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C292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  <w:b/>
          <w:bCs/>
        </w:rPr>
        <w:t xml:space="preserve">PASSO UM: </w:t>
      </w:r>
    </w:p>
    <w:p w14:paraId="1ED450D4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Apuração d</w:t>
      </w:r>
      <w:r>
        <w:rPr>
          <w:rFonts w:ascii="Calibri" w:eastAsia="Calibri" w:hAnsi="Calibri" w:cs="Calibri"/>
        </w:rPr>
        <w:t>a base do</w:t>
      </w:r>
      <w:r w:rsidRPr="1D95BCCE">
        <w:rPr>
          <w:rFonts w:ascii="Calibri" w:eastAsia="Calibri" w:hAnsi="Calibri" w:cs="Calibri"/>
        </w:rPr>
        <w:t xml:space="preserve"> valor mínimo.</w:t>
      </w:r>
    </w:p>
    <w:p w14:paraId="522D9D2C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3AF377C1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Fórmula de cálculo:</w:t>
      </w:r>
    </w:p>
    <w:p w14:paraId="2945E7A1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79D3CE05" w14:textId="77777777" w:rsidR="003964E8" w:rsidRPr="00BE7359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Calibri"/>
                  <w:i/>
                </w:rPr>
              </m:ctrlPr>
            </m:sSubPr>
            <m:e>
              <m:r>
                <w:rPr>
                  <w:rFonts w:ascii="Cambria Math" w:eastAsia="Calibri" w:hAnsi="Cambria Math" w:cs="Calibri"/>
                </w:rPr>
                <m:t>B</m:t>
              </m:r>
            </m:e>
            <m:sub>
              <m:r>
                <w:rPr>
                  <w:rFonts w:ascii="Cambria Math" w:eastAsia="Calibri" w:hAnsi="Cambria Math" w:cs="Calibri"/>
                </w:rPr>
                <m:t>(VMin)</m:t>
              </m:r>
            </m:sub>
          </m:sSub>
          <m:r>
            <w:rPr>
              <w:rFonts w:ascii="Cambria Math" w:eastAsia="Calibri" w:hAnsi="Cambria Math" w:cs="Calibri"/>
            </w:rPr>
            <m:t>=</m:t>
          </m:r>
          <m:sSub>
            <m:sSubPr>
              <m:ctrlPr>
                <w:rPr>
                  <w:rFonts w:ascii="Cambria Math" w:eastAsia="Calibri" w:hAnsi="Cambria Math" w:cs="Calibri"/>
                  <w:i/>
                </w:rPr>
              </m:ctrlPr>
            </m:sSubPr>
            <m:e>
              <m:r>
                <w:rPr>
                  <w:rFonts w:ascii="Cambria Math" w:eastAsia="Calibri" w:hAnsi="Cambria Math" w:cs="Calibri"/>
                </w:rPr>
                <m:t>O</m:t>
              </m:r>
            </m:e>
            <m:sub>
              <m:r>
                <w:rPr>
                  <w:rFonts w:ascii="Cambria Math" w:eastAsia="Calibri" w:hAnsi="Cambria Math" w:cs="Calibri"/>
                </w:rPr>
                <m:t>(fin)</m:t>
              </m:r>
            </m:sub>
          </m:sSub>
          <m:r>
            <w:rPr>
              <w:rFonts w:ascii="Cambria Math" w:eastAsia="Calibri" w:hAnsi="Cambria Math" w:cs="Calibri"/>
            </w:rPr>
            <m:t xml:space="preserve"> ×0,15</m:t>
          </m:r>
        </m:oMath>
      </m:oMathPara>
    </w:p>
    <w:p w14:paraId="4D93A168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33A3FBE8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Onde:</w:t>
      </w:r>
    </w:p>
    <w:p w14:paraId="3503C70D" w14:textId="77777777" w:rsidR="003964E8" w:rsidRDefault="00000000" w:rsidP="003964E8">
      <w:pPr>
        <w:spacing w:before="120" w:line="240" w:lineRule="auto"/>
        <w:jc w:val="left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B</m:t>
            </m:r>
          </m:e>
          <m:sub>
            <m:r>
              <w:rPr>
                <w:rFonts w:ascii="Cambria Math" w:eastAsia="Calibri" w:hAnsi="Cambria Math" w:cs="Calibri"/>
              </w:rPr>
              <m:t>(VMin)</m:t>
            </m:r>
          </m:sub>
        </m:sSub>
      </m:oMath>
      <w:r w:rsidR="003964E8">
        <w:rPr>
          <w:rFonts w:ascii="Calibri" w:eastAsia="Calibri" w:hAnsi="Calibri" w:cs="Calibri"/>
        </w:rPr>
        <w:t>: Base do valor mínimo</w:t>
      </w:r>
    </w:p>
    <w:p w14:paraId="6CF81A68" w14:textId="77777777" w:rsidR="003964E8" w:rsidRDefault="00000000" w:rsidP="003964E8">
      <w:pPr>
        <w:spacing w:before="120" w:line="240" w:lineRule="auto"/>
        <w:jc w:val="left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O</m:t>
            </m:r>
          </m:e>
          <m:sub>
            <m:r>
              <w:rPr>
                <w:rFonts w:ascii="Cambria Math" w:eastAsia="Calibri" w:hAnsi="Cambria Math" w:cs="Calibri"/>
              </w:rPr>
              <m:t>(fin)</m:t>
            </m:r>
          </m:sub>
        </m:sSub>
      </m:oMath>
      <w:r w:rsidR="003964E8">
        <w:rPr>
          <w:rFonts w:ascii="Calibri" w:eastAsia="Calibri" w:hAnsi="Calibri" w:cs="Calibri"/>
        </w:rPr>
        <w:t>: Orçamento de itens financiáveis da obra</w:t>
      </w:r>
    </w:p>
    <w:p w14:paraId="0519FC13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50E814C8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  <w:b/>
          <w:bCs/>
        </w:rPr>
        <w:t>PASSO DOIS:</w:t>
      </w:r>
    </w:p>
    <w:p w14:paraId="7272191D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Aplicação dos fatores de redução</w:t>
      </w:r>
      <w:r w:rsidRPr="1D95BCCE">
        <w:rPr>
          <w:rFonts w:ascii="Calibri" w:eastAsia="Calibri" w:hAnsi="Calibri" w:cs="Calibri"/>
        </w:rPr>
        <w:t>.</w:t>
      </w:r>
    </w:p>
    <w:p w14:paraId="1E3A7349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436573D6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Fórmula de cálculo:</w:t>
      </w:r>
    </w:p>
    <w:p w14:paraId="2619BB0D" w14:textId="77777777" w:rsidR="003964E8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Para>
        <m:oMath>
          <m:sSub>
            <m:sSubPr>
              <m:ctrlPr>
                <w:rPr>
                  <w:rFonts w:ascii="Cambria Math" w:eastAsia="Calibri" w:hAnsi="Cambria Math" w:cs="Calibri"/>
                  <w:i/>
                </w:rPr>
              </m:ctrlPr>
            </m:sSubPr>
            <m:e>
              <m:r>
                <w:rPr>
                  <w:rFonts w:ascii="Cambria Math" w:eastAsia="Calibri" w:hAnsi="Cambria Math" w:cs="Calibri"/>
                </w:rPr>
                <m:t>V</m:t>
              </m:r>
            </m:e>
            <m:sub>
              <m:r>
                <w:rPr>
                  <w:rFonts w:ascii="Cambria Math" w:eastAsia="Calibri" w:hAnsi="Cambria Math" w:cs="Calibri"/>
                </w:rPr>
                <m:t>(red)</m:t>
              </m:r>
            </m:sub>
          </m:sSub>
          <m:r>
            <w:rPr>
              <w:rFonts w:ascii="Cambria Math" w:eastAsia="Calibri" w:hAnsi="Cambria Math" w:cs="Calibri"/>
            </w:rPr>
            <m:t>=</m:t>
          </m:r>
          <m:sSub>
            <m:sSubPr>
              <m:ctrlPr>
                <w:rPr>
                  <w:rFonts w:ascii="Cambria Math" w:eastAsia="Calibri" w:hAnsi="Cambria Math" w:cs="Calibri"/>
                  <w:i/>
                </w:rPr>
              </m:ctrlPr>
            </m:sSubPr>
            <m:e>
              <m:r>
                <w:rPr>
                  <w:rFonts w:ascii="Cambria Math" w:eastAsia="Calibri" w:hAnsi="Cambria Math" w:cs="Calibri"/>
                </w:rPr>
                <m:t>B</m:t>
              </m:r>
            </m:e>
            <m:sub>
              <m:r>
                <w:rPr>
                  <w:rFonts w:ascii="Cambria Math" w:eastAsia="Calibri" w:hAnsi="Cambria Math" w:cs="Calibri"/>
                </w:rPr>
                <m:t>(VMin)</m:t>
              </m:r>
            </m:sub>
          </m:sSub>
          <m:r>
            <w:rPr>
              <w:rFonts w:ascii="Cambria Math" w:eastAsia="Calibri" w:hAnsi="Cambria Math" w:cs="Calibri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Calibri" w:hAnsi="Cambria Math" w:cs="Calibri"/>
                  <w:i/>
                </w:rPr>
              </m:ctrlPr>
            </m:dPr>
            <m:e>
              <m:r>
                <w:rPr>
                  <w:rFonts w:ascii="Cambria Math" w:eastAsia="Calibri" w:hAnsi="Cambria Math" w:cs="Calibri"/>
                </w:rPr>
                <m:t>1-(</m:t>
              </m:r>
              <m:sSub>
                <m:sSub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Calibri"/>
                    </w:rPr>
                    <m:t>(lic)</m:t>
                  </m:r>
                </m:sub>
              </m:sSub>
              <m:r>
                <w:rPr>
                  <w:rFonts w:ascii="Cambria Math" w:eastAsia="Calibri" w:hAnsi="Cambria Math" w:cs="Calibri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Calibri"/>
                    </w:rPr>
                    <m:t>(exc)</m:t>
                  </m:r>
                </m:sub>
              </m:sSub>
              <m:r>
                <w:rPr>
                  <w:rFonts w:ascii="Cambria Math" w:eastAsia="Calibri" w:hAnsi="Cambria Math" w:cs="Calibri"/>
                </w:rPr>
                <m:t>)</m:t>
              </m:r>
            </m:e>
          </m:d>
        </m:oMath>
      </m:oMathPara>
    </w:p>
    <w:p w14:paraId="4429A130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0C198283" w14:textId="77777777" w:rsidR="003964E8" w:rsidRPr="007B7E48" w:rsidRDefault="003964E8" w:rsidP="003964E8">
      <w:pPr>
        <w:spacing w:before="120" w:line="240" w:lineRule="auto"/>
        <w:rPr>
          <w:rFonts w:ascii="Calibri" w:eastAsia="Calibri" w:hAnsi="Calibri" w:cs="Calibri"/>
          <w:u w:val="single"/>
        </w:rPr>
      </w:pPr>
      <w:r w:rsidRPr="007B7E48">
        <w:rPr>
          <w:rFonts w:ascii="Calibri" w:eastAsia="Calibri" w:hAnsi="Calibri" w:cs="Calibri"/>
          <w:u w:val="single"/>
        </w:rPr>
        <w:t>Redução em função do agente licenciado</w:t>
      </w:r>
    </w:p>
    <w:p w14:paraId="49B0876C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14481E0B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Considerando:</w:t>
      </w:r>
    </w:p>
    <w:p w14:paraId="2DB53D60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1D005A41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m:oMath>
        <m:r>
          <w:rPr>
            <w:rFonts w:ascii="Cambria Math" w:eastAsia="Calibri" w:hAnsi="Cambria Math" w:cs="Calibri"/>
          </w:rPr>
          <m:t>I</m:t>
        </m:r>
      </m:oMath>
      <w:r>
        <w:rPr>
          <w:rFonts w:ascii="Calibri" w:eastAsia="Calibri" w:hAnsi="Calibri" w:cs="Calibri"/>
        </w:rPr>
        <w:t xml:space="preserve"> – A licenciada é </w:t>
      </w:r>
      <w:r w:rsidRPr="47A13D72">
        <w:rPr>
          <w:rFonts w:ascii="Calibri" w:eastAsia="Calibri" w:hAnsi="Calibri" w:cs="Calibri"/>
        </w:rPr>
        <w:t>cana</w:t>
      </w:r>
      <w:r>
        <w:rPr>
          <w:rFonts w:ascii="Calibri" w:eastAsia="Calibri" w:hAnsi="Calibri" w:cs="Calibri"/>
        </w:rPr>
        <w:t>l</w:t>
      </w:r>
      <w:r w:rsidRPr="47A13D72">
        <w:rPr>
          <w:rFonts w:ascii="Calibri" w:eastAsia="Calibri" w:hAnsi="Calibri" w:cs="Calibri"/>
        </w:rPr>
        <w:t xml:space="preserve"> comunitário, universitário </w:t>
      </w:r>
      <w:r>
        <w:rPr>
          <w:rFonts w:ascii="Calibri" w:eastAsia="Calibri" w:hAnsi="Calibri" w:cs="Calibri"/>
        </w:rPr>
        <w:t>ou</w:t>
      </w:r>
      <w:r w:rsidRPr="47A13D72">
        <w:rPr>
          <w:rFonts w:ascii="Calibri" w:eastAsia="Calibri" w:hAnsi="Calibri" w:cs="Calibri"/>
        </w:rPr>
        <w:t xml:space="preserve"> programadora brasileira independente</w:t>
      </w:r>
      <w:r>
        <w:rPr>
          <w:rFonts w:ascii="Calibri" w:eastAsia="Calibri" w:hAnsi="Calibri" w:cs="Calibri"/>
        </w:rPr>
        <w:t xml:space="preserve"> e;</w:t>
      </w:r>
    </w:p>
    <w:p w14:paraId="319322F1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m:oMath>
        <m:r>
          <w:rPr>
            <w:rFonts w:ascii="Cambria Math" w:eastAsia="Calibri" w:hAnsi="Cambria Math" w:cs="Calibri"/>
          </w:rPr>
          <m:t>II</m:t>
        </m:r>
      </m:oMath>
      <w:r>
        <w:rPr>
          <w:rFonts w:ascii="Calibri" w:eastAsia="Calibri" w:hAnsi="Calibri" w:cs="Calibri"/>
        </w:rPr>
        <w:t xml:space="preserve"> – A licenciada é </w:t>
      </w:r>
      <w:r w:rsidRPr="47A13D72">
        <w:rPr>
          <w:rFonts w:ascii="Calibri" w:eastAsia="Calibri" w:hAnsi="Calibri" w:cs="Calibri"/>
        </w:rPr>
        <w:t>emissora estatal ou educativa</w:t>
      </w:r>
      <w:r>
        <w:rPr>
          <w:rFonts w:ascii="Calibri" w:eastAsia="Calibri" w:hAnsi="Calibri" w:cs="Calibri"/>
        </w:rPr>
        <w:t>;</w:t>
      </w:r>
      <w:r w:rsidRPr="47A13D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ou</w:t>
      </w:r>
      <w:r w:rsidRPr="47A13D72">
        <w:rPr>
          <w:rFonts w:ascii="Calibri" w:eastAsia="Calibri" w:hAnsi="Calibri" w:cs="Calibri"/>
        </w:rPr>
        <w:t xml:space="preserve"> programadora </w:t>
      </w:r>
      <w:r>
        <w:rPr>
          <w:rFonts w:ascii="Calibri" w:eastAsia="Calibri" w:hAnsi="Calibri" w:cs="Calibri"/>
        </w:rPr>
        <w:t>ou</w:t>
      </w:r>
      <w:r w:rsidRPr="47A13D72">
        <w:rPr>
          <w:rFonts w:ascii="Calibri" w:eastAsia="Calibri" w:hAnsi="Calibri" w:cs="Calibri"/>
        </w:rPr>
        <w:t xml:space="preserve"> emissora com sede nas regiões Norte, Nordeste, Centro-oeste, Sul ou nos Estados de Minas Gerais e Espírito Santo</w:t>
      </w:r>
    </w:p>
    <w:p w14:paraId="74B03B48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27DF4127" w14:textId="77777777" w:rsidR="003964E8" w:rsidRPr="007C7B7D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Calibri" w:hAnsi="Cambria Math" w:cs="Calibr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Calibri"/>
                    </w:rPr>
                    <m:t>Se I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>é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verdadeiro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Calibri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libri" w:hAnsi="Calibri" w:cs="Calibri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libri" w:cs="Calibri"/>
                        </w:rPr>
                        <m:t>r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Calibri" w:hAnsi="Calibri" w:cs="Calib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libri" w:cs="Calibri"/>
                            </w:rPr>
                            <m:t>lic</m:t>
                          </m:r>
                        </m:e>
                      </m:d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= 0,7 </m:t>
                  </m:r>
                </m:e>
                <m:e>
                  <m:r>
                    <w:rPr>
                      <w:rFonts w:ascii="Cambria Math" w:eastAsia="Calibri" w:hAnsi="Cambria Math" w:cs="Calibri"/>
                    </w:rPr>
                    <m:t>Se II é verdadeiro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Calibri"/>
                    </w:rPr>
                    <m:t xml:space="preserve"> →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libri" w:hAnsi="Calibri" w:cs="Calibri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libri" w:cs="Calibri"/>
                        </w:rPr>
                        <m:t>r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Calibri" w:hAnsi="Calibri" w:cs="Calib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libri" w:cs="Calibri"/>
                            </w:rPr>
                            <m:t>lic</m:t>
                          </m:r>
                        </m:e>
                      </m:d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>= 0,4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Se nem I, nem II são verdadeiros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Calibri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libri" w:hAnsi="Calibri" w:cs="Calibri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libri" w:cs="Calibri"/>
                        </w:rPr>
                        <m:t>r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Calibri" w:hAnsi="Calibri" w:cs="Calib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libri" w:cs="Calibri"/>
                            </w:rPr>
                            <m:t>lic</m:t>
                          </m:r>
                        </m:e>
                      </m:d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>= 0</m:t>
                  </m:r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</m:e>
              </m:eqArr>
            </m:e>
          </m:d>
        </m:oMath>
      </m:oMathPara>
    </w:p>
    <w:p w14:paraId="3AD342B8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55B3669B" w14:textId="77777777" w:rsidR="003964E8" w:rsidRPr="007B7E48" w:rsidRDefault="003964E8" w:rsidP="003964E8">
      <w:pPr>
        <w:spacing w:before="120" w:line="240" w:lineRule="auto"/>
        <w:rPr>
          <w:rFonts w:ascii="Calibri" w:eastAsia="Calibri" w:hAnsi="Calibri" w:cs="Calibri"/>
          <w:u w:val="single"/>
        </w:rPr>
      </w:pPr>
      <w:r w:rsidRPr="007B7E48">
        <w:rPr>
          <w:rFonts w:ascii="Calibri" w:eastAsia="Calibri" w:hAnsi="Calibri" w:cs="Calibri"/>
          <w:u w:val="single"/>
        </w:rPr>
        <w:t>Redução em função da exclusividade da licença</w:t>
      </w:r>
    </w:p>
    <w:p w14:paraId="5E743960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2BC9F563" w14:textId="77777777" w:rsidR="003964E8" w:rsidRPr="007C7B7D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Calibri" w:hAnsi="Cambria Math" w:cs="Calibr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Calibri"/>
                    </w:rPr>
                    <m:t>Se a licença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>é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exclusiva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Calibri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libri" w:hAnsi="Calibri" w:cs="Calibri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libri" w:cs="Calibri"/>
                        </w:rPr>
                        <m:t>r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Calibri" w:hAnsi="Calibri" w:cs="Calib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libri" w:cs="Calibri"/>
                            </w:rPr>
                            <m:t>exc</m:t>
                          </m:r>
                        </m:e>
                      </m:d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= 0 </m:t>
                  </m:r>
                </m:e>
                <m:e>
                  <m:r>
                    <w:rPr>
                      <w:rFonts w:ascii="Cambria Math" w:eastAsia="Calibri" w:hAnsi="Cambria Math" w:cs="Calibri"/>
                    </w:rPr>
                    <m:t xml:space="preserve">Se a licença é não exclusiva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Calibri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libri" w:hAnsi="Calibri" w:cs="Calibri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libri" w:cs="Calibri"/>
                        </w:rPr>
                        <m:t>r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Calibri" w:hAnsi="Calibri" w:cs="Calib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libri" w:cs="Calibri"/>
                            </w:rPr>
                            <m:t>exc</m:t>
                          </m:r>
                        </m:e>
                      </m:d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libri" w:cs="Calibri"/>
                    </w:rPr>
                    <m:t>=0,2</m:t>
                  </m:r>
                </m:e>
              </m:eqArr>
            </m:e>
          </m:d>
        </m:oMath>
      </m:oMathPara>
    </w:p>
    <w:p w14:paraId="7DD7A4D0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54DAB533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Onde:</w:t>
      </w:r>
    </w:p>
    <w:p w14:paraId="65664642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1FA23EED" w14:textId="77777777" w:rsidR="003964E8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V</m:t>
            </m:r>
          </m:e>
          <m:sub>
            <m:r>
              <w:rPr>
                <w:rFonts w:ascii="Cambria Math" w:eastAsia="Calibri" w:hAnsi="Cambria Math" w:cs="Calibri"/>
              </w:rPr>
              <m:t>(red)</m:t>
            </m:r>
          </m:sub>
        </m:sSub>
      </m:oMath>
      <w:r w:rsidR="003964E8">
        <w:rPr>
          <w:rFonts w:ascii="Calibri" w:eastAsia="Calibri" w:hAnsi="Calibri" w:cs="Calibri"/>
        </w:rPr>
        <w:t>: Valor mínimo com reduções</w:t>
      </w:r>
    </w:p>
    <w:p w14:paraId="2E54C19F" w14:textId="77777777" w:rsidR="003964E8" w:rsidRDefault="00000000" w:rsidP="003964E8">
      <w:pPr>
        <w:spacing w:before="120" w:line="240" w:lineRule="auto"/>
        <w:jc w:val="left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B</m:t>
            </m:r>
          </m:e>
          <m:sub>
            <m:r>
              <w:rPr>
                <w:rFonts w:ascii="Cambria Math" w:eastAsia="Calibri" w:hAnsi="Cambria Math" w:cs="Calibri"/>
              </w:rPr>
              <m:t>(VMin)</m:t>
            </m:r>
          </m:sub>
        </m:sSub>
      </m:oMath>
      <w:r w:rsidR="003964E8">
        <w:rPr>
          <w:rFonts w:ascii="Calibri" w:eastAsia="Calibri" w:hAnsi="Calibri" w:cs="Calibri"/>
        </w:rPr>
        <w:t>: Base do valor mínimo</w:t>
      </w:r>
    </w:p>
    <w:p w14:paraId="0494BB18" w14:textId="77777777" w:rsidR="003964E8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libri" w:cs="Calibri"/>
              </w:rPr>
            </m:ctrlPr>
          </m:sSubPr>
          <m:e>
            <m:r>
              <w:rPr>
                <w:rFonts w:ascii="Cambria Math" w:eastAsia="Calibri" w:hAnsi="Calibri" w:cs="Calibri"/>
              </w:rPr>
              <m:t>r</m:t>
            </m:r>
          </m:e>
          <m:sub>
            <m:d>
              <m:dPr>
                <m:ctrlPr>
                  <w:rPr>
                    <w:rFonts w:ascii="Cambria Math" w:eastAsia="Calibri" w:hAnsi="Calibri" w:cs="Calibri"/>
                    <w:i/>
                  </w:rPr>
                </m:ctrlPr>
              </m:dPr>
              <m:e>
                <m:r>
                  <w:rPr>
                    <w:rFonts w:ascii="Cambria Math" w:eastAsia="Calibri" w:hAnsi="Calibri" w:cs="Calibri"/>
                  </w:rPr>
                  <m:t>lic</m:t>
                </m:r>
              </m:e>
            </m:d>
          </m:sub>
        </m:sSub>
      </m:oMath>
      <w:r w:rsidR="003964E8">
        <w:rPr>
          <w:rFonts w:ascii="Calibri" w:eastAsia="Calibri" w:hAnsi="Calibri" w:cs="Calibri"/>
        </w:rPr>
        <w:t>: Fator de redução em função do agente licenciado</w:t>
      </w:r>
    </w:p>
    <w:p w14:paraId="58DA4263" w14:textId="77777777" w:rsidR="003964E8" w:rsidRPr="00757361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libri" w:cs="Calibri"/>
              </w:rPr>
            </m:ctrlPr>
          </m:sSubPr>
          <m:e>
            <m:r>
              <w:rPr>
                <w:rFonts w:ascii="Cambria Math" w:eastAsia="Calibri" w:hAnsi="Calibri" w:cs="Calibri"/>
              </w:rPr>
              <m:t>r</m:t>
            </m:r>
          </m:e>
          <m:sub>
            <m:d>
              <m:dPr>
                <m:ctrlPr>
                  <w:rPr>
                    <w:rFonts w:ascii="Cambria Math" w:eastAsia="Calibri" w:hAnsi="Calibri" w:cs="Calibri"/>
                    <w:i/>
                  </w:rPr>
                </m:ctrlPr>
              </m:dPr>
              <m:e>
                <m:r>
                  <w:rPr>
                    <w:rFonts w:ascii="Cambria Math" w:eastAsia="Calibri" w:hAnsi="Calibri" w:cs="Calibri"/>
                  </w:rPr>
                  <m:t>exc</m:t>
                </m:r>
              </m:e>
            </m:d>
          </m:sub>
        </m:sSub>
      </m:oMath>
      <w:r w:rsidR="003964E8">
        <w:rPr>
          <w:rFonts w:ascii="Calibri" w:eastAsia="Calibri" w:hAnsi="Calibri" w:cs="Calibri"/>
        </w:rPr>
        <w:t>: Fator de redução em função da exclusividade da licença</w:t>
      </w:r>
    </w:p>
    <w:p w14:paraId="4831B26C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3596A6A3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  <w:b/>
          <w:bCs/>
        </w:rPr>
        <w:t>PASSO TRÊS:</w:t>
      </w:r>
    </w:p>
    <w:p w14:paraId="6F83870A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Aplicação dos fatores de acréscimo</w:t>
      </w:r>
      <w:r w:rsidRPr="1D95BCCE">
        <w:rPr>
          <w:rFonts w:ascii="Calibri" w:eastAsia="Calibri" w:hAnsi="Calibri" w:cs="Calibri"/>
        </w:rPr>
        <w:t>.</w:t>
      </w:r>
    </w:p>
    <w:p w14:paraId="23E083F2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77329162" w14:textId="77777777" w:rsidR="003964E8" w:rsidRDefault="003964E8" w:rsidP="003964E8">
      <w:pPr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Fórmula de cálculo:</w:t>
      </w:r>
    </w:p>
    <w:p w14:paraId="6A005ED3" w14:textId="77777777" w:rsidR="003964E8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Para>
        <m:oMath>
          <m:sSub>
            <m:sSubPr>
              <m:ctrlPr>
                <w:rPr>
                  <w:rFonts w:ascii="Cambria Math" w:eastAsia="Calibri" w:hAnsi="Cambria Math" w:cs="Calibri"/>
                  <w:i/>
                </w:rPr>
              </m:ctrlPr>
            </m:sSubPr>
            <m:e>
              <m:r>
                <w:rPr>
                  <w:rFonts w:ascii="Cambria Math" w:eastAsia="Calibri" w:hAnsi="Cambria Math" w:cs="Calibri"/>
                </w:rPr>
                <m:t>V</m:t>
              </m:r>
            </m:e>
            <m:sub>
              <m:r>
                <w:rPr>
                  <w:rFonts w:ascii="Cambria Math" w:eastAsia="Calibri" w:hAnsi="Cambria Math" w:cs="Calibri"/>
                </w:rPr>
                <m:t>(acr)</m:t>
              </m:r>
            </m:sub>
          </m:sSub>
          <m:r>
            <w:rPr>
              <w:rFonts w:ascii="Cambria Math" w:eastAsia="Calibri" w:hAnsi="Cambria Math" w:cs="Calibri"/>
            </w:rPr>
            <m:t>=</m:t>
          </m:r>
          <m:sSub>
            <m:sSubPr>
              <m:ctrlPr>
                <w:rPr>
                  <w:rFonts w:ascii="Cambria Math" w:eastAsia="Calibri" w:hAnsi="Cambria Math" w:cs="Calibri"/>
                  <w:i/>
                </w:rPr>
              </m:ctrlPr>
            </m:sSubPr>
            <m:e>
              <m:r>
                <w:rPr>
                  <w:rFonts w:ascii="Cambria Math" w:eastAsia="Calibri" w:hAnsi="Cambria Math" w:cs="Calibri"/>
                </w:rPr>
                <m:t>V</m:t>
              </m:r>
            </m:e>
            <m:sub>
              <m:r>
                <w:rPr>
                  <w:rFonts w:ascii="Cambria Math" w:eastAsia="Calibri" w:hAnsi="Cambria Math" w:cs="Calibri"/>
                </w:rPr>
                <m:t>(red)</m:t>
              </m:r>
            </m:sub>
          </m:sSub>
          <m:r>
            <w:rPr>
              <w:rFonts w:ascii="Cambria Math" w:eastAsia="Calibri" w:hAnsi="Cambria Math" w:cs="Calibri"/>
            </w:rPr>
            <m:t>×</m:t>
          </m:r>
          <m:d>
            <m:dPr>
              <m:ctrlPr>
                <w:rPr>
                  <w:rFonts w:ascii="Cambria Math" w:eastAsia="Calibri" w:hAnsi="Cambria Math" w:cs="Calibri"/>
                  <w:i/>
                </w:rPr>
              </m:ctrlPr>
            </m:dPr>
            <m:e>
              <m:r>
                <w:rPr>
                  <w:rFonts w:ascii="Cambria Math" w:eastAsia="Calibri" w:hAnsi="Cambria Math" w:cs="Calibri"/>
                </w:rPr>
                <m:t xml:space="preserve">1+ </m:t>
              </m:r>
              <m:sSub>
                <m:sSub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Calibri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Calibri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Calibri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Calibri"/>
                </w:rPr>
                <m:t xml:space="preserve">… </m:t>
              </m:r>
              <m:sSub>
                <m:sSub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Calibri"/>
                    </w:rPr>
                    <m:t>n</m:t>
                  </m:r>
                </m:sub>
              </m:sSub>
            </m:e>
          </m:d>
        </m:oMath>
      </m:oMathPara>
    </w:p>
    <w:p w14:paraId="2B42B92B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39C66B68" w14:textId="77777777" w:rsidR="003964E8" w:rsidDel="004B49D9" w:rsidRDefault="003964E8" w:rsidP="003964E8">
      <w:pPr>
        <w:spacing w:before="120" w:line="240" w:lineRule="auto"/>
        <w:jc w:val="center"/>
        <w:rPr>
          <w:rFonts w:ascii="Calibri" w:eastAsia="Calibri" w:hAnsi="Calibri" w:cs="Calibri"/>
        </w:rPr>
      </w:pPr>
    </w:p>
    <w:p w14:paraId="0C1344E2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Onde:</w:t>
      </w:r>
    </w:p>
    <w:p w14:paraId="5A464C3F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55E7E4ED" w14:textId="77777777" w:rsidR="003964E8" w:rsidRPr="003D3B12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V</m:t>
            </m:r>
          </m:e>
          <m:sub>
            <m:r>
              <w:rPr>
                <w:rFonts w:ascii="Cambria Math" w:eastAsia="Calibri" w:hAnsi="Cambria Math" w:cs="Calibri"/>
              </w:rPr>
              <m:t>(acr)</m:t>
            </m:r>
          </m:sub>
        </m:sSub>
      </m:oMath>
      <w:r w:rsidR="003964E8">
        <w:rPr>
          <w:rFonts w:ascii="Calibri" w:eastAsia="Calibri" w:hAnsi="Calibri" w:cs="Calibri"/>
        </w:rPr>
        <w:t>: Valor mínimo com acréscimos</w:t>
      </w:r>
    </w:p>
    <w:p w14:paraId="3C464259" w14:textId="77777777" w:rsidR="003964E8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V</m:t>
            </m:r>
          </m:e>
          <m:sub>
            <m:r>
              <w:rPr>
                <w:rFonts w:ascii="Cambria Math" w:eastAsia="Calibri" w:hAnsi="Cambria Math" w:cs="Calibri"/>
              </w:rPr>
              <m:t>(red)</m:t>
            </m:r>
          </m:sub>
        </m:sSub>
      </m:oMath>
      <w:r w:rsidR="003964E8">
        <w:rPr>
          <w:rFonts w:ascii="Calibri" w:eastAsia="Calibri" w:hAnsi="Calibri" w:cs="Calibri"/>
        </w:rPr>
        <w:t>: Valor mínimo com reduções</w:t>
      </w:r>
    </w:p>
    <w:p w14:paraId="6E6C1989" w14:textId="77777777" w:rsidR="003964E8" w:rsidRPr="00B34D41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441C885E" w14:textId="77777777" w:rsidR="003964E8" w:rsidRPr="003B3EF5" w:rsidRDefault="00000000" w:rsidP="003964E8">
      <w:pPr>
        <w:spacing w:before="120" w:line="240" w:lineRule="auto"/>
        <w:rPr>
          <w:rFonts w:eastAsia="Calibri" w:cstheme="minorHAns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a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</m:oMath>
      <w:r w:rsidR="003964E8">
        <w:rPr>
          <w:rFonts w:ascii="Calibri" w:eastAsia="Calibri" w:hAnsi="Calibri" w:cs="Calibri"/>
        </w:rPr>
        <w:t xml:space="preserve">: Fator de acréscimo, conforme tabela do item 7.3.7, para os </w:t>
      </w:r>
      <m:oMath>
        <m:r>
          <w:rPr>
            <w:rFonts w:ascii="Cambria Math" w:eastAsia="Calibri" w:hAnsi="Cambria Math" w:cs="Calibri"/>
          </w:rPr>
          <m:t>n</m:t>
        </m:r>
      </m:oMath>
      <w:r w:rsidR="003964E8">
        <w:rPr>
          <w:rFonts w:ascii="Calibri" w:eastAsia="Calibri" w:hAnsi="Calibri" w:cs="Calibri"/>
        </w:rPr>
        <w:t xml:space="preserve"> segmentos de mercado adicionais licenciados</w:t>
      </w:r>
    </w:p>
    <w:p w14:paraId="15A851B2" w14:textId="77777777" w:rsidR="003964E8" w:rsidRPr="00DF22CB" w:rsidDel="00437DD9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7552E171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  <w:b/>
          <w:bCs/>
        </w:rPr>
        <w:t>PASSO QUATRO:</w:t>
      </w:r>
    </w:p>
    <w:p w14:paraId="079FACB5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Aplicação da regra d</w:t>
      </w:r>
      <w:r>
        <w:rPr>
          <w:rFonts w:ascii="Calibri" w:eastAsia="Calibri" w:hAnsi="Calibri" w:cs="Calibri"/>
        </w:rPr>
        <w:t>e valor nominal mínimo</w:t>
      </w:r>
      <w:r w:rsidRPr="1D95BCCE">
        <w:rPr>
          <w:rFonts w:ascii="Calibri" w:eastAsia="Calibri" w:hAnsi="Calibri" w:cs="Calibri"/>
        </w:rPr>
        <w:t>.</w:t>
      </w:r>
    </w:p>
    <w:p w14:paraId="13B14A96" w14:textId="77777777" w:rsidR="003964E8" w:rsidRDefault="003964E8" w:rsidP="003964E8">
      <w:pPr>
        <w:spacing w:before="120" w:line="240" w:lineRule="auto"/>
        <w:rPr>
          <w:rFonts w:ascii="Calibri" w:eastAsia="Calibri" w:hAnsi="Calibri" w:cs="Calibri"/>
        </w:rPr>
      </w:pPr>
    </w:p>
    <w:p w14:paraId="13872420" w14:textId="77777777" w:rsidR="003964E8" w:rsidRDefault="003964E8" w:rsidP="003964E8">
      <w:pPr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Fórmula de cálculo:</w:t>
      </w:r>
    </w:p>
    <w:p w14:paraId="4281ABFA" w14:textId="77777777" w:rsidR="003964E8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Calibr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Calibri"/>
                    </w:rPr>
                    <m:t xml:space="preserve">Se </m:t>
                  </m:r>
                  <m:sSub>
                    <m:sSubPr>
                      <m:ctrlPr>
                        <w:rPr>
                          <w:rFonts w:ascii="Cambria Math" w:eastAsia="Calibri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Calibri"/>
                        </w:rPr>
                        <m:t>V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Calibri" w:hAnsi="Cambria Math" w:cs="Calib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Calibri"/>
                            </w:rPr>
                            <m:t>acr</m:t>
                          </m:r>
                        </m:e>
                      </m:d>
                    </m:sub>
                  </m:sSub>
                  <m:r>
                    <w:rPr>
                      <w:rFonts w:ascii="Cambria Math" w:eastAsia="Calibri" w:hAnsi="Cambria Math" w:cs="Calibri"/>
                    </w:rPr>
                    <m:t xml:space="preserve"> &lt;R$15.000,00 → </m:t>
                  </m:r>
                  <m:sSub>
                    <m:sSubPr>
                      <m:ctrlPr>
                        <w:rPr>
                          <w:rFonts w:ascii="Cambria Math" w:eastAsia="Calibri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Calibri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="Calibri"/>
                        </w:rPr>
                        <m:t>final</m:t>
                      </m:r>
                    </m:sub>
                  </m:sSub>
                  <m:r>
                    <w:rPr>
                      <w:rFonts w:ascii="Cambria Math" w:eastAsia="Calibri" w:hAnsi="Cambria Math" w:cs="Calibri"/>
                    </w:rPr>
                    <m:t>=R$15.000,00</m:t>
                  </m:r>
                </m:e>
                <m:e>
                  <m:r>
                    <w:rPr>
                      <w:rFonts w:ascii="Cambria Math" w:eastAsia="Calibri" w:hAnsi="Cambria Math" w:cs="Calibri"/>
                    </w:rPr>
                    <m:t xml:space="preserve">Se </m:t>
                  </m:r>
                  <m:sSub>
                    <m:sSubPr>
                      <m:ctrlPr>
                        <w:rPr>
                          <w:rFonts w:ascii="Cambria Math" w:eastAsia="Calibri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Calibri"/>
                        </w:rPr>
                        <m:t>V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Calibri" w:hAnsi="Cambria Math" w:cs="Calib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Calibri"/>
                            </w:rPr>
                            <m:t>acr</m:t>
                          </m:r>
                        </m:e>
                      </m:d>
                    </m:sub>
                  </m:sSub>
                  <m:r>
                    <w:rPr>
                      <w:rFonts w:ascii="Cambria Math" w:eastAsia="Calibri" w:hAnsi="Cambria Math" w:cs="Calibri"/>
                    </w:rPr>
                    <m:t xml:space="preserve"> ≥R$15.000,00 → </m:t>
                  </m:r>
                  <m:sSub>
                    <m:sSubPr>
                      <m:ctrlPr>
                        <w:rPr>
                          <w:rFonts w:ascii="Cambria Math" w:eastAsia="Calibri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Calibri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="Calibri"/>
                        </w:rPr>
                        <m:t>final</m:t>
                      </m:r>
                    </m:sub>
                  </m:sSub>
                  <m:r>
                    <w:rPr>
                      <w:rFonts w:ascii="Cambria Math" w:eastAsia="Calibri" w:hAnsi="Cambria Math" w:cs="Calibri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libri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Calibri"/>
                        </w:rPr>
                        <m:t>V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Calibri" w:hAnsi="Cambria Math" w:cs="Calib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Calibri"/>
                            </w:rPr>
                            <m:t>acr</m:t>
                          </m:r>
                        </m:e>
                      </m:d>
                    </m:sub>
                  </m:sSub>
                </m:e>
              </m:eqArr>
            </m:e>
          </m:d>
        </m:oMath>
      </m:oMathPara>
    </w:p>
    <w:p w14:paraId="03AF732F" w14:textId="77777777" w:rsidR="003964E8" w:rsidRDefault="003964E8" w:rsidP="003964E8">
      <w:pPr>
        <w:spacing w:before="120" w:line="240" w:lineRule="auto"/>
        <w:jc w:val="left"/>
        <w:rPr>
          <w:rFonts w:ascii="Calibri" w:eastAsia="Calibri" w:hAnsi="Calibri" w:cs="Calibri"/>
        </w:rPr>
      </w:pPr>
    </w:p>
    <w:p w14:paraId="7CE291FC" w14:textId="77777777" w:rsidR="003964E8" w:rsidRDefault="003964E8" w:rsidP="003964E8">
      <w:pPr>
        <w:spacing w:before="120" w:line="240" w:lineRule="auto"/>
        <w:jc w:val="left"/>
        <w:rPr>
          <w:rFonts w:ascii="Calibri" w:eastAsia="Calibri" w:hAnsi="Calibri" w:cs="Calibri"/>
        </w:rPr>
      </w:pPr>
      <w:r w:rsidRPr="1D95BCCE">
        <w:rPr>
          <w:rFonts w:ascii="Calibri" w:eastAsia="Calibri" w:hAnsi="Calibri" w:cs="Calibri"/>
        </w:rPr>
        <w:t>Onde:</w:t>
      </w:r>
    </w:p>
    <w:p w14:paraId="1B076E6E" w14:textId="77777777" w:rsidR="003964E8" w:rsidRDefault="003964E8" w:rsidP="003964E8">
      <w:pPr>
        <w:spacing w:before="120" w:line="240" w:lineRule="auto"/>
        <w:jc w:val="left"/>
        <w:rPr>
          <w:rFonts w:ascii="Calibri" w:eastAsia="Calibri" w:hAnsi="Calibri" w:cs="Calibri"/>
        </w:rPr>
      </w:pPr>
    </w:p>
    <w:p w14:paraId="07242B6F" w14:textId="77777777" w:rsidR="003964E8" w:rsidRPr="003D3B12" w:rsidRDefault="00000000" w:rsidP="003964E8">
      <w:pPr>
        <w:spacing w:before="120" w:line="240" w:lineRule="auto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V</m:t>
            </m:r>
          </m:e>
          <m:sub>
            <m:r>
              <w:rPr>
                <w:rFonts w:ascii="Cambria Math" w:eastAsia="Calibri" w:hAnsi="Cambria Math" w:cs="Calibri"/>
              </w:rPr>
              <m:t>(acr)</m:t>
            </m:r>
          </m:sub>
        </m:sSub>
      </m:oMath>
      <w:r w:rsidR="003964E8">
        <w:rPr>
          <w:rFonts w:ascii="Calibri" w:eastAsia="Calibri" w:hAnsi="Calibri" w:cs="Calibri"/>
        </w:rPr>
        <w:t>: Valor mínimo com acréscimos</w:t>
      </w:r>
    </w:p>
    <w:p w14:paraId="11A30104" w14:textId="77777777" w:rsidR="003964E8" w:rsidRPr="002B7406" w:rsidRDefault="00000000" w:rsidP="003964E8">
      <w:pPr>
        <w:spacing w:before="120" w:line="240" w:lineRule="auto"/>
        <w:jc w:val="left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V</m:t>
            </m:r>
          </m:e>
          <m:sub>
            <m:r>
              <w:rPr>
                <w:rFonts w:ascii="Cambria Math" w:eastAsia="Calibri" w:hAnsi="Cambria Math" w:cs="Calibri"/>
              </w:rPr>
              <m:t>final</m:t>
            </m:r>
          </m:sub>
        </m:sSub>
      </m:oMath>
      <w:r w:rsidR="003964E8">
        <w:rPr>
          <w:rFonts w:ascii="Calibri" w:eastAsia="Calibri" w:hAnsi="Calibri" w:cs="Calibri"/>
        </w:rPr>
        <w:t>: Valor mínimo final</w:t>
      </w:r>
    </w:p>
    <w:p w14:paraId="58BA6F89" w14:textId="77777777" w:rsidR="003964E8" w:rsidRDefault="003964E8"/>
    <w:sectPr w:rsidR="003964E8" w:rsidSect="00396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11" w:right="1587" w:bottom="1361" w:left="15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8DEF" w14:textId="77777777" w:rsidR="007F430F" w:rsidRDefault="007F430F" w:rsidP="003964E8">
      <w:pPr>
        <w:spacing w:after="0" w:line="240" w:lineRule="auto"/>
      </w:pPr>
      <w:r>
        <w:separator/>
      </w:r>
    </w:p>
  </w:endnote>
  <w:endnote w:type="continuationSeparator" w:id="0">
    <w:p w14:paraId="51853190" w14:textId="77777777" w:rsidR="007F430F" w:rsidRDefault="007F430F" w:rsidP="0039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2376" w14:textId="77777777" w:rsidR="00114A7E" w:rsidRDefault="00114A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FE59A92" w14:paraId="320E7BCF" w14:textId="77777777" w:rsidTr="5FE59A92">
      <w:tc>
        <w:tcPr>
          <w:tcW w:w="2830" w:type="dxa"/>
        </w:tcPr>
        <w:p w14:paraId="78E17377" w14:textId="77777777" w:rsidR="5FE59A92" w:rsidRDefault="00000000" w:rsidP="5FE59A92">
          <w:pPr>
            <w:pStyle w:val="Cabealho"/>
            <w:ind w:left="-115"/>
            <w:jc w:val="left"/>
          </w:pPr>
        </w:p>
      </w:tc>
      <w:tc>
        <w:tcPr>
          <w:tcW w:w="2830" w:type="dxa"/>
        </w:tcPr>
        <w:p w14:paraId="7C17A2CC" w14:textId="77777777" w:rsidR="5FE59A92" w:rsidRDefault="00000000" w:rsidP="5FE59A92">
          <w:pPr>
            <w:pStyle w:val="Cabealho"/>
            <w:jc w:val="center"/>
          </w:pPr>
        </w:p>
      </w:tc>
      <w:tc>
        <w:tcPr>
          <w:tcW w:w="2830" w:type="dxa"/>
        </w:tcPr>
        <w:p w14:paraId="31CD7501" w14:textId="77777777" w:rsidR="5FE59A92" w:rsidRDefault="00000000" w:rsidP="5FE59A92">
          <w:pPr>
            <w:pStyle w:val="Cabealho"/>
            <w:ind w:right="-115"/>
            <w:jc w:val="right"/>
          </w:pPr>
        </w:p>
      </w:tc>
    </w:tr>
  </w:tbl>
  <w:p w14:paraId="70B082DF" w14:textId="77777777" w:rsidR="5FE59A92" w:rsidRDefault="00000000" w:rsidP="5FE59A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D30F" w14:textId="77777777" w:rsidR="00114A7E" w:rsidRDefault="00114A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BDEB" w14:textId="77777777" w:rsidR="007F430F" w:rsidRDefault="007F430F" w:rsidP="003964E8">
      <w:pPr>
        <w:spacing w:after="0" w:line="240" w:lineRule="auto"/>
      </w:pPr>
      <w:r>
        <w:separator/>
      </w:r>
    </w:p>
  </w:footnote>
  <w:footnote w:type="continuationSeparator" w:id="0">
    <w:p w14:paraId="6CE168B8" w14:textId="77777777" w:rsidR="007F430F" w:rsidRDefault="007F430F" w:rsidP="0039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2DC6" w14:textId="77777777" w:rsidR="00114A7E" w:rsidRDefault="00114A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B0E2" w14:textId="5F0A6DC2" w:rsidR="00621887" w:rsidRDefault="00621887" w:rsidP="00621887">
    <w:pPr>
      <w:spacing w:before="120" w:line="240" w:lineRule="auto"/>
      <w:jc w:val="center"/>
      <w:rPr>
        <w:rFonts w:ascii="Calibri" w:eastAsia="Calibri" w:hAnsi="Calibri" w:cs="Calibri"/>
        <w:b/>
        <w:bCs/>
        <w:color w:val="FF0000"/>
      </w:rPr>
    </w:pPr>
    <w:r>
      <w:rPr>
        <w:rFonts w:ascii="Calibri" w:eastAsia="Calibri" w:hAnsi="Calibri" w:cs="Calibri"/>
        <w:b/>
        <w:bCs/>
      </w:rPr>
      <w:t xml:space="preserve">EDITAL SNAV/MTUR/FSA Nº 01, DE </w:t>
    </w:r>
    <w:r w:rsidR="00405667">
      <w:rPr>
        <w:rFonts w:ascii="Calibri" w:eastAsia="Calibri" w:hAnsi="Calibri" w:cs="Calibri"/>
        <w:b/>
        <w:bCs/>
      </w:rPr>
      <w:t>04 DE NOVEMBRO DE 2022</w:t>
    </w:r>
  </w:p>
  <w:p w14:paraId="7687A1A5" w14:textId="2A92CD8E" w:rsidR="003964E8" w:rsidRDefault="00621887" w:rsidP="00621887">
    <w:pPr>
      <w:spacing w:before="120"/>
      <w:jc w:val="center"/>
      <w:rPr>
        <w:rFonts w:ascii="Calibri" w:hAnsi="Calibri" w:cs="Tahoma"/>
        <w:b/>
        <w:color w:val="595959"/>
      </w:rPr>
    </w:pPr>
    <w:r w:rsidRPr="71DE82A3">
      <w:rPr>
        <w:b/>
        <w:bCs/>
      </w:rPr>
      <w:t>TV-VOD INDEPENDÊNCIA 200 ANOS – 2022</w:t>
    </w:r>
  </w:p>
  <w:p w14:paraId="4E52F7DD" w14:textId="6CC2305C" w:rsidR="003964E8" w:rsidRDefault="003964E8" w:rsidP="003964E8">
    <w:pPr>
      <w:spacing w:before="120" w:line="240" w:lineRule="auto"/>
      <w:jc w:val="center"/>
      <w:rPr>
        <w:rFonts w:ascii="Calibri" w:eastAsia="Calibri" w:hAnsi="Calibri" w:cs="Calibri"/>
      </w:rPr>
    </w:pPr>
    <w:r w:rsidRPr="01A18FEA">
      <w:rPr>
        <w:rFonts w:ascii="Calibri" w:eastAsia="Calibri" w:hAnsi="Calibri" w:cs="Calibri"/>
        <w:b/>
        <w:bCs/>
      </w:rPr>
      <w:t xml:space="preserve">ANEXO </w:t>
    </w:r>
    <w:r w:rsidR="00114A7E">
      <w:rPr>
        <w:rFonts w:ascii="Calibri" w:eastAsia="Calibri" w:hAnsi="Calibri" w:cs="Calibri"/>
        <w:b/>
        <w:bCs/>
      </w:rPr>
      <w:t>VII</w:t>
    </w:r>
    <w:r w:rsidRPr="01A18FEA">
      <w:rPr>
        <w:rFonts w:ascii="Calibri" w:eastAsia="Calibri" w:hAnsi="Calibri" w:cs="Calibri"/>
        <w:b/>
        <w:bCs/>
      </w:rPr>
      <w:t xml:space="preserve"> – PROCEDIMENTO DE CÁLCULO DO VALOR MÍNIMO DE LICENCIAMENTO</w:t>
    </w:r>
  </w:p>
  <w:p w14:paraId="4925E870" w14:textId="77777777" w:rsidR="003964E8" w:rsidRPr="00C47CB6" w:rsidRDefault="003964E8" w:rsidP="003964E8">
    <w:pPr>
      <w:spacing w:before="120"/>
      <w:jc w:val="center"/>
      <w:rPr>
        <w:rFonts w:ascii="Calibri" w:hAnsi="Calibri"/>
        <w:color w:val="595959"/>
      </w:rPr>
    </w:pPr>
  </w:p>
  <w:p w14:paraId="1DFE4FDC" w14:textId="029B4B20" w:rsidR="003964E8" w:rsidRDefault="003964E8">
    <w:pPr>
      <w:pStyle w:val="Cabealho"/>
    </w:pPr>
  </w:p>
  <w:p w14:paraId="6671BCB0" w14:textId="77777777" w:rsidR="5FE59A92" w:rsidRDefault="00000000" w:rsidP="5FE59A9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5F58" w14:textId="77777777" w:rsidR="00114A7E" w:rsidRDefault="00114A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E8"/>
    <w:rsid w:val="00114A7E"/>
    <w:rsid w:val="001F0343"/>
    <w:rsid w:val="00205181"/>
    <w:rsid w:val="003964E8"/>
    <w:rsid w:val="00405667"/>
    <w:rsid w:val="00621887"/>
    <w:rsid w:val="007F430F"/>
    <w:rsid w:val="00D96092"/>
    <w:rsid w:val="00ED2D25"/>
    <w:rsid w:val="00F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E245F"/>
  <w15:chartTrackingRefBased/>
  <w15:docId w15:val="{E218F276-840B-4CC9-BEDE-DC52EB0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E8"/>
    <w:pPr>
      <w:spacing w:after="12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6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4E8"/>
  </w:style>
  <w:style w:type="paragraph" w:styleId="Rodap">
    <w:name w:val="footer"/>
    <w:basedOn w:val="Normal"/>
    <w:link w:val="RodapChar"/>
    <w:uiPriority w:val="99"/>
    <w:unhideWhenUsed/>
    <w:rsid w:val="00396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Barbosa de Melo</dc:creator>
  <cp:keywords/>
  <dc:description/>
  <cp:lastModifiedBy>Liana Barbosa de Melo</cp:lastModifiedBy>
  <cp:revision>5</cp:revision>
  <dcterms:created xsi:type="dcterms:W3CDTF">2022-08-16T14:44:00Z</dcterms:created>
  <dcterms:modified xsi:type="dcterms:W3CDTF">2022-11-07T11:39:00Z</dcterms:modified>
</cp:coreProperties>
</file>