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330FE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36E58D7A" wp14:editId="1F716521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6188" w14:textId="77777777" w:rsidR="00D17976" w:rsidRPr="00C22457" w:rsidRDefault="00D17976" w:rsidP="00D17976">
      <w:pPr>
        <w:jc w:val="center"/>
        <w:rPr>
          <w:rStyle w:val="TtulodoLivro"/>
          <w:b w:val="0"/>
          <w:sz w:val="24"/>
          <w:szCs w:val="24"/>
        </w:rPr>
      </w:pPr>
      <w:r w:rsidRPr="00C22457">
        <w:rPr>
          <w:rStyle w:val="TtulodoLivro"/>
          <w:b w:val="0"/>
          <w:sz w:val="24"/>
          <w:szCs w:val="24"/>
        </w:rPr>
        <w:t>MINISTÉRIO DO TURISMO</w:t>
      </w:r>
    </w:p>
    <w:p w14:paraId="0CB96F68" w14:textId="77777777" w:rsidR="00C22457" w:rsidRDefault="00C22457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40F3A9D2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5EC6AA3D" w14:textId="77777777" w:rsidR="00D17976" w:rsidRDefault="00D17976"/>
    <w:p w14:paraId="067DD4E8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41545D" wp14:editId="514E6886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245D8D98" w14:textId="77777777" w:rsidR="00C22457" w:rsidRPr="00C22457" w:rsidRDefault="00C22457">
      <w:pPr>
        <w:rPr>
          <w:color w:val="538135" w:themeColor="accent6" w:themeShade="BF"/>
        </w:rPr>
      </w:pPr>
    </w:p>
    <w:p w14:paraId="340DB45F" w14:textId="011F5313" w:rsidR="004A75C7" w:rsidRPr="00416243" w:rsidRDefault="004A75C7">
      <w:pPr>
        <w:rPr>
          <w:sz w:val="24"/>
          <w:szCs w:val="24"/>
        </w:rPr>
      </w:pPr>
      <w:r w:rsidRPr="00416243">
        <w:rPr>
          <w:sz w:val="24"/>
          <w:szCs w:val="24"/>
        </w:rPr>
        <w:t>Nome:</w:t>
      </w:r>
      <w:r w:rsidR="00C526DA" w:rsidRPr="00416243">
        <w:rPr>
          <w:sz w:val="24"/>
          <w:szCs w:val="24"/>
        </w:rPr>
        <w:t xml:space="preserve"> Ricardo Ginicolo Bacelette</w:t>
      </w:r>
    </w:p>
    <w:p w14:paraId="0CCD642D" w14:textId="4E36CD54" w:rsidR="002D57B4" w:rsidRPr="00416243" w:rsidRDefault="002D57B4">
      <w:pPr>
        <w:rPr>
          <w:sz w:val="24"/>
          <w:szCs w:val="24"/>
        </w:rPr>
      </w:pPr>
      <w:r w:rsidRPr="00416243">
        <w:rPr>
          <w:sz w:val="24"/>
          <w:szCs w:val="24"/>
        </w:rPr>
        <w:t>Cargo Efetivo:</w:t>
      </w:r>
      <w:r w:rsidR="00C526DA" w:rsidRPr="00416243">
        <w:rPr>
          <w:sz w:val="24"/>
          <w:szCs w:val="24"/>
        </w:rPr>
        <w:t xml:space="preserve"> Técnico de Planejamento e Pesquisa (TPP) do IPEA</w:t>
      </w:r>
    </w:p>
    <w:p w14:paraId="3E88C6A6" w14:textId="3AF2B56B" w:rsidR="00DA5DA4" w:rsidRPr="00416243" w:rsidRDefault="004A75C7">
      <w:pPr>
        <w:rPr>
          <w:sz w:val="24"/>
          <w:szCs w:val="24"/>
        </w:rPr>
      </w:pPr>
      <w:r w:rsidRPr="00416243">
        <w:rPr>
          <w:sz w:val="24"/>
          <w:szCs w:val="24"/>
        </w:rPr>
        <w:t>Cargo</w:t>
      </w:r>
      <w:r w:rsidR="00D44844" w:rsidRPr="00416243">
        <w:rPr>
          <w:sz w:val="24"/>
          <w:szCs w:val="24"/>
        </w:rPr>
        <w:t xml:space="preserve"> Comissionado:</w:t>
      </w:r>
      <w:r w:rsidR="00C526DA" w:rsidRPr="00416243">
        <w:rPr>
          <w:sz w:val="24"/>
          <w:szCs w:val="24"/>
        </w:rPr>
        <w:t xml:space="preserve"> </w:t>
      </w:r>
      <w:r w:rsidR="00C526DA" w:rsidRPr="00A820C3">
        <w:rPr>
          <w:rFonts w:ascii="Calibri" w:hAnsi="Calibri" w:cs="Calibri"/>
        </w:rPr>
        <w:t>Coordenador-Geral de Atração de Investimento</w:t>
      </w:r>
      <w:r w:rsidR="00A820C3" w:rsidRPr="00A820C3">
        <w:rPr>
          <w:rFonts w:ascii="Calibri" w:hAnsi="Calibri" w:cs="Calibri"/>
        </w:rPr>
        <w:t xml:space="preserve"> (CGINV)</w:t>
      </w:r>
      <w:r w:rsidR="00A820C3">
        <w:rPr>
          <w:rFonts w:ascii="Calibri" w:hAnsi="Calibri" w:cs="Calibri"/>
        </w:rPr>
        <w:t xml:space="preserve"> </w:t>
      </w:r>
    </w:p>
    <w:p w14:paraId="20399FE7" w14:textId="77777777" w:rsidR="009C37D6" w:rsidRPr="00726097" w:rsidRDefault="009C37D6">
      <w:pPr>
        <w:rPr>
          <w:sz w:val="24"/>
          <w:szCs w:val="24"/>
        </w:rPr>
      </w:pPr>
    </w:p>
    <w:p w14:paraId="5DB83356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CB65E" wp14:editId="2ABD1E40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7E9662F3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5810ED77" w14:textId="670D5459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C526DA">
        <w:rPr>
          <w:sz w:val="24"/>
          <w:szCs w:val="24"/>
        </w:rPr>
        <w:t xml:space="preserve"> </w:t>
      </w:r>
      <w:r w:rsidR="00A820C3">
        <w:rPr>
          <w:sz w:val="24"/>
          <w:szCs w:val="24"/>
        </w:rPr>
        <w:t xml:space="preserve">Graduação em </w:t>
      </w:r>
      <w:r w:rsidR="00C526DA">
        <w:rPr>
          <w:sz w:val="24"/>
          <w:szCs w:val="24"/>
        </w:rPr>
        <w:t xml:space="preserve">Relações Internacionais </w:t>
      </w:r>
    </w:p>
    <w:p w14:paraId="1C72CB4B" w14:textId="60CFF322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Instituição</w:t>
      </w:r>
      <w:r w:rsidR="0002428D">
        <w:rPr>
          <w:sz w:val="24"/>
          <w:szCs w:val="24"/>
        </w:rPr>
        <w:t>:</w:t>
      </w:r>
      <w:r w:rsidR="00C526DA">
        <w:rPr>
          <w:sz w:val="24"/>
          <w:szCs w:val="24"/>
        </w:rPr>
        <w:t xml:space="preserve"> Universidade de Brasília (UnB) </w:t>
      </w:r>
    </w:p>
    <w:p w14:paraId="4DDA931B" w14:textId="77777777" w:rsidR="008702B2" w:rsidRPr="008702B2" w:rsidRDefault="008702B2" w:rsidP="009C37D6">
      <w:pPr>
        <w:rPr>
          <w:sz w:val="16"/>
          <w:szCs w:val="16"/>
        </w:rPr>
      </w:pPr>
    </w:p>
    <w:p w14:paraId="21BA3094" w14:textId="53570EAB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C526DA">
        <w:rPr>
          <w:sz w:val="24"/>
          <w:szCs w:val="24"/>
        </w:rPr>
        <w:t xml:space="preserve"> BRICS e governança internacional </w:t>
      </w:r>
    </w:p>
    <w:p w14:paraId="7EE6610C" w14:textId="14D848FE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>Instituição:</w:t>
      </w:r>
      <w:r w:rsidR="00C526DA">
        <w:rPr>
          <w:sz w:val="24"/>
          <w:szCs w:val="24"/>
        </w:rPr>
        <w:t xml:space="preserve"> </w:t>
      </w:r>
      <w:r w:rsidR="00A820C3">
        <w:rPr>
          <w:sz w:val="24"/>
          <w:szCs w:val="24"/>
        </w:rPr>
        <w:t xml:space="preserve">Universidade </w:t>
      </w:r>
      <w:proofErr w:type="spellStart"/>
      <w:r w:rsidR="00C526DA">
        <w:rPr>
          <w:sz w:val="24"/>
          <w:szCs w:val="24"/>
        </w:rPr>
        <w:t>Fudan</w:t>
      </w:r>
      <w:proofErr w:type="spellEnd"/>
      <w:r w:rsidR="00C526DA">
        <w:rPr>
          <w:sz w:val="24"/>
          <w:szCs w:val="24"/>
        </w:rPr>
        <w:t xml:space="preserve"> – China </w:t>
      </w:r>
    </w:p>
    <w:p w14:paraId="21F828DE" w14:textId="77777777" w:rsidR="003B5198" w:rsidRPr="00726097" w:rsidRDefault="003B5198">
      <w:pPr>
        <w:rPr>
          <w:sz w:val="24"/>
          <w:szCs w:val="24"/>
        </w:rPr>
      </w:pPr>
    </w:p>
    <w:p w14:paraId="48448F42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E3885" wp14:editId="520B13CB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5D310D14" w14:textId="77777777" w:rsidR="0002428D" w:rsidRDefault="0002428D" w:rsidP="004B5E3C">
      <w:pPr>
        <w:rPr>
          <w:sz w:val="24"/>
          <w:szCs w:val="24"/>
        </w:rPr>
      </w:pPr>
    </w:p>
    <w:p w14:paraId="47FF3426" w14:textId="677F60B5" w:rsidR="00C526DA" w:rsidRPr="00A820C3" w:rsidRDefault="004B5E3C" w:rsidP="00C526DA">
      <w:pPr>
        <w:rPr>
          <w:sz w:val="24"/>
          <w:szCs w:val="24"/>
        </w:rPr>
      </w:pPr>
      <w:r w:rsidRPr="00A820C3">
        <w:rPr>
          <w:sz w:val="24"/>
          <w:szCs w:val="24"/>
        </w:rPr>
        <w:t>E</w:t>
      </w:r>
      <w:r w:rsidR="0002428D" w:rsidRPr="00A820C3">
        <w:rPr>
          <w:sz w:val="24"/>
          <w:szCs w:val="24"/>
        </w:rPr>
        <w:t>mpresa</w:t>
      </w:r>
      <w:r w:rsidRPr="00A820C3">
        <w:rPr>
          <w:sz w:val="24"/>
          <w:szCs w:val="24"/>
        </w:rPr>
        <w:t>/</w:t>
      </w:r>
      <w:r w:rsidR="00A820C3" w:rsidRPr="00A820C3">
        <w:rPr>
          <w:sz w:val="24"/>
          <w:szCs w:val="24"/>
        </w:rPr>
        <w:t>Órgão</w:t>
      </w:r>
      <w:r w:rsidRPr="00A820C3">
        <w:rPr>
          <w:sz w:val="24"/>
          <w:szCs w:val="24"/>
        </w:rPr>
        <w:t>:</w:t>
      </w:r>
      <w:r w:rsidR="00C526DA" w:rsidRPr="00A820C3">
        <w:rPr>
          <w:sz w:val="24"/>
          <w:szCs w:val="24"/>
        </w:rPr>
        <w:t xml:space="preserve"> </w:t>
      </w:r>
      <w:r w:rsidR="00C526DA" w:rsidRPr="008702B2">
        <w:rPr>
          <w:b/>
          <w:bCs/>
          <w:sz w:val="24"/>
          <w:szCs w:val="24"/>
        </w:rPr>
        <w:t>Ministério do Turismo (MTUR)</w:t>
      </w:r>
    </w:p>
    <w:p w14:paraId="0B472243" w14:textId="4AEB133B" w:rsidR="0002428D" w:rsidRPr="00A820C3" w:rsidRDefault="0002428D" w:rsidP="004B5E3C">
      <w:pPr>
        <w:rPr>
          <w:sz w:val="24"/>
          <w:szCs w:val="24"/>
        </w:rPr>
      </w:pPr>
      <w:r w:rsidRPr="00A820C3">
        <w:rPr>
          <w:sz w:val="24"/>
          <w:szCs w:val="24"/>
        </w:rPr>
        <w:t xml:space="preserve">Período: </w:t>
      </w:r>
      <w:proofErr w:type="gramStart"/>
      <w:r w:rsidR="00C526DA" w:rsidRPr="00A820C3">
        <w:rPr>
          <w:sz w:val="24"/>
          <w:szCs w:val="24"/>
        </w:rPr>
        <w:t>Outubro</w:t>
      </w:r>
      <w:proofErr w:type="gramEnd"/>
      <w:r w:rsidR="00C526DA" w:rsidRPr="00A820C3">
        <w:rPr>
          <w:sz w:val="24"/>
          <w:szCs w:val="24"/>
        </w:rPr>
        <w:t xml:space="preserve"> de 2025 – atual </w:t>
      </w:r>
    </w:p>
    <w:p w14:paraId="7834052E" w14:textId="22017285" w:rsidR="004B5E3C" w:rsidRPr="00A820C3" w:rsidRDefault="004B5E3C" w:rsidP="004B5E3C">
      <w:pPr>
        <w:rPr>
          <w:sz w:val="24"/>
          <w:szCs w:val="24"/>
        </w:rPr>
      </w:pPr>
      <w:r w:rsidRPr="00A820C3">
        <w:rPr>
          <w:sz w:val="24"/>
          <w:szCs w:val="24"/>
        </w:rPr>
        <w:t>Cargo:</w:t>
      </w:r>
      <w:r w:rsidR="00C526DA" w:rsidRPr="00A820C3">
        <w:rPr>
          <w:sz w:val="24"/>
          <w:szCs w:val="24"/>
        </w:rPr>
        <w:t xml:space="preserve"> </w:t>
      </w:r>
      <w:r w:rsidR="00C526DA" w:rsidRPr="008702B2">
        <w:rPr>
          <w:sz w:val="24"/>
          <w:szCs w:val="24"/>
          <w:u w:val="single"/>
        </w:rPr>
        <w:t>Coordenador-Geral de Atração de Investimentos</w:t>
      </w:r>
    </w:p>
    <w:p w14:paraId="326063E8" w14:textId="702B4B58" w:rsidR="002B426E" w:rsidRPr="00A820C3" w:rsidRDefault="004B5E3C" w:rsidP="008702B2">
      <w:pPr>
        <w:rPr>
          <w:sz w:val="24"/>
          <w:szCs w:val="24"/>
        </w:rPr>
      </w:pPr>
      <w:r w:rsidRPr="00A820C3">
        <w:rPr>
          <w:sz w:val="24"/>
          <w:szCs w:val="24"/>
        </w:rPr>
        <w:t>Descrição</w:t>
      </w:r>
      <w:r w:rsidR="0002428D" w:rsidRPr="00A820C3">
        <w:rPr>
          <w:sz w:val="24"/>
          <w:szCs w:val="24"/>
        </w:rPr>
        <w:t xml:space="preserve"> das atividades</w:t>
      </w:r>
      <w:r w:rsidRPr="00A820C3">
        <w:rPr>
          <w:sz w:val="24"/>
          <w:szCs w:val="24"/>
        </w:rPr>
        <w:t>:</w:t>
      </w:r>
      <w:r w:rsidR="00C526DA" w:rsidRPr="00A820C3">
        <w:rPr>
          <w:sz w:val="24"/>
          <w:szCs w:val="24"/>
        </w:rPr>
        <w:t xml:space="preserve"> E</w:t>
      </w:r>
      <w:r w:rsidR="00C526DA" w:rsidRPr="008702B2">
        <w:rPr>
          <w:sz w:val="24"/>
          <w:szCs w:val="24"/>
        </w:rPr>
        <w:t>stimular e facilitar o investimento privado no setor de turismo no Brasil, por meio de mapeamento de oportunidades, inteligência de mercado, melhoria do ambiente de negócios e promoção dessas oportunidades para atrair investidores nacionais e internacionais. </w:t>
      </w:r>
    </w:p>
    <w:p w14:paraId="59E9DBB2" w14:textId="77777777" w:rsidR="0002428D" w:rsidRPr="00A820C3" w:rsidRDefault="0002428D" w:rsidP="003B5198">
      <w:pPr>
        <w:rPr>
          <w:sz w:val="24"/>
          <w:szCs w:val="24"/>
        </w:rPr>
      </w:pPr>
    </w:p>
    <w:p w14:paraId="6BB1AE93" w14:textId="77777777" w:rsidR="00C526DA" w:rsidRPr="00A820C3" w:rsidRDefault="00C526DA" w:rsidP="003B5198">
      <w:pPr>
        <w:rPr>
          <w:sz w:val="24"/>
          <w:szCs w:val="24"/>
        </w:rPr>
      </w:pPr>
    </w:p>
    <w:p w14:paraId="34DFB783" w14:textId="77777777" w:rsidR="00C526DA" w:rsidRPr="00A820C3" w:rsidRDefault="00C526DA" w:rsidP="003B5198">
      <w:pPr>
        <w:rPr>
          <w:sz w:val="24"/>
          <w:szCs w:val="24"/>
        </w:rPr>
      </w:pPr>
    </w:p>
    <w:p w14:paraId="73218702" w14:textId="581BBDAC" w:rsidR="0002428D" w:rsidRPr="008702B2" w:rsidRDefault="0002428D" w:rsidP="0002428D">
      <w:pPr>
        <w:rPr>
          <w:b/>
          <w:bCs/>
          <w:sz w:val="24"/>
          <w:szCs w:val="24"/>
        </w:rPr>
      </w:pPr>
      <w:r w:rsidRPr="00A820C3">
        <w:rPr>
          <w:sz w:val="24"/>
          <w:szCs w:val="24"/>
        </w:rPr>
        <w:t>Empresa/</w:t>
      </w:r>
      <w:r w:rsidR="00A820C3" w:rsidRPr="00A820C3">
        <w:rPr>
          <w:sz w:val="24"/>
          <w:szCs w:val="24"/>
        </w:rPr>
        <w:t>Órgão</w:t>
      </w:r>
      <w:r w:rsidRPr="00A820C3">
        <w:rPr>
          <w:sz w:val="24"/>
          <w:szCs w:val="24"/>
        </w:rPr>
        <w:t>:</w:t>
      </w:r>
      <w:r w:rsidR="00C526DA" w:rsidRPr="00A820C3">
        <w:rPr>
          <w:sz w:val="24"/>
          <w:szCs w:val="24"/>
        </w:rPr>
        <w:t xml:space="preserve"> </w:t>
      </w:r>
      <w:r w:rsidR="00C526DA" w:rsidRPr="008702B2">
        <w:rPr>
          <w:b/>
          <w:bCs/>
          <w:sz w:val="24"/>
          <w:szCs w:val="24"/>
        </w:rPr>
        <w:t>Ministério do Meio Ambiente</w:t>
      </w:r>
      <w:r w:rsidR="00416243" w:rsidRPr="008702B2">
        <w:rPr>
          <w:b/>
          <w:bCs/>
          <w:sz w:val="24"/>
          <w:szCs w:val="24"/>
        </w:rPr>
        <w:t xml:space="preserve"> e Mudança do Clima</w:t>
      </w:r>
      <w:r w:rsidR="00C526DA" w:rsidRPr="008702B2">
        <w:rPr>
          <w:b/>
          <w:bCs/>
          <w:sz w:val="24"/>
          <w:szCs w:val="24"/>
        </w:rPr>
        <w:t xml:space="preserve"> (MMA)</w:t>
      </w:r>
    </w:p>
    <w:p w14:paraId="68453EAD" w14:textId="6938FE79" w:rsidR="0002428D" w:rsidRPr="00A820C3" w:rsidRDefault="0002428D" w:rsidP="0002428D">
      <w:pPr>
        <w:rPr>
          <w:sz w:val="24"/>
          <w:szCs w:val="24"/>
        </w:rPr>
      </w:pPr>
      <w:r w:rsidRPr="00A820C3">
        <w:rPr>
          <w:sz w:val="24"/>
          <w:szCs w:val="24"/>
        </w:rPr>
        <w:t xml:space="preserve">Período: </w:t>
      </w:r>
      <w:proofErr w:type="gramStart"/>
      <w:r w:rsidR="00416243" w:rsidRPr="00A820C3">
        <w:rPr>
          <w:sz w:val="24"/>
          <w:szCs w:val="24"/>
        </w:rPr>
        <w:t>Dezembro</w:t>
      </w:r>
      <w:proofErr w:type="gramEnd"/>
      <w:r w:rsidR="00416243" w:rsidRPr="00A820C3">
        <w:rPr>
          <w:sz w:val="24"/>
          <w:szCs w:val="24"/>
        </w:rPr>
        <w:t xml:space="preserve"> de 2024 a setembro de 2025</w:t>
      </w:r>
    </w:p>
    <w:p w14:paraId="438262DE" w14:textId="1C722005" w:rsidR="0002428D" w:rsidRPr="00A820C3" w:rsidRDefault="0002428D" w:rsidP="0002428D">
      <w:pPr>
        <w:rPr>
          <w:sz w:val="24"/>
          <w:szCs w:val="24"/>
        </w:rPr>
      </w:pPr>
      <w:r w:rsidRPr="00A820C3">
        <w:rPr>
          <w:sz w:val="24"/>
          <w:szCs w:val="24"/>
        </w:rPr>
        <w:t>Cargo:</w:t>
      </w:r>
      <w:r w:rsidR="00416243" w:rsidRPr="00A820C3">
        <w:rPr>
          <w:sz w:val="24"/>
          <w:szCs w:val="24"/>
        </w:rPr>
        <w:t xml:space="preserve"> </w:t>
      </w:r>
      <w:r w:rsidR="00416243" w:rsidRPr="008702B2">
        <w:rPr>
          <w:sz w:val="24"/>
          <w:szCs w:val="24"/>
          <w:u w:val="single"/>
        </w:rPr>
        <w:t>Chefe de Gabinete da Secretaria-Executiva</w:t>
      </w:r>
    </w:p>
    <w:p w14:paraId="7D270AF3" w14:textId="77777777" w:rsidR="0002428D" w:rsidRPr="00A820C3" w:rsidRDefault="0002428D" w:rsidP="003B5198">
      <w:pPr>
        <w:rPr>
          <w:sz w:val="24"/>
          <w:szCs w:val="24"/>
        </w:rPr>
      </w:pPr>
    </w:p>
    <w:p w14:paraId="428B9F7B" w14:textId="3E56CB32" w:rsidR="0002428D" w:rsidRPr="00A820C3" w:rsidRDefault="0002428D" w:rsidP="0002428D">
      <w:pPr>
        <w:rPr>
          <w:sz w:val="24"/>
          <w:szCs w:val="24"/>
        </w:rPr>
      </w:pPr>
      <w:r w:rsidRPr="00A820C3">
        <w:rPr>
          <w:sz w:val="24"/>
          <w:szCs w:val="24"/>
        </w:rPr>
        <w:t>Empresa/</w:t>
      </w:r>
      <w:r w:rsidR="00A820C3" w:rsidRPr="00A820C3">
        <w:rPr>
          <w:sz w:val="24"/>
          <w:szCs w:val="24"/>
        </w:rPr>
        <w:t>Órgão</w:t>
      </w:r>
      <w:r w:rsidRPr="00A820C3">
        <w:rPr>
          <w:sz w:val="24"/>
          <w:szCs w:val="24"/>
        </w:rPr>
        <w:t>:</w:t>
      </w:r>
      <w:r w:rsidR="00416243" w:rsidRPr="00A820C3">
        <w:rPr>
          <w:sz w:val="24"/>
          <w:szCs w:val="24"/>
        </w:rPr>
        <w:t xml:space="preserve"> </w:t>
      </w:r>
      <w:r w:rsidR="00416243" w:rsidRPr="008702B2">
        <w:rPr>
          <w:b/>
          <w:bCs/>
          <w:sz w:val="24"/>
          <w:szCs w:val="24"/>
        </w:rPr>
        <w:t>Ministério da Pesca e Aquicultura</w:t>
      </w:r>
      <w:r w:rsidR="00A820C3" w:rsidRPr="008702B2">
        <w:rPr>
          <w:b/>
          <w:bCs/>
          <w:sz w:val="24"/>
          <w:szCs w:val="24"/>
        </w:rPr>
        <w:t xml:space="preserve"> (MPA)</w:t>
      </w:r>
    </w:p>
    <w:p w14:paraId="0171FA25" w14:textId="3A33D3E7" w:rsidR="0002428D" w:rsidRPr="00A820C3" w:rsidRDefault="0002428D" w:rsidP="0002428D">
      <w:pPr>
        <w:rPr>
          <w:sz w:val="24"/>
          <w:szCs w:val="24"/>
        </w:rPr>
      </w:pPr>
      <w:r w:rsidRPr="00A820C3">
        <w:rPr>
          <w:sz w:val="24"/>
          <w:szCs w:val="24"/>
        </w:rPr>
        <w:t xml:space="preserve">Período: </w:t>
      </w:r>
      <w:proofErr w:type="gramStart"/>
      <w:r w:rsidR="00416243" w:rsidRPr="00A820C3">
        <w:rPr>
          <w:sz w:val="24"/>
          <w:szCs w:val="24"/>
        </w:rPr>
        <w:t>Agosto</w:t>
      </w:r>
      <w:proofErr w:type="gramEnd"/>
      <w:r w:rsidR="00416243" w:rsidRPr="00A820C3">
        <w:rPr>
          <w:sz w:val="24"/>
          <w:szCs w:val="24"/>
        </w:rPr>
        <w:t xml:space="preserve"> de 2023 a outubro de 2024</w:t>
      </w:r>
    </w:p>
    <w:p w14:paraId="0C96035C" w14:textId="133FFB20" w:rsidR="0002428D" w:rsidRPr="00A820C3" w:rsidRDefault="0002428D" w:rsidP="0002428D">
      <w:pPr>
        <w:rPr>
          <w:sz w:val="24"/>
          <w:szCs w:val="24"/>
        </w:rPr>
      </w:pPr>
      <w:r w:rsidRPr="00A820C3">
        <w:rPr>
          <w:sz w:val="24"/>
          <w:szCs w:val="24"/>
        </w:rPr>
        <w:t>Cargo:</w:t>
      </w:r>
      <w:r w:rsidR="00416243" w:rsidRPr="00A820C3">
        <w:rPr>
          <w:sz w:val="24"/>
          <w:szCs w:val="24"/>
        </w:rPr>
        <w:t xml:space="preserve"> </w:t>
      </w:r>
      <w:r w:rsidR="00416243" w:rsidRPr="008702B2">
        <w:rPr>
          <w:sz w:val="24"/>
          <w:szCs w:val="24"/>
          <w:u w:val="single"/>
        </w:rPr>
        <w:t>Chefe da Assessoria Especial Internacional</w:t>
      </w:r>
    </w:p>
    <w:p w14:paraId="38EEF722" w14:textId="77777777" w:rsidR="0002428D" w:rsidRPr="00A820C3" w:rsidRDefault="0002428D" w:rsidP="003B5198">
      <w:pPr>
        <w:rPr>
          <w:sz w:val="24"/>
          <w:szCs w:val="24"/>
        </w:rPr>
      </w:pPr>
    </w:p>
    <w:p w14:paraId="2F0C3148" w14:textId="77BBA180" w:rsidR="00A820C3" w:rsidRPr="00A820C3" w:rsidRDefault="00A820C3" w:rsidP="00A820C3">
      <w:pPr>
        <w:rPr>
          <w:sz w:val="24"/>
          <w:szCs w:val="24"/>
        </w:rPr>
      </w:pPr>
      <w:r w:rsidRPr="00A820C3">
        <w:rPr>
          <w:sz w:val="24"/>
          <w:szCs w:val="24"/>
        </w:rPr>
        <w:t>Empresa/Órgão: Secretaria Especial de Produtividade, Emprego e Competitividade (SEPEC)</w:t>
      </w:r>
      <w:r w:rsidR="008702B2">
        <w:rPr>
          <w:sz w:val="24"/>
          <w:szCs w:val="24"/>
        </w:rPr>
        <w:t xml:space="preserve">, </w:t>
      </w:r>
      <w:r w:rsidR="008702B2" w:rsidRPr="008702B2">
        <w:rPr>
          <w:b/>
          <w:bCs/>
          <w:sz w:val="24"/>
          <w:szCs w:val="24"/>
        </w:rPr>
        <w:t>Ministério da Economia (ME)</w:t>
      </w:r>
    </w:p>
    <w:p w14:paraId="01CB6E9A" w14:textId="4274CA26" w:rsidR="00A820C3" w:rsidRPr="00A820C3" w:rsidRDefault="00A820C3" w:rsidP="00A820C3">
      <w:pPr>
        <w:rPr>
          <w:sz w:val="24"/>
          <w:szCs w:val="24"/>
        </w:rPr>
      </w:pPr>
      <w:r w:rsidRPr="00A820C3">
        <w:rPr>
          <w:sz w:val="24"/>
          <w:szCs w:val="24"/>
        </w:rPr>
        <w:t xml:space="preserve">Período: </w:t>
      </w:r>
      <w:proofErr w:type="gramStart"/>
      <w:r w:rsidRPr="00A820C3">
        <w:rPr>
          <w:sz w:val="24"/>
          <w:szCs w:val="24"/>
        </w:rPr>
        <w:t>Abril</w:t>
      </w:r>
      <w:proofErr w:type="gramEnd"/>
      <w:r w:rsidRPr="00A820C3">
        <w:rPr>
          <w:sz w:val="24"/>
          <w:szCs w:val="24"/>
        </w:rPr>
        <w:t xml:space="preserve"> de 2019 a dezembro de 2019</w:t>
      </w:r>
    </w:p>
    <w:p w14:paraId="745EBC72" w14:textId="7587499C" w:rsidR="00A820C3" w:rsidRPr="00A820C3" w:rsidRDefault="00A820C3" w:rsidP="00A820C3">
      <w:pPr>
        <w:rPr>
          <w:sz w:val="24"/>
          <w:szCs w:val="24"/>
        </w:rPr>
      </w:pPr>
      <w:r w:rsidRPr="00A820C3">
        <w:rPr>
          <w:sz w:val="24"/>
          <w:szCs w:val="24"/>
        </w:rPr>
        <w:t xml:space="preserve">Cargo: </w:t>
      </w:r>
      <w:r w:rsidRPr="008702B2">
        <w:rPr>
          <w:sz w:val="24"/>
          <w:szCs w:val="24"/>
          <w:u w:val="single"/>
        </w:rPr>
        <w:t>Assessor do Gabinete</w:t>
      </w:r>
    </w:p>
    <w:p w14:paraId="483D19A8" w14:textId="77777777" w:rsidR="00A820C3" w:rsidRPr="00A820C3" w:rsidRDefault="00A820C3" w:rsidP="00A820C3">
      <w:pPr>
        <w:rPr>
          <w:sz w:val="24"/>
          <w:szCs w:val="24"/>
        </w:rPr>
      </w:pPr>
    </w:p>
    <w:p w14:paraId="0574F49D" w14:textId="3FCAD588" w:rsidR="00A820C3" w:rsidRPr="00A820C3" w:rsidRDefault="00A820C3" w:rsidP="00A820C3">
      <w:pPr>
        <w:rPr>
          <w:sz w:val="24"/>
          <w:szCs w:val="24"/>
        </w:rPr>
      </w:pPr>
      <w:r w:rsidRPr="00A820C3">
        <w:rPr>
          <w:sz w:val="24"/>
          <w:szCs w:val="24"/>
        </w:rPr>
        <w:t xml:space="preserve">Empresa/Órgão: </w:t>
      </w:r>
      <w:r w:rsidRPr="008702B2">
        <w:rPr>
          <w:b/>
          <w:bCs/>
          <w:sz w:val="24"/>
          <w:szCs w:val="24"/>
        </w:rPr>
        <w:t>Instituto de Pesquisa Econômica Aplicada (IPEA)</w:t>
      </w:r>
    </w:p>
    <w:p w14:paraId="72D8D704" w14:textId="22311F8B" w:rsidR="00A820C3" w:rsidRPr="00A820C3" w:rsidRDefault="00A820C3" w:rsidP="00A820C3">
      <w:pPr>
        <w:rPr>
          <w:sz w:val="24"/>
          <w:szCs w:val="24"/>
        </w:rPr>
      </w:pPr>
      <w:r w:rsidRPr="00A820C3">
        <w:rPr>
          <w:sz w:val="24"/>
          <w:szCs w:val="24"/>
        </w:rPr>
        <w:t xml:space="preserve">Período: </w:t>
      </w:r>
      <w:proofErr w:type="gramStart"/>
      <w:r w:rsidRPr="00A820C3">
        <w:rPr>
          <w:sz w:val="24"/>
          <w:szCs w:val="24"/>
        </w:rPr>
        <w:t>Janeiro</w:t>
      </w:r>
      <w:proofErr w:type="gramEnd"/>
      <w:r w:rsidRPr="00A820C3">
        <w:rPr>
          <w:sz w:val="24"/>
          <w:szCs w:val="24"/>
        </w:rPr>
        <w:t xml:space="preserve"> de 2011 – atual (servidor efetivo)</w:t>
      </w:r>
    </w:p>
    <w:p w14:paraId="03BDA633" w14:textId="66FE1C04" w:rsidR="00A820C3" w:rsidRPr="00A820C3" w:rsidRDefault="00A820C3" w:rsidP="00A820C3">
      <w:pPr>
        <w:rPr>
          <w:sz w:val="24"/>
          <w:szCs w:val="24"/>
        </w:rPr>
      </w:pPr>
      <w:r w:rsidRPr="00A820C3">
        <w:rPr>
          <w:sz w:val="24"/>
          <w:szCs w:val="24"/>
        </w:rPr>
        <w:t>Cargo: Pesquisador / Técnico de Planejamento e Pesquisa (TPP)</w:t>
      </w:r>
    </w:p>
    <w:p w14:paraId="575C27F0" w14:textId="77777777" w:rsidR="00A820C3" w:rsidRDefault="00A820C3" w:rsidP="003B5198">
      <w:pPr>
        <w:rPr>
          <w:sz w:val="24"/>
          <w:szCs w:val="24"/>
        </w:rPr>
      </w:pPr>
    </w:p>
    <w:sectPr w:rsidR="00A820C3" w:rsidSect="00B00540">
      <w:pgSz w:w="11906" w:h="16838"/>
      <w:pgMar w:top="1417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38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2428D"/>
    <w:rsid w:val="00277C2F"/>
    <w:rsid w:val="002B426E"/>
    <w:rsid w:val="002D57B4"/>
    <w:rsid w:val="00367D0E"/>
    <w:rsid w:val="003B5198"/>
    <w:rsid w:val="003C2C3F"/>
    <w:rsid w:val="003F402E"/>
    <w:rsid w:val="00416243"/>
    <w:rsid w:val="004A75C7"/>
    <w:rsid w:val="004B5E3C"/>
    <w:rsid w:val="00614EB5"/>
    <w:rsid w:val="00623C0A"/>
    <w:rsid w:val="00726097"/>
    <w:rsid w:val="0076342D"/>
    <w:rsid w:val="008702B2"/>
    <w:rsid w:val="008717C1"/>
    <w:rsid w:val="00874C69"/>
    <w:rsid w:val="00935849"/>
    <w:rsid w:val="00963575"/>
    <w:rsid w:val="009737A7"/>
    <w:rsid w:val="009C37D6"/>
    <w:rsid w:val="009E533F"/>
    <w:rsid w:val="00A058D2"/>
    <w:rsid w:val="00A17462"/>
    <w:rsid w:val="00A26787"/>
    <w:rsid w:val="00A820C3"/>
    <w:rsid w:val="00B00540"/>
    <w:rsid w:val="00C21416"/>
    <w:rsid w:val="00C22457"/>
    <w:rsid w:val="00C526DA"/>
    <w:rsid w:val="00CF16ED"/>
    <w:rsid w:val="00D17976"/>
    <w:rsid w:val="00D437D2"/>
    <w:rsid w:val="00D44844"/>
    <w:rsid w:val="00DA5DA4"/>
    <w:rsid w:val="00F5194C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AEC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  <w:style w:type="character" w:customStyle="1" w:styleId="uv3um">
    <w:name w:val="uv3um"/>
    <w:basedOn w:val="Fontepargpadro"/>
    <w:rsid w:val="00C5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769B9BBC1C8478401E101CF27A54A" ma:contentTypeVersion="19" ma:contentTypeDescription="Crie um novo documento." ma:contentTypeScope="" ma:versionID="70f7c9b65d1e6086fc751c7f49e8b504">
  <xsd:schema xmlns:xsd="http://www.w3.org/2001/XMLSchema" xmlns:xs="http://www.w3.org/2001/XMLSchema" xmlns:p="http://schemas.microsoft.com/office/2006/metadata/properties" xmlns:ns1="http://schemas.microsoft.com/sharepoint/v3" xmlns:ns2="6c80c1e0-fc97-4e0d-ba00-3015699f4a4a" xmlns:ns3="b21d199e-8f68-4c0a-abb5-fa4cdbdba293" targetNamespace="http://schemas.microsoft.com/office/2006/metadata/properties" ma:root="true" ma:fieldsID="610f8789f1247911ddb90b8c4e0c5703" ns1:_="" ns2:_="" ns3:_="">
    <xsd:import namespace="http://schemas.microsoft.com/sharepoint/v3"/>
    <xsd:import namespace="6c80c1e0-fc97-4e0d-ba00-3015699f4a4a"/>
    <xsd:import namespace="b21d199e-8f68-4c0a-abb5-fa4cdbdba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0c1e0-fc97-4e0d-ba00-3015699f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199e-8f68-4c0a-abb5-fa4cdbdba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461286-6b7c-4997-8d68-1cfd518d4c46}" ma:internalName="TaxCatchAll" ma:showField="CatchAllData" ma:web="b21d199e-8f68-4c0a-abb5-fa4cdbdba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c80c1e0-fc97-4e0d-ba00-3015699f4a4a">
      <Terms xmlns="http://schemas.microsoft.com/office/infopath/2007/PartnerControls"/>
    </lcf76f155ced4ddcb4097134ff3c332f>
    <TaxCatchAll xmlns="b21d199e-8f68-4c0a-abb5-fa4cdbdba293" xsi:nil="true"/>
  </documentManagement>
</p:properties>
</file>

<file path=customXml/itemProps1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528C3-7B23-42EB-BA98-423E5FD3D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0c1e0-fc97-4e0d-ba00-3015699f4a4a"/>
    <ds:schemaRef ds:uri="b21d199e-8f68-4c0a-abb5-fa4cdbdba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80c1e0-fc97-4e0d-ba00-3015699f4a4a"/>
    <ds:schemaRef ds:uri="b21d199e-8f68-4c0a-abb5-fa4cdbdba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Ricardo Ginicolo Bacelette</cp:lastModifiedBy>
  <cp:revision>2</cp:revision>
  <dcterms:created xsi:type="dcterms:W3CDTF">2025-11-10T18:13:00Z</dcterms:created>
  <dcterms:modified xsi:type="dcterms:W3CDTF">2025-11-10T18:13:00Z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0x01010004B769B9BBC1C8478401E101CF27A54A</vt:lpwstr>
  </property>
  <property fmtid="{D5CDD505-2E9C-101B-9397-08002B2CF9AE}" pid="3" name="MediaServiceImageTags">
    <vt:lpwstr/>
  </property>
</Properties>
</file>