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0E" w:rsidRPr="00BB4AF3" w:rsidRDefault="0007040E" w:rsidP="008673DE">
      <w:pPr>
        <w:pStyle w:val="SemEspaamento"/>
        <w:jc w:val="center"/>
        <w:rPr>
          <w:b/>
          <w:color w:val="17365D" w:themeColor="text2" w:themeShade="BF"/>
          <w:sz w:val="36"/>
          <w:szCs w:val="36"/>
        </w:rPr>
      </w:pPr>
      <w:r w:rsidRPr="00BB4AF3">
        <w:rPr>
          <w:b/>
          <w:color w:val="17365D" w:themeColor="text2" w:themeShade="BF"/>
          <w:sz w:val="36"/>
          <w:szCs w:val="36"/>
        </w:rPr>
        <w:t>MINISTÉRIO DOS TRANSPORTES</w:t>
      </w:r>
    </w:p>
    <w:p w:rsidR="007E44DC" w:rsidRPr="00BB4AF3" w:rsidRDefault="008673DE" w:rsidP="001F763D">
      <w:pPr>
        <w:pStyle w:val="SemEspaamento"/>
        <w:jc w:val="center"/>
        <w:rPr>
          <w:b/>
          <w:color w:val="17365D" w:themeColor="text2" w:themeShade="BF"/>
          <w:sz w:val="28"/>
          <w:szCs w:val="28"/>
        </w:rPr>
      </w:pPr>
      <w:r w:rsidRPr="00BB4AF3">
        <w:rPr>
          <w:b/>
          <w:color w:val="17365D" w:themeColor="text2" w:themeShade="BF"/>
          <w:sz w:val="28"/>
          <w:szCs w:val="28"/>
        </w:rPr>
        <w:t xml:space="preserve">Secretaria de </w:t>
      </w:r>
      <w:r w:rsidR="006A0E49">
        <w:rPr>
          <w:b/>
          <w:color w:val="17365D" w:themeColor="text2" w:themeShade="BF"/>
          <w:sz w:val="28"/>
          <w:szCs w:val="28"/>
        </w:rPr>
        <w:t xml:space="preserve">Política Nacional de Transportes </w:t>
      </w:r>
    </w:p>
    <w:p w:rsidR="008673DE" w:rsidRPr="00BB4AF3" w:rsidRDefault="008673DE" w:rsidP="00CE2DC1">
      <w:pPr>
        <w:pStyle w:val="SemEspaamento"/>
        <w:rPr>
          <w:b/>
          <w:color w:val="17365D" w:themeColor="text2" w:themeShade="BF"/>
          <w:sz w:val="28"/>
          <w:szCs w:val="28"/>
        </w:rPr>
      </w:pPr>
    </w:p>
    <w:p w:rsidR="008673DE" w:rsidRPr="00BB4AF3" w:rsidRDefault="008673DE" w:rsidP="00CE2DC1">
      <w:pPr>
        <w:pStyle w:val="SemEspaamento"/>
        <w:rPr>
          <w:b/>
          <w:color w:val="17365D" w:themeColor="text2" w:themeShade="BF"/>
          <w:sz w:val="28"/>
          <w:szCs w:val="28"/>
        </w:rPr>
      </w:pPr>
    </w:p>
    <w:p w:rsidR="003A0304" w:rsidRPr="00BB4AF3" w:rsidRDefault="000A7A64" w:rsidP="00BB4AF3">
      <w:pPr>
        <w:pStyle w:val="SemEspaamento"/>
        <w:jc w:val="both"/>
        <w:rPr>
          <w:b/>
          <w:color w:val="17365D" w:themeColor="text2" w:themeShade="BF"/>
          <w:sz w:val="24"/>
          <w:szCs w:val="24"/>
        </w:rPr>
      </w:pPr>
      <w:r w:rsidRPr="00BB4AF3">
        <w:rPr>
          <w:b/>
          <w:color w:val="17365D" w:themeColor="text2" w:themeShade="BF"/>
          <w:sz w:val="24"/>
          <w:szCs w:val="24"/>
        </w:rPr>
        <w:t>Formulário para contribuições</w:t>
      </w:r>
      <w:r w:rsidR="00CE2DC1" w:rsidRPr="00BB4AF3">
        <w:rPr>
          <w:b/>
          <w:color w:val="17365D" w:themeColor="text2" w:themeShade="BF"/>
          <w:sz w:val="24"/>
          <w:szCs w:val="24"/>
        </w:rPr>
        <w:t xml:space="preserve"> </w:t>
      </w:r>
      <w:r w:rsidR="004873D9" w:rsidRPr="00BB4AF3">
        <w:rPr>
          <w:b/>
          <w:color w:val="17365D" w:themeColor="text2" w:themeShade="BF"/>
          <w:sz w:val="24"/>
          <w:szCs w:val="24"/>
        </w:rPr>
        <w:t>à</w:t>
      </w:r>
      <w:r w:rsidR="00437B9F">
        <w:rPr>
          <w:b/>
          <w:color w:val="17365D" w:themeColor="text2" w:themeShade="BF"/>
          <w:sz w:val="24"/>
          <w:szCs w:val="24"/>
        </w:rPr>
        <w:t xml:space="preserve"> C</w:t>
      </w:r>
      <w:r w:rsidR="004873D9" w:rsidRPr="00BB4AF3">
        <w:rPr>
          <w:b/>
          <w:color w:val="17365D" w:themeColor="text2" w:themeShade="BF"/>
          <w:sz w:val="24"/>
          <w:szCs w:val="24"/>
        </w:rPr>
        <w:t xml:space="preserve">onsulta </w:t>
      </w:r>
      <w:r w:rsidR="00437B9F">
        <w:rPr>
          <w:b/>
          <w:color w:val="17365D" w:themeColor="text2" w:themeShade="BF"/>
          <w:sz w:val="24"/>
          <w:szCs w:val="24"/>
        </w:rPr>
        <w:t>P</w:t>
      </w:r>
      <w:r w:rsidR="004873D9" w:rsidRPr="00BB4AF3">
        <w:rPr>
          <w:b/>
          <w:color w:val="17365D" w:themeColor="text2" w:themeShade="BF"/>
          <w:sz w:val="24"/>
          <w:szCs w:val="24"/>
        </w:rPr>
        <w:t xml:space="preserve">ública sobre </w:t>
      </w:r>
      <w:r w:rsidR="004B7C41">
        <w:rPr>
          <w:b/>
          <w:color w:val="17365D" w:themeColor="text2" w:themeShade="BF"/>
          <w:sz w:val="24"/>
          <w:szCs w:val="24"/>
        </w:rPr>
        <w:t>implantação</w:t>
      </w:r>
      <w:r w:rsidR="00CE2DC1" w:rsidRPr="00BB4AF3">
        <w:rPr>
          <w:b/>
          <w:color w:val="17365D" w:themeColor="text2" w:themeShade="BF"/>
          <w:sz w:val="24"/>
          <w:szCs w:val="24"/>
        </w:rPr>
        <w:t xml:space="preserve"> de </w:t>
      </w:r>
      <w:r w:rsidR="003A0304" w:rsidRPr="00BB4AF3">
        <w:rPr>
          <w:b/>
          <w:color w:val="17365D" w:themeColor="text2" w:themeShade="BF"/>
          <w:sz w:val="24"/>
          <w:szCs w:val="24"/>
        </w:rPr>
        <w:t>Trens Regionais</w:t>
      </w:r>
      <w:r w:rsidR="00AB6351" w:rsidRPr="00BB4AF3">
        <w:rPr>
          <w:b/>
          <w:color w:val="17365D" w:themeColor="text2" w:themeShade="BF"/>
          <w:sz w:val="24"/>
          <w:szCs w:val="24"/>
        </w:rPr>
        <w:t xml:space="preserve"> </w:t>
      </w:r>
      <w:r w:rsidR="00BD3052">
        <w:rPr>
          <w:b/>
          <w:color w:val="17365D" w:themeColor="text2" w:themeShade="BF"/>
          <w:sz w:val="24"/>
          <w:szCs w:val="24"/>
        </w:rPr>
        <w:t>no trecho Capão do Leão (RS</w:t>
      </w:r>
      <w:proofErr w:type="gramStart"/>
      <w:r w:rsidR="00BD3052">
        <w:rPr>
          <w:b/>
          <w:color w:val="17365D" w:themeColor="text2" w:themeShade="BF"/>
          <w:sz w:val="24"/>
          <w:szCs w:val="24"/>
        </w:rPr>
        <w:t>)</w:t>
      </w:r>
      <w:proofErr w:type="gramEnd"/>
      <w:r w:rsidR="00BD3052">
        <w:rPr>
          <w:b/>
          <w:color w:val="17365D" w:themeColor="text2" w:themeShade="BF"/>
          <w:sz w:val="24"/>
          <w:szCs w:val="24"/>
        </w:rPr>
        <w:t>/Pelotas (RS)/Rio Grande (RS)</w:t>
      </w:r>
    </w:p>
    <w:p w:rsidR="003A0304" w:rsidRPr="00BB4AF3" w:rsidRDefault="003A0304" w:rsidP="003A0304">
      <w:pPr>
        <w:pStyle w:val="SemEspaamento"/>
        <w:rPr>
          <w:b/>
          <w:color w:val="984806" w:themeColor="accent6" w:themeShade="80"/>
          <w:sz w:val="28"/>
          <w:szCs w:val="28"/>
        </w:rPr>
      </w:pPr>
    </w:p>
    <w:p w:rsidR="00BD3052" w:rsidRPr="00BB4AF3" w:rsidRDefault="00BD3052" w:rsidP="00D14C62">
      <w:pPr>
        <w:pStyle w:val="SemEspaamento"/>
        <w:rPr>
          <w:color w:val="984806" w:themeColor="accent6" w:themeShade="80"/>
          <w:sz w:val="28"/>
          <w:szCs w:val="28"/>
        </w:rPr>
      </w:pPr>
    </w:p>
    <w:p w:rsidR="00493F0E" w:rsidRPr="006B3D9C" w:rsidRDefault="000A7A64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Nome:</w:t>
      </w:r>
      <w:r w:rsidR="00776D6B" w:rsidRPr="006B3D9C">
        <w:rPr>
          <w:color w:val="17365D" w:themeColor="text2" w:themeShade="BF"/>
          <w:sz w:val="24"/>
          <w:szCs w:val="24"/>
        </w:rPr>
        <w:br/>
      </w:r>
      <w:r w:rsidRPr="006B3D9C">
        <w:rPr>
          <w:color w:val="17365D" w:themeColor="text2" w:themeShade="BF"/>
          <w:sz w:val="24"/>
          <w:szCs w:val="24"/>
        </w:rPr>
        <w:t>E-mail:</w:t>
      </w:r>
      <w:r w:rsidR="00776D6B" w:rsidRPr="006B3D9C">
        <w:rPr>
          <w:color w:val="17365D" w:themeColor="text2" w:themeShade="BF"/>
          <w:sz w:val="24"/>
          <w:szCs w:val="24"/>
        </w:rPr>
        <w:br/>
      </w:r>
      <w:r w:rsidR="00493F0E" w:rsidRPr="006B3D9C">
        <w:rPr>
          <w:color w:val="17365D" w:themeColor="text2" w:themeShade="BF"/>
          <w:sz w:val="24"/>
          <w:szCs w:val="24"/>
        </w:rPr>
        <w:t>Endereço: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Cidade: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Estado: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CEP: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DDD/Telefone: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Profissão: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Área de atuação</w:t>
      </w:r>
      <w:r w:rsidR="005D700C" w:rsidRPr="006B3D9C">
        <w:rPr>
          <w:color w:val="17365D" w:themeColor="text2" w:themeShade="BF"/>
          <w:sz w:val="24"/>
          <w:szCs w:val="24"/>
        </w:rPr>
        <w:t>/</w:t>
      </w:r>
      <w:r w:rsidRPr="006B3D9C">
        <w:rPr>
          <w:color w:val="17365D" w:themeColor="text2" w:themeShade="BF"/>
          <w:sz w:val="24"/>
          <w:szCs w:val="24"/>
        </w:rPr>
        <w:t>órgão</w:t>
      </w:r>
      <w:r w:rsidR="005D700C" w:rsidRPr="006B3D9C">
        <w:rPr>
          <w:color w:val="17365D" w:themeColor="text2" w:themeShade="BF"/>
          <w:sz w:val="24"/>
          <w:szCs w:val="24"/>
        </w:rPr>
        <w:t>/cargo</w:t>
      </w:r>
      <w:r w:rsidRPr="006B3D9C">
        <w:rPr>
          <w:color w:val="17365D" w:themeColor="text2" w:themeShade="BF"/>
          <w:sz w:val="24"/>
          <w:szCs w:val="24"/>
        </w:rPr>
        <w:t>:</w:t>
      </w:r>
    </w:p>
    <w:p w:rsidR="00964167" w:rsidRDefault="00964167" w:rsidP="00D14C62">
      <w:pPr>
        <w:pStyle w:val="SemEspaamento"/>
        <w:rPr>
          <w:color w:val="17365D" w:themeColor="text2" w:themeShade="BF"/>
          <w:sz w:val="24"/>
          <w:szCs w:val="24"/>
        </w:rPr>
      </w:pPr>
    </w:p>
    <w:p w:rsidR="00964167" w:rsidRDefault="00964167" w:rsidP="00D14C62">
      <w:pPr>
        <w:pStyle w:val="SemEspaamento"/>
        <w:rPr>
          <w:color w:val="17365D" w:themeColor="text2" w:themeShade="BF"/>
          <w:sz w:val="24"/>
          <w:szCs w:val="24"/>
        </w:rPr>
      </w:pPr>
    </w:p>
    <w:p w:rsidR="00FC431D" w:rsidRPr="006B3D9C" w:rsidRDefault="00B25126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Formação Acadêmica:</w:t>
      </w:r>
    </w:p>
    <w:p w:rsidR="00B25126" w:rsidRPr="006B3D9C" w:rsidRDefault="00B25126" w:rsidP="00D14C62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</w:t>
      </w:r>
      <w:r w:rsidR="00FC431D" w:rsidRPr="006B3D9C">
        <w:rPr>
          <w:color w:val="17365D" w:themeColor="text2" w:themeShade="BF"/>
          <w:sz w:val="24"/>
          <w:szCs w:val="24"/>
        </w:rPr>
        <w:t xml:space="preserve"> Mestrado/</w:t>
      </w:r>
      <w:r w:rsidR="00541907" w:rsidRPr="006B3D9C">
        <w:rPr>
          <w:color w:val="17365D" w:themeColor="text2" w:themeShade="BF"/>
          <w:sz w:val="24"/>
          <w:szCs w:val="24"/>
        </w:rPr>
        <w:t>d</w:t>
      </w:r>
      <w:r w:rsidR="00FC431D" w:rsidRPr="006B3D9C">
        <w:rPr>
          <w:color w:val="17365D" w:themeColor="text2" w:themeShade="BF"/>
          <w:sz w:val="24"/>
          <w:szCs w:val="24"/>
        </w:rPr>
        <w:t>outorado</w:t>
      </w:r>
    </w:p>
    <w:p w:rsidR="00B25126" w:rsidRPr="006B3D9C" w:rsidRDefault="00B25126" w:rsidP="00B25126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</w:t>
      </w:r>
      <w:r w:rsidR="00FC431D" w:rsidRPr="006B3D9C">
        <w:rPr>
          <w:color w:val="17365D" w:themeColor="text2" w:themeShade="BF"/>
          <w:sz w:val="24"/>
          <w:szCs w:val="24"/>
        </w:rPr>
        <w:t xml:space="preserve"> Superior </w:t>
      </w:r>
      <w:r w:rsidR="002176B0" w:rsidRPr="006B3D9C">
        <w:rPr>
          <w:color w:val="17365D" w:themeColor="text2" w:themeShade="BF"/>
          <w:sz w:val="24"/>
          <w:szCs w:val="24"/>
        </w:rPr>
        <w:t>completo</w:t>
      </w:r>
    </w:p>
    <w:p w:rsidR="002176B0" w:rsidRPr="006B3D9C" w:rsidRDefault="002176B0" w:rsidP="002176B0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 Superior incompleto</w:t>
      </w:r>
    </w:p>
    <w:p w:rsidR="00B25126" w:rsidRPr="006B3D9C" w:rsidRDefault="00B25126" w:rsidP="002176B0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</w:t>
      </w:r>
      <w:r w:rsidR="00FC431D" w:rsidRPr="006B3D9C">
        <w:rPr>
          <w:color w:val="17365D" w:themeColor="text2" w:themeShade="BF"/>
          <w:sz w:val="24"/>
          <w:szCs w:val="24"/>
        </w:rPr>
        <w:t xml:space="preserve"> Ensino </w:t>
      </w:r>
      <w:r w:rsidR="00061AA5" w:rsidRPr="006B3D9C">
        <w:rPr>
          <w:color w:val="17365D" w:themeColor="text2" w:themeShade="BF"/>
          <w:sz w:val="24"/>
          <w:szCs w:val="24"/>
        </w:rPr>
        <w:t>m</w:t>
      </w:r>
      <w:r w:rsidR="00FC431D" w:rsidRPr="006B3D9C">
        <w:rPr>
          <w:color w:val="17365D" w:themeColor="text2" w:themeShade="BF"/>
          <w:sz w:val="24"/>
          <w:szCs w:val="24"/>
        </w:rPr>
        <w:t>édio</w:t>
      </w:r>
      <w:r w:rsidR="00A6212E" w:rsidRPr="006B3D9C">
        <w:rPr>
          <w:color w:val="17365D" w:themeColor="text2" w:themeShade="BF"/>
          <w:sz w:val="24"/>
          <w:szCs w:val="24"/>
        </w:rPr>
        <w:t xml:space="preserve"> completo</w:t>
      </w:r>
    </w:p>
    <w:p w:rsidR="00A6212E" w:rsidRPr="006B3D9C" w:rsidRDefault="00A6212E" w:rsidP="00B25126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 Ensino médio incompleto</w:t>
      </w:r>
    </w:p>
    <w:p w:rsidR="00541907" w:rsidRPr="006B3D9C" w:rsidRDefault="00B25126" w:rsidP="00B25126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</w:t>
      </w:r>
      <w:r w:rsidR="00FC431D" w:rsidRPr="006B3D9C">
        <w:rPr>
          <w:color w:val="17365D" w:themeColor="text2" w:themeShade="BF"/>
          <w:sz w:val="24"/>
          <w:szCs w:val="24"/>
        </w:rPr>
        <w:t xml:space="preserve"> Ensino </w:t>
      </w:r>
      <w:r w:rsidR="00061AA5" w:rsidRPr="006B3D9C">
        <w:rPr>
          <w:color w:val="17365D" w:themeColor="text2" w:themeShade="BF"/>
          <w:sz w:val="24"/>
          <w:szCs w:val="24"/>
        </w:rPr>
        <w:t>f</w:t>
      </w:r>
      <w:r w:rsidR="00FC431D" w:rsidRPr="006B3D9C">
        <w:rPr>
          <w:color w:val="17365D" w:themeColor="text2" w:themeShade="BF"/>
          <w:sz w:val="24"/>
          <w:szCs w:val="24"/>
        </w:rPr>
        <w:t>undamental</w:t>
      </w:r>
      <w:r w:rsidR="000619F7" w:rsidRPr="006B3D9C">
        <w:rPr>
          <w:color w:val="17365D" w:themeColor="text2" w:themeShade="BF"/>
          <w:sz w:val="24"/>
          <w:szCs w:val="24"/>
        </w:rPr>
        <w:t xml:space="preserve"> completo</w:t>
      </w:r>
    </w:p>
    <w:p w:rsidR="000619F7" w:rsidRPr="006B3D9C" w:rsidRDefault="000619F7" w:rsidP="000619F7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 Ensino fundamental incompleto</w:t>
      </w:r>
    </w:p>
    <w:p w:rsidR="00964167" w:rsidRDefault="00964167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964167" w:rsidRDefault="00964167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4F004E" w:rsidRPr="006B3D9C" w:rsidRDefault="00BB4AF3" w:rsidP="000619F7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Minha c</w:t>
      </w:r>
      <w:r w:rsidR="004F004E" w:rsidRPr="006B3D9C">
        <w:rPr>
          <w:color w:val="17365D" w:themeColor="text2" w:themeShade="BF"/>
          <w:sz w:val="24"/>
          <w:szCs w:val="24"/>
        </w:rPr>
        <w:t>ontribuição</w:t>
      </w:r>
      <w:r w:rsidRPr="006B3D9C">
        <w:rPr>
          <w:color w:val="17365D" w:themeColor="text2" w:themeShade="BF"/>
          <w:sz w:val="24"/>
          <w:szCs w:val="24"/>
        </w:rPr>
        <w:t xml:space="preserve"> após analisar os Estudos de Viabilidade Técnica, Econômica,</w:t>
      </w:r>
      <w:r w:rsidR="00DA1517">
        <w:rPr>
          <w:color w:val="17365D" w:themeColor="text2" w:themeShade="BF"/>
          <w:sz w:val="24"/>
          <w:szCs w:val="24"/>
        </w:rPr>
        <w:t xml:space="preserve"> </w:t>
      </w:r>
      <w:r w:rsidRPr="006B3D9C">
        <w:rPr>
          <w:color w:val="17365D" w:themeColor="text2" w:themeShade="BF"/>
          <w:sz w:val="24"/>
          <w:szCs w:val="24"/>
        </w:rPr>
        <w:t>Financeira, Social e Ambiental do Sistema de Transporte Ferroviário de Passageiros de Interesse Regional</w:t>
      </w:r>
      <w:r w:rsidR="004F004E" w:rsidRPr="006B3D9C">
        <w:rPr>
          <w:color w:val="17365D" w:themeColor="text2" w:themeShade="BF"/>
          <w:sz w:val="24"/>
          <w:szCs w:val="24"/>
        </w:rPr>
        <w:t>:</w:t>
      </w:r>
    </w:p>
    <w:p w:rsidR="004F004E" w:rsidRPr="006B3D9C" w:rsidRDefault="004F004E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3F5456" w:rsidRPr="006B3D9C" w:rsidRDefault="003F5456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4F004E" w:rsidRPr="006B3D9C" w:rsidRDefault="004F004E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E23389" w:rsidRPr="006B3D9C" w:rsidRDefault="00E23389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4F004E" w:rsidRPr="006B3D9C" w:rsidRDefault="004F004E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4F004E" w:rsidRPr="006B3D9C" w:rsidRDefault="004F004E" w:rsidP="000619F7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Justificativa:</w:t>
      </w:r>
    </w:p>
    <w:p w:rsidR="000619F7" w:rsidRPr="00C40343" w:rsidRDefault="000619F7" w:rsidP="00B25126">
      <w:pPr>
        <w:pStyle w:val="SemEspaamento"/>
        <w:rPr>
          <w:color w:val="984806" w:themeColor="accent6" w:themeShade="80"/>
          <w:sz w:val="24"/>
          <w:szCs w:val="24"/>
        </w:rPr>
      </w:pPr>
    </w:p>
    <w:p w:rsidR="000619F7" w:rsidRPr="00BB4AF3" w:rsidRDefault="000619F7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013809" w:rsidRDefault="00013809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7C6D8D" w:rsidRDefault="007C6D8D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7C6D8D" w:rsidRDefault="007C6D8D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B176BF" w:rsidRDefault="00B176BF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B176BF" w:rsidRPr="00B90227" w:rsidRDefault="00B90227" w:rsidP="00B25126">
      <w:pPr>
        <w:pStyle w:val="SemEspaamento"/>
        <w:rPr>
          <w:color w:val="17365D" w:themeColor="text2" w:themeShade="BF"/>
          <w:sz w:val="24"/>
          <w:szCs w:val="24"/>
        </w:rPr>
      </w:pPr>
      <w:r w:rsidRPr="00B90227">
        <w:rPr>
          <w:color w:val="17365D" w:themeColor="text2" w:themeShade="BF"/>
          <w:sz w:val="24"/>
          <w:szCs w:val="24"/>
        </w:rPr>
        <w:t xml:space="preserve">Enviar para: </w:t>
      </w:r>
      <w:hyperlink r:id="rId4" w:history="1">
        <w:r w:rsidRPr="00B90227">
          <w:rPr>
            <w:rStyle w:val="Hyperlink"/>
            <w:sz w:val="24"/>
            <w:szCs w:val="24"/>
          </w:rPr>
          <w:t>consultapublica@transportes.gov.br</w:t>
        </w:r>
      </w:hyperlink>
      <w:r w:rsidRPr="00B90227">
        <w:rPr>
          <w:color w:val="17365D" w:themeColor="text2" w:themeShade="BF"/>
          <w:sz w:val="24"/>
          <w:szCs w:val="24"/>
        </w:rPr>
        <w:t xml:space="preserve"> </w:t>
      </w:r>
    </w:p>
    <w:sectPr w:rsidR="00B176BF" w:rsidRPr="00B90227" w:rsidSect="001A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9F1"/>
    <w:rsid w:val="00013809"/>
    <w:rsid w:val="000619F7"/>
    <w:rsid w:val="00061AA5"/>
    <w:rsid w:val="0007040E"/>
    <w:rsid w:val="00092958"/>
    <w:rsid w:val="000A7A64"/>
    <w:rsid w:val="000F3B9B"/>
    <w:rsid w:val="001A7324"/>
    <w:rsid w:val="001E733C"/>
    <w:rsid w:val="001F763D"/>
    <w:rsid w:val="0021683B"/>
    <w:rsid w:val="002176B0"/>
    <w:rsid w:val="00291918"/>
    <w:rsid w:val="003136A4"/>
    <w:rsid w:val="003A0304"/>
    <w:rsid w:val="003F5456"/>
    <w:rsid w:val="00400B5A"/>
    <w:rsid w:val="004149C7"/>
    <w:rsid w:val="00437B9F"/>
    <w:rsid w:val="0046404E"/>
    <w:rsid w:val="0047681F"/>
    <w:rsid w:val="004873D9"/>
    <w:rsid w:val="00493F0E"/>
    <w:rsid w:val="004B7C41"/>
    <w:rsid w:val="004F004E"/>
    <w:rsid w:val="005174D5"/>
    <w:rsid w:val="00541907"/>
    <w:rsid w:val="00555B8B"/>
    <w:rsid w:val="00557AED"/>
    <w:rsid w:val="00575CD3"/>
    <w:rsid w:val="00594FE7"/>
    <w:rsid w:val="005D700C"/>
    <w:rsid w:val="00633087"/>
    <w:rsid w:val="0067717C"/>
    <w:rsid w:val="006A0E49"/>
    <w:rsid w:val="006B3D9C"/>
    <w:rsid w:val="006E1182"/>
    <w:rsid w:val="007355FF"/>
    <w:rsid w:val="00776D6B"/>
    <w:rsid w:val="0078506E"/>
    <w:rsid w:val="007C6D8D"/>
    <w:rsid w:val="007E44DC"/>
    <w:rsid w:val="00802C86"/>
    <w:rsid w:val="00864025"/>
    <w:rsid w:val="00864F53"/>
    <w:rsid w:val="008673DE"/>
    <w:rsid w:val="008E7A95"/>
    <w:rsid w:val="008F78C2"/>
    <w:rsid w:val="00964167"/>
    <w:rsid w:val="00980DBE"/>
    <w:rsid w:val="009C0EFA"/>
    <w:rsid w:val="00A379F1"/>
    <w:rsid w:val="00A6212E"/>
    <w:rsid w:val="00AB18E5"/>
    <w:rsid w:val="00AB6351"/>
    <w:rsid w:val="00AC6BBC"/>
    <w:rsid w:val="00AE3FE5"/>
    <w:rsid w:val="00B02D97"/>
    <w:rsid w:val="00B176BF"/>
    <w:rsid w:val="00B25126"/>
    <w:rsid w:val="00B90227"/>
    <w:rsid w:val="00BB0B91"/>
    <w:rsid w:val="00BB4AF3"/>
    <w:rsid w:val="00BD3052"/>
    <w:rsid w:val="00BD37AC"/>
    <w:rsid w:val="00C31105"/>
    <w:rsid w:val="00C40343"/>
    <w:rsid w:val="00CA320C"/>
    <w:rsid w:val="00CE2DC1"/>
    <w:rsid w:val="00D14C62"/>
    <w:rsid w:val="00DA1517"/>
    <w:rsid w:val="00DB24F0"/>
    <w:rsid w:val="00DD7E08"/>
    <w:rsid w:val="00E23389"/>
    <w:rsid w:val="00E77242"/>
    <w:rsid w:val="00E944C6"/>
    <w:rsid w:val="00EE379D"/>
    <w:rsid w:val="00F23DD7"/>
    <w:rsid w:val="00F93B44"/>
    <w:rsid w:val="00FB09D9"/>
    <w:rsid w:val="00FC26EB"/>
    <w:rsid w:val="00FC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14C6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902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ultapublica@transporte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arnaldo.junior</dc:creator>
  <cp:lastModifiedBy>ada.pereira</cp:lastModifiedBy>
  <cp:revision>2</cp:revision>
  <cp:lastPrinted>2013-04-12T16:12:00Z</cp:lastPrinted>
  <dcterms:created xsi:type="dcterms:W3CDTF">2014-11-17T13:42:00Z</dcterms:created>
  <dcterms:modified xsi:type="dcterms:W3CDTF">2014-11-17T13:42:00Z</dcterms:modified>
</cp:coreProperties>
</file>