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9676D" w14:textId="6EC2C803" w:rsidR="00D93072" w:rsidRDefault="00493BBB" w:rsidP="00493BBB">
      <w:pPr>
        <w:jc w:val="center"/>
        <w:rPr>
          <w:rFonts w:ascii="Congenial" w:hAnsi="Congenial"/>
          <w:sz w:val="24"/>
          <w:szCs w:val="24"/>
        </w:rPr>
      </w:pPr>
      <w:r w:rsidRPr="00872CAE">
        <w:rPr>
          <w:noProof/>
        </w:rPr>
        <w:drawing>
          <wp:inline distT="0" distB="0" distL="0" distR="0" wp14:anchorId="41800BEF" wp14:editId="1453671B">
            <wp:extent cx="2180493" cy="899993"/>
            <wp:effectExtent l="0" t="0" r="0" b="0"/>
            <wp:docPr id="2119630098" name="Imagem 2119630098" descr="Uma imagem contendo Texto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3D99520C-9F12-47FA-A513-C770A5644F8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4" descr="Uma imagem contendo Texto&#10;&#10;Descrição gerada automaticamente">
                      <a:extLst>
                        <a:ext uri="{FF2B5EF4-FFF2-40B4-BE49-F238E27FC236}">
                          <a16:creationId xmlns:a16="http://schemas.microsoft.com/office/drawing/2014/main" id="{3D99520C-9F12-47FA-A513-C770A5644F8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710" cy="91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60DAE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7AB68BEC" w14:textId="77777777" w:rsidR="00A7203B" w:rsidRDefault="00A7203B" w:rsidP="00D93072">
      <w:pPr>
        <w:jc w:val="both"/>
        <w:rPr>
          <w:rFonts w:ascii="Congenial" w:hAnsi="Congenial"/>
          <w:sz w:val="24"/>
          <w:szCs w:val="24"/>
        </w:rPr>
      </w:pPr>
    </w:p>
    <w:p w14:paraId="032A9849" w14:textId="77777777" w:rsidR="00493BBB" w:rsidRDefault="00493BBB" w:rsidP="00D93072">
      <w:pPr>
        <w:jc w:val="both"/>
        <w:rPr>
          <w:rFonts w:ascii="Congenial" w:hAnsi="Congenial"/>
          <w:sz w:val="24"/>
          <w:szCs w:val="24"/>
        </w:rPr>
      </w:pPr>
    </w:p>
    <w:p w14:paraId="7C1859CA" w14:textId="77777777" w:rsidR="00A7203B" w:rsidRDefault="00A7203B" w:rsidP="00D93072">
      <w:pPr>
        <w:jc w:val="both"/>
        <w:rPr>
          <w:rFonts w:ascii="Congenial" w:hAnsi="Congenial"/>
          <w:sz w:val="24"/>
          <w:szCs w:val="24"/>
        </w:rPr>
      </w:pPr>
    </w:p>
    <w:p w14:paraId="7A25DE7E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2D9DCCB6" w14:textId="77777777" w:rsidR="00B027A2" w:rsidRDefault="00B027A2" w:rsidP="00D93072">
      <w:pPr>
        <w:jc w:val="both"/>
        <w:rPr>
          <w:rFonts w:ascii="Congenial" w:hAnsi="Congenial"/>
          <w:sz w:val="24"/>
          <w:szCs w:val="24"/>
        </w:rPr>
      </w:pPr>
    </w:p>
    <w:p w14:paraId="542519E0" w14:textId="77777777" w:rsidR="00A7203B" w:rsidRDefault="00E142C8" w:rsidP="00A7203B">
      <w:pPr>
        <w:rPr>
          <w:rFonts w:ascii="ChunkFive Ex" w:hAnsi="ChunkFive Ex"/>
          <w:color w:val="FFCC00"/>
          <w:sz w:val="96"/>
          <w:szCs w:val="96"/>
          <w:highlight w:val="darkGreen"/>
        </w:rPr>
      </w:pPr>
      <w:r w:rsidRPr="00A7203B">
        <w:rPr>
          <w:rFonts w:ascii="ChunkFive Ex" w:hAnsi="ChunkFive Ex"/>
          <w:color w:val="FFCC00"/>
          <w:sz w:val="96"/>
          <w:szCs w:val="96"/>
          <w:highlight w:val="darkGreen"/>
        </w:rPr>
        <w:t>Formas de</w:t>
      </w:r>
    </w:p>
    <w:p w14:paraId="4A00EA31" w14:textId="77777777" w:rsidR="00493BBB" w:rsidRPr="00493BBB" w:rsidRDefault="00493BBB" w:rsidP="00493BBB">
      <w:pPr>
        <w:spacing w:after="0" w:line="240" w:lineRule="auto"/>
        <w:rPr>
          <w:rFonts w:ascii="ChunkFive Ex" w:hAnsi="ChunkFive Ex"/>
          <w:color w:val="FFCC00"/>
          <w:sz w:val="2"/>
          <w:szCs w:val="2"/>
          <w:highlight w:val="darkGreen"/>
        </w:rPr>
      </w:pPr>
    </w:p>
    <w:p w14:paraId="4FF5F4BD" w14:textId="77777777" w:rsidR="00A7203B" w:rsidRDefault="00B027A2" w:rsidP="00B027A2">
      <w:pPr>
        <w:jc w:val="center"/>
        <w:rPr>
          <w:rFonts w:ascii="ChunkFive Ex" w:hAnsi="ChunkFive Ex"/>
          <w:color w:val="FFFF00"/>
          <w:sz w:val="96"/>
          <w:szCs w:val="96"/>
          <w:highlight w:val="darkGreen"/>
        </w:rPr>
      </w:pPr>
      <w:r w:rsidRPr="00B027A2">
        <w:rPr>
          <w:rFonts w:ascii="ChunkFive Ex" w:hAnsi="ChunkFive Ex"/>
          <w:color w:val="FFFF00"/>
          <w:sz w:val="96"/>
          <w:szCs w:val="96"/>
          <w:highlight w:val="darkGreen"/>
        </w:rPr>
        <w:t>contratação de</w:t>
      </w:r>
    </w:p>
    <w:p w14:paraId="4FCA7A46" w14:textId="77777777" w:rsidR="00493BBB" w:rsidRPr="00493BBB" w:rsidRDefault="00493BBB" w:rsidP="00493BBB">
      <w:pPr>
        <w:spacing w:after="0" w:line="240" w:lineRule="auto"/>
        <w:jc w:val="center"/>
        <w:rPr>
          <w:rFonts w:ascii="ChunkFive Ex" w:hAnsi="ChunkFive Ex"/>
          <w:color w:val="FFFF00"/>
          <w:sz w:val="2"/>
          <w:szCs w:val="2"/>
          <w:highlight w:val="darkGreen"/>
        </w:rPr>
      </w:pPr>
    </w:p>
    <w:p w14:paraId="0CD8BCB2" w14:textId="77777777" w:rsidR="00A7203B" w:rsidRDefault="00B027A2" w:rsidP="00A7203B">
      <w:pPr>
        <w:rPr>
          <w:rFonts w:ascii="ChunkFive Ex" w:hAnsi="ChunkFive Ex"/>
          <w:color w:val="FFCC00"/>
          <w:sz w:val="96"/>
          <w:szCs w:val="96"/>
          <w:highlight w:val="darkGreen"/>
        </w:rPr>
      </w:pPr>
      <w:r w:rsidRPr="00A7203B">
        <w:rPr>
          <w:rFonts w:ascii="ChunkFive Ex" w:hAnsi="ChunkFive Ex"/>
          <w:color w:val="FFCC00"/>
          <w:sz w:val="96"/>
          <w:szCs w:val="96"/>
          <w:highlight w:val="darkGreen"/>
        </w:rPr>
        <w:t>mão de obra</w:t>
      </w:r>
    </w:p>
    <w:p w14:paraId="11DAE9FE" w14:textId="77777777" w:rsidR="00493BBB" w:rsidRPr="00493BBB" w:rsidRDefault="00493BBB" w:rsidP="00493BBB">
      <w:pPr>
        <w:spacing w:after="0" w:line="240" w:lineRule="auto"/>
        <w:rPr>
          <w:rFonts w:ascii="ChunkFive Ex" w:hAnsi="ChunkFive Ex"/>
          <w:color w:val="FFCC00"/>
          <w:sz w:val="2"/>
          <w:szCs w:val="2"/>
          <w:highlight w:val="darkGreen"/>
        </w:rPr>
      </w:pPr>
    </w:p>
    <w:p w14:paraId="54281645" w14:textId="002B012D" w:rsidR="00E142C8" w:rsidRDefault="00B027A2" w:rsidP="00B027A2">
      <w:pPr>
        <w:jc w:val="center"/>
        <w:rPr>
          <w:rFonts w:ascii="ChunkFive Ex" w:hAnsi="ChunkFive Ex"/>
          <w:color w:val="FFFF00"/>
          <w:sz w:val="96"/>
          <w:szCs w:val="96"/>
          <w:highlight w:val="darkGreen"/>
        </w:rPr>
      </w:pPr>
      <w:r w:rsidRPr="00B027A2">
        <w:rPr>
          <w:rFonts w:ascii="ChunkFive Ex" w:hAnsi="ChunkFive Ex"/>
          <w:color w:val="FFFF00"/>
          <w:sz w:val="96"/>
          <w:szCs w:val="96"/>
          <w:highlight w:val="darkGreen"/>
        </w:rPr>
        <w:t>no</w:t>
      </w:r>
      <w:r w:rsidR="00E142C8" w:rsidRPr="00B027A2">
        <w:rPr>
          <w:rFonts w:ascii="ChunkFive Ex" w:hAnsi="ChunkFive Ex"/>
          <w:color w:val="FFFF00"/>
          <w:sz w:val="96"/>
          <w:szCs w:val="96"/>
          <w:highlight w:val="darkGreen"/>
        </w:rPr>
        <w:t xml:space="preserve"> meio rural</w:t>
      </w:r>
    </w:p>
    <w:p w14:paraId="65FC58D8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7C06E531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483CC12F" w14:textId="77777777" w:rsidR="00543260" w:rsidRDefault="00543260" w:rsidP="00543260">
      <w:pPr>
        <w:jc w:val="both"/>
        <w:rPr>
          <w:rFonts w:ascii="Congenial" w:hAnsi="Congenial"/>
          <w:sz w:val="24"/>
          <w:szCs w:val="24"/>
        </w:rPr>
      </w:pPr>
    </w:p>
    <w:p w14:paraId="4E5AD6C1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6D140BFD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30B7B441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655BE7C8" w14:textId="77777777" w:rsidR="007C4712" w:rsidRDefault="007C4712" w:rsidP="00543260">
      <w:pPr>
        <w:jc w:val="both"/>
        <w:rPr>
          <w:rFonts w:ascii="Congenial" w:hAnsi="Congenial"/>
          <w:sz w:val="24"/>
          <w:szCs w:val="24"/>
        </w:rPr>
      </w:pPr>
    </w:p>
    <w:p w14:paraId="75332E08" w14:textId="3E151C69" w:rsidR="00543260" w:rsidRPr="00543260" w:rsidRDefault="00605F7F" w:rsidP="007C4712">
      <w:pPr>
        <w:jc w:val="center"/>
        <w:rPr>
          <w:rFonts w:ascii="Congenial" w:hAnsi="Congenial"/>
          <w:sz w:val="24"/>
          <w:szCs w:val="24"/>
        </w:rPr>
      </w:pPr>
      <w:r>
        <w:rPr>
          <w:rFonts w:ascii="Congenial" w:hAnsi="Congenial"/>
          <w:sz w:val="24"/>
          <w:szCs w:val="24"/>
        </w:rPr>
        <w:t>A</w:t>
      </w:r>
      <w:r w:rsidR="007C4712">
        <w:rPr>
          <w:rFonts w:ascii="Congenial" w:hAnsi="Congenial"/>
          <w:sz w:val="24"/>
          <w:szCs w:val="24"/>
        </w:rPr>
        <w:t>tualizado em julho/2023.</w:t>
      </w:r>
    </w:p>
    <w:p w14:paraId="12B1E118" w14:textId="31BD42EB" w:rsidR="00E142C8" w:rsidRDefault="00E142C8">
      <w:pPr>
        <w:rPr>
          <w:rFonts w:ascii="ChunkFive" w:hAnsi="ChunkFive"/>
          <w:color w:val="FFFF00"/>
          <w:sz w:val="36"/>
          <w:szCs w:val="36"/>
          <w:highlight w:val="darkGreen"/>
        </w:rPr>
      </w:pPr>
      <w:r>
        <w:rPr>
          <w:rFonts w:ascii="ChunkFive" w:hAnsi="ChunkFive"/>
          <w:color w:val="FFFF00"/>
          <w:sz w:val="36"/>
          <w:szCs w:val="36"/>
          <w:highlight w:val="darkGreen"/>
        </w:rPr>
        <w:br w:type="page"/>
      </w:r>
    </w:p>
    <w:p w14:paraId="6B03302A" w14:textId="6166D205" w:rsidR="00094D1E" w:rsidRPr="00094D1E" w:rsidRDefault="00094D1E" w:rsidP="00DE2BBB">
      <w:pPr>
        <w:spacing w:after="0" w:line="360" w:lineRule="auto"/>
        <w:jc w:val="center"/>
        <w:rPr>
          <w:rFonts w:ascii="ChunkFive Ex" w:hAnsi="ChunkFive Ex"/>
          <w:color w:val="FFCC00"/>
          <w:sz w:val="28"/>
          <w:szCs w:val="28"/>
          <w:highlight w:val="darkGreen"/>
        </w:rPr>
      </w:pPr>
      <w:r w:rsidRPr="00094D1E">
        <w:rPr>
          <w:rFonts w:ascii="ChunkFive Ex" w:hAnsi="ChunkFive Ex"/>
          <w:color w:val="FFCC00"/>
          <w:sz w:val="28"/>
          <w:szCs w:val="28"/>
          <w:highlight w:val="darkGreen"/>
        </w:rPr>
        <w:lastRenderedPageBreak/>
        <w:t>C</w:t>
      </w:r>
      <w:r>
        <w:rPr>
          <w:rFonts w:ascii="ChunkFive Ex" w:hAnsi="ChunkFive Ex"/>
          <w:color w:val="FFCC00"/>
          <w:sz w:val="28"/>
          <w:szCs w:val="28"/>
          <w:highlight w:val="darkGreen"/>
        </w:rPr>
        <w:t>ONTRATO DE TRABALHO INTERMITENTE</w:t>
      </w:r>
    </w:p>
    <w:p w14:paraId="745B9F49" w14:textId="77777777" w:rsidR="00094D1E" w:rsidRPr="00094D1E" w:rsidRDefault="00094D1E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79FAA03D" w14:textId="7ABB9BAA" w:rsidR="00094D1E" w:rsidRPr="00094D1E" w:rsidRDefault="00094D1E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094D1E">
        <w:rPr>
          <w:rFonts w:ascii="Congenial" w:hAnsi="Congenial"/>
          <w:b/>
          <w:bCs/>
          <w:sz w:val="24"/>
          <w:szCs w:val="24"/>
          <w:lang w:val="pt-BR"/>
        </w:rPr>
        <w:t>A quais situações se aplica?</w:t>
      </w:r>
    </w:p>
    <w:p w14:paraId="308A2660" w14:textId="77777777" w:rsidR="00A936FD" w:rsidRPr="00A936FD" w:rsidRDefault="00A936F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1EE23395" w14:textId="0A4FC01F" w:rsidR="00094D1E" w:rsidRPr="00A936FD" w:rsidRDefault="00094D1E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A936FD">
        <w:rPr>
          <w:rFonts w:ascii="Congenial" w:hAnsi="Congenial" w:cstheme="minorHAnsi"/>
          <w:lang w:val="pt-BR"/>
        </w:rPr>
        <w:t xml:space="preserve">O contrato de trabalho intermitente se aplica a qualquer tipo de atividade, desde que a prestação de serviços não seja contínua, mas, sim, intercalada ao longo do ano. Nos períodos em que o trabalhador não prestar serviços ao empregador, não é devida remuneração. </w:t>
      </w:r>
    </w:p>
    <w:p w14:paraId="66E19280" w14:textId="77777777" w:rsidR="00094D1E" w:rsidRPr="00A936FD" w:rsidRDefault="00094D1E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76BE1B41" w14:textId="443B6432" w:rsidR="00094D1E" w:rsidRPr="00094D1E" w:rsidRDefault="00094D1E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094D1E">
        <w:rPr>
          <w:rFonts w:ascii="Congenial" w:hAnsi="Congenial"/>
          <w:b/>
          <w:bCs/>
          <w:sz w:val="24"/>
          <w:szCs w:val="24"/>
          <w:lang w:val="pt-BR"/>
        </w:rPr>
        <w:t xml:space="preserve">Em que lei está previsto? </w:t>
      </w:r>
    </w:p>
    <w:p w14:paraId="7D8EF8B0" w14:textId="77777777" w:rsidR="00A936FD" w:rsidRPr="00A936FD" w:rsidRDefault="00A936F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762875E2" w14:textId="357FA94E" w:rsidR="00094D1E" w:rsidRPr="00A936FD" w:rsidRDefault="00094D1E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A936FD">
        <w:rPr>
          <w:rFonts w:ascii="Congenial" w:hAnsi="Congenial" w:cstheme="minorHAnsi"/>
          <w:lang w:val="pt-BR"/>
        </w:rPr>
        <w:t>CLT, artigo 443, §3º e artigo 452-A.</w:t>
      </w:r>
    </w:p>
    <w:p w14:paraId="093F6740" w14:textId="77777777" w:rsidR="00094D1E" w:rsidRPr="00A936FD" w:rsidRDefault="00094D1E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6068B75F" w14:textId="55C8B92D" w:rsidR="00094D1E" w:rsidRPr="00094D1E" w:rsidRDefault="00094D1E" w:rsidP="00DE2BBB">
      <w:pPr>
        <w:pStyle w:val="PargrafodaLista"/>
        <w:spacing w:after="0" w:line="360" w:lineRule="auto"/>
        <w:jc w:val="both"/>
        <w:rPr>
          <w:rFonts w:cstheme="minorHAnsi"/>
          <w:b/>
          <w:bCs/>
          <w:sz w:val="20"/>
          <w:szCs w:val="20"/>
          <w:lang w:val="pt-BR"/>
        </w:rPr>
      </w:pPr>
      <w:r w:rsidRPr="00094D1E">
        <w:rPr>
          <w:rFonts w:ascii="Congenial" w:hAnsi="Congenial"/>
          <w:b/>
          <w:bCs/>
          <w:sz w:val="24"/>
          <w:szCs w:val="24"/>
          <w:lang w:val="pt-BR"/>
        </w:rPr>
        <w:t>Quais são as minhas principais obrigações como empregador?</w:t>
      </w:r>
    </w:p>
    <w:p w14:paraId="6C3B38BF" w14:textId="77777777" w:rsidR="00A936FD" w:rsidRPr="00A936FD" w:rsidRDefault="00A936F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2C4FAF66" w14:textId="1074CF23" w:rsidR="00094D1E" w:rsidRDefault="00094D1E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A936FD">
        <w:rPr>
          <w:rFonts w:ascii="Congenial" w:hAnsi="Congenial" w:cstheme="minorHAnsi"/>
          <w:lang w:val="pt-BR"/>
        </w:rPr>
        <w:t>Além de outras obrigações previstas em lei, as principais obrigações do empregador no contrato de trabalho intermitente são:</w:t>
      </w:r>
    </w:p>
    <w:p w14:paraId="379EA3CE" w14:textId="77777777" w:rsidR="00A936FD" w:rsidRPr="00A936FD" w:rsidRDefault="00A936F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0808A783" w14:textId="77777777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Registrar o trabalhador no E-social;</w:t>
      </w:r>
    </w:p>
    <w:p w14:paraId="4F0EFCB1" w14:textId="2653BC79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Formalizar o contrato por escrito e acrescentar o valor da hora de trabalho</w:t>
      </w:r>
      <w:r w:rsidR="00A936F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0D0103AC" w14:textId="4F7AD266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Realizar a convocação para o trabalho por qualquer meio de comunicação eficaz (telefone, mensagem de texto, áudio...) com antecedência mínima de três dias</w:t>
      </w:r>
      <w:r w:rsidR="00A936F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7AF68A23" w14:textId="664AE393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 xml:space="preserve">Após recebida a comunicação, o trabalhador tem 01 (um) dia útil para dizer se aceita ou não a convocação para o trabalho. Se ele não responder, considera-se que recusou o chamado. </w:t>
      </w:r>
      <w:r w:rsidRPr="00A936FD">
        <w:rPr>
          <w:rFonts w:ascii="Congenial" w:hAnsi="Congenial" w:cstheme="minorHAnsi"/>
          <w:sz w:val="20"/>
          <w:szCs w:val="20"/>
          <w:u w:val="single"/>
          <w:lang w:val="pt-BR"/>
        </w:rPr>
        <w:t>O trabalhador não pode ser punido em caso de recusa e não precisa justificar seu motivo</w:t>
      </w:r>
      <w:r w:rsidR="00A936F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5F1E6ACE" w14:textId="54F4DB83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Uma vez aceita a convocação para o trabalho, as partes devem cumprir o combinado. Se qualquer uma delas (empregador ou trabalhador) agir de forma contrária sem motivo justo, deverá pagar à outra uma indenização de 50% do valor dos serviços no prazo de 30 (trinta) dias. No mesmo prazo, as partes podem compensar os serviços que deixaram de ser prestados conforme o combinado inicial</w:t>
      </w:r>
      <w:r w:rsidR="00A936F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2CF4580C" w14:textId="28E11B33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 xml:space="preserve">O salário dos trabalhadores intermitentes deve ser igual ou superior ao salário-mínimo estabelecido em lei ou em acordo ou convenção coletiva de trabalho. Pode ser superior ao salário dos demais trabalhadores contratados por outras modalidades pelo mesmo empregador. Se o período de prestação dos serviços ultrapassar um mês, o salário deverá </w:t>
      </w:r>
      <w:r w:rsidRPr="00A936FD">
        <w:rPr>
          <w:rFonts w:ascii="Congenial" w:hAnsi="Congenial" w:cstheme="minorHAnsi"/>
          <w:sz w:val="20"/>
          <w:szCs w:val="20"/>
          <w:lang w:val="pt-BR"/>
        </w:rPr>
        <w:lastRenderedPageBreak/>
        <w:t>ser pago até o 5º (quinto) dia útil do mês seguinte. Aplicam-se ao trabalho intermitente as regras referentes ao recibo de pagamento</w:t>
      </w:r>
      <w:r w:rsidR="00A936F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34E29DD3" w14:textId="6B04DFC9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Pagamento dos valores proporcionais de férias com adicional de 1/3 e do 13º salário, além do pagamento de repouso semanal remunerado e adicionais legais ao final de cada período de prestação de serviços, mediante recibo</w:t>
      </w:r>
      <w:r w:rsidR="00A936F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74CD7CD8" w14:textId="546ACF2E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Após doze meses de prestação de serviços, o empregador deve conceder trinta dias de férias ao trabalhador nos doze meses seguintes</w:t>
      </w:r>
      <w:r w:rsidR="00A936FD">
        <w:rPr>
          <w:rFonts w:ascii="Congenial" w:hAnsi="Congenial" w:cstheme="minorHAnsi"/>
          <w:sz w:val="20"/>
          <w:szCs w:val="20"/>
          <w:lang w:val="pt-BR"/>
        </w:rPr>
        <w:t>. N</w:t>
      </w:r>
      <w:r w:rsidRPr="00A936FD">
        <w:rPr>
          <w:rFonts w:ascii="Congenial" w:hAnsi="Congenial" w:cstheme="minorHAnsi"/>
          <w:sz w:val="20"/>
          <w:szCs w:val="20"/>
          <w:lang w:val="pt-BR"/>
        </w:rPr>
        <w:t>esses trinta dias, o trabalhador não poderá ser convocado para o serviço</w:t>
      </w:r>
      <w:r w:rsidR="00A936F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0A3B5878" w14:textId="723A6204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Limitação da jornada de trabalho e horas extras</w:t>
      </w:r>
      <w:r w:rsidR="00A936F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21BD9996" w14:textId="00A4D213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Concessão de vale-transporte e outros benefício</w:t>
      </w:r>
      <w:r w:rsidR="00A936FD">
        <w:rPr>
          <w:rFonts w:ascii="Congenial" w:hAnsi="Congenial" w:cstheme="minorHAnsi"/>
          <w:sz w:val="20"/>
          <w:szCs w:val="20"/>
          <w:lang w:val="pt-BR"/>
        </w:rPr>
        <w:t>s;</w:t>
      </w:r>
    </w:p>
    <w:p w14:paraId="01B9C67E" w14:textId="19BA7E6B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Concessão de intervalos e folgas</w:t>
      </w:r>
      <w:r w:rsidR="00A936F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4F008FB0" w14:textId="1F6C24E8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Recolhimentos e repasses (FGTS, INSS e Sindicatos)</w:t>
      </w:r>
      <w:r w:rsidR="00A936FD">
        <w:rPr>
          <w:rFonts w:ascii="Congenial" w:hAnsi="Congenial" w:cstheme="minorHAnsi"/>
          <w:sz w:val="20"/>
          <w:szCs w:val="20"/>
          <w:lang w:val="pt-BR"/>
        </w:rPr>
        <w:t>;</w:t>
      </w:r>
    </w:p>
    <w:p w14:paraId="63952A74" w14:textId="77777777" w:rsidR="00094D1E" w:rsidRPr="00A936FD" w:rsidRDefault="00094D1E" w:rsidP="00DE2BBB">
      <w:pPr>
        <w:pStyle w:val="PargrafodaLista"/>
        <w:numPr>
          <w:ilvl w:val="0"/>
          <w:numId w:val="32"/>
        </w:numPr>
        <w:spacing w:after="0" w:line="360" w:lineRule="auto"/>
        <w:jc w:val="both"/>
        <w:rPr>
          <w:rFonts w:ascii="Congenial" w:hAnsi="Congenial" w:cstheme="minorHAnsi"/>
          <w:sz w:val="20"/>
          <w:szCs w:val="20"/>
          <w:lang w:val="pt-BR"/>
        </w:rPr>
      </w:pPr>
      <w:r w:rsidRPr="00A936FD">
        <w:rPr>
          <w:rFonts w:ascii="Congenial" w:hAnsi="Congenial" w:cstheme="minorHAnsi"/>
          <w:sz w:val="20"/>
          <w:szCs w:val="20"/>
          <w:lang w:val="pt-BR"/>
        </w:rPr>
        <w:t>Garantia das condições de saúde e segurança do trabalho.</w:t>
      </w:r>
    </w:p>
    <w:p w14:paraId="6C8A9AF9" w14:textId="77777777" w:rsidR="00094D1E" w:rsidRPr="00A936FD" w:rsidRDefault="00094D1E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1C6845CF" w14:textId="7896E259" w:rsidR="00094D1E" w:rsidRPr="00094D1E" w:rsidRDefault="00094D1E" w:rsidP="00DE2BBB">
      <w:pPr>
        <w:pStyle w:val="PargrafodaLista"/>
        <w:spacing w:after="0" w:line="360" w:lineRule="auto"/>
        <w:jc w:val="both"/>
        <w:rPr>
          <w:rFonts w:ascii="Congenial" w:hAnsi="Congenial"/>
          <w:b/>
          <w:bCs/>
          <w:sz w:val="24"/>
          <w:szCs w:val="24"/>
          <w:lang w:val="pt-BR"/>
        </w:rPr>
      </w:pPr>
      <w:r w:rsidRPr="00094D1E">
        <w:rPr>
          <w:rFonts w:ascii="Congenial" w:hAnsi="Congenial"/>
          <w:b/>
          <w:bCs/>
          <w:sz w:val="24"/>
          <w:szCs w:val="24"/>
          <w:lang w:val="pt-BR"/>
        </w:rPr>
        <w:t>Quando esse contrato pode ser considerado uma fraude?</w:t>
      </w:r>
    </w:p>
    <w:p w14:paraId="0B49E63B" w14:textId="77777777" w:rsidR="00A936FD" w:rsidRPr="00A936FD" w:rsidRDefault="00A936FD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p w14:paraId="674AD9B5" w14:textId="4F765FE6" w:rsidR="00094D1E" w:rsidRPr="00A936FD" w:rsidRDefault="00094D1E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  <w:r w:rsidRPr="00A936FD">
        <w:rPr>
          <w:rFonts w:ascii="Congenial" w:hAnsi="Congenial" w:cstheme="minorHAnsi"/>
          <w:lang w:val="pt-BR"/>
        </w:rPr>
        <w:t xml:space="preserve">Dentre outras razões, o contrato de trabalho intermitente será inválido quando não for feito por escrito, ou quando as atividades desempenhadas exigirem o trabalho contínuo e não intercalado do mesmo trabalhador. Em qualquer caso, considera-se que os trabalhadores possuem um contrato de trabalho por prazo indeterminado. </w:t>
      </w:r>
    </w:p>
    <w:p w14:paraId="43CC9112" w14:textId="77777777" w:rsidR="00EB34EA" w:rsidRDefault="00EB34EA" w:rsidP="00DE2BBB">
      <w:pPr>
        <w:pStyle w:val="PargrafodaLista"/>
        <w:spacing w:after="0" w:line="360" w:lineRule="auto"/>
        <w:ind w:left="1080"/>
        <w:jc w:val="both"/>
        <w:rPr>
          <w:rFonts w:ascii="Congenial" w:hAnsi="Congenial" w:cstheme="minorHAnsi"/>
          <w:lang w:val="pt-BR"/>
        </w:rPr>
      </w:pPr>
    </w:p>
    <w:sectPr w:rsidR="00EB34EA" w:rsidSect="00356D5F">
      <w:headerReference w:type="default" r:id="rId8"/>
      <w:footerReference w:type="default" r:id="rId9"/>
      <w:pgSz w:w="11906" w:h="16838"/>
      <w:pgMar w:top="1417" w:right="1701" w:bottom="1843" w:left="1701" w:header="426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339447" w14:textId="77777777" w:rsidR="007F387B" w:rsidRDefault="007F387B" w:rsidP="00872CAE">
      <w:pPr>
        <w:spacing w:after="0" w:line="240" w:lineRule="auto"/>
      </w:pPr>
      <w:r>
        <w:separator/>
      </w:r>
    </w:p>
  </w:endnote>
  <w:endnote w:type="continuationSeparator" w:id="0">
    <w:p w14:paraId="52FB27C3" w14:textId="77777777" w:rsidR="007F387B" w:rsidRDefault="007F387B" w:rsidP="00872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ngenial">
    <w:altName w:val="Calibri"/>
    <w:charset w:val="00"/>
    <w:family w:val="auto"/>
    <w:pitch w:val="variable"/>
    <w:sig w:usb0="8000002F" w:usb1="1000205B" w:usb2="00000000" w:usb3="00000000" w:csb0="00000001" w:csb1="00000000"/>
  </w:font>
  <w:font w:name="ChunkFive Ex">
    <w:panose1 w:val="00000000000000000000"/>
    <w:charset w:val="00"/>
    <w:family w:val="auto"/>
    <w:pitch w:val="variable"/>
    <w:sig w:usb0="A000006F" w:usb1="5000001B" w:usb2="00000000" w:usb3="00000000" w:csb0="00000193" w:csb1="00000000"/>
  </w:font>
  <w:font w:name="ChunkFive">
    <w:panose1 w:val="00000000000000000000"/>
    <w:charset w:val="00"/>
    <w:family w:val="modern"/>
    <w:notTrueType/>
    <w:pitch w:val="variable"/>
    <w:sig w:usb0="80000023" w:usb1="0000004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D536F" w14:textId="3442C713" w:rsidR="00872CAE" w:rsidRDefault="00872CAE" w:rsidP="00D06E4E">
    <w:pPr>
      <w:pStyle w:val="Rodap"/>
      <w:ind w:left="-1701"/>
    </w:pPr>
    <w:r w:rsidRPr="00872CAE">
      <w:rPr>
        <w:noProof/>
      </w:rPr>
      <w:drawing>
        <wp:inline distT="0" distB="0" distL="0" distR="0" wp14:anchorId="0108D9C6" wp14:editId="00DBF02F">
          <wp:extent cx="7537450" cy="926596"/>
          <wp:effectExtent l="0" t="0" r="6350" b="6985"/>
          <wp:docPr id="1107058758" name="Imagem 1107058758" descr="Uma imagem contendo Padrão do plano de fund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12C910EC-59B1-4728-819E-7D518A10235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2" descr="Uma imagem contendo Padrão do plano de fundo&#10;&#10;Descrição gerada automaticamente">
                    <a:extLst>
                      <a:ext uri="{FF2B5EF4-FFF2-40B4-BE49-F238E27FC236}">
                        <a16:creationId xmlns:a16="http://schemas.microsoft.com/office/drawing/2014/main" id="{12C910EC-59B1-4728-819E-7D518A10235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150" b="-1"/>
                  <a:stretch/>
                </pic:blipFill>
                <pic:spPr bwMode="auto">
                  <a:xfrm>
                    <a:off x="0" y="0"/>
                    <a:ext cx="7645264" cy="939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9F8414" w14:textId="77777777" w:rsidR="007F387B" w:rsidRDefault="007F387B" w:rsidP="00872CAE">
      <w:pPr>
        <w:spacing w:after="0" w:line="240" w:lineRule="auto"/>
      </w:pPr>
      <w:r>
        <w:separator/>
      </w:r>
    </w:p>
  </w:footnote>
  <w:footnote w:type="continuationSeparator" w:id="0">
    <w:p w14:paraId="6D5D544C" w14:textId="77777777" w:rsidR="007F387B" w:rsidRDefault="007F387B" w:rsidP="00872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ADBA" w14:textId="5195DC63" w:rsidR="00872CAE" w:rsidRDefault="00872CAE" w:rsidP="00872CAE">
    <w:pPr>
      <w:pStyle w:val="Cabealho"/>
      <w:ind w:left="-1134"/>
    </w:pPr>
    <w:r w:rsidRPr="00872CAE">
      <w:rPr>
        <w:noProof/>
      </w:rPr>
      <w:drawing>
        <wp:inline distT="0" distB="0" distL="0" distR="0" wp14:anchorId="7D34B13B" wp14:editId="56E29A5A">
          <wp:extent cx="2387600" cy="985475"/>
          <wp:effectExtent l="0" t="0" r="0" b="5715"/>
          <wp:docPr id="178050601" name="Imagem 178050601" descr="Uma imagem contendo Texto&#10;&#10;Descrição gerada automaticamente">
            <a:extLst xmlns:a="http://schemas.openxmlformats.org/drawingml/2006/main">
              <a:ext uri="{FF2B5EF4-FFF2-40B4-BE49-F238E27FC236}">
                <a16:creationId xmlns:a16="http://schemas.microsoft.com/office/drawing/2014/main" id="{3D99520C-9F12-47FA-A513-C770A5644F84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 descr="Uma imagem contendo Texto&#10;&#10;Descrição gerada automaticamente">
                    <a:extLst>
                      <a:ext uri="{FF2B5EF4-FFF2-40B4-BE49-F238E27FC236}">
                        <a16:creationId xmlns:a16="http://schemas.microsoft.com/office/drawing/2014/main" id="{3D99520C-9F12-47FA-A513-C770A5644F84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22332" cy="9998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BFC9260" w14:textId="63B0A052" w:rsidR="00872CAE" w:rsidRDefault="00872CAE">
    <w:pPr>
      <w:pStyle w:val="Cabealho"/>
    </w:pPr>
  </w:p>
  <w:p w14:paraId="0A034701" w14:textId="77777777" w:rsidR="00D06E4E" w:rsidRDefault="00D06E4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5C2D69"/>
    <w:multiLevelType w:val="multilevel"/>
    <w:tmpl w:val="A306A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BF14A7D"/>
    <w:multiLevelType w:val="hybridMultilevel"/>
    <w:tmpl w:val="C40CA222"/>
    <w:lvl w:ilvl="0" w:tplc="7C9CD6B8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C444D71"/>
    <w:multiLevelType w:val="hybridMultilevel"/>
    <w:tmpl w:val="DC2E6F04"/>
    <w:lvl w:ilvl="0" w:tplc="1A96403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176CFA"/>
    <w:multiLevelType w:val="hybridMultilevel"/>
    <w:tmpl w:val="28E06936"/>
    <w:lvl w:ilvl="0" w:tplc="D6B6A8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B29FE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898CE9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6EF6C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02B7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90AFE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78868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4AE46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EF664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E5DB4"/>
    <w:multiLevelType w:val="hybridMultilevel"/>
    <w:tmpl w:val="0EC28512"/>
    <w:lvl w:ilvl="0" w:tplc="79CAA5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AEC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1023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A6B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DE01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2C4B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05452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8EC6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98FD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C856ED"/>
    <w:multiLevelType w:val="hybridMultilevel"/>
    <w:tmpl w:val="0A7C79F4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0416001B">
      <w:start w:val="1"/>
      <w:numFmt w:val="lowerRoman"/>
      <w:lvlText w:val="%2."/>
      <w:lvlJc w:val="righ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3414AC3"/>
    <w:multiLevelType w:val="hybridMultilevel"/>
    <w:tmpl w:val="1C5EB7DE"/>
    <w:lvl w:ilvl="0" w:tplc="9A44D1B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48E4DFB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5396A15"/>
    <w:multiLevelType w:val="hybridMultilevel"/>
    <w:tmpl w:val="8356DC4A"/>
    <w:lvl w:ilvl="0" w:tplc="FEFA4AEA">
      <w:start w:val="4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10D15A0"/>
    <w:multiLevelType w:val="hybridMultilevel"/>
    <w:tmpl w:val="C48809F8"/>
    <w:lvl w:ilvl="0" w:tplc="CD5CCEF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4868D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26E24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1AE14F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B23A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3804AE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04D1E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1E2BA2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566B8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802E32"/>
    <w:multiLevelType w:val="hybridMultilevel"/>
    <w:tmpl w:val="F1587272"/>
    <w:lvl w:ilvl="0" w:tplc="E62853B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D7C68C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6139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5AAF2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32819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BAC0A0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86E5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9046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B811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25852"/>
    <w:multiLevelType w:val="hybridMultilevel"/>
    <w:tmpl w:val="1BEEE88A"/>
    <w:lvl w:ilvl="0" w:tplc="04160017">
      <w:start w:val="1"/>
      <w:numFmt w:val="lowerLetter"/>
      <w:lvlText w:val="%1)"/>
      <w:lvlJc w:val="left"/>
      <w:pPr>
        <w:ind w:left="1800" w:hanging="360"/>
      </w:p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247711A9"/>
    <w:multiLevelType w:val="hybridMultilevel"/>
    <w:tmpl w:val="F62472F0"/>
    <w:lvl w:ilvl="0" w:tplc="FFFFFFFF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04160017">
      <w:start w:val="1"/>
      <w:numFmt w:val="lowerLetter"/>
      <w:lvlText w:val="%3)"/>
      <w:lvlJc w:val="left"/>
      <w:pPr>
        <w:ind w:left="3060" w:hanging="36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FD259A"/>
    <w:multiLevelType w:val="hybridMultilevel"/>
    <w:tmpl w:val="EF52CF40"/>
    <w:lvl w:ilvl="0" w:tplc="5F444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FFFFFF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20624C"/>
    <w:multiLevelType w:val="hybridMultilevel"/>
    <w:tmpl w:val="80DCDAE0"/>
    <w:lvl w:ilvl="0" w:tplc="3C422C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8A4D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08F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F04D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2A2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B405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54BF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42B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58C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AB2334A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2D8A3617"/>
    <w:multiLevelType w:val="hybridMultilevel"/>
    <w:tmpl w:val="BCEC3792"/>
    <w:lvl w:ilvl="0" w:tplc="5F444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9A7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7EE8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783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A6E6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A0D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845E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8E24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FC8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474169C"/>
    <w:multiLevelType w:val="hybridMultilevel"/>
    <w:tmpl w:val="38441190"/>
    <w:lvl w:ilvl="0" w:tplc="FDCE84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7AF2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3EA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CC5E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2E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96F4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7EA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127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90BB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85013A0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9C152E1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3AD664C3"/>
    <w:multiLevelType w:val="hybridMultilevel"/>
    <w:tmpl w:val="AD7E43C0"/>
    <w:lvl w:ilvl="0" w:tplc="6A9C50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F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9CFB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6E1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6238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4C083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5880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7A84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8D4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6F17AF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41B8769E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92716AE"/>
    <w:multiLevelType w:val="hybridMultilevel"/>
    <w:tmpl w:val="AB569ACE"/>
    <w:lvl w:ilvl="0" w:tplc="59A6C440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C4B2D1B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517957FF"/>
    <w:multiLevelType w:val="hybridMultilevel"/>
    <w:tmpl w:val="ACB8B6F8"/>
    <w:lvl w:ilvl="0" w:tplc="FFFFFFFF">
      <w:start w:val="1"/>
      <w:numFmt w:val="lowerLetter"/>
      <w:lvlText w:val="%1)"/>
      <w:lvlJc w:val="left"/>
      <w:pPr>
        <w:ind w:left="1440" w:hanging="360"/>
      </w:p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40C19A8"/>
    <w:multiLevelType w:val="hybridMultilevel"/>
    <w:tmpl w:val="E5AA5C66"/>
    <w:lvl w:ilvl="0" w:tplc="5AE0D41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97814E3"/>
    <w:multiLevelType w:val="hybridMultilevel"/>
    <w:tmpl w:val="3A9E45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951FE"/>
    <w:multiLevelType w:val="hybridMultilevel"/>
    <w:tmpl w:val="5B82EDE2"/>
    <w:lvl w:ilvl="0" w:tplc="6D6666E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5AB52220"/>
    <w:multiLevelType w:val="hybridMultilevel"/>
    <w:tmpl w:val="DFA20892"/>
    <w:lvl w:ilvl="0" w:tplc="08090019">
      <w:start w:val="1"/>
      <w:numFmt w:val="lowerLetter"/>
      <w:lvlText w:val="%1."/>
      <w:lvlJc w:val="left"/>
      <w:pPr>
        <w:ind w:left="1800" w:hanging="360"/>
      </w:p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C700D03"/>
    <w:multiLevelType w:val="hybridMultilevel"/>
    <w:tmpl w:val="B0B6D5C2"/>
    <w:lvl w:ilvl="0" w:tplc="EECA7E4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AEE3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40E1D7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72637F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1ACE2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CD622D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628E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B4E096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718F97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D64F42"/>
    <w:multiLevelType w:val="hybridMultilevel"/>
    <w:tmpl w:val="F56E230E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4DCAB66C">
      <w:start w:val="1"/>
      <w:numFmt w:val="lowerLetter"/>
      <w:lvlText w:val="%3)"/>
      <w:lvlJc w:val="left"/>
      <w:pPr>
        <w:ind w:left="2700" w:hanging="360"/>
      </w:pPr>
      <w:rPr>
        <w:rFonts w:hint="default"/>
        <w:color w:val="auto"/>
      </w:r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F9F2640"/>
    <w:multiLevelType w:val="hybridMultilevel"/>
    <w:tmpl w:val="572208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7A1DE3"/>
    <w:multiLevelType w:val="hybridMultilevel"/>
    <w:tmpl w:val="D9808ABA"/>
    <w:lvl w:ilvl="0" w:tplc="963E57D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6E6606C1"/>
    <w:multiLevelType w:val="hybridMultilevel"/>
    <w:tmpl w:val="E43431E2"/>
    <w:lvl w:ilvl="0" w:tplc="C13E1C7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CB63C6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75A62F71"/>
    <w:multiLevelType w:val="hybridMultilevel"/>
    <w:tmpl w:val="3A9E45E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AD0BD3"/>
    <w:multiLevelType w:val="hybridMultilevel"/>
    <w:tmpl w:val="1BEEE88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AE740E2"/>
    <w:multiLevelType w:val="hybridMultilevel"/>
    <w:tmpl w:val="ACB8B6F8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ECA700B"/>
    <w:multiLevelType w:val="hybridMultilevel"/>
    <w:tmpl w:val="61928AFE"/>
    <w:lvl w:ilvl="0" w:tplc="A6CA1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68F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3668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2A18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EA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D08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505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CE55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205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FA70745"/>
    <w:multiLevelType w:val="hybridMultilevel"/>
    <w:tmpl w:val="C11A7B52"/>
    <w:lvl w:ilvl="0" w:tplc="EDAA2B5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764253942">
    <w:abstractNumId w:val="10"/>
  </w:num>
  <w:num w:numId="2" w16cid:durableId="1511482015">
    <w:abstractNumId w:val="3"/>
  </w:num>
  <w:num w:numId="3" w16cid:durableId="1665889762">
    <w:abstractNumId w:val="30"/>
  </w:num>
  <w:num w:numId="4" w16cid:durableId="1255289103">
    <w:abstractNumId w:val="9"/>
  </w:num>
  <w:num w:numId="5" w16cid:durableId="1510287678">
    <w:abstractNumId w:val="16"/>
  </w:num>
  <w:num w:numId="6" w16cid:durableId="1137722631">
    <w:abstractNumId w:val="14"/>
  </w:num>
  <w:num w:numId="7" w16cid:durableId="742722103">
    <w:abstractNumId w:val="17"/>
  </w:num>
  <w:num w:numId="8" w16cid:durableId="216821714">
    <w:abstractNumId w:val="20"/>
  </w:num>
  <w:num w:numId="9" w16cid:durableId="2026469583">
    <w:abstractNumId w:val="39"/>
  </w:num>
  <w:num w:numId="10" w16cid:durableId="753165887">
    <w:abstractNumId w:val="4"/>
  </w:num>
  <w:num w:numId="11" w16cid:durableId="1587618572">
    <w:abstractNumId w:val="34"/>
  </w:num>
  <w:num w:numId="12" w16cid:durableId="813253723">
    <w:abstractNumId w:val="26"/>
  </w:num>
  <w:num w:numId="13" w16cid:durableId="1521622763">
    <w:abstractNumId w:val="0"/>
  </w:num>
  <w:num w:numId="14" w16cid:durableId="1102871870">
    <w:abstractNumId w:val="13"/>
  </w:num>
  <w:num w:numId="15" w16cid:durableId="1084301895">
    <w:abstractNumId w:val="32"/>
  </w:num>
  <w:num w:numId="16" w16cid:durableId="638338714">
    <w:abstractNumId w:val="31"/>
  </w:num>
  <w:num w:numId="17" w16cid:durableId="1274901658">
    <w:abstractNumId w:val="29"/>
  </w:num>
  <w:num w:numId="18" w16cid:durableId="1783188191">
    <w:abstractNumId w:val="36"/>
  </w:num>
  <w:num w:numId="19" w16cid:durableId="1486702109">
    <w:abstractNumId w:val="38"/>
  </w:num>
  <w:num w:numId="20" w16cid:durableId="478621481">
    <w:abstractNumId w:val="5"/>
  </w:num>
  <w:num w:numId="21" w16cid:durableId="475415856">
    <w:abstractNumId w:val="25"/>
  </w:num>
  <w:num w:numId="22" w16cid:durableId="33968277">
    <w:abstractNumId w:val="27"/>
  </w:num>
  <w:num w:numId="23" w16cid:durableId="191573711">
    <w:abstractNumId w:val="6"/>
  </w:num>
  <w:num w:numId="24" w16cid:durableId="1935047071">
    <w:abstractNumId w:val="11"/>
  </w:num>
  <w:num w:numId="25" w16cid:durableId="671447686">
    <w:abstractNumId w:val="18"/>
  </w:num>
  <w:num w:numId="26" w16cid:durableId="805393790">
    <w:abstractNumId w:val="2"/>
  </w:num>
  <w:num w:numId="27" w16cid:durableId="2142726809">
    <w:abstractNumId w:val="12"/>
  </w:num>
  <w:num w:numId="28" w16cid:durableId="1350915995">
    <w:abstractNumId w:val="19"/>
  </w:num>
  <w:num w:numId="29" w16cid:durableId="1404331679">
    <w:abstractNumId w:val="21"/>
  </w:num>
  <w:num w:numId="30" w16cid:durableId="1212688557">
    <w:abstractNumId w:val="37"/>
  </w:num>
  <w:num w:numId="31" w16cid:durableId="1270236368">
    <w:abstractNumId w:val="23"/>
  </w:num>
  <w:num w:numId="32" w16cid:durableId="1256942214">
    <w:abstractNumId w:val="15"/>
  </w:num>
  <w:num w:numId="33" w16cid:durableId="718167520">
    <w:abstractNumId w:val="1"/>
  </w:num>
  <w:num w:numId="34" w16cid:durableId="13656892">
    <w:abstractNumId w:val="35"/>
  </w:num>
  <w:num w:numId="35" w16cid:durableId="859589636">
    <w:abstractNumId w:val="24"/>
  </w:num>
  <w:num w:numId="36" w16cid:durableId="813987596">
    <w:abstractNumId w:val="28"/>
  </w:num>
  <w:num w:numId="37" w16cid:durableId="1816482760">
    <w:abstractNumId w:val="7"/>
  </w:num>
  <w:num w:numId="38" w16cid:durableId="1076711927">
    <w:abstractNumId w:val="40"/>
  </w:num>
  <w:num w:numId="39" w16cid:durableId="767309386">
    <w:abstractNumId w:val="8"/>
  </w:num>
  <w:num w:numId="40" w16cid:durableId="1648320199">
    <w:abstractNumId w:val="22"/>
  </w:num>
  <w:num w:numId="41" w16cid:durableId="176980831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837"/>
    <w:rsid w:val="000048B6"/>
    <w:rsid w:val="000213A9"/>
    <w:rsid w:val="000575CB"/>
    <w:rsid w:val="000633D2"/>
    <w:rsid w:val="00080BD7"/>
    <w:rsid w:val="00090A7F"/>
    <w:rsid w:val="00094D1E"/>
    <w:rsid w:val="000A3402"/>
    <w:rsid w:val="000E16EA"/>
    <w:rsid w:val="000F282D"/>
    <w:rsid w:val="000F2E5B"/>
    <w:rsid w:val="0010037F"/>
    <w:rsid w:val="00107C26"/>
    <w:rsid w:val="001B49AD"/>
    <w:rsid w:val="001B6E60"/>
    <w:rsid w:val="001B7069"/>
    <w:rsid w:val="001B77E1"/>
    <w:rsid w:val="001C2889"/>
    <w:rsid w:val="001D4F22"/>
    <w:rsid w:val="001D65B1"/>
    <w:rsid w:val="001E4E9B"/>
    <w:rsid w:val="001F1FCE"/>
    <w:rsid w:val="001F323D"/>
    <w:rsid w:val="001F365F"/>
    <w:rsid w:val="001F7569"/>
    <w:rsid w:val="00200ED6"/>
    <w:rsid w:val="0022042C"/>
    <w:rsid w:val="0022792A"/>
    <w:rsid w:val="0024397A"/>
    <w:rsid w:val="002678E6"/>
    <w:rsid w:val="002726AC"/>
    <w:rsid w:val="002C1252"/>
    <w:rsid w:val="002D4FF0"/>
    <w:rsid w:val="00303338"/>
    <w:rsid w:val="00315177"/>
    <w:rsid w:val="00345C93"/>
    <w:rsid w:val="00356D5F"/>
    <w:rsid w:val="0039051D"/>
    <w:rsid w:val="003C7DAF"/>
    <w:rsid w:val="003D096A"/>
    <w:rsid w:val="003D5B2B"/>
    <w:rsid w:val="003F513C"/>
    <w:rsid w:val="00416B19"/>
    <w:rsid w:val="00493BBB"/>
    <w:rsid w:val="00495404"/>
    <w:rsid w:val="00495DC3"/>
    <w:rsid w:val="004C46DA"/>
    <w:rsid w:val="004C5EEC"/>
    <w:rsid w:val="004E29BF"/>
    <w:rsid w:val="004E59AE"/>
    <w:rsid w:val="004E5CB5"/>
    <w:rsid w:val="004E7158"/>
    <w:rsid w:val="004F5446"/>
    <w:rsid w:val="00521EAF"/>
    <w:rsid w:val="0053298A"/>
    <w:rsid w:val="00534574"/>
    <w:rsid w:val="0054222A"/>
    <w:rsid w:val="00543260"/>
    <w:rsid w:val="005476F0"/>
    <w:rsid w:val="00553D61"/>
    <w:rsid w:val="00563725"/>
    <w:rsid w:val="00566D65"/>
    <w:rsid w:val="0057561B"/>
    <w:rsid w:val="005801E6"/>
    <w:rsid w:val="005806BE"/>
    <w:rsid w:val="005B1477"/>
    <w:rsid w:val="005E7348"/>
    <w:rsid w:val="005F6DF6"/>
    <w:rsid w:val="0060409F"/>
    <w:rsid w:val="00605F7F"/>
    <w:rsid w:val="00607BAF"/>
    <w:rsid w:val="00612E38"/>
    <w:rsid w:val="00631DC5"/>
    <w:rsid w:val="006410B6"/>
    <w:rsid w:val="006B4EBF"/>
    <w:rsid w:val="006C424A"/>
    <w:rsid w:val="006C52D7"/>
    <w:rsid w:val="007276F9"/>
    <w:rsid w:val="00731E5F"/>
    <w:rsid w:val="00733E4C"/>
    <w:rsid w:val="007801C9"/>
    <w:rsid w:val="00784033"/>
    <w:rsid w:val="00797887"/>
    <w:rsid w:val="007A7507"/>
    <w:rsid w:val="007B0A01"/>
    <w:rsid w:val="007B3BB3"/>
    <w:rsid w:val="007C4712"/>
    <w:rsid w:val="007D1597"/>
    <w:rsid w:val="007D33C2"/>
    <w:rsid w:val="007D4F49"/>
    <w:rsid w:val="007F387B"/>
    <w:rsid w:val="0080770A"/>
    <w:rsid w:val="00832009"/>
    <w:rsid w:val="00840162"/>
    <w:rsid w:val="008671E9"/>
    <w:rsid w:val="008728F7"/>
    <w:rsid w:val="00872CAE"/>
    <w:rsid w:val="008D0C74"/>
    <w:rsid w:val="008D2281"/>
    <w:rsid w:val="008D7ECD"/>
    <w:rsid w:val="008E54D7"/>
    <w:rsid w:val="008F403B"/>
    <w:rsid w:val="008F4A7E"/>
    <w:rsid w:val="00911EAB"/>
    <w:rsid w:val="00920B28"/>
    <w:rsid w:val="00943AEA"/>
    <w:rsid w:val="00963422"/>
    <w:rsid w:val="00963687"/>
    <w:rsid w:val="009B328A"/>
    <w:rsid w:val="009C3D42"/>
    <w:rsid w:val="009C5A1A"/>
    <w:rsid w:val="009F7156"/>
    <w:rsid w:val="00A14DF1"/>
    <w:rsid w:val="00A344CA"/>
    <w:rsid w:val="00A355B4"/>
    <w:rsid w:val="00A3639E"/>
    <w:rsid w:val="00A45065"/>
    <w:rsid w:val="00A56F08"/>
    <w:rsid w:val="00A7203B"/>
    <w:rsid w:val="00A74199"/>
    <w:rsid w:val="00A910CF"/>
    <w:rsid w:val="00A936FD"/>
    <w:rsid w:val="00A9793B"/>
    <w:rsid w:val="00AE1A0E"/>
    <w:rsid w:val="00AF46E3"/>
    <w:rsid w:val="00B027A2"/>
    <w:rsid w:val="00B16FF6"/>
    <w:rsid w:val="00B306EE"/>
    <w:rsid w:val="00B34C61"/>
    <w:rsid w:val="00B61603"/>
    <w:rsid w:val="00BB2022"/>
    <w:rsid w:val="00BC32CE"/>
    <w:rsid w:val="00BF5BA1"/>
    <w:rsid w:val="00C0064C"/>
    <w:rsid w:val="00C20C94"/>
    <w:rsid w:val="00C24626"/>
    <w:rsid w:val="00C316AD"/>
    <w:rsid w:val="00C475BF"/>
    <w:rsid w:val="00CB0EAB"/>
    <w:rsid w:val="00CB6900"/>
    <w:rsid w:val="00CB7D1D"/>
    <w:rsid w:val="00CC5AE3"/>
    <w:rsid w:val="00CD54E4"/>
    <w:rsid w:val="00CD5786"/>
    <w:rsid w:val="00CD586E"/>
    <w:rsid w:val="00CD5B3C"/>
    <w:rsid w:val="00CD71CD"/>
    <w:rsid w:val="00CE01A6"/>
    <w:rsid w:val="00CE156B"/>
    <w:rsid w:val="00CF2051"/>
    <w:rsid w:val="00D03895"/>
    <w:rsid w:val="00D06E4E"/>
    <w:rsid w:val="00D14A34"/>
    <w:rsid w:val="00D221F7"/>
    <w:rsid w:val="00D43A6A"/>
    <w:rsid w:val="00D467F8"/>
    <w:rsid w:val="00D71875"/>
    <w:rsid w:val="00D93072"/>
    <w:rsid w:val="00DA7E98"/>
    <w:rsid w:val="00DE2BBB"/>
    <w:rsid w:val="00DE49D7"/>
    <w:rsid w:val="00DF2491"/>
    <w:rsid w:val="00E11901"/>
    <w:rsid w:val="00E142C8"/>
    <w:rsid w:val="00E1534E"/>
    <w:rsid w:val="00E20F22"/>
    <w:rsid w:val="00E32BD4"/>
    <w:rsid w:val="00E379CA"/>
    <w:rsid w:val="00E443A7"/>
    <w:rsid w:val="00E507B3"/>
    <w:rsid w:val="00E834D7"/>
    <w:rsid w:val="00E93837"/>
    <w:rsid w:val="00E96BE6"/>
    <w:rsid w:val="00EA6E82"/>
    <w:rsid w:val="00EB34EA"/>
    <w:rsid w:val="00EC12AE"/>
    <w:rsid w:val="00EC1F93"/>
    <w:rsid w:val="00ED3B03"/>
    <w:rsid w:val="00EF61C2"/>
    <w:rsid w:val="00EF7BFA"/>
    <w:rsid w:val="00F16DA6"/>
    <w:rsid w:val="00F25925"/>
    <w:rsid w:val="00F4476C"/>
    <w:rsid w:val="00F53BF0"/>
    <w:rsid w:val="00F95DFB"/>
    <w:rsid w:val="00FB5999"/>
    <w:rsid w:val="00FD2CBE"/>
    <w:rsid w:val="00FE111B"/>
    <w:rsid w:val="00FF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CEA931"/>
  <w15:chartTrackingRefBased/>
  <w15:docId w15:val="{7E9F1480-AEFF-4C5A-8ACF-786F4077D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F53BF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B6E6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72C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72CAE"/>
  </w:style>
  <w:style w:type="paragraph" w:styleId="Rodap">
    <w:name w:val="footer"/>
    <w:basedOn w:val="Normal"/>
    <w:link w:val="RodapChar"/>
    <w:uiPriority w:val="99"/>
    <w:unhideWhenUsed/>
    <w:rsid w:val="00872C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2CAE"/>
  </w:style>
  <w:style w:type="character" w:styleId="Hyperlink">
    <w:name w:val="Hyperlink"/>
    <w:basedOn w:val="Fontepargpadro"/>
    <w:uiPriority w:val="99"/>
    <w:unhideWhenUsed/>
    <w:rsid w:val="00AE1A0E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E1A0E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uiPriority w:val="9"/>
    <w:rsid w:val="00F53BF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PargrafodaLista">
    <w:name w:val="List Paragraph"/>
    <w:basedOn w:val="Normal"/>
    <w:uiPriority w:val="34"/>
    <w:qFormat/>
    <w:rsid w:val="000213A9"/>
    <w:pPr>
      <w:ind w:left="720"/>
      <w:contextualSpacing/>
    </w:pPr>
    <w:rPr>
      <w:lang w:val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B6E6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536027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26916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8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892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879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7622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67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32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650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797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0600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706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239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9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706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720172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251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3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453095">
          <w:marLeft w:val="446"/>
          <w:marRight w:val="0"/>
          <w:marTop w:val="20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71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6897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839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5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8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89470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240508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6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3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51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968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7025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08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00659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821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757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3599">
          <w:marLeft w:val="446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8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648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58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3</Pages>
  <Words>489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Henrique Lopes</dc:creator>
  <cp:keywords/>
  <dc:description/>
  <cp:lastModifiedBy>Luiz Henrique Lopes</cp:lastModifiedBy>
  <cp:revision>58</cp:revision>
  <dcterms:created xsi:type="dcterms:W3CDTF">2023-08-02T18:13:00Z</dcterms:created>
  <dcterms:modified xsi:type="dcterms:W3CDTF">2023-08-03T12:06:00Z</dcterms:modified>
</cp:coreProperties>
</file>