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9676D" w14:textId="6EC2C803" w:rsidR="00D93072" w:rsidRDefault="00493BBB" w:rsidP="00493BBB">
      <w:pPr>
        <w:jc w:val="center"/>
        <w:rPr>
          <w:rFonts w:ascii="Congenial" w:hAnsi="Congenial"/>
          <w:sz w:val="24"/>
          <w:szCs w:val="24"/>
        </w:rPr>
      </w:pPr>
      <w:r w:rsidRPr="00872CAE">
        <w:rPr>
          <w:noProof/>
        </w:rPr>
        <w:drawing>
          <wp:inline distT="0" distB="0" distL="0" distR="0" wp14:anchorId="41800BEF" wp14:editId="1453671B">
            <wp:extent cx="2180493" cy="899993"/>
            <wp:effectExtent l="0" t="0" r="0" b="0"/>
            <wp:docPr id="2119630098" name="Imagem 2119630098" descr="Uma imagem contendo 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3D99520C-9F12-47FA-A513-C770A5644F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ntendo Texto&#10;&#10;Descrição gerada automaticamente">
                      <a:extLst>
                        <a:ext uri="{FF2B5EF4-FFF2-40B4-BE49-F238E27FC236}">
                          <a16:creationId xmlns:a16="http://schemas.microsoft.com/office/drawing/2014/main" id="{3D99520C-9F12-47FA-A513-C770A5644F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710" cy="9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0DAE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7AB68BEC" w14:textId="77777777" w:rsidR="00A7203B" w:rsidRDefault="00A7203B" w:rsidP="00D93072">
      <w:pPr>
        <w:jc w:val="both"/>
        <w:rPr>
          <w:rFonts w:ascii="Congenial" w:hAnsi="Congenial"/>
          <w:sz w:val="24"/>
          <w:szCs w:val="24"/>
        </w:rPr>
      </w:pPr>
    </w:p>
    <w:p w14:paraId="032A9849" w14:textId="77777777" w:rsidR="00493BBB" w:rsidRDefault="00493BBB" w:rsidP="00D93072">
      <w:pPr>
        <w:jc w:val="both"/>
        <w:rPr>
          <w:rFonts w:ascii="Congenial" w:hAnsi="Congenial"/>
          <w:sz w:val="24"/>
          <w:szCs w:val="24"/>
        </w:rPr>
      </w:pPr>
    </w:p>
    <w:p w14:paraId="7C1859CA" w14:textId="77777777" w:rsidR="00A7203B" w:rsidRDefault="00A7203B" w:rsidP="00D93072">
      <w:pPr>
        <w:jc w:val="both"/>
        <w:rPr>
          <w:rFonts w:ascii="Congenial" w:hAnsi="Congenial"/>
          <w:sz w:val="24"/>
          <w:szCs w:val="24"/>
        </w:rPr>
      </w:pPr>
    </w:p>
    <w:p w14:paraId="7A25DE7E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2D9DCCB6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542519E0" w14:textId="77777777" w:rsidR="00A7203B" w:rsidRDefault="00E142C8" w:rsidP="00A7203B">
      <w:pPr>
        <w:rPr>
          <w:rFonts w:ascii="ChunkFive Ex" w:hAnsi="ChunkFive Ex"/>
          <w:color w:val="FFCC00"/>
          <w:sz w:val="96"/>
          <w:szCs w:val="96"/>
          <w:highlight w:val="darkGreen"/>
        </w:rPr>
      </w:pPr>
      <w:r w:rsidRPr="00A7203B">
        <w:rPr>
          <w:rFonts w:ascii="ChunkFive Ex" w:hAnsi="ChunkFive Ex"/>
          <w:color w:val="FFCC00"/>
          <w:sz w:val="96"/>
          <w:szCs w:val="96"/>
          <w:highlight w:val="darkGreen"/>
        </w:rPr>
        <w:t>Formas de</w:t>
      </w:r>
    </w:p>
    <w:p w14:paraId="4A00EA31" w14:textId="77777777" w:rsidR="00493BBB" w:rsidRPr="00493BBB" w:rsidRDefault="00493BBB" w:rsidP="00493BBB">
      <w:pPr>
        <w:spacing w:after="0" w:line="240" w:lineRule="auto"/>
        <w:rPr>
          <w:rFonts w:ascii="ChunkFive Ex" w:hAnsi="ChunkFive Ex"/>
          <w:color w:val="FFCC00"/>
          <w:sz w:val="2"/>
          <w:szCs w:val="2"/>
          <w:highlight w:val="darkGreen"/>
        </w:rPr>
      </w:pPr>
    </w:p>
    <w:p w14:paraId="4FF5F4BD" w14:textId="77777777" w:rsidR="00A7203B" w:rsidRDefault="00B027A2" w:rsidP="00B027A2">
      <w:pPr>
        <w:jc w:val="center"/>
        <w:rPr>
          <w:rFonts w:ascii="ChunkFive Ex" w:hAnsi="ChunkFive Ex"/>
          <w:color w:val="FFFF00"/>
          <w:sz w:val="96"/>
          <w:szCs w:val="96"/>
          <w:highlight w:val="darkGreen"/>
        </w:rPr>
      </w:pPr>
      <w:r w:rsidRPr="00B027A2">
        <w:rPr>
          <w:rFonts w:ascii="ChunkFive Ex" w:hAnsi="ChunkFive Ex"/>
          <w:color w:val="FFFF00"/>
          <w:sz w:val="96"/>
          <w:szCs w:val="96"/>
          <w:highlight w:val="darkGreen"/>
        </w:rPr>
        <w:t>contratação de</w:t>
      </w:r>
    </w:p>
    <w:p w14:paraId="4FCA7A46" w14:textId="77777777" w:rsidR="00493BBB" w:rsidRPr="00493BBB" w:rsidRDefault="00493BBB" w:rsidP="00493BBB">
      <w:pPr>
        <w:spacing w:after="0" w:line="240" w:lineRule="auto"/>
        <w:jc w:val="center"/>
        <w:rPr>
          <w:rFonts w:ascii="ChunkFive Ex" w:hAnsi="ChunkFive Ex"/>
          <w:color w:val="FFFF00"/>
          <w:sz w:val="2"/>
          <w:szCs w:val="2"/>
          <w:highlight w:val="darkGreen"/>
        </w:rPr>
      </w:pPr>
    </w:p>
    <w:p w14:paraId="0CD8BCB2" w14:textId="77777777" w:rsidR="00A7203B" w:rsidRDefault="00B027A2" w:rsidP="00A7203B">
      <w:pPr>
        <w:rPr>
          <w:rFonts w:ascii="ChunkFive Ex" w:hAnsi="ChunkFive Ex"/>
          <w:color w:val="FFCC00"/>
          <w:sz w:val="96"/>
          <w:szCs w:val="96"/>
          <w:highlight w:val="darkGreen"/>
        </w:rPr>
      </w:pPr>
      <w:r w:rsidRPr="00A7203B">
        <w:rPr>
          <w:rFonts w:ascii="ChunkFive Ex" w:hAnsi="ChunkFive Ex"/>
          <w:color w:val="FFCC00"/>
          <w:sz w:val="96"/>
          <w:szCs w:val="96"/>
          <w:highlight w:val="darkGreen"/>
        </w:rPr>
        <w:t>mão de obra</w:t>
      </w:r>
    </w:p>
    <w:p w14:paraId="11DAE9FE" w14:textId="77777777" w:rsidR="00493BBB" w:rsidRPr="00493BBB" w:rsidRDefault="00493BBB" w:rsidP="00493BBB">
      <w:pPr>
        <w:spacing w:after="0" w:line="240" w:lineRule="auto"/>
        <w:rPr>
          <w:rFonts w:ascii="ChunkFive Ex" w:hAnsi="ChunkFive Ex"/>
          <w:color w:val="FFCC00"/>
          <w:sz w:val="2"/>
          <w:szCs w:val="2"/>
          <w:highlight w:val="darkGreen"/>
        </w:rPr>
      </w:pPr>
    </w:p>
    <w:p w14:paraId="54281645" w14:textId="002B012D" w:rsidR="00E142C8" w:rsidRDefault="00B027A2" w:rsidP="00B027A2">
      <w:pPr>
        <w:jc w:val="center"/>
        <w:rPr>
          <w:rFonts w:ascii="ChunkFive Ex" w:hAnsi="ChunkFive Ex"/>
          <w:color w:val="FFFF00"/>
          <w:sz w:val="96"/>
          <w:szCs w:val="96"/>
          <w:highlight w:val="darkGreen"/>
        </w:rPr>
      </w:pPr>
      <w:r w:rsidRPr="00B027A2">
        <w:rPr>
          <w:rFonts w:ascii="ChunkFive Ex" w:hAnsi="ChunkFive Ex"/>
          <w:color w:val="FFFF00"/>
          <w:sz w:val="96"/>
          <w:szCs w:val="96"/>
          <w:highlight w:val="darkGreen"/>
        </w:rPr>
        <w:t>no</w:t>
      </w:r>
      <w:r w:rsidR="00E142C8" w:rsidRPr="00B027A2">
        <w:rPr>
          <w:rFonts w:ascii="ChunkFive Ex" w:hAnsi="ChunkFive Ex"/>
          <w:color w:val="FFFF00"/>
          <w:sz w:val="96"/>
          <w:szCs w:val="96"/>
          <w:highlight w:val="darkGreen"/>
        </w:rPr>
        <w:t xml:space="preserve"> meio rural</w:t>
      </w:r>
    </w:p>
    <w:p w14:paraId="65FC58D8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7C06E531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483CC12F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4E5AD6C1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6D140BFD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30B7B441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655BE7C8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75332E08" w14:textId="3E151C69" w:rsidR="00543260" w:rsidRPr="00543260" w:rsidRDefault="00605F7F" w:rsidP="007C4712">
      <w:pPr>
        <w:jc w:val="center"/>
        <w:rPr>
          <w:rFonts w:ascii="Congenial" w:hAnsi="Congenial"/>
          <w:sz w:val="24"/>
          <w:szCs w:val="24"/>
        </w:rPr>
      </w:pPr>
      <w:r>
        <w:rPr>
          <w:rFonts w:ascii="Congenial" w:hAnsi="Congenial"/>
          <w:sz w:val="24"/>
          <w:szCs w:val="24"/>
        </w:rPr>
        <w:t>A</w:t>
      </w:r>
      <w:r w:rsidR="007C4712">
        <w:rPr>
          <w:rFonts w:ascii="Congenial" w:hAnsi="Congenial"/>
          <w:sz w:val="24"/>
          <w:szCs w:val="24"/>
        </w:rPr>
        <w:t>tualizado em julho/2023.</w:t>
      </w:r>
    </w:p>
    <w:p w14:paraId="12B1E118" w14:textId="31BD42EB" w:rsidR="00E142C8" w:rsidRDefault="00E142C8">
      <w:pPr>
        <w:rPr>
          <w:rFonts w:ascii="ChunkFive" w:hAnsi="ChunkFive"/>
          <w:color w:val="FFFF00"/>
          <w:sz w:val="36"/>
          <w:szCs w:val="36"/>
          <w:highlight w:val="darkGreen"/>
        </w:rPr>
      </w:pPr>
      <w:r>
        <w:rPr>
          <w:rFonts w:ascii="ChunkFive" w:hAnsi="ChunkFive"/>
          <w:color w:val="FFFF00"/>
          <w:sz w:val="36"/>
          <w:szCs w:val="36"/>
          <w:highlight w:val="darkGreen"/>
        </w:rPr>
        <w:br w:type="page"/>
      </w:r>
    </w:p>
    <w:p w14:paraId="3A2BF4BD" w14:textId="6F95529B" w:rsidR="00EB34EA" w:rsidRPr="00EB34EA" w:rsidRDefault="00EB34EA" w:rsidP="00DE2BBB">
      <w:pPr>
        <w:spacing w:after="0" w:line="360" w:lineRule="auto"/>
        <w:jc w:val="center"/>
        <w:rPr>
          <w:rFonts w:ascii="ChunkFive Ex" w:hAnsi="ChunkFive Ex"/>
          <w:color w:val="FFCC00"/>
          <w:sz w:val="28"/>
          <w:szCs w:val="28"/>
          <w:highlight w:val="darkGreen"/>
        </w:rPr>
      </w:pPr>
      <w:r w:rsidRPr="00EB34EA">
        <w:rPr>
          <w:rFonts w:ascii="ChunkFive Ex" w:hAnsi="ChunkFive Ex"/>
          <w:color w:val="FFCC00"/>
          <w:sz w:val="28"/>
          <w:szCs w:val="28"/>
          <w:highlight w:val="darkGreen"/>
        </w:rPr>
        <w:lastRenderedPageBreak/>
        <w:t>C</w:t>
      </w:r>
      <w:r>
        <w:rPr>
          <w:rFonts w:ascii="ChunkFive Ex" w:hAnsi="ChunkFive Ex"/>
          <w:color w:val="FFCC00"/>
          <w:sz w:val="28"/>
          <w:szCs w:val="28"/>
          <w:highlight w:val="darkGreen"/>
        </w:rPr>
        <w:t>ONTRATO DE SAFRA</w:t>
      </w:r>
    </w:p>
    <w:p w14:paraId="4358D0E0" w14:textId="7777777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41520687" w14:textId="4356EBFB" w:rsidR="00EB34EA" w:rsidRPr="00EB34EA" w:rsidRDefault="00EB34EA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EB34EA">
        <w:rPr>
          <w:rFonts w:ascii="Congenial" w:hAnsi="Congenial"/>
          <w:b/>
          <w:bCs/>
          <w:sz w:val="24"/>
          <w:szCs w:val="24"/>
          <w:lang w:val="pt-BR"/>
        </w:rPr>
        <w:t>A quais situações se aplica?</w:t>
      </w:r>
    </w:p>
    <w:p w14:paraId="68552D70" w14:textId="7777777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02D14B21" w14:textId="3AF1C66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EB34EA">
        <w:rPr>
          <w:rFonts w:ascii="Congenial" w:hAnsi="Congenial" w:cstheme="minorHAnsi"/>
          <w:lang w:val="pt-BR"/>
        </w:rPr>
        <w:t xml:space="preserve">O contrato de safra tem duração temporária, condicionada às variações estacionais da atividade agrária. Não é necessário ter uma data fixa pré-determinada para a finalização. Porém, não pode ultrapassar 02 (dois) anos e deve ser adotado para as atividades que vão desde o preparo do solo até a colheita. </w:t>
      </w:r>
    </w:p>
    <w:p w14:paraId="323BDB8C" w14:textId="7777777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3D626A4B" w14:textId="1267B7C3" w:rsidR="00EB34EA" w:rsidRPr="00EB34EA" w:rsidRDefault="00EB34EA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EB34EA">
        <w:rPr>
          <w:rFonts w:ascii="Congenial" w:hAnsi="Congenial"/>
          <w:b/>
          <w:bCs/>
          <w:sz w:val="24"/>
          <w:szCs w:val="24"/>
          <w:lang w:val="pt-BR"/>
        </w:rPr>
        <w:t xml:space="preserve">Em que lei está previsto? </w:t>
      </w:r>
    </w:p>
    <w:p w14:paraId="3B440147" w14:textId="7777777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0394A753" w14:textId="4DE3E7E4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EB34EA">
        <w:rPr>
          <w:rFonts w:ascii="Congenial" w:hAnsi="Congenial" w:cstheme="minorHAnsi"/>
          <w:lang w:val="pt-BR"/>
        </w:rPr>
        <w:t>Lei nº 5.889/1973, artigo 14, parágrafo único e CLT.</w:t>
      </w:r>
    </w:p>
    <w:p w14:paraId="78E3DA17" w14:textId="7777777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5832945F" w14:textId="77777777" w:rsidR="00EB34EA" w:rsidRPr="00EB34EA" w:rsidRDefault="00EB34EA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EB34EA">
        <w:rPr>
          <w:rFonts w:ascii="Congenial" w:hAnsi="Congenial"/>
          <w:b/>
          <w:bCs/>
          <w:sz w:val="24"/>
          <w:szCs w:val="24"/>
          <w:lang w:val="pt-BR"/>
        </w:rPr>
        <w:t>Quais são as minhas principais obrigações como empregador?</w:t>
      </w:r>
    </w:p>
    <w:p w14:paraId="1FBA6C92" w14:textId="7777777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2772EFA2" w14:textId="693B3703" w:rsid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EB34EA">
        <w:rPr>
          <w:rFonts w:ascii="Congenial" w:hAnsi="Congenial" w:cstheme="minorHAnsi"/>
          <w:lang w:val="pt-BR"/>
        </w:rPr>
        <w:t>Além de outras obrigações previstas em lei, as principais obrigações do empregador rural no contrato de trabalho de safra são:</w:t>
      </w:r>
    </w:p>
    <w:p w14:paraId="17EF449F" w14:textId="7777777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7F5FDBA3" w14:textId="2B24D2D1" w:rsidR="00EB34EA" w:rsidRPr="00EB34EA" w:rsidRDefault="00EB34EA" w:rsidP="00DE2BBB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B34EA">
        <w:rPr>
          <w:rFonts w:ascii="Congenial" w:hAnsi="Congenial" w:cstheme="minorHAnsi"/>
          <w:sz w:val="20"/>
          <w:szCs w:val="20"/>
          <w:lang w:val="pt-BR"/>
        </w:rPr>
        <w:t>Registro do trabalhador no E-social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1B79E87D" w14:textId="422C58AC" w:rsidR="00EB34EA" w:rsidRPr="00EB34EA" w:rsidRDefault="00EB34EA" w:rsidP="00DE2BBB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B34EA">
        <w:rPr>
          <w:rFonts w:ascii="Congenial" w:hAnsi="Congenial" w:cstheme="minorHAnsi"/>
          <w:sz w:val="20"/>
          <w:szCs w:val="20"/>
          <w:lang w:val="pt-BR"/>
        </w:rPr>
        <w:t>Pagamento do salário no valor, na forma e no prazo estabelecidos em lei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2ED8C905" w14:textId="0EE6AB9A" w:rsidR="00EB34EA" w:rsidRPr="00EB34EA" w:rsidRDefault="00EB34EA" w:rsidP="00DE2BBB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B34EA">
        <w:rPr>
          <w:rFonts w:ascii="Congenial" w:hAnsi="Congenial" w:cstheme="minorHAnsi"/>
          <w:sz w:val="20"/>
          <w:szCs w:val="20"/>
          <w:lang w:val="pt-BR"/>
        </w:rPr>
        <w:t>Pagamento do 13º (décimo terceiro) salário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4DA494D7" w14:textId="5BFE8386" w:rsidR="00EB34EA" w:rsidRPr="00EB34EA" w:rsidRDefault="00EB34EA" w:rsidP="00DE2BBB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B34EA">
        <w:rPr>
          <w:rFonts w:ascii="Congenial" w:hAnsi="Congenial" w:cstheme="minorHAnsi"/>
          <w:sz w:val="20"/>
          <w:szCs w:val="20"/>
          <w:lang w:val="pt-BR"/>
        </w:rPr>
        <w:t>Pagamento de adicional noturno, de periculosidade ou de insalubridade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3DEED5A5" w14:textId="3B0AAD8E" w:rsidR="00EB34EA" w:rsidRPr="00EB34EA" w:rsidRDefault="00EB34EA" w:rsidP="00DE2BBB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B34EA">
        <w:rPr>
          <w:rFonts w:ascii="Congenial" w:hAnsi="Congenial" w:cstheme="minorHAnsi"/>
          <w:sz w:val="20"/>
          <w:szCs w:val="20"/>
          <w:lang w:val="pt-BR"/>
        </w:rPr>
        <w:t>Limitação da jornada de trabalho e pagamento das horas extras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0E86F71B" w14:textId="54F496C1" w:rsidR="00EB34EA" w:rsidRPr="00EB34EA" w:rsidRDefault="00EB34EA" w:rsidP="00DE2BBB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B34EA">
        <w:rPr>
          <w:rFonts w:ascii="Congenial" w:hAnsi="Congenial" w:cstheme="minorHAnsi"/>
          <w:sz w:val="20"/>
          <w:szCs w:val="20"/>
          <w:lang w:val="pt-BR"/>
        </w:rPr>
        <w:t>Concessão de intervalos e folgas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6AC28A51" w14:textId="4D72CC8E" w:rsidR="00EB34EA" w:rsidRPr="00EB34EA" w:rsidRDefault="00EB34EA" w:rsidP="00DE2BBB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B34EA">
        <w:rPr>
          <w:rFonts w:ascii="Congenial" w:hAnsi="Congenial" w:cstheme="minorHAnsi"/>
          <w:sz w:val="20"/>
          <w:szCs w:val="20"/>
          <w:lang w:val="pt-BR"/>
        </w:rPr>
        <w:t>Concessão de férias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44413884" w14:textId="4BB9E9AC" w:rsidR="00EB34EA" w:rsidRPr="00EB34EA" w:rsidRDefault="00EB34EA" w:rsidP="00DE2BBB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B34EA">
        <w:rPr>
          <w:rFonts w:ascii="Congenial" w:hAnsi="Congenial" w:cstheme="minorHAnsi"/>
          <w:sz w:val="20"/>
          <w:szCs w:val="20"/>
          <w:lang w:val="pt-BR"/>
        </w:rPr>
        <w:t>Recolhimentos e repasses (FGTS, INSS e Sindicatos)</w:t>
      </w:r>
      <w:r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1521F9CC" w14:textId="43BB0004" w:rsidR="00EB34EA" w:rsidRPr="00EB34EA" w:rsidRDefault="00EB34EA" w:rsidP="00DE2BBB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EB34EA">
        <w:rPr>
          <w:rFonts w:ascii="Congenial" w:hAnsi="Congenial" w:cstheme="minorHAnsi"/>
          <w:sz w:val="20"/>
          <w:szCs w:val="20"/>
          <w:lang w:val="pt-BR"/>
        </w:rPr>
        <w:t>Garantia das condições de saúde e segurança do trabalho.</w:t>
      </w:r>
    </w:p>
    <w:p w14:paraId="5378B26B" w14:textId="7777777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58618C42" w14:textId="24A0A5CF" w:rsidR="00EB34EA" w:rsidRPr="00EB34EA" w:rsidRDefault="00EB34EA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EB34EA">
        <w:rPr>
          <w:rFonts w:ascii="Congenial" w:hAnsi="Congenial"/>
          <w:b/>
          <w:bCs/>
          <w:sz w:val="24"/>
          <w:szCs w:val="24"/>
          <w:lang w:val="pt-BR"/>
        </w:rPr>
        <w:t>Como é feita a rescisão do contrato de safra?</w:t>
      </w:r>
    </w:p>
    <w:p w14:paraId="2472F55A" w14:textId="7777777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314EB491" w14:textId="275C8BFB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EB34EA">
        <w:rPr>
          <w:rFonts w:ascii="Congenial" w:hAnsi="Congenial" w:cstheme="minorHAnsi"/>
          <w:lang w:val="pt-BR"/>
        </w:rPr>
        <w:t xml:space="preserve">Como o contrato de safra é um tipo de contrato por prazo determinado, seu término regular após a colheita pode ser feito sem a concessão de aviso prévio e sem o pagamento da multa sobre os depósitos de FGTS. No entanto, se o contrato for finalizado antes do término do período de safra, são devidos o aviso prévio, a multa indenizatória correspondente a metade dos salários que o empregado teria direito até o fim do contrato e a multa sobre os depósitos do FGTS. No aviso prévio, o empregado terá direito a um dia por semana para procurar outro trabalho sem desconto de salário. </w:t>
      </w:r>
    </w:p>
    <w:p w14:paraId="3371EA6E" w14:textId="7777777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343B49F0" w14:textId="14157C50" w:rsidR="00EB34EA" w:rsidRPr="00EB34EA" w:rsidRDefault="00EB34EA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EB34EA">
        <w:rPr>
          <w:rFonts w:ascii="Congenial" w:hAnsi="Congenial"/>
          <w:b/>
          <w:bCs/>
          <w:sz w:val="24"/>
          <w:szCs w:val="24"/>
          <w:lang w:val="pt-BR"/>
        </w:rPr>
        <w:t>Quando esse contrato pode ser considerado uma fraude?</w:t>
      </w:r>
    </w:p>
    <w:p w14:paraId="33D1509C" w14:textId="77777777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61905D11" w14:textId="000E4126" w:rsidR="00EB34EA" w:rsidRP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EB34EA">
        <w:rPr>
          <w:rFonts w:ascii="Congenial" w:hAnsi="Congenial" w:cstheme="minorHAnsi"/>
          <w:lang w:val="pt-BR"/>
        </w:rPr>
        <w:t>Dentre outras razões, os contratos de safra não serão válidos se as atividades desempenhadas não corresponderem ao período de safra e se uma nova contratação do mesmo trabalhador for feita em menos de 06 (seis) meses contados do encerramento do contrato anterior. Em qualquer caso, considera-se que o trabalhador possui um contrato por prazo indeterminado com o empresário ou produtor rural.</w:t>
      </w:r>
    </w:p>
    <w:sectPr w:rsidR="00EB34EA" w:rsidRPr="00EB34EA" w:rsidSect="00356D5F">
      <w:headerReference w:type="default" r:id="rId8"/>
      <w:footerReference w:type="default" r:id="rId9"/>
      <w:pgSz w:w="11906" w:h="16838"/>
      <w:pgMar w:top="1417" w:right="1701" w:bottom="1843" w:left="170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39447" w14:textId="77777777" w:rsidR="007F387B" w:rsidRDefault="007F387B" w:rsidP="00872CAE">
      <w:pPr>
        <w:spacing w:after="0" w:line="240" w:lineRule="auto"/>
      </w:pPr>
      <w:r>
        <w:separator/>
      </w:r>
    </w:p>
  </w:endnote>
  <w:endnote w:type="continuationSeparator" w:id="0">
    <w:p w14:paraId="52FB27C3" w14:textId="77777777" w:rsidR="007F387B" w:rsidRDefault="007F387B" w:rsidP="00872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hunkFive Ex">
    <w:panose1 w:val="00000000000000000000"/>
    <w:charset w:val="00"/>
    <w:family w:val="auto"/>
    <w:pitch w:val="variable"/>
    <w:sig w:usb0="A000006F" w:usb1="5000001B" w:usb2="00000000" w:usb3="00000000" w:csb0="00000193" w:csb1="00000000"/>
  </w:font>
  <w:font w:name="ChunkFive">
    <w:panose1 w:val="00000000000000000000"/>
    <w:charset w:val="00"/>
    <w:family w:val="modern"/>
    <w:notTrueType/>
    <w:pitch w:val="variable"/>
    <w:sig w:usb0="80000023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536F" w14:textId="3442C713" w:rsidR="00872CAE" w:rsidRDefault="00872CAE" w:rsidP="00D06E4E">
    <w:pPr>
      <w:pStyle w:val="Rodap"/>
      <w:ind w:left="-1701"/>
    </w:pPr>
    <w:r w:rsidRPr="00872CAE">
      <w:rPr>
        <w:noProof/>
      </w:rPr>
      <w:drawing>
        <wp:inline distT="0" distB="0" distL="0" distR="0" wp14:anchorId="0108D9C6" wp14:editId="00DBF02F">
          <wp:extent cx="7537450" cy="926596"/>
          <wp:effectExtent l="0" t="0" r="6350" b="6985"/>
          <wp:docPr id="1107058758" name="Imagem 1107058758" descr="Uma imagem contendo Padrão do plano de fund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2C910EC-59B1-4728-819E-7D518A1023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Uma imagem contendo Padrão do plano de fundo&#10;&#10;Descrição gerada automaticamente">
                    <a:extLst>
                      <a:ext uri="{FF2B5EF4-FFF2-40B4-BE49-F238E27FC236}">
                        <a16:creationId xmlns:a16="http://schemas.microsoft.com/office/drawing/2014/main" id="{12C910EC-59B1-4728-819E-7D518A1023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150" b="-1"/>
                  <a:stretch/>
                </pic:blipFill>
                <pic:spPr bwMode="auto">
                  <a:xfrm>
                    <a:off x="0" y="0"/>
                    <a:ext cx="7645264" cy="939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F8414" w14:textId="77777777" w:rsidR="007F387B" w:rsidRDefault="007F387B" w:rsidP="00872CAE">
      <w:pPr>
        <w:spacing w:after="0" w:line="240" w:lineRule="auto"/>
      </w:pPr>
      <w:r>
        <w:separator/>
      </w:r>
    </w:p>
  </w:footnote>
  <w:footnote w:type="continuationSeparator" w:id="0">
    <w:p w14:paraId="6D5D544C" w14:textId="77777777" w:rsidR="007F387B" w:rsidRDefault="007F387B" w:rsidP="00872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EADBA" w14:textId="5195DC63" w:rsidR="00872CAE" w:rsidRDefault="00872CAE" w:rsidP="00872CAE">
    <w:pPr>
      <w:pStyle w:val="Cabealho"/>
      <w:ind w:left="-1134"/>
    </w:pPr>
    <w:r w:rsidRPr="00872CAE">
      <w:rPr>
        <w:noProof/>
      </w:rPr>
      <w:drawing>
        <wp:inline distT="0" distB="0" distL="0" distR="0" wp14:anchorId="7D34B13B" wp14:editId="56E29A5A">
          <wp:extent cx="2387600" cy="985475"/>
          <wp:effectExtent l="0" t="0" r="0" b="5715"/>
          <wp:docPr id="178050601" name="Imagem 178050601" descr="Uma imagem contendo Text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3D99520C-9F12-47FA-A513-C770A5644F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ntendo Texto&#10;&#10;Descrição gerada automaticamente">
                    <a:extLst>
                      <a:ext uri="{FF2B5EF4-FFF2-40B4-BE49-F238E27FC236}">
                        <a16:creationId xmlns:a16="http://schemas.microsoft.com/office/drawing/2014/main" id="{3D99520C-9F12-47FA-A513-C770A5644F8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332" cy="999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FC9260" w14:textId="63B0A052" w:rsidR="00872CAE" w:rsidRDefault="00872CAE">
    <w:pPr>
      <w:pStyle w:val="Cabealho"/>
    </w:pPr>
  </w:p>
  <w:p w14:paraId="0A034701" w14:textId="77777777" w:rsidR="00D06E4E" w:rsidRDefault="00D06E4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2D69"/>
    <w:multiLevelType w:val="multilevel"/>
    <w:tmpl w:val="A306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F14A7D"/>
    <w:multiLevelType w:val="hybridMultilevel"/>
    <w:tmpl w:val="C40CA222"/>
    <w:lvl w:ilvl="0" w:tplc="7C9CD6B8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444D71"/>
    <w:multiLevelType w:val="hybridMultilevel"/>
    <w:tmpl w:val="DC2E6F04"/>
    <w:lvl w:ilvl="0" w:tplc="1A9640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176CFA"/>
    <w:multiLevelType w:val="hybridMultilevel"/>
    <w:tmpl w:val="28E06936"/>
    <w:lvl w:ilvl="0" w:tplc="D6B6A8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B29F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98CE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EF6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02B7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90AF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886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4AE4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F664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5DB4"/>
    <w:multiLevelType w:val="hybridMultilevel"/>
    <w:tmpl w:val="0EC28512"/>
    <w:lvl w:ilvl="0" w:tplc="79CAA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AEC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02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6B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E0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C4B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45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8EC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98F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C856ED"/>
    <w:multiLevelType w:val="hybridMultilevel"/>
    <w:tmpl w:val="0A7C79F4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0416001B">
      <w:start w:val="1"/>
      <w:numFmt w:val="lowerRoman"/>
      <w:lvlText w:val="%2."/>
      <w:lvlJc w:val="righ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414AC3"/>
    <w:multiLevelType w:val="hybridMultilevel"/>
    <w:tmpl w:val="1C5EB7DE"/>
    <w:lvl w:ilvl="0" w:tplc="9A44D1B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8E4DFB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5396A15"/>
    <w:multiLevelType w:val="hybridMultilevel"/>
    <w:tmpl w:val="8356DC4A"/>
    <w:lvl w:ilvl="0" w:tplc="FEFA4AEA">
      <w:start w:val="4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0D15A0"/>
    <w:multiLevelType w:val="hybridMultilevel"/>
    <w:tmpl w:val="C48809F8"/>
    <w:lvl w:ilvl="0" w:tplc="CD5CCE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868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26E2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AE14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B23A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04A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04D1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E2BA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6B8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02E32"/>
    <w:multiLevelType w:val="hybridMultilevel"/>
    <w:tmpl w:val="F1587272"/>
    <w:lvl w:ilvl="0" w:tplc="E62853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7C68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613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AAF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3281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AC0A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86E5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9046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B811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25852"/>
    <w:multiLevelType w:val="hybridMultilevel"/>
    <w:tmpl w:val="1BEEE88A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47711A9"/>
    <w:multiLevelType w:val="hybridMultilevel"/>
    <w:tmpl w:val="F62472F0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04160017">
      <w:start w:val="1"/>
      <w:numFmt w:val="lowerLetter"/>
      <w:lvlText w:val="%3)"/>
      <w:lvlJc w:val="left"/>
      <w:pPr>
        <w:ind w:left="3060" w:hanging="36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FD259A"/>
    <w:multiLevelType w:val="hybridMultilevel"/>
    <w:tmpl w:val="EF52CF40"/>
    <w:lvl w:ilvl="0" w:tplc="5F444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0624C"/>
    <w:multiLevelType w:val="hybridMultilevel"/>
    <w:tmpl w:val="80DCDAE0"/>
    <w:lvl w:ilvl="0" w:tplc="3C422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8A4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08F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04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2A2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B40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4B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2B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58C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AB2334A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D8A3617"/>
    <w:multiLevelType w:val="hybridMultilevel"/>
    <w:tmpl w:val="BCEC3792"/>
    <w:lvl w:ilvl="0" w:tplc="5F444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A7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7EE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83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6E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A0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45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8E2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C8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474169C"/>
    <w:multiLevelType w:val="hybridMultilevel"/>
    <w:tmpl w:val="38441190"/>
    <w:lvl w:ilvl="0" w:tplc="FDCE8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AF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3EA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CC5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2E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96F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7E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27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0B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85013A0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9C152E1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AD664C3"/>
    <w:multiLevelType w:val="hybridMultilevel"/>
    <w:tmpl w:val="AD7E43C0"/>
    <w:lvl w:ilvl="0" w:tplc="6A9C5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8F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9CF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E1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623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8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88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A84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8D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6F17AF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1B8769E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92716AE"/>
    <w:multiLevelType w:val="hybridMultilevel"/>
    <w:tmpl w:val="AB569ACE"/>
    <w:lvl w:ilvl="0" w:tplc="59A6C440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4B2D1B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17957FF"/>
    <w:multiLevelType w:val="hybridMultilevel"/>
    <w:tmpl w:val="ACB8B6F8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0C19A8"/>
    <w:multiLevelType w:val="hybridMultilevel"/>
    <w:tmpl w:val="E5AA5C66"/>
    <w:lvl w:ilvl="0" w:tplc="5AE0D4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7814E3"/>
    <w:multiLevelType w:val="hybridMultilevel"/>
    <w:tmpl w:val="3A9E45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951FE"/>
    <w:multiLevelType w:val="hybridMultilevel"/>
    <w:tmpl w:val="5B82EDE2"/>
    <w:lvl w:ilvl="0" w:tplc="6D6666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AB52220"/>
    <w:multiLevelType w:val="hybridMultilevel"/>
    <w:tmpl w:val="DFA20892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C700D03"/>
    <w:multiLevelType w:val="hybridMultilevel"/>
    <w:tmpl w:val="B0B6D5C2"/>
    <w:lvl w:ilvl="0" w:tplc="EECA7E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EE3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E1D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2637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ACE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D622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628E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B4E0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18F9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D64F42"/>
    <w:multiLevelType w:val="hybridMultilevel"/>
    <w:tmpl w:val="F56E230E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4DCAB66C">
      <w:start w:val="1"/>
      <w:numFmt w:val="lowerLetter"/>
      <w:lvlText w:val="%3)"/>
      <w:lvlJc w:val="left"/>
      <w:pPr>
        <w:ind w:left="2700" w:hanging="360"/>
      </w:pPr>
      <w:rPr>
        <w:rFonts w:hint="default"/>
        <w:color w:val="auto"/>
      </w:r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9F2640"/>
    <w:multiLevelType w:val="hybridMultilevel"/>
    <w:tmpl w:val="572208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7A1DE3"/>
    <w:multiLevelType w:val="hybridMultilevel"/>
    <w:tmpl w:val="D9808ABA"/>
    <w:lvl w:ilvl="0" w:tplc="963E57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E6606C1"/>
    <w:multiLevelType w:val="hybridMultilevel"/>
    <w:tmpl w:val="E43431E2"/>
    <w:lvl w:ilvl="0" w:tplc="C13E1C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CB63C6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5A62F71"/>
    <w:multiLevelType w:val="hybridMultilevel"/>
    <w:tmpl w:val="3A9E45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AD0BD3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AE740E2"/>
    <w:multiLevelType w:val="hybridMultilevel"/>
    <w:tmpl w:val="ACB8B6F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ECA700B"/>
    <w:multiLevelType w:val="hybridMultilevel"/>
    <w:tmpl w:val="61928AFE"/>
    <w:lvl w:ilvl="0" w:tplc="A6CA1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68F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366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A1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EA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D08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05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E5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205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FA70745"/>
    <w:multiLevelType w:val="hybridMultilevel"/>
    <w:tmpl w:val="C11A7B52"/>
    <w:lvl w:ilvl="0" w:tplc="EDAA2B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64253942">
    <w:abstractNumId w:val="10"/>
  </w:num>
  <w:num w:numId="2" w16cid:durableId="1511482015">
    <w:abstractNumId w:val="3"/>
  </w:num>
  <w:num w:numId="3" w16cid:durableId="1665889762">
    <w:abstractNumId w:val="30"/>
  </w:num>
  <w:num w:numId="4" w16cid:durableId="1255289103">
    <w:abstractNumId w:val="9"/>
  </w:num>
  <w:num w:numId="5" w16cid:durableId="1510287678">
    <w:abstractNumId w:val="16"/>
  </w:num>
  <w:num w:numId="6" w16cid:durableId="1137722631">
    <w:abstractNumId w:val="14"/>
  </w:num>
  <w:num w:numId="7" w16cid:durableId="742722103">
    <w:abstractNumId w:val="17"/>
  </w:num>
  <w:num w:numId="8" w16cid:durableId="216821714">
    <w:abstractNumId w:val="20"/>
  </w:num>
  <w:num w:numId="9" w16cid:durableId="2026469583">
    <w:abstractNumId w:val="39"/>
  </w:num>
  <w:num w:numId="10" w16cid:durableId="753165887">
    <w:abstractNumId w:val="4"/>
  </w:num>
  <w:num w:numId="11" w16cid:durableId="1587618572">
    <w:abstractNumId w:val="34"/>
  </w:num>
  <w:num w:numId="12" w16cid:durableId="813253723">
    <w:abstractNumId w:val="26"/>
  </w:num>
  <w:num w:numId="13" w16cid:durableId="1521622763">
    <w:abstractNumId w:val="0"/>
  </w:num>
  <w:num w:numId="14" w16cid:durableId="1102871870">
    <w:abstractNumId w:val="13"/>
  </w:num>
  <w:num w:numId="15" w16cid:durableId="1084301895">
    <w:abstractNumId w:val="32"/>
  </w:num>
  <w:num w:numId="16" w16cid:durableId="638338714">
    <w:abstractNumId w:val="31"/>
  </w:num>
  <w:num w:numId="17" w16cid:durableId="1274901658">
    <w:abstractNumId w:val="29"/>
  </w:num>
  <w:num w:numId="18" w16cid:durableId="1783188191">
    <w:abstractNumId w:val="36"/>
  </w:num>
  <w:num w:numId="19" w16cid:durableId="1486702109">
    <w:abstractNumId w:val="38"/>
  </w:num>
  <w:num w:numId="20" w16cid:durableId="478621481">
    <w:abstractNumId w:val="5"/>
  </w:num>
  <w:num w:numId="21" w16cid:durableId="475415856">
    <w:abstractNumId w:val="25"/>
  </w:num>
  <w:num w:numId="22" w16cid:durableId="33968277">
    <w:abstractNumId w:val="27"/>
  </w:num>
  <w:num w:numId="23" w16cid:durableId="191573711">
    <w:abstractNumId w:val="6"/>
  </w:num>
  <w:num w:numId="24" w16cid:durableId="1935047071">
    <w:abstractNumId w:val="11"/>
  </w:num>
  <w:num w:numId="25" w16cid:durableId="671447686">
    <w:abstractNumId w:val="18"/>
  </w:num>
  <w:num w:numId="26" w16cid:durableId="805393790">
    <w:abstractNumId w:val="2"/>
  </w:num>
  <w:num w:numId="27" w16cid:durableId="2142726809">
    <w:abstractNumId w:val="12"/>
  </w:num>
  <w:num w:numId="28" w16cid:durableId="1350915995">
    <w:abstractNumId w:val="19"/>
  </w:num>
  <w:num w:numId="29" w16cid:durableId="1404331679">
    <w:abstractNumId w:val="21"/>
  </w:num>
  <w:num w:numId="30" w16cid:durableId="1212688557">
    <w:abstractNumId w:val="37"/>
  </w:num>
  <w:num w:numId="31" w16cid:durableId="1270236368">
    <w:abstractNumId w:val="23"/>
  </w:num>
  <w:num w:numId="32" w16cid:durableId="1256942214">
    <w:abstractNumId w:val="15"/>
  </w:num>
  <w:num w:numId="33" w16cid:durableId="718167520">
    <w:abstractNumId w:val="1"/>
  </w:num>
  <w:num w:numId="34" w16cid:durableId="13656892">
    <w:abstractNumId w:val="35"/>
  </w:num>
  <w:num w:numId="35" w16cid:durableId="859589636">
    <w:abstractNumId w:val="24"/>
  </w:num>
  <w:num w:numId="36" w16cid:durableId="813987596">
    <w:abstractNumId w:val="28"/>
  </w:num>
  <w:num w:numId="37" w16cid:durableId="1816482760">
    <w:abstractNumId w:val="7"/>
  </w:num>
  <w:num w:numId="38" w16cid:durableId="1076711927">
    <w:abstractNumId w:val="40"/>
  </w:num>
  <w:num w:numId="39" w16cid:durableId="767309386">
    <w:abstractNumId w:val="8"/>
  </w:num>
  <w:num w:numId="40" w16cid:durableId="1648320199">
    <w:abstractNumId w:val="22"/>
  </w:num>
  <w:num w:numId="41" w16cid:durableId="176980831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837"/>
    <w:rsid w:val="000048B6"/>
    <w:rsid w:val="000213A9"/>
    <w:rsid w:val="000575CB"/>
    <w:rsid w:val="000633D2"/>
    <w:rsid w:val="00080BD7"/>
    <w:rsid w:val="00090A7F"/>
    <w:rsid w:val="00094D1E"/>
    <w:rsid w:val="000A3402"/>
    <w:rsid w:val="000E16EA"/>
    <w:rsid w:val="000F282D"/>
    <w:rsid w:val="000F2E5B"/>
    <w:rsid w:val="0010037F"/>
    <w:rsid w:val="00107C26"/>
    <w:rsid w:val="001B49AD"/>
    <w:rsid w:val="001B6E60"/>
    <w:rsid w:val="001B7069"/>
    <w:rsid w:val="001B77E1"/>
    <w:rsid w:val="001C2889"/>
    <w:rsid w:val="001D4F22"/>
    <w:rsid w:val="001D65B1"/>
    <w:rsid w:val="001E4E9B"/>
    <w:rsid w:val="001F1FCE"/>
    <w:rsid w:val="001F323D"/>
    <w:rsid w:val="001F365F"/>
    <w:rsid w:val="001F7569"/>
    <w:rsid w:val="00200ED6"/>
    <w:rsid w:val="0022042C"/>
    <w:rsid w:val="0022792A"/>
    <w:rsid w:val="0024397A"/>
    <w:rsid w:val="002678E6"/>
    <w:rsid w:val="002726AC"/>
    <w:rsid w:val="002C1252"/>
    <w:rsid w:val="002D4FF0"/>
    <w:rsid w:val="00303338"/>
    <w:rsid w:val="00315177"/>
    <w:rsid w:val="00345C93"/>
    <w:rsid w:val="00356D5F"/>
    <w:rsid w:val="0039051D"/>
    <w:rsid w:val="003C7DAF"/>
    <w:rsid w:val="003D096A"/>
    <w:rsid w:val="003D5B2B"/>
    <w:rsid w:val="003F513C"/>
    <w:rsid w:val="00416B19"/>
    <w:rsid w:val="00493BBB"/>
    <w:rsid w:val="00495404"/>
    <w:rsid w:val="00495DC3"/>
    <w:rsid w:val="004C46DA"/>
    <w:rsid w:val="004C5EEC"/>
    <w:rsid w:val="004E29BF"/>
    <w:rsid w:val="004E59AE"/>
    <w:rsid w:val="004E5CB5"/>
    <w:rsid w:val="004E7158"/>
    <w:rsid w:val="004F5446"/>
    <w:rsid w:val="00521EAF"/>
    <w:rsid w:val="0053298A"/>
    <w:rsid w:val="00534574"/>
    <w:rsid w:val="0054222A"/>
    <w:rsid w:val="00543260"/>
    <w:rsid w:val="005476F0"/>
    <w:rsid w:val="00553D61"/>
    <w:rsid w:val="00563725"/>
    <w:rsid w:val="00566D65"/>
    <w:rsid w:val="0057561B"/>
    <w:rsid w:val="005801E6"/>
    <w:rsid w:val="005806BE"/>
    <w:rsid w:val="005B1477"/>
    <w:rsid w:val="005E7348"/>
    <w:rsid w:val="005F6DF6"/>
    <w:rsid w:val="0060409F"/>
    <w:rsid w:val="00605F7F"/>
    <w:rsid w:val="00607BAF"/>
    <w:rsid w:val="00612E38"/>
    <w:rsid w:val="00631DC5"/>
    <w:rsid w:val="006B4EBF"/>
    <w:rsid w:val="006C424A"/>
    <w:rsid w:val="006C52D7"/>
    <w:rsid w:val="007276F9"/>
    <w:rsid w:val="00731E5F"/>
    <w:rsid w:val="00733E4C"/>
    <w:rsid w:val="007801C9"/>
    <w:rsid w:val="00784033"/>
    <w:rsid w:val="00797887"/>
    <w:rsid w:val="007A7507"/>
    <w:rsid w:val="007B0A01"/>
    <w:rsid w:val="007B3BB3"/>
    <w:rsid w:val="007C4712"/>
    <w:rsid w:val="007D1597"/>
    <w:rsid w:val="007D33C2"/>
    <w:rsid w:val="007D4F49"/>
    <w:rsid w:val="007F387B"/>
    <w:rsid w:val="0080770A"/>
    <w:rsid w:val="00832009"/>
    <w:rsid w:val="00840162"/>
    <w:rsid w:val="008671E9"/>
    <w:rsid w:val="008728F7"/>
    <w:rsid w:val="00872CAE"/>
    <w:rsid w:val="008D0C74"/>
    <w:rsid w:val="008D2281"/>
    <w:rsid w:val="008D7ECD"/>
    <w:rsid w:val="008E54D7"/>
    <w:rsid w:val="008F403B"/>
    <w:rsid w:val="008F4A7E"/>
    <w:rsid w:val="00911EAB"/>
    <w:rsid w:val="00920B28"/>
    <w:rsid w:val="00943AEA"/>
    <w:rsid w:val="00963422"/>
    <w:rsid w:val="00963687"/>
    <w:rsid w:val="009B328A"/>
    <w:rsid w:val="009C3D42"/>
    <w:rsid w:val="009C5A1A"/>
    <w:rsid w:val="009F7156"/>
    <w:rsid w:val="00A14DF1"/>
    <w:rsid w:val="00A344CA"/>
    <w:rsid w:val="00A355B4"/>
    <w:rsid w:val="00A3639E"/>
    <w:rsid w:val="00A45065"/>
    <w:rsid w:val="00A56F08"/>
    <w:rsid w:val="00A7203B"/>
    <w:rsid w:val="00A74199"/>
    <w:rsid w:val="00A910CF"/>
    <w:rsid w:val="00A936FD"/>
    <w:rsid w:val="00A9793B"/>
    <w:rsid w:val="00AE1A0E"/>
    <w:rsid w:val="00AF46E3"/>
    <w:rsid w:val="00B027A2"/>
    <w:rsid w:val="00B16FF6"/>
    <w:rsid w:val="00B306EE"/>
    <w:rsid w:val="00B34C61"/>
    <w:rsid w:val="00B61603"/>
    <w:rsid w:val="00BB2022"/>
    <w:rsid w:val="00BC32CE"/>
    <w:rsid w:val="00BF5BA1"/>
    <w:rsid w:val="00C0064C"/>
    <w:rsid w:val="00C20C94"/>
    <w:rsid w:val="00C24626"/>
    <w:rsid w:val="00C316AD"/>
    <w:rsid w:val="00C475BF"/>
    <w:rsid w:val="00CB0EAB"/>
    <w:rsid w:val="00CB6900"/>
    <w:rsid w:val="00CB7D1D"/>
    <w:rsid w:val="00CC5AE3"/>
    <w:rsid w:val="00CD54E4"/>
    <w:rsid w:val="00CD5786"/>
    <w:rsid w:val="00CD586E"/>
    <w:rsid w:val="00CD5B3C"/>
    <w:rsid w:val="00CD71CD"/>
    <w:rsid w:val="00CE01A6"/>
    <w:rsid w:val="00CE156B"/>
    <w:rsid w:val="00CF2051"/>
    <w:rsid w:val="00D03895"/>
    <w:rsid w:val="00D06E4E"/>
    <w:rsid w:val="00D14A34"/>
    <w:rsid w:val="00D221F7"/>
    <w:rsid w:val="00D43A6A"/>
    <w:rsid w:val="00D467F8"/>
    <w:rsid w:val="00D71875"/>
    <w:rsid w:val="00D93072"/>
    <w:rsid w:val="00DA7E98"/>
    <w:rsid w:val="00DE2BBB"/>
    <w:rsid w:val="00DE49D7"/>
    <w:rsid w:val="00DE5514"/>
    <w:rsid w:val="00DF2491"/>
    <w:rsid w:val="00E11901"/>
    <w:rsid w:val="00E142C8"/>
    <w:rsid w:val="00E1534E"/>
    <w:rsid w:val="00E20F22"/>
    <w:rsid w:val="00E32BD4"/>
    <w:rsid w:val="00E379CA"/>
    <w:rsid w:val="00E443A7"/>
    <w:rsid w:val="00E507B3"/>
    <w:rsid w:val="00E834D7"/>
    <w:rsid w:val="00E93837"/>
    <w:rsid w:val="00E96BE6"/>
    <w:rsid w:val="00EA6E82"/>
    <w:rsid w:val="00EB34EA"/>
    <w:rsid w:val="00EC12AE"/>
    <w:rsid w:val="00EC1F93"/>
    <w:rsid w:val="00ED3B03"/>
    <w:rsid w:val="00EF61C2"/>
    <w:rsid w:val="00EF7BFA"/>
    <w:rsid w:val="00F16DA6"/>
    <w:rsid w:val="00F25925"/>
    <w:rsid w:val="00F4476C"/>
    <w:rsid w:val="00F53BF0"/>
    <w:rsid w:val="00F95DFB"/>
    <w:rsid w:val="00FB5999"/>
    <w:rsid w:val="00FD2CBE"/>
    <w:rsid w:val="00FE111B"/>
    <w:rsid w:val="00FF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EA931"/>
  <w15:chartTrackingRefBased/>
  <w15:docId w15:val="{7E9F1480-AEFF-4C5A-8ACF-786F4077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53B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6E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72C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2CAE"/>
  </w:style>
  <w:style w:type="paragraph" w:styleId="Rodap">
    <w:name w:val="footer"/>
    <w:basedOn w:val="Normal"/>
    <w:link w:val="RodapChar"/>
    <w:uiPriority w:val="99"/>
    <w:unhideWhenUsed/>
    <w:rsid w:val="00872C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2CAE"/>
  </w:style>
  <w:style w:type="character" w:styleId="Hyperlink">
    <w:name w:val="Hyperlink"/>
    <w:basedOn w:val="Fontepargpadro"/>
    <w:uiPriority w:val="99"/>
    <w:unhideWhenUsed/>
    <w:rsid w:val="00AE1A0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1A0E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53BF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0213A9"/>
    <w:pPr>
      <w:ind w:left="720"/>
      <w:contextualSpacing/>
    </w:pPr>
    <w:rPr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6E6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6027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916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2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879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622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32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50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797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60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70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239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7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2017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51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3095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7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68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83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8947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5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3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2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659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2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75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359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648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58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3</Pages>
  <Words>351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Henrique Lopes</dc:creator>
  <cp:keywords/>
  <dc:description/>
  <cp:lastModifiedBy>Luiz Henrique Lopes</cp:lastModifiedBy>
  <cp:revision>58</cp:revision>
  <dcterms:created xsi:type="dcterms:W3CDTF">2023-08-02T18:13:00Z</dcterms:created>
  <dcterms:modified xsi:type="dcterms:W3CDTF">2023-08-03T12:05:00Z</dcterms:modified>
</cp:coreProperties>
</file>