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0137" w:rsidP="517C72C6" w:rsidRDefault="003E0137" w14:paraId="54C56980" w14:textId="77777777">
      <w:pPr>
        <w:pStyle w:val="paragraph"/>
        <w:spacing w:before="0" w:beforeAutospacing="off" w:after="0" w:afterAutospacing="off"/>
        <w:jc w:val="center"/>
        <w:textAlignment w:val="baseline"/>
        <w:rPr>
          <w:rFonts w:ascii="Calibri" w:hAnsi="Calibri" w:eastAsia="Calibri" w:cs="Calibri"/>
          <w:b w:val="1"/>
          <w:bCs w:val="1"/>
          <w:i w:val="0"/>
          <w:iCs w:val="0"/>
          <w:color w:val="000000" w:themeColor="text1" w:themeTint="FF" w:themeShade="FF"/>
          <w:sz w:val="24"/>
          <w:szCs w:val="24"/>
          <w:u w:val="single"/>
        </w:rPr>
      </w:pPr>
      <w:r w:rsidRPr="517C72C6" w:rsidR="003E0137">
        <w:rPr>
          <w:rFonts w:ascii="Calibri" w:hAnsi="Calibri" w:eastAsia="Calibri" w:cs="Calibri" w:asciiTheme="minorAscii" w:hAnsiTheme="minorAscii" w:eastAsiaTheme="minorAscii" w:cstheme="minorBidi"/>
          <w:b w:val="1"/>
          <w:bCs w:val="1"/>
          <w:i w:val="0"/>
          <w:iCs w:val="0"/>
          <w:color w:val="000000" w:themeColor="text1" w:themeTint="FF" w:themeShade="FF"/>
          <w:sz w:val="24"/>
          <w:szCs w:val="24"/>
          <w:u w:val="single"/>
          <w:lang w:eastAsia="en-US" w:bidi="ar-SA"/>
        </w:rPr>
        <w:t>PEDIDOS DE ESCLARECIMENTO</w:t>
      </w:r>
      <w:r w:rsidRPr="517C72C6" w:rsidR="003E0137">
        <w:rPr>
          <w:rFonts w:ascii="Calibri" w:hAnsi="Calibri" w:eastAsia="Calibri" w:cs="Calibri" w:asciiTheme="minorAscii" w:hAnsiTheme="minorAscii" w:eastAsiaTheme="minorAscii" w:cstheme="minorBidi"/>
          <w:b w:val="1"/>
          <w:bCs w:val="1"/>
          <w:i w:val="0"/>
          <w:iCs w:val="0"/>
          <w:color w:val="000000" w:themeColor="text1" w:themeTint="FF" w:themeShade="FF"/>
          <w:sz w:val="24"/>
          <w:szCs w:val="24"/>
          <w:u w:val="single"/>
          <w:lang w:eastAsia="en-US" w:bidi="ar-SA"/>
        </w:rPr>
        <w:t> </w:t>
      </w:r>
    </w:p>
    <w:p w:rsidR="003E0137" w:rsidP="517C72C6" w:rsidRDefault="003E0137" w14:paraId="346D35F5" w14:textId="0524B579">
      <w:pPr>
        <w:pStyle w:val="paragraph"/>
        <w:spacing w:before="0" w:beforeAutospacing="off" w:after="0" w:afterAutospacing="off"/>
        <w:jc w:val="center"/>
        <w:textAlignment w:val="baseline"/>
        <w:rPr>
          <w:rFonts w:ascii="Calibri" w:hAnsi="Calibri" w:eastAsia="Calibri" w:cs="Calibri"/>
          <w:b w:val="1"/>
          <w:bCs w:val="1"/>
          <w:i w:val="0"/>
          <w:iCs w:val="0"/>
          <w:color w:val="000000" w:themeColor="text1" w:themeTint="FF" w:themeShade="FF"/>
          <w:sz w:val="24"/>
          <w:szCs w:val="24"/>
          <w:u w:val="single"/>
        </w:rPr>
      </w:pPr>
      <w:r w:rsidRPr="517C72C6" w:rsidR="003E0137">
        <w:rPr>
          <w:rFonts w:ascii="Calibri" w:hAnsi="Calibri" w:eastAsia="Calibri" w:cs="Calibri" w:asciiTheme="minorAscii" w:hAnsiTheme="minorAscii" w:eastAsiaTheme="minorAscii" w:cstheme="minorBidi"/>
          <w:b w:val="1"/>
          <w:bCs w:val="1"/>
          <w:i w:val="0"/>
          <w:iCs w:val="0"/>
          <w:color w:val="000000" w:themeColor="text1" w:themeTint="FF" w:themeShade="FF"/>
          <w:sz w:val="24"/>
          <w:szCs w:val="24"/>
          <w:u w:val="single"/>
          <w:lang w:eastAsia="en-US" w:bidi="ar-SA"/>
        </w:rPr>
        <w:t>Pregão Eletrônico</w:t>
      </w:r>
      <w:r w:rsidRPr="517C72C6" w:rsidR="003E0137">
        <w:rPr>
          <w:rFonts w:ascii="Calibri" w:hAnsi="Calibri" w:eastAsia="Calibri" w:cs="Calibri" w:asciiTheme="minorAscii" w:hAnsiTheme="minorAscii" w:eastAsiaTheme="minorAscii" w:cstheme="minorBidi"/>
          <w:b w:val="1"/>
          <w:bCs w:val="1"/>
          <w:i w:val="0"/>
          <w:iCs w:val="0"/>
          <w:color w:val="000000" w:themeColor="text1" w:themeTint="FF" w:themeShade="FF"/>
          <w:sz w:val="24"/>
          <w:szCs w:val="24"/>
          <w:u w:val="single"/>
          <w:lang w:eastAsia="en-US" w:bidi="ar-SA"/>
        </w:rPr>
        <w:t xml:space="preserve"> N° 9000</w:t>
      </w:r>
      <w:r w:rsidRPr="517C72C6" w:rsidR="003E0137">
        <w:rPr>
          <w:rFonts w:ascii="Calibri" w:hAnsi="Calibri" w:eastAsia="Calibri" w:cs="Calibri" w:asciiTheme="minorAscii" w:hAnsiTheme="minorAscii" w:eastAsiaTheme="minorAscii" w:cstheme="minorBidi"/>
          <w:b w:val="1"/>
          <w:bCs w:val="1"/>
          <w:i w:val="0"/>
          <w:iCs w:val="0"/>
          <w:color w:val="000000" w:themeColor="text1" w:themeTint="FF" w:themeShade="FF"/>
          <w:sz w:val="24"/>
          <w:szCs w:val="24"/>
          <w:u w:val="single"/>
          <w:lang w:eastAsia="en-US" w:bidi="ar-SA"/>
        </w:rPr>
        <w:t>3</w:t>
      </w:r>
      <w:r w:rsidRPr="517C72C6" w:rsidR="003E0137">
        <w:rPr>
          <w:rFonts w:ascii="Calibri" w:hAnsi="Calibri" w:eastAsia="Calibri" w:cs="Calibri" w:asciiTheme="minorAscii" w:hAnsiTheme="minorAscii" w:eastAsiaTheme="minorAscii" w:cstheme="minorBidi"/>
          <w:b w:val="1"/>
          <w:bCs w:val="1"/>
          <w:i w:val="0"/>
          <w:iCs w:val="0"/>
          <w:color w:val="000000" w:themeColor="text1" w:themeTint="FF" w:themeShade="FF"/>
          <w:sz w:val="24"/>
          <w:szCs w:val="24"/>
          <w:u w:val="single"/>
          <w:lang w:eastAsia="en-US" w:bidi="ar-SA"/>
        </w:rPr>
        <w:t>/202</w:t>
      </w:r>
      <w:r w:rsidRPr="517C72C6" w:rsidR="003E0137">
        <w:rPr>
          <w:rFonts w:ascii="Calibri" w:hAnsi="Calibri" w:eastAsia="Calibri" w:cs="Calibri" w:asciiTheme="minorAscii" w:hAnsiTheme="minorAscii" w:eastAsiaTheme="minorAscii" w:cstheme="minorBidi"/>
          <w:b w:val="1"/>
          <w:bCs w:val="1"/>
          <w:i w:val="0"/>
          <w:iCs w:val="0"/>
          <w:color w:val="000000" w:themeColor="text1" w:themeTint="FF" w:themeShade="FF"/>
          <w:sz w:val="24"/>
          <w:szCs w:val="24"/>
          <w:u w:val="single"/>
          <w:lang w:eastAsia="en-US" w:bidi="ar-SA"/>
        </w:rPr>
        <w:t xml:space="preserve">5 </w:t>
      </w:r>
      <w:r w:rsidRPr="517C72C6" w:rsidR="003E0137">
        <w:rPr>
          <w:rFonts w:ascii="Calibri" w:hAnsi="Calibri" w:eastAsia="Calibri" w:cs="Calibri" w:asciiTheme="minorAscii" w:hAnsiTheme="minorAscii" w:eastAsiaTheme="minorAscii" w:cstheme="minorBidi"/>
          <w:b w:val="1"/>
          <w:bCs w:val="1"/>
          <w:i w:val="0"/>
          <w:iCs w:val="0"/>
          <w:color w:val="000000" w:themeColor="text1" w:themeTint="FF" w:themeShade="FF"/>
          <w:sz w:val="24"/>
          <w:szCs w:val="24"/>
          <w:u w:val="single"/>
          <w:lang w:eastAsia="en-US" w:bidi="ar-SA"/>
        </w:rPr>
        <w:t xml:space="preserve">– </w:t>
      </w:r>
      <w:r w:rsidRPr="517C72C6" w:rsidR="003E0137">
        <w:rPr>
          <w:rFonts w:ascii="Calibri" w:hAnsi="Calibri" w:eastAsia="Calibri" w:cs="Calibri" w:asciiTheme="minorAscii" w:hAnsiTheme="minorAscii" w:eastAsiaTheme="minorAscii" w:cstheme="minorBidi"/>
          <w:b w:val="1"/>
          <w:bCs w:val="1"/>
          <w:i w:val="0"/>
          <w:iCs w:val="0"/>
          <w:color w:val="000000" w:themeColor="text1" w:themeTint="FF" w:themeShade="FF"/>
          <w:sz w:val="24"/>
          <w:szCs w:val="24"/>
          <w:u w:val="single"/>
          <w:lang w:eastAsia="en-US" w:bidi="ar-SA"/>
        </w:rPr>
        <w:t>Gestão de TIC</w:t>
      </w:r>
      <w:r w:rsidRPr="517C72C6" w:rsidR="003E0137">
        <w:rPr>
          <w:rFonts w:ascii="Calibri" w:hAnsi="Calibri" w:eastAsia="Calibri" w:cs="Calibri" w:asciiTheme="minorAscii" w:hAnsiTheme="minorAscii" w:eastAsiaTheme="minorAscii" w:cstheme="minorBidi"/>
          <w:b w:val="1"/>
          <w:bCs w:val="1"/>
          <w:i w:val="0"/>
          <w:iCs w:val="0"/>
          <w:color w:val="000000" w:themeColor="text1" w:themeTint="FF" w:themeShade="FF"/>
          <w:sz w:val="24"/>
          <w:szCs w:val="24"/>
          <w:u w:val="single"/>
          <w:lang w:eastAsia="en-US" w:bidi="ar-SA"/>
        </w:rPr>
        <w:t> </w:t>
      </w:r>
    </w:p>
    <w:p w:rsidR="003E0137" w:rsidP="46AC99CA" w:rsidRDefault="003E0137" w14:paraId="25BCAD57" w14:noSpellErr="1" w14:textId="5BA6A43B">
      <w:pPr>
        <w:shd w:val="clear" w:color="auto" w:fill="FFFFFF" w:themeFill="background1"/>
        <w:spacing w:after="0" w:line="240" w:lineRule="auto"/>
        <w:jc w:val="both"/>
        <w:rPr>
          <w:rFonts w:ascii="Aptos" w:hAnsi="Aptos" w:eastAsia="Times New Roman" w:cs="Times New Roman"/>
          <w:color w:val="242424"/>
          <w:sz w:val="24"/>
          <w:szCs w:val="24"/>
          <w:bdr w:val="none" w:color="auto" w:sz="0" w:space="0" w:frame="1"/>
          <w:lang w:eastAsia="pt-BR"/>
        </w:rPr>
      </w:pPr>
    </w:p>
    <w:p w:rsidRPr="00431B6A" w:rsidR="00431B6A" w:rsidP="517C72C6" w:rsidRDefault="00431B6A" w14:paraId="58691861" w14:textId="34F77552">
      <w:pPr>
        <w:spacing w:before="240" w:beforeAutospacing="off" w:after="240" w:afterAutospacing="off" w:line="240" w:lineRule="auto"/>
        <w:jc w:val="both"/>
        <w:rPr>
          <w:rFonts w:ascii="Aptos" w:hAnsi="Aptos" w:eastAsia="Times New Roman" w:cs="Times New Roman"/>
          <w:color w:val="242424"/>
          <w:sz w:val="24"/>
          <w:szCs w:val="24"/>
          <w:lang w:eastAsia="pt-BR"/>
        </w:rPr>
      </w:pPr>
      <w:r w:rsidRPr="00431B6A" w:rsidR="00431B6A">
        <w:rPr>
          <w:rFonts w:ascii="Aptos" w:hAnsi="Aptos" w:eastAsia="Times New Roman" w:cs="Times New Roman"/>
          <w:color w:val="242424"/>
          <w:sz w:val="24"/>
          <w:szCs w:val="24"/>
          <w:bdr w:val="none" w:color="auto" w:sz="0" w:space="0" w:frame="1"/>
          <w:lang w:eastAsia="pt-BR"/>
        </w:rPr>
        <w:t> </w:t>
      </w:r>
      <w:r w:rsidRPr="517C72C6" w:rsidR="4504545F">
        <w:rPr>
          <w:rFonts w:ascii="Calibri" w:hAnsi="Calibri" w:eastAsia="Calibri" w:cs="Calibri"/>
          <w:b w:val="1"/>
          <w:bCs w:val="1"/>
          <w:i w:val="0"/>
          <w:iCs w:val="0"/>
          <w:noProof w:val="0"/>
          <w:color w:val="000000" w:themeColor="text1" w:themeTint="FF" w:themeShade="FF"/>
          <w:sz w:val="24"/>
          <w:szCs w:val="24"/>
          <w:lang w:val="pt-BR"/>
        </w:rPr>
        <w:t xml:space="preserve"> ESCLARECIMENTO Nº 01:</w:t>
      </w:r>
    </w:p>
    <w:p w:rsidRPr="00431B6A" w:rsidR="00431B6A" w:rsidP="517C72C6" w:rsidRDefault="00431B6A" w14:paraId="4DE3C950" w14:textId="5713954E">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C0392B"/>
          <w:sz w:val="24"/>
          <w:szCs w:val="24"/>
          <w:lang w:val="pt-BR"/>
        </w:rPr>
        <w:t>1</w:t>
      </w:r>
      <w:r w:rsidRPr="517C72C6" w:rsidR="4504545F">
        <w:rPr>
          <w:rFonts w:ascii="Aptos" w:hAnsi="Aptos" w:eastAsia="Aptos" w:cs="Aptos"/>
          <w:noProof w:val="0"/>
          <w:color w:val="auto"/>
          <w:sz w:val="24"/>
          <w:szCs w:val="24"/>
          <w:lang w:val="pt-BR"/>
        </w:rPr>
        <w:t xml:space="preserve">. Existe contrato semelhante vigente ou </w:t>
      </w:r>
      <w:r w:rsidRPr="517C72C6" w:rsidR="4504545F">
        <w:rPr>
          <w:rFonts w:ascii="Aptos" w:hAnsi="Aptos" w:eastAsia="Aptos" w:cs="Aptos"/>
          <w:noProof w:val="0"/>
          <w:color w:val="auto"/>
          <w:sz w:val="24"/>
          <w:szCs w:val="24"/>
          <w:lang w:val="pt-BR"/>
        </w:rPr>
        <w:t>recém encerrado</w:t>
      </w:r>
      <w:r w:rsidRPr="517C72C6" w:rsidR="4504545F">
        <w:rPr>
          <w:rFonts w:ascii="Aptos" w:hAnsi="Aptos" w:eastAsia="Aptos" w:cs="Aptos"/>
          <w:noProof w:val="0"/>
          <w:color w:val="auto"/>
          <w:sz w:val="24"/>
          <w:szCs w:val="24"/>
          <w:lang w:val="pt-BR"/>
        </w:rPr>
        <w:t>?</w:t>
      </w:r>
    </w:p>
    <w:p w:rsidRPr="00431B6A" w:rsidR="00431B6A" w:rsidP="517C72C6" w:rsidRDefault="00431B6A" w14:paraId="010FAC9C" w14:textId="7D33C2A9">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RESPOSTA:</w:t>
      </w:r>
      <w:r w:rsidRPr="517C72C6" w:rsidR="4504545F">
        <w:rPr>
          <w:rFonts w:ascii="Aptos" w:hAnsi="Aptos" w:eastAsia="Aptos" w:cs="Aptos"/>
          <w:noProof w:val="0"/>
          <w:color w:val="auto"/>
          <w:sz w:val="24"/>
          <w:szCs w:val="24"/>
          <w:lang w:val="pt-BR"/>
        </w:rPr>
        <w:t xml:space="preserve"> Conforme item 3.4 do Termo de Referência, foi firmado em 28/12/2018, pelo então Ministério do Trabalho, o Contrato Administrativo n.º 39/2018, este contrato teve a sua vigência finalizada em 27/12/2023. Atualmente o MTE está utilizando o Contrato n.º 06/2022 firmado entre Ministério da Gestão e Inovação em Serviços Públicos (MGI) e a empresa </w:t>
      </w:r>
      <w:r w:rsidRPr="517C72C6" w:rsidR="4504545F">
        <w:rPr>
          <w:rFonts w:ascii="Aptos" w:hAnsi="Aptos" w:eastAsia="Aptos" w:cs="Aptos"/>
          <w:noProof w:val="0"/>
          <w:color w:val="auto"/>
          <w:sz w:val="24"/>
          <w:szCs w:val="24"/>
          <w:lang w:val="pt-BR"/>
        </w:rPr>
        <w:t>Logiks</w:t>
      </w:r>
      <w:r w:rsidRPr="517C72C6" w:rsidR="4504545F">
        <w:rPr>
          <w:rFonts w:ascii="Aptos" w:hAnsi="Aptos" w:eastAsia="Aptos" w:cs="Aptos"/>
          <w:noProof w:val="0"/>
          <w:color w:val="auto"/>
          <w:sz w:val="24"/>
          <w:szCs w:val="24"/>
          <w:lang w:val="pt-BR"/>
        </w:rPr>
        <w:t xml:space="preserve"> Consultoria e Serviços em Tecnologia da Informação LTDA, por meio do Termo de Execução Descentralizada (TED).</w:t>
      </w:r>
    </w:p>
    <w:p w:rsidRPr="00431B6A" w:rsidR="00431B6A" w:rsidP="517C72C6" w:rsidRDefault="00431B6A" w14:paraId="2886571E" w14:textId="24AF8861">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1.1 - Se sim, qual o número do contrato?</w:t>
      </w:r>
    </w:p>
    <w:p w:rsidRPr="00431B6A" w:rsidR="00431B6A" w:rsidP="517C72C6" w:rsidRDefault="00431B6A" w14:paraId="2F17B423" w14:textId="52B9BE62">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 xml:space="preserve">RESPOSTA: </w:t>
      </w:r>
      <w:r w:rsidRPr="517C72C6" w:rsidR="4504545F">
        <w:rPr>
          <w:rFonts w:ascii="Aptos" w:hAnsi="Aptos" w:eastAsia="Aptos" w:cs="Aptos"/>
          <w:noProof w:val="0"/>
          <w:color w:val="auto"/>
          <w:sz w:val="24"/>
          <w:szCs w:val="24"/>
          <w:lang w:val="pt-BR"/>
        </w:rPr>
        <w:t xml:space="preserve"> 39/2018 - G4F Soluções Corporativas (encerrado) e 6/2022 - </w:t>
      </w:r>
      <w:r w:rsidRPr="517C72C6" w:rsidR="4504545F">
        <w:rPr>
          <w:rFonts w:ascii="Aptos" w:hAnsi="Aptos" w:eastAsia="Aptos" w:cs="Aptos"/>
          <w:noProof w:val="0"/>
          <w:color w:val="auto"/>
          <w:sz w:val="24"/>
          <w:szCs w:val="24"/>
          <w:lang w:val="pt-BR"/>
        </w:rPr>
        <w:t>Logiks</w:t>
      </w:r>
      <w:r w:rsidRPr="517C72C6" w:rsidR="4504545F">
        <w:rPr>
          <w:rFonts w:ascii="Aptos" w:hAnsi="Aptos" w:eastAsia="Aptos" w:cs="Aptos"/>
          <w:noProof w:val="0"/>
          <w:color w:val="auto"/>
          <w:sz w:val="24"/>
          <w:szCs w:val="24"/>
          <w:lang w:val="pt-BR"/>
        </w:rPr>
        <w:t xml:space="preserve"> Consultoria e Serviços em Tecnologia da Informação LTDA.</w:t>
      </w:r>
    </w:p>
    <w:p w:rsidRPr="00431B6A" w:rsidR="00431B6A" w:rsidP="517C72C6" w:rsidRDefault="00431B6A" w14:paraId="15D9D971" w14:textId="652CCF11">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1.2 - Se sim, com qual empresa?</w:t>
      </w:r>
    </w:p>
    <w:p w:rsidRPr="00431B6A" w:rsidR="00431B6A" w:rsidP="517C72C6" w:rsidRDefault="00431B6A" w14:paraId="046B96BA" w14:textId="5F5B2E94">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 xml:space="preserve">RESPOSTA: </w:t>
      </w:r>
      <w:r w:rsidRPr="517C72C6" w:rsidR="4504545F">
        <w:rPr>
          <w:rFonts w:ascii="Aptos" w:hAnsi="Aptos" w:eastAsia="Aptos" w:cs="Aptos"/>
          <w:noProof w:val="0"/>
          <w:color w:val="auto"/>
          <w:sz w:val="24"/>
          <w:szCs w:val="24"/>
          <w:lang w:val="pt-BR"/>
        </w:rPr>
        <w:t xml:space="preserve">G4F Soluções Corporativas e </w:t>
      </w:r>
      <w:r w:rsidRPr="517C72C6" w:rsidR="4504545F">
        <w:rPr>
          <w:rFonts w:ascii="Aptos" w:hAnsi="Aptos" w:eastAsia="Aptos" w:cs="Aptos"/>
          <w:noProof w:val="0"/>
          <w:color w:val="auto"/>
          <w:sz w:val="24"/>
          <w:szCs w:val="24"/>
          <w:lang w:val="pt-BR"/>
        </w:rPr>
        <w:t>Logiks</w:t>
      </w:r>
      <w:r w:rsidRPr="517C72C6" w:rsidR="4504545F">
        <w:rPr>
          <w:rFonts w:ascii="Aptos" w:hAnsi="Aptos" w:eastAsia="Aptos" w:cs="Aptos"/>
          <w:noProof w:val="0"/>
          <w:color w:val="auto"/>
          <w:sz w:val="24"/>
          <w:szCs w:val="24"/>
          <w:lang w:val="pt-BR"/>
        </w:rPr>
        <w:t xml:space="preserve"> Consultoria e Serviços em Tecnologia da Informação LTDA</w:t>
      </w:r>
    </w:p>
    <w:p w:rsidRPr="00431B6A" w:rsidR="00431B6A" w:rsidP="517C72C6" w:rsidRDefault="00431B6A" w14:paraId="11821BCA" w14:textId="6A9FDC18">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1.3 - Se sim, qual o valor do contrato atual ou encerrado?</w:t>
      </w:r>
    </w:p>
    <w:p w:rsidRPr="00431B6A" w:rsidR="00431B6A" w:rsidP="517C72C6" w:rsidRDefault="00431B6A" w14:paraId="7AF6C4C7" w14:textId="50661E6B">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 xml:space="preserve">RESPOSTA: </w:t>
      </w:r>
      <w:r w:rsidRPr="517C72C6" w:rsidR="4504545F">
        <w:rPr>
          <w:rFonts w:ascii="Aptos" w:hAnsi="Aptos" w:eastAsia="Aptos" w:cs="Aptos"/>
          <w:noProof w:val="0"/>
          <w:color w:val="auto"/>
          <w:sz w:val="24"/>
          <w:szCs w:val="24"/>
          <w:lang w:val="pt-BR"/>
        </w:rPr>
        <w:t>Conforme último reajuste do Contrato 38/2018, já encerrado, era de R$ 2.524.105,58. Conforme último reajuste do Contrato 06/2022, do Ministério da Gestão e Inovação em Serviços Públicos, é de R$ 31.667.568,98.</w:t>
      </w:r>
    </w:p>
    <w:p w:rsidRPr="00431B6A" w:rsidR="00431B6A" w:rsidP="517C72C6" w:rsidRDefault="00431B6A" w14:paraId="1D9138E6" w14:textId="5F966F17">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1.4 - Qual o motivo da finalização do contrato anterior?</w:t>
      </w:r>
    </w:p>
    <w:p w:rsidRPr="00431B6A" w:rsidR="00431B6A" w:rsidP="517C72C6" w:rsidRDefault="00431B6A" w14:paraId="25214425" w14:textId="5A551DDE">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 xml:space="preserve">RESPOSTA: </w:t>
      </w:r>
      <w:r w:rsidRPr="517C72C6" w:rsidR="4504545F">
        <w:rPr>
          <w:rFonts w:ascii="Aptos" w:hAnsi="Aptos" w:eastAsia="Aptos" w:cs="Aptos"/>
          <w:noProof w:val="0"/>
          <w:color w:val="auto"/>
          <w:sz w:val="24"/>
          <w:szCs w:val="24"/>
          <w:lang w:val="pt-BR"/>
        </w:rPr>
        <w:t>O Contrato nº 39/2018, anteriormente firmado pelo Ministério do Trabalho e Emprego, foi encerrado em razão da impossibilidade legal de nova prorrogação, tendo em vista o exaurimento do prazo máximo permitido pela legislação vigente à época para contratos de prestação contínua.</w:t>
      </w:r>
    </w:p>
    <w:p w:rsidRPr="00431B6A" w:rsidR="00431B6A" w:rsidP="517C72C6" w:rsidRDefault="00431B6A" w14:paraId="093BD803" w14:textId="59A7BB41">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1.5 - Existem glosas ou multas da contratação atual ou anterior? Se sim, por quais motivos?</w:t>
      </w:r>
    </w:p>
    <w:p w:rsidRPr="00431B6A" w:rsidR="00431B6A" w:rsidP="517C72C6" w:rsidRDefault="00431B6A" w14:paraId="43B535B7" w14:textId="15A26ABB">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 xml:space="preserve">RESPOSTA: </w:t>
      </w:r>
      <w:r w:rsidRPr="517C72C6" w:rsidR="4504545F">
        <w:rPr>
          <w:rFonts w:ascii="Aptos" w:hAnsi="Aptos" w:eastAsia="Aptos" w:cs="Aptos"/>
          <w:noProof w:val="0"/>
          <w:color w:val="auto"/>
          <w:sz w:val="24"/>
          <w:szCs w:val="24"/>
          <w:lang w:val="pt-BR"/>
        </w:rPr>
        <w:t>Sim. Durante a execução do Contrato nº 39/2018, firmado anteriormente pelo Ministério do Trabalho e Emprego, houve aplicação de glosas em decorrência do descumprimento dos Níveis Mínimos de Serviço Exigidos (</w:t>
      </w:r>
      <w:r w:rsidRPr="517C72C6" w:rsidR="4504545F">
        <w:rPr>
          <w:rFonts w:ascii="Aptos" w:hAnsi="Aptos" w:eastAsia="Aptos" w:cs="Aptos"/>
          <w:noProof w:val="0"/>
          <w:color w:val="auto"/>
          <w:sz w:val="24"/>
          <w:szCs w:val="24"/>
          <w:lang w:val="pt-BR"/>
        </w:rPr>
        <w:t>NMSEs</w:t>
      </w:r>
      <w:r w:rsidRPr="517C72C6" w:rsidR="4504545F">
        <w:rPr>
          <w:rFonts w:ascii="Aptos" w:hAnsi="Aptos" w:eastAsia="Aptos" w:cs="Aptos"/>
          <w:noProof w:val="0"/>
          <w:color w:val="auto"/>
          <w:sz w:val="24"/>
          <w:szCs w:val="24"/>
          <w:lang w:val="pt-BR"/>
        </w:rPr>
        <w:t>) previstos contratualmente.</w:t>
      </w:r>
    </w:p>
    <w:p w:rsidRPr="00431B6A" w:rsidR="00431B6A" w:rsidP="517C72C6" w:rsidRDefault="00431B6A" w14:paraId="3B8B243C" w14:textId="54A6FE98">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1.6 - Se sim, quantos profissionais atendem/atendiam ao contrato?</w:t>
      </w:r>
    </w:p>
    <w:p w:rsidRPr="00431B6A" w:rsidR="00431B6A" w:rsidP="517C72C6" w:rsidRDefault="00431B6A" w14:paraId="74DE10A9" w14:textId="6DA33AB9">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 xml:space="preserve">RESPOSTA: </w:t>
      </w:r>
      <w:r w:rsidRPr="517C72C6" w:rsidR="4504545F">
        <w:rPr>
          <w:rFonts w:ascii="Aptos" w:hAnsi="Aptos" w:eastAsia="Aptos" w:cs="Aptos"/>
          <w:noProof w:val="0"/>
          <w:color w:val="auto"/>
          <w:sz w:val="24"/>
          <w:szCs w:val="24"/>
          <w:lang w:val="pt-BR"/>
        </w:rPr>
        <w:t>Atualmente, no âmbito do Termo de Execução Descentralizada (TED) firmado entre o Ministério do Trabalho e Emprego (MTE) e o Ministério da Gestão e da Inovação em Serviços Públicos (MGI), o MTE conta com o apoio de 12 (doze) profissionais alocados para execução de atividades. Ressalta-se que esse quantitativo reflete a realidade da execução atual por meio de instrumento de cooperação interministerial, e não corresponde à totalidade da estimativa de demanda futura.</w:t>
      </w:r>
    </w:p>
    <w:p w:rsidRPr="00431B6A" w:rsidR="00431B6A" w:rsidP="517C72C6" w:rsidRDefault="00431B6A" w14:paraId="3EC1FFF7" w14:textId="67744280">
      <w:pPr>
        <w:spacing w:before="240" w:beforeAutospacing="off" w:after="240" w:afterAutospacing="off" w:line="240" w:lineRule="auto"/>
        <w:ind w:left="2400" w:right="0"/>
        <w:jc w:val="both"/>
        <w:rPr>
          <w:color w:val="auto"/>
        </w:rPr>
      </w:pPr>
    </w:p>
    <w:p w:rsidRPr="00431B6A" w:rsidR="00431B6A" w:rsidP="517C72C6" w:rsidRDefault="00431B6A" w14:paraId="056A77E1" w14:textId="4CEC955E">
      <w:pPr>
        <w:spacing w:before="240" w:beforeAutospacing="off" w:after="240" w:afterAutospacing="off" w:line="240" w:lineRule="auto"/>
        <w:jc w:val="both"/>
        <w:rPr>
          <w:rFonts w:ascii="Calibri" w:hAnsi="Calibri" w:eastAsia="Calibri" w:cs="Calibri"/>
          <w:b w:val="1"/>
          <w:bCs w:val="1"/>
          <w:i w:val="0"/>
          <w:iCs w:val="0"/>
          <w:noProof w:val="0"/>
          <w:color w:val="auto"/>
          <w:sz w:val="24"/>
          <w:szCs w:val="24"/>
          <w:lang w:val="pt-BR"/>
        </w:rPr>
      </w:pPr>
      <w:r w:rsidRPr="517C72C6" w:rsidR="4504545F">
        <w:rPr>
          <w:rFonts w:ascii="Calibri" w:hAnsi="Calibri" w:eastAsia="Calibri" w:cs="Calibri"/>
          <w:b w:val="1"/>
          <w:bCs w:val="1"/>
          <w:i w:val="0"/>
          <w:iCs w:val="0"/>
          <w:noProof w:val="0"/>
          <w:color w:val="auto"/>
          <w:sz w:val="24"/>
          <w:szCs w:val="24"/>
          <w:lang w:val="pt-BR"/>
        </w:rPr>
        <w:t>ESCLARECIMENTO Nº 02:</w:t>
      </w:r>
    </w:p>
    <w:p w:rsidRPr="00431B6A" w:rsidR="00431B6A" w:rsidP="517C72C6" w:rsidRDefault="00431B6A" w14:paraId="2739D3A2" w14:textId="26660148">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2. Qual a estimativa do quantitativo de profissionais por perfil para esta nova contratação se não estiver definida no Edital e seu Termo de Referência?</w:t>
      </w:r>
    </w:p>
    <w:p w:rsidRPr="00431B6A" w:rsidR="00431B6A" w:rsidP="517C72C6" w:rsidRDefault="00431B6A" w14:paraId="4A01919F" w14:textId="3525C1DE">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 xml:space="preserve">RESPOSTA: </w:t>
      </w:r>
      <w:r w:rsidRPr="517C72C6" w:rsidR="4504545F">
        <w:rPr>
          <w:rFonts w:ascii="Aptos" w:hAnsi="Aptos" w:eastAsia="Aptos" w:cs="Aptos"/>
          <w:noProof w:val="0"/>
          <w:color w:val="auto"/>
          <w:sz w:val="24"/>
          <w:szCs w:val="24"/>
          <w:lang w:val="pt-BR"/>
        </w:rPr>
        <w:t>Consultar o Termo de Referência - ANEXO III Perfis Profissionais de Apoio à Gestão, Avaliação da Qualidade e Mensuração de Software.</w:t>
      </w:r>
    </w:p>
    <w:p w:rsidRPr="00431B6A" w:rsidR="00431B6A" w:rsidP="517C72C6" w:rsidRDefault="00431B6A" w14:paraId="56B0218B" w14:textId="3FFBACE4">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2.1. Qual o valor do salário recebido por cada perfil profissional alocado na prestação de serviços atual ou do contrato encerrado?</w:t>
      </w:r>
    </w:p>
    <w:p w:rsidRPr="00431B6A" w:rsidR="00431B6A" w:rsidP="517C72C6" w:rsidRDefault="00431B6A" w14:paraId="2B0FE2DB" w14:textId="0D33093D">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 xml:space="preserve">RESPOSTA: </w:t>
      </w:r>
      <w:r w:rsidRPr="517C72C6" w:rsidR="4504545F">
        <w:rPr>
          <w:rFonts w:ascii="Aptos" w:hAnsi="Aptos" w:eastAsia="Aptos" w:cs="Aptos"/>
          <w:noProof w:val="0"/>
          <w:color w:val="auto"/>
          <w:sz w:val="24"/>
          <w:szCs w:val="24"/>
          <w:lang w:val="pt-BR"/>
        </w:rPr>
        <w:t>Os contratos anteriores utilizados pelo Ministério do Trabalho e Emprego, inclusive o atualmente vigente por meio de Termo de Execução Descentralizada (TED), não seguem o modelo de contratação por alocação direta de perfis profissionais. Trata-se de contratos fundamentados em catálogo de serviços, sem definição explícita de cargos e salários por perfil.</w:t>
      </w:r>
    </w:p>
    <w:p w:rsidRPr="00431B6A" w:rsidR="00431B6A" w:rsidP="517C72C6" w:rsidRDefault="00431B6A" w14:paraId="26FEB31E" w14:textId="6E0156DA">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Dessa forma, não é de conhecimento do Ministério o valor dos salários recebidos individualmente pelos profissionais alocados nesses contratos, pois tais informações pertencem à gestão interna da empresa contratada.</w:t>
      </w:r>
    </w:p>
    <w:p w:rsidRPr="00431B6A" w:rsidR="00431B6A" w:rsidP="517C72C6" w:rsidRDefault="00431B6A" w14:paraId="1B4A569F" w14:textId="72791A67">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2.2. Os profissionais deverão receber em sua remuneração mensal os eventos de periculosidade ou insalubridade? Se sim, em quais percentuais?</w:t>
      </w:r>
    </w:p>
    <w:p w:rsidRPr="00431B6A" w:rsidR="00431B6A" w:rsidP="517C72C6" w:rsidRDefault="00431B6A" w14:paraId="1FC622B3" w14:textId="2C9E813F">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RESPOSTA</w:t>
      </w:r>
      <w:r w:rsidRPr="517C72C6" w:rsidR="4504545F">
        <w:rPr>
          <w:rFonts w:ascii="Aptos" w:hAnsi="Aptos" w:eastAsia="Aptos" w:cs="Aptos"/>
          <w:noProof w:val="0"/>
          <w:color w:val="auto"/>
          <w:sz w:val="24"/>
          <w:szCs w:val="24"/>
          <w:lang w:val="pt-BR"/>
        </w:rPr>
        <w:t xml:space="preserve">: A contratação prevista no Termo de Referência nº 41/2025 não prevê atividades exercidas em ambientes ou condições que justifiquem o pagamento de adicional de periculosidade ou insalubridade aos profissionais alocados. </w:t>
      </w:r>
    </w:p>
    <w:p w:rsidRPr="00431B6A" w:rsidR="00431B6A" w:rsidP="517C72C6" w:rsidRDefault="00431B6A" w14:paraId="7BDD419C" w14:textId="2E25D751">
      <w:pPr>
        <w:spacing w:before="240" w:beforeAutospacing="off" w:after="240" w:afterAutospacing="off" w:line="240" w:lineRule="auto"/>
        <w:ind w:left="2400" w:right="0"/>
        <w:jc w:val="both"/>
        <w:rPr>
          <w:color w:val="auto"/>
        </w:rPr>
      </w:pPr>
    </w:p>
    <w:p w:rsidRPr="00431B6A" w:rsidR="00431B6A" w:rsidP="517C72C6" w:rsidRDefault="00431B6A" w14:paraId="7435A3EE" w14:textId="28D0122A">
      <w:pPr>
        <w:spacing w:before="240" w:beforeAutospacing="off" w:after="240" w:afterAutospacing="off" w:line="240" w:lineRule="auto"/>
        <w:jc w:val="both"/>
        <w:rPr>
          <w:rFonts w:ascii="Calibri" w:hAnsi="Calibri" w:eastAsia="Calibri" w:cs="Calibri"/>
          <w:b w:val="1"/>
          <w:bCs w:val="1"/>
          <w:i w:val="0"/>
          <w:iCs w:val="0"/>
          <w:noProof w:val="0"/>
          <w:color w:val="auto"/>
          <w:sz w:val="24"/>
          <w:szCs w:val="24"/>
          <w:lang w:val="pt-BR"/>
        </w:rPr>
      </w:pPr>
      <w:r w:rsidRPr="517C72C6" w:rsidR="4504545F">
        <w:rPr>
          <w:rFonts w:ascii="Calibri" w:hAnsi="Calibri" w:eastAsia="Calibri" w:cs="Calibri"/>
          <w:b w:val="1"/>
          <w:bCs w:val="1"/>
          <w:i w:val="0"/>
          <w:iCs w:val="0"/>
          <w:noProof w:val="0"/>
          <w:color w:val="auto"/>
          <w:sz w:val="24"/>
          <w:szCs w:val="24"/>
          <w:lang w:val="pt-BR"/>
        </w:rPr>
        <w:t>ESCLARECIMENTO Nº 03:</w:t>
      </w:r>
    </w:p>
    <w:p w:rsidRPr="00431B6A" w:rsidR="00431B6A" w:rsidP="517C72C6" w:rsidRDefault="00431B6A" w14:paraId="2A83BBCB" w14:textId="1F79741C">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3. As empresas que apresentarem salários inferiores em sua proposta e planilha de preços aos especificados no Edital e Termo de Referência serão desclassificadas. Está correto nosso entendimento?</w:t>
      </w:r>
    </w:p>
    <w:p w:rsidRPr="00431B6A" w:rsidR="00431B6A" w:rsidP="517C72C6" w:rsidRDefault="00431B6A" w14:paraId="3F1AD1B9" w14:textId="494BBA47">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RESPOSTA</w:t>
      </w:r>
      <w:r w:rsidRPr="517C72C6" w:rsidR="4504545F">
        <w:rPr>
          <w:rFonts w:ascii="Aptos" w:hAnsi="Aptos" w:eastAsia="Aptos" w:cs="Aptos"/>
          <w:noProof w:val="0"/>
          <w:color w:val="auto"/>
          <w:sz w:val="24"/>
          <w:szCs w:val="24"/>
          <w:lang w:val="pt-BR"/>
        </w:rPr>
        <w:t>: Os valores salariais indicados na Tabela 2 do item 2.4.1.1 do Termo de Referência nº 41/2025 são referenciais, elaborados com base em pesquisa de mercado, com o intuito de orientar a elaboração das propostas e assegurar que os serviços sejam prestados com qualidade e dentro dos parâmetros esperados pela Administração.</w:t>
      </w:r>
    </w:p>
    <w:p w:rsidRPr="00431B6A" w:rsidR="00431B6A" w:rsidP="517C72C6" w:rsidRDefault="00431B6A" w14:paraId="56D0DAE5" w14:textId="2E7711B1">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Cabe observar que o Termo de Referência também define, no Anexo III, os perfis profissionais esperados, os quais demandam formação, experiência e competências técnicas específicas, compatíveis com os valores estimados.</w:t>
      </w:r>
    </w:p>
    <w:p w:rsidRPr="00431B6A" w:rsidR="00431B6A" w:rsidP="517C72C6" w:rsidRDefault="00431B6A" w14:paraId="703B6FEB" w14:textId="1A4AAD07">
      <w:pPr>
        <w:spacing w:before="240" w:beforeAutospacing="off" w:after="240" w:afterAutospacing="off" w:line="240" w:lineRule="auto"/>
        <w:ind w:left="2400" w:right="0"/>
        <w:jc w:val="both"/>
        <w:rPr>
          <w:color w:val="auto"/>
        </w:rPr>
      </w:pPr>
    </w:p>
    <w:p w:rsidRPr="00431B6A" w:rsidR="00431B6A" w:rsidP="517C72C6" w:rsidRDefault="00431B6A" w14:paraId="45CFC16D" w14:textId="6560448E">
      <w:pPr>
        <w:spacing w:before="240" w:beforeAutospacing="off" w:after="240" w:afterAutospacing="off" w:line="240" w:lineRule="auto"/>
        <w:jc w:val="both"/>
        <w:rPr>
          <w:rFonts w:ascii="Calibri" w:hAnsi="Calibri" w:eastAsia="Calibri" w:cs="Calibri"/>
          <w:b w:val="1"/>
          <w:bCs w:val="1"/>
          <w:i w:val="0"/>
          <w:iCs w:val="0"/>
          <w:noProof w:val="0"/>
          <w:color w:val="auto"/>
          <w:sz w:val="24"/>
          <w:szCs w:val="24"/>
          <w:lang w:val="pt-BR"/>
        </w:rPr>
      </w:pPr>
      <w:r w:rsidRPr="517C72C6" w:rsidR="4504545F">
        <w:rPr>
          <w:rFonts w:ascii="Calibri" w:hAnsi="Calibri" w:eastAsia="Calibri" w:cs="Calibri"/>
          <w:b w:val="1"/>
          <w:bCs w:val="1"/>
          <w:i w:val="0"/>
          <w:iCs w:val="0"/>
          <w:noProof w:val="0"/>
          <w:color w:val="auto"/>
          <w:sz w:val="24"/>
          <w:szCs w:val="24"/>
          <w:lang w:val="pt-BR"/>
        </w:rPr>
        <w:t>ESCLARECIMENTO Nº 04:</w:t>
      </w:r>
    </w:p>
    <w:p w:rsidRPr="00431B6A" w:rsidR="00431B6A" w:rsidP="517C72C6" w:rsidRDefault="00431B6A" w14:paraId="31FE9565" w14:textId="4134825A">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4. As empresas que apresentarem, em sua proposta e planilha de preços, valores de Fator K inferiores aos especificados no Edital e Termo de Referência serão desclassificadas. Está correto nosso entendimento?</w:t>
      </w:r>
    </w:p>
    <w:p w:rsidRPr="00431B6A" w:rsidR="00431B6A" w:rsidP="517C72C6" w:rsidRDefault="00431B6A" w14:paraId="19E1ABE6" w14:textId="7E672EE3">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RESPOSTA</w:t>
      </w:r>
      <w:r w:rsidRPr="517C72C6" w:rsidR="4504545F">
        <w:rPr>
          <w:rFonts w:ascii="Aptos" w:hAnsi="Aptos" w:eastAsia="Aptos" w:cs="Aptos"/>
          <w:noProof w:val="0"/>
          <w:color w:val="auto"/>
          <w:sz w:val="24"/>
          <w:szCs w:val="24"/>
          <w:lang w:val="pt-BR"/>
        </w:rPr>
        <w:t>: O Fator K indicado no Estudo Técnico Preliminar (ETP nº 01/2025) e no Termo de Referência nº 41/2025 – especificamente no item 7.16.10 e na Tabela 1 do TR – não estabelece um valor obrigatório, mas sim um teto de referência máximo (1,97) utilizado para cálculo da estimativa de custos pela Administração.</w:t>
      </w:r>
    </w:p>
    <w:p w:rsidRPr="00431B6A" w:rsidR="00431B6A" w:rsidP="517C72C6" w:rsidRDefault="00431B6A" w14:paraId="576A74B6" w14:textId="7E51B0A8">
      <w:pPr>
        <w:spacing w:before="240" w:beforeAutospacing="off" w:after="240" w:afterAutospacing="off" w:line="240" w:lineRule="auto"/>
        <w:ind w:left="2400" w:right="0"/>
        <w:jc w:val="both"/>
        <w:rPr>
          <w:color w:val="auto"/>
        </w:rPr>
      </w:pPr>
    </w:p>
    <w:p w:rsidRPr="00431B6A" w:rsidR="00431B6A" w:rsidP="517C72C6" w:rsidRDefault="00431B6A" w14:paraId="70003D50" w14:textId="0BBC242D">
      <w:pPr>
        <w:spacing w:before="240" w:beforeAutospacing="off" w:after="240" w:afterAutospacing="off" w:line="240" w:lineRule="auto"/>
        <w:jc w:val="both"/>
        <w:rPr>
          <w:rFonts w:ascii="Calibri" w:hAnsi="Calibri" w:eastAsia="Calibri" w:cs="Calibri"/>
          <w:b w:val="1"/>
          <w:bCs w:val="1"/>
          <w:i w:val="0"/>
          <w:iCs w:val="0"/>
          <w:noProof w:val="0"/>
          <w:color w:val="auto"/>
          <w:sz w:val="24"/>
          <w:szCs w:val="24"/>
          <w:lang w:val="pt-BR"/>
        </w:rPr>
      </w:pPr>
      <w:r w:rsidRPr="517C72C6" w:rsidR="4504545F">
        <w:rPr>
          <w:rFonts w:ascii="Calibri" w:hAnsi="Calibri" w:eastAsia="Calibri" w:cs="Calibri"/>
          <w:b w:val="1"/>
          <w:bCs w:val="1"/>
          <w:i w:val="0"/>
          <w:iCs w:val="0"/>
          <w:noProof w:val="0"/>
          <w:color w:val="auto"/>
          <w:sz w:val="24"/>
          <w:szCs w:val="24"/>
          <w:lang w:val="pt-BR"/>
        </w:rPr>
        <w:t>ESCLARECIMENTO Nº 05:</w:t>
      </w:r>
    </w:p>
    <w:p w:rsidRPr="00431B6A" w:rsidR="00431B6A" w:rsidP="517C72C6" w:rsidRDefault="00431B6A" w14:paraId="6BA0E376" w14:textId="69BFF49A">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5. As empresas que apresentarem quantitativos de profissionais inferiores em sua proposta e planilha de preços aos especificados no Edital e Termo de Referência serão desclassificadas. Está correto nosso entendimento?</w:t>
      </w:r>
    </w:p>
    <w:p w:rsidRPr="00431B6A" w:rsidR="00431B6A" w:rsidP="517C72C6" w:rsidRDefault="00431B6A" w14:paraId="19C6BE7A" w14:textId="59AF81E1">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RESPOSTA</w:t>
      </w:r>
      <w:r w:rsidRPr="517C72C6" w:rsidR="4504545F">
        <w:rPr>
          <w:rFonts w:ascii="Aptos" w:hAnsi="Aptos" w:eastAsia="Aptos" w:cs="Aptos"/>
          <w:noProof w:val="0"/>
          <w:color w:val="auto"/>
          <w:sz w:val="24"/>
          <w:szCs w:val="24"/>
          <w:lang w:val="pt-BR"/>
        </w:rPr>
        <w:t>:</w:t>
      </w:r>
      <w:r w:rsidRPr="517C72C6" w:rsidR="4504545F">
        <w:rPr>
          <w:rFonts w:ascii="Aptos" w:hAnsi="Aptos" w:eastAsia="Aptos" w:cs="Aptos"/>
          <w:i w:val="1"/>
          <w:iCs w:val="1"/>
          <w:noProof w:val="0"/>
          <w:color w:val="auto"/>
          <w:sz w:val="24"/>
          <w:szCs w:val="24"/>
          <w:lang w:val="pt-BR"/>
        </w:rPr>
        <w:t xml:space="preserve"> </w:t>
      </w:r>
      <w:r w:rsidRPr="517C72C6" w:rsidR="4504545F">
        <w:rPr>
          <w:rFonts w:ascii="Aptos" w:hAnsi="Aptos" w:eastAsia="Aptos" w:cs="Aptos"/>
          <w:noProof w:val="0"/>
          <w:color w:val="auto"/>
          <w:sz w:val="24"/>
          <w:szCs w:val="24"/>
          <w:lang w:val="pt-BR"/>
        </w:rPr>
        <w:t>Conforme estabelecido no Termo de Referência nº 41/2025, especialmente no item 2.4.1.1 – Tabela de Perfis Profissionais, a estimativa de 69 profissionais representa o dimensionamento-base da contratação, sobre a qual se estrutura a planilha de composição de custos, o cálculo do Fator K e a estimativa do valor global do contrato.</w:t>
      </w:r>
    </w:p>
    <w:p w:rsidRPr="00431B6A" w:rsidR="00431B6A" w:rsidP="517C72C6" w:rsidRDefault="00431B6A" w14:paraId="79E22DD5" w14:textId="0E75BE49">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Ainda que a execução do contrato ocorra sob demanda e por meio de Ordens de Serviço, para fins de apresentação das propostas, todas as empresas devem considerar a mesma base de quantitativo de profissionais estimado pelo MTE.</w:t>
      </w:r>
    </w:p>
    <w:p w:rsidRPr="00431B6A" w:rsidR="00431B6A" w:rsidP="517C72C6" w:rsidRDefault="00431B6A" w14:paraId="4C3F786E" w14:textId="0435227E">
      <w:pPr>
        <w:spacing w:before="240" w:beforeAutospacing="off" w:after="240" w:afterAutospacing="off" w:line="240" w:lineRule="auto"/>
        <w:ind w:left="2400" w:right="0"/>
        <w:jc w:val="both"/>
        <w:rPr>
          <w:color w:val="auto"/>
        </w:rPr>
      </w:pPr>
    </w:p>
    <w:p w:rsidRPr="00431B6A" w:rsidR="00431B6A" w:rsidP="517C72C6" w:rsidRDefault="00431B6A" w14:paraId="7D6064F2" w14:textId="5633BDD3">
      <w:pPr>
        <w:spacing w:before="240" w:beforeAutospacing="off" w:after="240" w:afterAutospacing="off" w:line="240" w:lineRule="auto"/>
        <w:jc w:val="both"/>
        <w:rPr>
          <w:rFonts w:ascii="Calibri" w:hAnsi="Calibri" w:eastAsia="Calibri" w:cs="Calibri"/>
          <w:b w:val="1"/>
          <w:bCs w:val="1"/>
          <w:i w:val="0"/>
          <w:iCs w:val="0"/>
          <w:noProof w:val="0"/>
          <w:color w:val="auto"/>
          <w:sz w:val="24"/>
          <w:szCs w:val="24"/>
          <w:lang w:val="pt-BR"/>
        </w:rPr>
      </w:pPr>
      <w:r w:rsidRPr="517C72C6" w:rsidR="4504545F">
        <w:rPr>
          <w:rFonts w:ascii="Calibri" w:hAnsi="Calibri" w:eastAsia="Calibri" w:cs="Calibri"/>
          <w:b w:val="1"/>
          <w:bCs w:val="1"/>
          <w:i w:val="0"/>
          <w:iCs w:val="0"/>
          <w:noProof w:val="0"/>
          <w:color w:val="auto"/>
          <w:sz w:val="24"/>
          <w:szCs w:val="24"/>
          <w:lang w:val="pt-BR"/>
        </w:rPr>
        <w:t>ESCLARECIMENTO Nº 06:</w:t>
      </w:r>
    </w:p>
    <w:p w:rsidRPr="00431B6A" w:rsidR="00431B6A" w:rsidP="517C72C6" w:rsidRDefault="00431B6A" w14:paraId="7A882804" w14:textId="6155C31E">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6. Caso as empresas licitantes possam propor quantitativo de profissionais e/ou salários inferiores aos especificados no Edital e Termo de Referência desta licitação, qual será o critério de exequibilidade que será adotado para fins de julgamento das propostas?</w:t>
      </w:r>
    </w:p>
    <w:p w:rsidRPr="00431B6A" w:rsidR="00431B6A" w:rsidP="517C72C6" w:rsidRDefault="00431B6A" w14:paraId="21689FEE" w14:textId="6926CFFB">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RESPOSTA</w:t>
      </w:r>
      <w:r w:rsidRPr="517C72C6" w:rsidR="4504545F">
        <w:rPr>
          <w:rFonts w:ascii="Aptos" w:hAnsi="Aptos" w:eastAsia="Aptos" w:cs="Aptos"/>
          <w:noProof w:val="0"/>
          <w:color w:val="auto"/>
          <w:sz w:val="24"/>
          <w:szCs w:val="24"/>
          <w:lang w:val="pt-BR"/>
        </w:rPr>
        <w:t>:</w:t>
      </w:r>
      <w:r w:rsidRPr="517C72C6" w:rsidR="4504545F">
        <w:rPr>
          <w:rFonts w:ascii="Aptos" w:hAnsi="Aptos" w:eastAsia="Aptos" w:cs="Aptos"/>
          <w:i w:val="1"/>
          <w:iCs w:val="1"/>
          <w:noProof w:val="0"/>
          <w:color w:val="auto"/>
          <w:sz w:val="24"/>
          <w:szCs w:val="24"/>
          <w:lang w:val="pt-BR"/>
        </w:rPr>
        <w:t xml:space="preserve"> </w:t>
      </w:r>
      <w:r w:rsidRPr="517C72C6" w:rsidR="4504545F">
        <w:rPr>
          <w:rFonts w:ascii="Aptos" w:hAnsi="Aptos" w:eastAsia="Aptos" w:cs="Aptos"/>
          <w:noProof w:val="0"/>
          <w:color w:val="auto"/>
          <w:sz w:val="24"/>
          <w:szCs w:val="24"/>
          <w:lang w:val="pt-BR"/>
        </w:rPr>
        <w:t>Os salários indicados no Termo de Referência nº 41/2025 são valores referenciais e estimativos, definidos com base em pesquisa de mercado, com o objetivo de subsidiar a composição da estimativa de custos da Administração e assegurar a adequada prestação dos serviços contratados, considerando a complexidade dos perfis profissionais envolvidos.</w:t>
      </w:r>
    </w:p>
    <w:p w:rsidRPr="00431B6A" w:rsidR="00431B6A" w:rsidP="517C72C6" w:rsidRDefault="00431B6A" w14:paraId="775091E7" w14:textId="0600919B">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Quanto ao critério de avaliação da exequibilidade das propostas, deverá ser observado o disposto no item 7 – Da Fase de Julgamento presente no edital.</w:t>
      </w:r>
    </w:p>
    <w:p w:rsidRPr="00431B6A" w:rsidR="00431B6A" w:rsidP="517C72C6" w:rsidRDefault="00431B6A" w14:paraId="67012D0B" w14:textId="73EE1306">
      <w:pPr>
        <w:spacing w:before="240" w:beforeAutospacing="off" w:after="240" w:afterAutospacing="off" w:line="240" w:lineRule="auto"/>
        <w:ind w:left="2400" w:right="0"/>
        <w:jc w:val="both"/>
        <w:rPr>
          <w:color w:val="auto"/>
        </w:rPr>
      </w:pPr>
    </w:p>
    <w:p w:rsidRPr="00431B6A" w:rsidR="00431B6A" w:rsidP="517C72C6" w:rsidRDefault="00431B6A" w14:paraId="34C66140" w14:textId="406FEF21">
      <w:pPr>
        <w:spacing w:before="240" w:beforeAutospacing="off" w:after="240" w:afterAutospacing="off" w:line="240" w:lineRule="auto"/>
        <w:jc w:val="both"/>
        <w:rPr>
          <w:rFonts w:ascii="Calibri" w:hAnsi="Calibri" w:eastAsia="Calibri" w:cs="Calibri"/>
          <w:b w:val="1"/>
          <w:bCs w:val="1"/>
          <w:i w:val="0"/>
          <w:iCs w:val="0"/>
          <w:noProof w:val="0"/>
          <w:color w:val="auto"/>
          <w:sz w:val="24"/>
          <w:szCs w:val="24"/>
          <w:lang w:val="pt-BR"/>
        </w:rPr>
      </w:pPr>
      <w:r w:rsidRPr="517C72C6" w:rsidR="4504545F">
        <w:rPr>
          <w:rFonts w:ascii="Calibri" w:hAnsi="Calibri" w:eastAsia="Calibri" w:cs="Calibri"/>
          <w:b w:val="1"/>
          <w:bCs w:val="1"/>
          <w:i w:val="0"/>
          <w:iCs w:val="0"/>
          <w:noProof w:val="0"/>
          <w:color w:val="auto"/>
          <w:sz w:val="24"/>
          <w:szCs w:val="24"/>
          <w:lang w:val="pt-BR"/>
        </w:rPr>
        <w:t>ESCLARECIMENTO Nº 07:</w:t>
      </w:r>
    </w:p>
    <w:p w:rsidRPr="00431B6A" w:rsidR="00431B6A" w:rsidP="517C72C6" w:rsidRDefault="00431B6A" w14:paraId="6E1FD997" w14:textId="0EA41475">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7. Os profissionais da equipe técnica poderão acumular função de algum dos perfis especificados no Edital e seu Termo de Referência ou deverão exercer exclusivamente uma única função/perfil profissional</w:t>
      </w:r>
      <w:r w:rsidRPr="517C72C6" w:rsidR="4504545F">
        <w:rPr>
          <w:rFonts w:ascii="Aptos" w:hAnsi="Aptos" w:eastAsia="Aptos" w:cs="Aptos"/>
          <w:noProof w:val="0"/>
          <w:color w:val="auto"/>
          <w:sz w:val="24"/>
          <w:szCs w:val="24"/>
          <w:lang w:val="pt-BR"/>
        </w:rPr>
        <w:t>? ?</w:t>
      </w:r>
    </w:p>
    <w:p w:rsidRPr="00431B6A" w:rsidR="00431B6A" w:rsidP="517C72C6" w:rsidRDefault="00431B6A" w14:paraId="173BB178" w14:textId="76AFE1A0">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RESPOSTA</w:t>
      </w:r>
      <w:r w:rsidRPr="517C72C6" w:rsidR="4504545F">
        <w:rPr>
          <w:rFonts w:ascii="Aptos" w:hAnsi="Aptos" w:eastAsia="Aptos" w:cs="Aptos"/>
          <w:noProof w:val="0"/>
          <w:color w:val="auto"/>
          <w:sz w:val="24"/>
          <w:szCs w:val="24"/>
          <w:lang w:val="pt-BR"/>
        </w:rPr>
        <w:t xml:space="preserve">: Os profissionais deverão exercer exclusivamente as funções relativas ao perfil para o qual forem alocados, conforme previsto no Termo de Referência nº 41/2025, especialmente nos itens que tratam da alocação por perfil e </w:t>
      </w:r>
      <w:r w:rsidRPr="517C72C6" w:rsidR="4504545F">
        <w:rPr>
          <w:rFonts w:ascii="Aptos" w:hAnsi="Aptos" w:eastAsia="Aptos" w:cs="Aptos"/>
          <w:noProof w:val="0"/>
          <w:color w:val="auto"/>
          <w:sz w:val="24"/>
          <w:szCs w:val="24"/>
          <w:lang w:val="pt-BR"/>
        </w:rPr>
        <w:t>macroatividade</w:t>
      </w:r>
      <w:r w:rsidRPr="517C72C6" w:rsidR="4504545F">
        <w:rPr>
          <w:rFonts w:ascii="Aptos" w:hAnsi="Aptos" w:eastAsia="Aptos" w:cs="Aptos"/>
          <w:noProof w:val="0"/>
          <w:color w:val="auto"/>
          <w:sz w:val="24"/>
          <w:szCs w:val="24"/>
          <w:lang w:val="pt-BR"/>
        </w:rPr>
        <w:t xml:space="preserve"> (item 2.4.1 e Anexo III).</w:t>
      </w:r>
    </w:p>
    <w:p w:rsidRPr="00431B6A" w:rsidR="00431B6A" w:rsidP="517C72C6" w:rsidRDefault="00431B6A" w14:paraId="66D76061" w14:textId="06067120">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Não é permitida a acumulação de funções entre perfis distintos, uma vez que cada perfil profissional possui:</w:t>
      </w:r>
    </w:p>
    <w:p w:rsidRPr="00431B6A" w:rsidR="00431B6A" w:rsidP="517C72C6" w:rsidRDefault="00431B6A" w14:paraId="6436D0AA" w14:textId="6108E378">
      <w:pPr>
        <w:pStyle w:val="ListParagraph"/>
        <w:numPr>
          <w:ilvl w:val="0"/>
          <w:numId w:val="4"/>
        </w:num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Requisitos específicos de formação, experiência e conhecimentos técnicos mandatórios;</w:t>
      </w:r>
    </w:p>
    <w:p w:rsidRPr="00431B6A" w:rsidR="00431B6A" w:rsidP="517C72C6" w:rsidRDefault="00431B6A" w14:paraId="20C0C438" w14:textId="7CE5AC03">
      <w:pPr>
        <w:pStyle w:val="ListParagraph"/>
        <w:numPr>
          <w:ilvl w:val="0"/>
          <w:numId w:val="5"/>
        </w:num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Atividades definidas de forma individualizada;</w:t>
      </w:r>
    </w:p>
    <w:p w:rsidRPr="00431B6A" w:rsidR="00431B6A" w:rsidP="517C72C6" w:rsidRDefault="00431B6A" w14:paraId="13F96935" w14:textId="5246E5B3">
      <w:pPr>
        <w:pStyle w:val="ListParagraph"/>
        <w:numPr>
          <w:ilvl w:val="0"/>
          <w:numId w:val="6"/>
        </w:num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E será faturado com base em valores específicos por perfil, conforme a Tabela 2 do TR.</w:t>
      </w:r>
    </w:p>
    <w:p w:rsidRPr="00431B6A" w:rsidR="00431B6A" w:rsidP="517C72C6" w:rsidRDefault="00431B6A" w14:paraId="776280AE" w14:textId="4C783855">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Além disso, o pagamento dos serviços está vinculado ao cumprimento dos Níveis Mínimos de Serviço Exigidos (</w:t>
      </w:r>
      <w:r w:rsidRPr="517C72C6" w:rsidR="4504545F">
        <w:rPr>
          <w:rFonts w:ascii="Aptos" w:hAnsi="Aptos" w:eastAsia="Aptos" w:cs="Aptos"/>
          <w:noProof w:val="0"/>
          <w:color w:val="auto"/>
          <w:sz w:val="24"/>
          <w:szCs w:val="24"/>
          <w:lang w:val="pt-BR"/>
        </w:rPr>
        <w:t>NMSEs</w:t>
      </w:r>
      <w:r w:rsidRPr="517C72C6" w:rsidR="4504545F">
        <w:rPr>
          <w:rFonts w:ascii="Aptos" w:hAnsi="Aptos" w:eastAsia="Aptos" w:cs="Aptos"/>
          <w:noProof w:val="0"/>
          <w:color w:val="auto"/>
          <w:sz w:val="24"/>
          <w:szCs w:val="24"/>
          <w:lang w:val="pt-BR"/>
        </w:rPr>
        <w:t>), os quais são aferidos de acordo com as entregas atribuídas a cada perfil profissional individualmente (TR, item 2.4.1.1 e item 4.67).</w:t>
      </w:r>
    </w:p>
    <w:p w:rsidRPr="00431B6A" w:rsidR="00431B6A" w:rsidP="517C72C6" w:rsidRDefault="00431B6A" w14:paraId="322BC51F" w14:textId="6405BB9B">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Portanto, não será admitido o acúmulo de funções por um mesmo profissional em mais de um perfil contratado, sob pena de descumprimento das condições estabelecidas e glosa de valores.</w:t>
      </w:r>
    </w:p>
    <w:p w:rsidRPr="00431B6A" w:rsidR="00431B6A" w:rsidP="517C72C6" w:rsidRDefault="00431B6A" w14:paraId="352FC7D5" w14:textId="7A4033F2">
      <w:pPr>
        <w:spacing w:before="240" w:beforeAutospacing="off" w:after="240" w:afterAutospacing="off" w:line="240" w:lineRule="auto"/>
        <w:ind w:left="2400" w:right="0"/>
        <w:jc w:val="both"/>
        <w:rPr>
          <w:color w:val="auto"/>
        </w:rPr>
      </w:pPr>
    </w:p>
    <w:p w:rsidRPr="00431B6A" w:rsidR="00431B6A" w:rsidP="517C72C6" w:rsidRDefault="00431B6A" w14:paraId="166A1F46" w14:textId="1DC80E5F">
      <w:pPr>
        <w:spacing w:before="240" w:beforeAutospacing="off" w:after="240" w:afterAutospacing="off" w:line="240" w:lineRule="auto"/>
        <w:jc w:val="both"/>
        <w:rPr>
          <w:rFonts w:ascii="Calibri" w:hAnsi="Calibri" w:eastAsia="Calibri" w:cs="Calibri"/>
          <w:b w:val="1"/>
          <w:bCs w:val="1"/>
          <w:i w:val="0"/>
          <w:iCs w:val="0"/>
          <w:noProof w:val="0"/>
          <w:color w:val="auto"/>
          <w:sz w:val="24"/>
          <w:szCs w:val="24"/>
          <w:lang w:val="pt-BR"/>
        </w:rPr>
      </w:pPr>
      <w:r w:rsidRPr="517C72C6" w:rsidR="4504545F">
        <w:rPr>
          <w:rFonts w:ascii="Calibri" w:hAnsi="Calibri" w:eastAsia="Calibri" w:cs="Calibri"/>
          <w:b w:val="1"/>
          <w:bCs w:val="1"/>
          <w:i w:val="0"/>
          <w:iCs w:val="0"/>
          <w:noProof w:val="0"/>
          <w:color w:val="auto"/>
          <w:sz w:val="24"/>
          <w:szCs w:val="24"/>
          <w:lang w:val="pt-BR"/>
        </w:rPr>
        <w:t>ESCLARECIMENTO Nº 08:</w:t>
      </w:r>
    </w:p>
    <w:p w:rsidRPr="00431B6A" w:rsidR="00431B6A" w:rsidP="517C72C6" w:rsidRDefault="00431B6A" w14:paraId="18DDC350" w14:textId="6197F775">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08. Algum dos profissionais da equipe técnica pode acumular a função de PREPOSTO do contrato para representação da empresa contratada junto à contratante?</w:t>
      </w:r>
    </w:p>
    <w:p w:rsidRPr="00431B6A" w:rsidR="00431B6A" w:rsidP="517C72C6" w:rsidRDefault="00431B6A" w14:paraId="5299DF1D" w14:textId="4510FB5E">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RESPOSTA</w:t>
      </w:r>
      <w:r w:rsidRPr="517C72C6" w:rsidR="4504545F">
        <w:rPr>
          <w:rFonts w:ascii="Aptos" w:hAnsi="Aptos" w:eastAsia="Aptos" w:cs="Aptos"/>
          <w:noProof w:val="0"/>
          <w:color w:val="auto"/>
          <w:sz w:val="24"/>
          <w:szCs w:val="24"/>
          <w:lang w:val="pt-BR"/>
        </w:rPr>
        <w:t>: De acordo com o Termo de Referência, a CONTRATADA deverá indicar, mediante declaração, um Preposto, aceito pela fiscalização do Contrato, não podendo ser parte da equipe técnica que irá prestar o serviço, vide item 7.9 do TR.</w:t>
      </w:r>
    </w:p>
    <w:p w:rsidRPr="00431B6A" w:rsidR="00431B6A" w:rsidP="517C72C6" w:rsidRDefault="00431B6A" w14:paraId="582990B8" w14:textId="168ED3D6">
      <w:pPr>
        <w:spacing w:before="240" w:beforeAutospacing="off" w:after="240" w:afterAutospacing="off" w:line="240" w:lineRule="auto"/>
        <w:ind w:left="2400" w:right="0"/>
        <w:jc w:val="both"/>
        <w:rPr>
          <w:color w:val="auto"/>
        </w:rPr>
      </w:pPr>
    </w:p>
    <w:p w:rsidRPr="00431B6A" w:rsidR="00431B6A" w:rsidP="517C72C6" w:rsidRDefault="00431B6A" w14:paraId="3B0440FC" w14:textId="5BDB231E">
      <w:pPr>
        <w:spacing w:before="240" w:beforeAutospacing="off" w:after="240" w:afterAutospacing="off" w:line="240" w:lineRule="auto"/>
        <w:jc w:val="both"/>
        <w:rPr>
          <w:rFonts w:ascii="Calibri" w:hAnsi="Calibri" w:eastAsia="Calibri" w:cs="Calibri"/>
          <w:b w:val="1"/>
          <w:bCs w:val="1"/>
          <w:i w:val="0"/>
          <w:iCs w:val="0"/>
          <w:noProof w:val="0"/>
          <w:color w:val="auto"/>
          <w:sz w:val="24"/>
          <w:szCs w:val="24"/>
          <w:lang w:val="pt-BR"/>
        </w:rPr>
      </w:pPr>
      <w:r w:rsidRPr="517C72C6" w:rsidR="4504545F">
        <w:rPr>
          <w:rFonts w:ascii="Calibri" w:hAnsi="Calibri" w:eastAsia="Calibri" w:cs="Calibri"/>
          <w:b w:val="1"/>
          <w:bCs w:val="1"/>
          <w:i w:val="0"/>
          <w:iCs w:val="0"/>
          <w:noProof w:val="0"/>
          <w:color w:val="auto"/>
          <w:sz w:val="24"/>
          <w:szCs w:val="24"/>
          <w:lang w:val="pt-BR"/>
        </w:rPr>
        <w:t>ESCLARECIMENTO Nº 09:</w:t>
      </w:r>
    </w:p>
    <w:p w:rsidRPr="00431B6A" w:rsidR="00431B6A" w:rsidP="517C72C6" w:rsidRDefault="00431B6A" w14:paraId="6C5D3225" w14:textId="6DEDFDEE">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09. O preposto poderá ficar lotado fora das dependências da contratante durante o seu horário administrativo, podendo deslocar-se ou reunir-se remotamente e estar presente sempre que necessário para atendimento das demandas da contratante. Está correto nosso entendimento?</w:t>
      </w:r>
    </w:p>
    <w:p w:rsidRPr="00431B6A" w:rsidR="00431B6A" w:rsidP="517C72C6" w:rsidRDefault="00431B6A" w14:paraId="72BF884D" w14:textId="4C600D59">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RESPOSTA</w:t>
      </w:r>
      <w:r w:rsidRPr="517C72C6" w:rsidR="4504545F">
        <w:rPr>
          <w:rFonts w:ascii="Aptos" w:hAnsi="Aptos" w:eastAsia="Aptos" w:cs="Aptos"/>
          <w:noProof w:val="0"/>
          <w:color w:val="auto"/>
          <w:sz w:val="24"/>
          <w:szCs w:val="24"/>
          <w:lang w:val="pt-BR"/>
        </w:rPr>
        <w:t>: A Contratada deverá manter preposto da empresa no local da execução do objeto durante o período comercial, das 9h às 18h, portanto, não há previsão de atividades remota (TR, item 7.6).</w:t>
      </w:r>
    </w:p>
    <w:p w:rsidRPr="00431B6A" w:rsidR="00431B6A" w:rsidP="517C72C6" w:rsidRDefault="00431B6A" w14:paraId="2D245C2A" w14:textId="2317F670">
      <w:pPr>
        <w:spacing w:before="240" w:beforeAutospacing="off" w:after="240" w:afterAutospacing="off" w:line="240" w:lineRule="auto"/>
        <w:ind w:left="2400" w:right="0"/>
        <w:jc w:val="both"/>
        <w:rPr>
          <w:color w:val="auto"/>
        </w:rPr>
      </w:pPr>
    </w:p>
    <w:p w:rsidRPr="00431B6A" w:rsidR="00431B6A" w:rsidP="517C72C6" w:rsidRDefault="00431B6A" w14:paraId="139B0A31" w14:textId="651A1116">
      <w:pPr>
        <w:spacing w:before="240" w:beforeAutospacing="off" w:after="240" w:afterAutospacing="off" w:line="240" w:lineRule="auto"/>
        <w:jc w:val="both"/>
        <w:rPr>
          <w:rFonts w:ascii="Calibri" w:hAnsi="Calibri" w:eastAsia="Calibri" w:cs="Calibri"/>
          <w:b w:val="1"/>
          <w:bCs w:val="1"/>
          <w:i w:val="0"/>
          <w:iCs w:val="0"/>
          <w:noProof w:val="0"/>
          <w:color w:val="auto"/>
          <w:sz w:val="24"/>
          <w:szCs w:val="24"/>
          <w:lang w:val="pt-BR"/>
        </w:rPr>
      </w:pPr>
      <w:r w:rsidRPr="517C72C6" w:rsidR="4504545F">
        <w:rPr>
          <w:rFonts w:ascii="Calibri" w:hAnsi="Calibri" w:eastAsia="Calibri" w:cs="Calibri"/>
          <w:b w:val="1"/>
          <w:bCs w:val="1"/>
          <w:i w:val="0"/>
          <w:iCs w:val="0"/>
          <w:noProof w:val="0"/>
          <w:color w:val="auto"/>
          <w:sz w:val="24"/>
          <w:szCs w:val="24"/>
          <w:lang w:val="pt-BR"/>
        </w:rPr>
        <w:t>ESCLARECIMENTO Nº 10:</w:t>
      </w:r>
    </w:p>
    <w:p w:rsidRPr="00431B6A" w:rsidR="00431B6A" w:rsidP="517C72C6" w:rsidRDefault="00431B6A" w14:paraId="60271572" w14:textId="2169AE97">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10.  Qual a quantidade de chamados, requisições de serviços, incidentes ou Unidades de Serviço Técnico (</w:t>
      </w:r>
      <w:r w:rsidRPr="517C72C6" w:rsidR="4504545F">
        <w:rPr>
          <w:rFonts w:ascii="Aptos" w:hAnsi="Aptos" w:eastAsia="Aptos" w:cs="Aptos"/>
          <w:noProof w:val="0"/>
          <w:color w:val="auto"/>
          <w:sz w:val="24"/>
          <w:szCs w:val="24"/>
          <w:lang w:val="pt-BR"/>
        </w:rPr>
        <w:t>UTSs</w:t>
      </w:r>
      <w:r w:rsidRPr="517C72C6" w:rsidR="4504545F">
        <w:rPr>
          <w:rFonts w:ascii="Aptos" w:hAnsi="Aptos" w:eastAsia="Aptos" w:cs="Aptos"/>
          <w:noProof w:val="0"/>
          <w:color w:val="auto"/>
          <w:sz w:val="24"/>
          <w:szCs w:val="24"/>
          <w:lang w:val="pt-BR"/>
        </w:rPr>
        <w:t>) por tipo de serviços estimada para esta nova contratação?</w:t>
      </w:r>
    </w:p>
    <w:p w:rsidRPr="00431B6A" w:rsidR="00431B6A" w:rsidP="517C72C6" w:rsidRDefault="00431B6A" w14:paraId="38CA60E9" w14:textId="6D1FD2A7">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RESPOSTA</w:t>
      </w:r>
      <w:r w:rsidRPr="517C72C6" w:rsidR="4504545F">
        <w:rPr>
          <w:rFonts w:ascii="Aptos" w:hAnsi="Aptos" w:eastAsia="Aptos" w:cs="Aptos"/>
          <w:noProof w:val="0"/>
          <w:color w:val="auto"/>
          <w:sz w:val="24"/>
          <w:szCs w:val="24"/>
          <w:lang w:val="pt-BR"/>
        </w:rPr>
        <w:t>: As atividades desempenhadas pela equipe técnica serão por meio de abertura de Ordens de Serviço (OSs) que conterá os tipos de perfis e quantitativos de profissionais, bem como as macros atividades a serem desempenhadas pelos mesmos; ou as horas de serviço técnico especializado de apoio, considerando atividades de projeto a serem feitas, com complexidades (baixa, média e alta) - item 4.62.4 do Termo de Referência.</w:t>
      </w:r>
    </w:p>
    <w:p w:rsidRPr="00431B6A" w:rsidR="00431B6A" w:rsidP="517C72C6" w:rsidRDefault="00431B6A" w14:paraId="7B946C4B" w14:textId="7E59CF7C">
      <w:pPr>
        <w:spacing w:before="240" w:beforeAutospacing="off" w:after="240" w:afterAutospacing="off" w:line="240" w:lineRule="auto"/>
        <w:ind w:left="2400" w:right="0"/>
        <w:jc w:val="both"/>
        <w:rPr>
          <w:color w:val="auto"/>
        </w:rPr>
      </w:pPr>
    </w:p>
    <w:p w:rsidRPr="00431B6A" w:rsidR="00431B6A" w:rsidP="517C72C6" w:rsidRDefault="00431B6A" w14:paraId="0B2197CF" w14:textId="15B9F776">
      <w:pPr>
        <w:spacing w:before="240" w:beforeAutospacing="off" w:after="240" w:afterAutospacing="off" w:line="240" w:lineRule="auto"/>
        <w:jc w:val="both"/>
        <w:rPr>
          <w:rFonts w:ascii="Calibri" w:hAnsi="Calibri" w:eastAsia="Calibri" w:cs="Calibri"/>
          <w:b w:val="1"/>
          <w:bCs w:val="1"/>
          <w:i w:val="0"/>
          <w:iCs w:val="0"/>
          <w:noProof w:val="0"/>
          <w:color w:val="auto"/>
          <w:sz w:val="24"/>
          <w:szCs w:val="24"/>
          <w:lang w:val="pt-BR"/>
        </w:rPr>
      </w:pPr>
      <w:r w:rsidRPr="517C72C6" w:rsidR="4504545F">
        <w:rPr>
          <w:rFonts w:ascii="Calibri" w:hAnsi="Calibri" w:eastAsia="Calibri" w:cs="Calibri"/>
          <w:b w:val="1"/>
          <w:bCs w:val="1"/>
          <w:i w:val="0"/>
          <w:iCs w:val="0"/>
          <w:noProof w:val="0"/>
          <w:color w:val="auto"/>
          <w:sz w:val="24"/>
          <w:szCs w:val="24"/>
          <w:lang w:val="pt-BR"/>
        </w:rPr>
        <w:t>ESCLARECIMENTO Nº 11:</w:t>
      </w:r>
    </w:p>
    <w:p w:rsidRPr="00431B6A" w:rsidR="00431B6A" w:rsidP="517C72C6" w:rsidRDefault="00431B6A" w14:paraId="2FA9E966" w14:textId="5F4B03E9">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11.Qual a quantidade de usuários da infraestrutura atual da contratante?</w:t>
      </w:r>
    </w:p>
    <w:p w:rsidRPr="00431B6A" w:rsidR="00431B6A" w:rsidP="517C72C6" w:rsidRDefault="00431B6A" w14:paraId="352B3E22" w14:textId="73807F1C">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RESPOSTA</w:t>
      </w:r>
      <w:r w:rsidRPr="517C72C6" w:rsidR="4504545F">
        <w:rPr>
          <w:rFonts w:ascii="Aptos" w:hAnsi="Aptos" w:eastAsia="Aptos" w:cs="Aptos"/>
          <w:noProof w:val="0"/>
          <w:color w:val="auto"/>
          <w:sz w:val="24"/>
          <w:szCs w:val="24"/>
          <w:lang w:val="pt-BR"/>
        </w:rPr>
        <w:t>: Consultar o Anexo I do Estudo Técnico Preliminar.</w:t>
      </w:r>
    </w:p>
    <w:p w:rsidRPr="00431B6A" w:rsidR="00431B6A" w:rsidP="517C72C6" w:rsidRDefault="00431B6A" w14:paraId="398B5AC0" w14:textId="09C00BFB">
      <w:pPr>
        <w:spacing w:before="240" w:beforeAutospacing="off" w:after="240" w:afterAutospacing="off" w:line="240" w:lineRule="auto"/>
        <w:ind w:left="2400" w:right="0"/>
        <w:jc w:val="both"/>
        <w:rPr>
          <w:color w:val="auto"/>
        </w:rPr>
      </w:pPr>
    </w:p>
    <w:p w:rsidRPr="00431B6A" w:rsidR="00431B6A" w:rsidP="517C72C6" w:rsidRDefault="00431B6A" w14:paraId="68E4BF18" w14:textId="3ECB4469">
      <w:pPr>
        <w:spacing w:before="240" w:beforeAutospacing="off" w:after="240" w:afterAutospacing="off" w:line="240" w:lineRule="auto"/>
        <w:jc w:val="both"/>
        <w:rPr>
          <w:rFonts w:ascii="Calibri" w:hAnsi="Calibri" w:eastAsia="Calibri" w:cs="Calibri"/>
          <w:b w:val="1"/>
          <w:bCs w:val="1"/>
          <w:i w:val="0"/>
          <w:iCs w:val="0"/>
          <w:noProof w:val="0"/>
          <w:color w:val="auto"/>
          <w:sz w:val="24"/>
          <w:szCs w:val="24"/>
          <w:lang w:val="pt-BR"/>
        </w:rPr>
      </w:pPr>
      <w:r w:rsidRPr="517C72C6" w:rsidR="4504545F">
        <w:rPr>
          <w:rFonts w:ascii="Calibri" w:hAnsi="Calibri" w:eastAsia="Calibri" w:cs="Calibri"/>
          <w:b w:val="1"/>
          <w:bCs w:val="1"/>
          <w:i w:val="0"/>
          <w:iCs w:val="0"/>
          <w:noProof w:val="0"/>
          <w:color w:val="auto"/>
          <w:sz w:val="24"/>
          <w:szCs w:val="24"/>
          <w:lang w:val="pt-BR"/>
        </w:rPr>
        <w:t>ESCLARECIMENTO Nº 12:</w:t>
      </w:r>
    </w:p>
    <w:p w:rsidRPr="00431B6A" w:rsidR="00431B6A" w:rsidP="517C72C6" w:rsidRDefault="00431B6A" w14:paraId="47A57BC6" w14:textId="43D063D1">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 xml:space="preserve">12.Qual a quantidade de equipamentos por tipo (computadores, desktops, notebooks, impressoras, multifuncionais, monitores, estabilizadores, nobreaks, roteadores, firewalls, </w:t>
      </w:r>
      <w:r w:rsidRPr="517C72C6" w:rsidR="4504545F">
        <w:rPr>
          <w:rFonts w:ascii="Aptos" w:hAnsi="Aptos" w:eastAsia="Aptos" w:cs="Aptos"/>
          <w:noProof w:val="0"/>
          <w:color w:val="auto"/>
          <w:sz w:val="24"/>
          <w:szCs w:val="24"/>
          <w:lang w:val="pt-BR"/>
        </w:rPr>
        <w:t>etc</w:t>
      </w:r>
      <w:r w:rsidRPr="517C72C6" w:rsidR="4504545F">
        <w:rPr>
          <w:rFonts w:ascii="Aptos" w:hAnsi="Aptos" w:eastAsia="Aptos" w:cs="Aptos"/>
          <w:noProof w:val="0"/>
          <w:color w:val="auto"/>
          <w:sz w:val="24"/>
          <w:szCs w:val="24"/>
          <w:lang w:val="pt-BR"/>
        </w:rPr>
        <w:t>) para suporte neste novo contrato da contratante?</w:t>
      </w:r>
    </w:p>
    <w:p w:rsidRPr="00431B6A" w:rsidR="00431B6A" w:rsidP="517C72C6" w:rsidRDefault="00431B6A" w14:paraId="49CDCD47" w14:textId="31BD9AA6">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RESPOSTA</w:t>
      </w:r>
      <w:r w:rsidRPr="517C72C6" w:rsidR="4504545F">
        <w:rPr>
          <w:rFonts w:ascii="Calibri" w:hAnsi="Calibri" w:eastAsia="Calibri" w:cs="Calibri"/>
          <w:b w:val="0"/>
          <w:bCs w:val="0"/>
          <w:i w:val="0"/>
          <w:iCs w:val="0"/>
          <w:noProof w:val="0"/>
          <w:color w:val="auto"/>
          <w:sz w:val="22"/>
          <w:szCs w:val="22"/>
          <w:lang w:val="pt-BR"/>
        </w:rPr>
        <w:t xml:space="preserve">: </w:t>
      </w:r>
      <w:r w:rsidRPr="517C72C6" w:rsidR="4504545F">
        <w:rPr>
          <w:rFonts w:ascii="Aptos" w:hAnsi="Aptos" w:eastAsia="Aptos" w:cs="Aptos"/>
          <w:noProof w:val="0"/>
          <w:color w:val="auto"/>
          <w:sz w:val="24"/>
          <w:szCs w:val="24"/>
          <w:lang w:val="pt-BR"/>
        </w:rPr>
        <w:t>Consultar Tabela 8 do Termo de Referência.</w:t>
      </w:r>
    </w:p>
    <w:p w:rsidRPr="00431B6A" w:rsidR="00431B6A" w:rsidP="517C72C6" w:rsidRDefault="00431B6A" w14:paraId="2E06C3FD" w14:textId="1F1D1408">
      <w:pPr>
        <w:spacing w:before="240" w:beforeAutospacing="off" w:after="240" w:afterAutospacing="off" w:line="240" w:lineRule="auto"/>
        <w:ind w:left="2400" w:right="0"/>
        <w:jc w:val="both"/>
        <w:rPr>
          <w:color w:val="auto"/>
        </w:rPr>
      </w:pPr>
    </w:p>
    <w:p w:rsidRPr="00431B6A" w:rsidR="00431B6A" w:rsidP="517C72C6" w:rsidRDefault="00431B6A" w14:paraId="151B94BC" w14:textId="10A76EC2">
      <w:pPr>
        <w:spacing w:before="240" w:beforeAutospacing="off" w:after="240" w:afterAutospacing="off" w:line="240" w:lineRule="auto"/>
        <w:jc w:val="both"/>
        <w:rPr>
          <w:rFonts w:ascii="Calibri" w:hAnsi="Calibri" w:eastAsia="Calibri" w:cs="Calibri"/>
          <w:b w:val="1"/>
          <w:bCs w:val="1"/>
          <w:i w:val="0"/>
          <w:iCs w:val="0"/>
          <w:noProof w:val="0"/>
          <w:color w:val="auto"/>
          <w:sz w:val="24"/>
          <w:szCs w:val="24"/>
          <w:lang w:val="pt-BR"/>
        </w:rPr>
      </w:pPr>
      <w:r w:rsidRPr="517C72C6" w:rsidR="4504545F">
        <w:rPr>
          <w:rFonts w:ascii="Calibri" w:hAnsi="Calibri" w:eastAsia="Calibri" w:cs="Calibri"/>
          <w:b w:val="1"/>
          <w:bCs w:val="1"/>
          <w:i w:val="0"/>
          <w:iCs w:val="0"/>
          <w:noProof w:val="0"/>
          <w:color w:val="auto"/>
          <w:sz w:val="24"/>
          <w:szCs w:val="24"/>
          <w:lang w:val="pt-BR"/>
        </w:rPr>
        <w:t>ESCLARECIMENTO Nº 13:</w:t>
      </w:r>
    </w:p>
    <w:p w:rsidRPr="00431B6A" w:rsidR="00431B6A" w:rsidP="517C72C6" w:rsidRDefault="00431B6A" w14:paraId="57648371" w14:textId="43F4857A">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13. Qual o prazo previsto para início da execução contratual?</w:t>
      </w:r>
    </w:p>
    <w:p w:rsidRPr="00431B6A" w:rsidR="00431B6A" w:rsidP="517C72C6" w:rsidRDefault="00431B6A" w14:paraId="7CAF8296" w14:textId="04D6AD0B">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RESPOSTA</w:t>
      </w:r>
      <w:r w:rsidRPr="517C72C6" w:rsidR="4504545F">
        <w:rPr>
          <w:rFonts w:ascii="Calibri" w:hAnsi="Calibri" w:eastAsia="Calibri" w:cs="Calibri"/>
          <w:b w:val="0"/>
          <w:bCs w:val="0"/>
          <w:i w:val="0"/>
          <w:iCs w:val="0"/>
          <w:noProof w:val="0"/>
          <w:color w:val="auto"/>
          <w:sz w:val="22"/>
          <w:szCs w:val="22"/>
          <w:lang w:val="pt-BR"/>
        </w:rPr>
        <w:t xml:space="preserve">: </w:t>
      </w:r>
      <w:r w:rsidRPr="517C72C6" w:rsidR="4504545F">
        <w:rPr>
          <w:rFonts w:ascii="Aptos" w:hAnsi="Aptos" w:eastAsia="Aptos" w:cs="Aptos"/>
          <w:noProof w:val="0"/>
          <w:color w:val="auto"/>
          <w:sz w:val="24"/>
          <w:szCs w:val="24"/>
          <w:lang w:val="pt-BR"/>
        </w:rPr>
        <w:t>Verificar tabela 5 do Termo de Referência.</w:t>
      </w:r>
    </w:p>
    <w:p w:rsidRPr="00431B6A" w:rsidR="00431B6A" w:rsidP="517C72C6" w:rsidRDefault="00431B6A" w14:paraId="13D907F9" w14:textId="38682016">
      <w:pPr>
        <w:spacing w:before="240" w:beforeAutospacing="off" w:after="240" w:afterAutospacing="off" w:line="240" w:lineRule="auto"/>
        <w:ind w:left="2400" w:right="0"/>
        <w:jc w:val="both"/>
        <w:rPr>
          <w:color w:val="auto"/>
        </w:rPr>
      </w:pPr>
    </w:p>
    <w:p w:rsidRPr="00431B6A" w:rsidR="00431B6A" w:rsidP="517C72C6" w:rsidRDefault="00431B6A" w14:paraId="1BF8E528" w14:textId="774C8B73">
      <w:pPr>
        <w:spacing w:before="240" w:beforeAutospacing="off" w:after="240" w:afterAutospacing="off" w:line="240" w:lineRule="auto"/>
        <w:jc w:val="both"/>
        <w:rPr>
          <w:rFonts w:ascii="Calibri" w:hAnsi="Calibri" w:eastAsia="Calibri" w:cs="Calibri"/>
          <w:b w:val="1"/>
          <w:bCs w:val="1"/>
          <w:i w:val="0"/>
          <w:iCs w:val="0"/>
          <w:noProof w:val="0"/>
          <w:color w:val="auto"/>
          <w:sz w:val="24"/>
          <w:szCs w:val="24"/>
          <w:lang w:val="pt-BR"/>
        </w:rPr>
      </w:pPr>
      <w:r w:rsidRPr="517C72C6" w:rsidR="4504545F">
        <w:rPr>
          <w:rFonts w:ascii="Calibri" w:hAnsi="Calibri" w:eastAsia="Calibri" w:cs="Calibri"/>
          <w:b w:val="1"/>
          <w:bCs w:val="1"/>
          <w:i w:val="0"/>
          <w:iCs w:val="0"/>
          <w:noProof w:val="0"/>
          <w:color w:val="auto"/>
          <w:sz w:val="24"/>
          <w:szCs w:val="24"/>
          <w:lang w:val="pt-BR"/>
        </w:rPr>
        <w:t>ESCLARECIMENTO Nº 14:</w:t>
      </w:r>
    </w:p>
    <w:p w:rsidRPr="00431B6A" w:rsidR="00431B6A" w:rsidP="517C72C6" w:rsidRDefault="00431B6A" w14:paraId="7FC40FCF" w14:textId="1EDAF75D">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14. Os profissionais deverão possuir todas as certificações exigidas no momento da contratação, ou será concedido um prazo para que obtenham tais certificações? Se for concedido prazo, qual será o período estipulado?</w:t>
      </w:r>
    </w:p>
    <w:p w:rsidRPr="00431B6A" w:rsidR="00431B6A" w:rsidP="517C72C6" w:rsidRDefault="00431B6A" w14:paraId="4C5A5815" w14:textId="10B7FD58">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RESPOSTA</w:t>
      </w:r>
      <w:r w:rsidRPr="517C72C6" w:rsidR="4504545F">
        <w:rPr>
          <w:rFonts w:ascii="Calibri" w:hAnsi="Calibri" w:eastAsia="Calibri" w:cs="Calibri"/>
          <w:b w:val="0"/>
          <w:bCs w:val="0"/>
          <w:i w:val="0"/>
          <w:iCs w:val="0"/>
          <w:noProof w:val="0"/>
          <w:color w:val="auto"/>
          <w:sz w:val="22"/>
          <w:szCs w:val="22"/>
          <w:lang w:val="pt-BR"/>
        </w:rPr>
        <w:t xml:space="preserve">: </w:t>
      </w:r>
      <w:r w:rsidRPr="517C72C6" w:rsidR="4504545F">
        <w:rPr>
          <w:rFonts w:ascii="Aptos" w:hAnsi="Aptos" w:eastAsia="Aptos" w:cs="Aptos"/>
          <w:noProof w:val="0"/>
          <w:color w:val="auto"/>
          <w:sz w:val="24"/>
          <w:szCs w:val="24"/>
          <w:lang w:val="pt-BR"/>
        </w:rPr>
        <w:t>Consultar o item 4.60 do Termo de Referência.</w:t>
      </w:r>
    </w:p>
    <w:p w:rsidRPr="00431B6A" w:rsidR="00431B6A" w:rsidP="517C72C6" w:rsidRDefault="00431B6A" w14:paraId="1F55A06E" w14:textId="588B128F">
      <w:pPr>
        <w:spacing w:before="240" w:beforeAutospacing="off" w:after="240" w:afterAutospacing="off" w:line="240" w:lineRule="auto"/>
        <w:ind w:left="2400" w:right="0"/>
        <w:jc w:val="both"/>
        <w:rPr>
          <w:color w:val="auto"/>
        </w:rPr>
      </w:pPr>
    </w:p>
    <w:p w:rsidRPr="00431B6A" w:rsidR="00431B6A" w:rsidP="517C72C6" w:rsidRDefault="00431B6A" w14:paraId="1FBD525C" w14:textId="122573CC">
      <w:pPr>
        <w:spacing w:before="240" w:beforeAutospacing="off" w:after="240" w:afterAutospacing="off" w:line="240" w:lineRule="auto"/>
        <w:jc w:val="both"/>
        <w:rPr>
          <w:rFonts w:ascii="Calibri" w:hAnsi="Calibri" w:eastAsia="Calibri" w:cs="Calibri"/>
          <w:b w:val="1"/>
          <w:bCs w:val="1"/>
          <w:i w:val="0"/>
          <w:iCs w:val="0"/>
          <w:noProof w:val="0"/>
          <w:color w:val="auto"/>
          <w:sz w:val="24"/>
          <w:szCs w:val="24"/>
          <w:lang w:val="pt-BR"/>
        </w:rPr>
      </w:pPr>
      <w:r w:rsidRPr="517C72C6" w:rsidR="4504545F">
        <w:rPr>
          <w:rFonts w:ascii="Calibri" w:hAnsi="Calibri" w:eastAsia="Calibri" w:cs="Calibri"/>
          <w:b w:val="1"/>
          <w:bCs w:val="1"/>
          <w:i w:val="0"/>
          <w:iCs w:val="0"/>
          <w:noProof w:val="0"/>
          <w:color w:val="auto"/>
          <w:sz w:val="24"/>
          <w:szCs w:val="24"/>
          <w:lang w:val="pt-BR"/>
        </w:rPr>
        <w:t>ESCLARECIMENTO Nº 15:</w:t>
      </w:r>
    </w:p>
    <w:p w:rsidRPr="00431B6A" w:rsidR="00431B6A" w:rsidP="517C72C6" w:rsidRDefault="00431B6A" w14:paraId="7C206DF0" w14:textId="11E62FA2">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 xml:space="preserve">15. Entendemos que, para Atestados de Capacidade Técnica apresentados no formato de postos de trabalho como de profissionais Desenvolvedores, Programadores, Analistas de Sistemas, Analistas de Testes, Analistas de Infraestrutura, Administrador de Servidores, Técnicos e outros perfis em geral, serão considerados para fins de comprovação o equivalente de 1 (um) posto de trabalho por mês igual a 176 horas/mês ou 176 </w:t>
      </w:r>
      <w:r w:rsidRPr="517C72C6" w:rsidR="4504545F">
        <w:rPr>
          <w:rFonts w:ascii="Aptos" w:hAnsi="Aptos" w:eastAsia="Aptos" w:cs="Aptos"/>
          <w:noProof w:val="0"/>
          <w:color w:val="auto"/>
          <w:sz w:val="24"/>
          <w:szCs w:val="24"/>
          <w:lang w:val="pt-BR"/>
        </w:rPr>
        <w:t>USTs</w:t>
      </w:r>
      <w:r w:rsidRPr="517C72C6" w:rsidR="4504545F">
        <w:rPr>
          <w:rFonts w:ascii="Aptos" w:hAnsi="Aptos" w:eastAsia="Aptos" w:cs="Aptos"/>
          <w:noProof w:val="0"/>
          <w:color w:val="auto"/>
          <w:sz w:val="24"/>
          <w:szCs w:val="24"/>
          <w:lang w:val="pt-BR"/>
        </w:rPr>
        <w:t>/mês. Está correto nosso entendimento?</w:t>
      </w:r>
    </w:p>
    <w:p w:rsidRPr="00431B6A" w:rsidR="00431B6A" w:rsidP="517C72C6" w:rsidRDefault="00431B6A" w14:paraId="6DBC6AB5" w14:textId="6BEE6F6F">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RESPOSTA</w:t>
      </w:r>
      <w:r w:rsidRPr="517C72C6" w:rsidR="4504545F">
        <w:rPr>
          <w:rFonts w:ascii="Calibri" w:hAnsi="Calibri" w:eastAsia="Calibri" w:cs="Calibri"/>
          <w:b w:val="0"/>
          <w:bCs w:val="0"/>
          <w:i w:val="0"/>
          <w:iCs w:val="0"/>
          <w:noProof w:val="0"/>
          <w:color w:val="auto"/>
          <w:sz w:val="22"/>
          <w:szCs w:val="22"/>
          <w:lang w:val="pt-BR"/>
        </w:rPr>
        <w:t xml:space="preserve">: </w:t>
      </w:r>
      <w:r w:rsidRPr="517C72C6" w:rsidR="4504545F">
        <w:rPr>
          <w:rFonts w:ascii="Aptos" w:hAnsi="Aptos" w:eastAsia="Aptos" w:cs="Aptos"/>
          <w:noProof w:val="0"/>
          <w:color w:val="auto"/>
          <w:sz w:val="24"/>
          <w:szCs w:val="24"/>
          <w:lang w:val="pt-BR"/>
        </w:rPr>
        <w:t>Consultar o item 9.44 do Termo de Referência.</w:t>
      </w:r>
    </w:p>
    <w:p w:rsidRPr="00431B6A" w:rsidR="00431B6A" w:rsidP="517C72C6" w:rsidRDefault="00431B6A" w14:paraId="3940396E" w14:textId="74C7E606">
      <w:pPr>
        <w:spacing w:before="240" w:beforeAutospacing="off" w:after="240" w:afterAutospacing="off" w:line="240" w:lineRule="auto"/>
        <w:jc w:val="both"/>
        <w:rPr>
          <w:rFonts w:ascii="Calibri" w:hAnsi="Calibri" w:eastAsia="Calibri" w:cs="Calibri"/>
          <w:b w:val="1"/>
          <w:bCs w:val="1"/>
          <w:i w:val="0"/>
          <w:iCs w:val="0"/>
          <w:noProof w:val="0"/>
          <w:color w:val="auto"/>
          <w:sz w:val="24"/>
          <w:szCs w:val="24"/>
          <w:lang w:val="pt-BR"/>
        </w:rPr>
      </w:pPr>
      <w:r w:rsidRPr="517C72C6" w:rsidR="4504545F">
        <w:rPr>
          <w:rFonts w:ascii="Calibri" w:hAnsi="Calibri" w:eastAsia="Calibri" w:cs="Calibri"/>
          <w:b w:val="1"/>
          <w:bCs w:val="1"/>
          <w:i w:val="0"/>
          <w:iCs w:val="0"/>
          <w:noProof w:val="0"/>
          <w:color w:val="auto"/>
          <w:sz w:val="24"/>
          <w:szCs w:val="24"/>
          <w:lang w:val="pt-BR"/>
        </w:rPr>
        <w:t>ESCLARECIMENTO Nº 16:</w:t>
      </w:r>
    </w:p>
    <w:p w:rsidRPr="00431B6A" w:rsidR="00431B6A" w:rsidP="517C72C6" w:rsidRDefault="00431B6A" w14:paraId="7A1645F1" w14:textId="113F0B26">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16. Existem critérios de exequibilidade que deverão ser observados para a execução dos serviços? Em caso afirmativo, quais são esses critérios?</w:t>
      </w:r>
    </w:p>
    <w:p w:rsidRPr="00431B6A" w:rsidR="00431B6A" w:rsidP="517C72C6" w:rsidRDefault="00431B6A" w14:paraId="12FE25D8" w14:textId="38A39EAD">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 xml:space="preserve">RESPOSTA: </w:t>
      </w:r>
      <w:r w:rsidRPr="517C72C6" w:rsidR="4504545F">
        <w:rPr>
          <w:rFonts w:ascii="Aptos" w:hAnsi="Aptos" w:eastAsia="Aptos" w:cs="Aptos"/>
          <w:noProof w:val="0"/>
          <w:color w:val="auto"/>
          <w:sz w:val="24"/>
          <w:szCs w:val="24"/>
          <w:lang w:val="pt-BR"/>
        </w:rPr>
        <w:t>Consultar o item 7.31 - Critérios de medição e pagamento do Termo de Referência.</w:t>
      </w:r>
    </w:p>
    <w:p w:rsidRPr="00431B6A" w:rsidR="00431B6A" w:rsidP="517C72C6" w:rsidRDefault="00431B6A" w14:paraId="5A8DB8D7" w14:textId="2E0FA90A">
      <w:pPr>
        <w:spacing w:before="240" w:beforeAutospacing="off" w:after="240" w:afterAutospacing="off" w:line="240" w:lineRule="auto"/>
        <w:jc w:val="both"/>
        <w:rPr>
          <w:rFonts w:ascii="Calibri" w:hAnsi="Calibri" w:eastAsia="Calibri" w:cs="Calibri"/>
          <w:b w:val="1"/>
          <w:bCs w:val="1"/>
          <w:i w:val="0"/>
          <w:iCs w:val="0"/>
          <w:noProof w:val="0"/>
          <w:color w:val="auto"/>
          <w:sz w:val="24"/>
          <w:szCs w:val="24"/>
          <w:lang w:val="pt-BR"/>
        </w:rPr>
      </w:pPr>
      <w:r w:rsidRPr="517C72C6" w:rsidR="4504545F">
        <w:rPr>
          <w:rFonts w:ascii="Calibri" w:hAnsi="Calibri" w:eastAsia="Calibri" w:cs="Calibri"/>
          <w:b w:val="1"/>
          <w:bCs w:val="1"/>
          <w:i w:val="0"/>
          <w:iCs w:val="0"/>
          <w:noProof w:val="0"/>
          <w:color w:val="auto"/>
          <w:sz w:val="24"/>
          <w:szCs w:val="24"/>
          <w:lang w:val="pt-BR"/>
        </w:rPr>
        <w:t>ESCLARECIMENTO Nº 17:</w:t>
      </w:r>
    </w:p>
    <w:p w:rsidRPr="00431B6A" w:rsidR="00431B6A" w:rsidP="517C72C6" w:rsidRDefault="00431B6A" w14:paraId="71887E73" w14:textId="4650DE90">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17. Entendemos que a CONTRATANTE fornecerá a infraestrutura necessária para a execução dos serviços, como por exemplo: software de monitoramento, ferramenta de controle e abertura de chamados, computadores e/ou notebooks para os profissionais da contratada, mobiliário, mesas, cadeiras e ferramentas para atuação na prestação de serviços?</w:t>
      </w:r>
    </w:p>
    <w:p w:rsidRPr="00431B6A" w:rsidR="00431B6A" w:rsidP="517C72C6" w:rsidRDefault="00431B6A" w14:paraId="5524AE15" w14:textId="5587411C">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 xml:space="preserve">RESPOSTA: </w:t>
      </w:r>
      <w:r w:rsidRPr="517C72C6" w:rsidR="4504545F">
        <w:rPr>
          <w:rFonts w:ascii="Aptos" w:hAnsi="Aptos" w:eastAsia="Aptos" w:cs="Aptos"/>
          <w:noProof w:val="0"/>
          <w:color w:val="auto"/>
          <w:sz w:val="24"/>
          <w:szCs w:val="24"/>
          <w:lang w:val="pt-BR"/>
        </w:rPr>
        <w:t>Os serviços da equipe técnica poderão ser prestados presencialmente, remotamente ou hibridamente, à critério da Contratante. Portanto, caso a alocação de profissionais seja no ambiente da Contratante, será de responsabilidade desta a adequação do ambiente a serem alocados os profissionais; em caso de atuação remota, a CONTRATADA deverá providenciar os equipamentos e materiais necessários para a execução dos serviços (computadores, ambiente ergonômico adequado etc.). Na atuação híbrida, os profissionais da CONTRATADA utilizarão dos equipamentos da empresa durante o trabalho remoto e os do MTE durante o trabalho presencial (item 4.45 do Termo de Referência).</w:t>
      </w:r>
    </w:p>
    <w:p w:rsidRPr="00431B6A" w:rsidR="00431B6A" w:rsidP="517C72C6" w:rsidRDefault="00431B6A" w14:paraId="7652E447" w14:textId="5039A391">
      <w:pPr>
        <w:spacing w:before="240" w:beforeAutospacing="off" w:after="240" w:afterAutospacing="off" w:line="240" w:lineRule="auto"/>
        <w:jc w:val="both"/>
        <w:rPr>
          <w:rFonts w:ascii="Calibri" w:hAnsi="Calibri" w:eastAsia="Calibri" w:cs="Calibri"/>
          <w:b w:val="1"/>
          <w:bCs w:val="1"/>
          <w:i w:val="0"/>
          <w:iCs w:val="0"/>
          <w:noProof w:val="0"/>
          <w:color w:val="auto"/>
          <w:sz w:val="24"/>
          <w:szCs w:val="24"/>
          <w:lang w:val="pt-BR"/>
        </w:rPr>
      </w:pPr>
      <w:r w:rsidRPr="517C72C6" w:rsidR="4504545F">
        <w:rPr>
          <w:rFonts w:ascii="Calibri" w:hAnsi="Calibri" w:eastAsia="Calibri" w:cs="Calibri"/>
          <w:b w:val="1"/>
          <w:bCs w:val="1"/>
          <w:i w:val="0"/>
          <w:iCs w:val="0"/>
          <w:noProof w:val="0"/>
          <w:color w:val="auto"/>
          <w:sz w:val="24"/>
          <w:szCs w:val="24"/>
          <w:lang w:val="pt-BR"/>
        </w:rPr>
        <w:t>ESCLARECIMENTO Nº 18:</w:t>
      </w:r>
    </w:p>
    <w:p w:rsidRPr="00431B6A" w:rsidR="00431B6A" w:rsidP="517C72C6" w:rsidRDefault="00431B6A" w14:paraId="22303305" w14:textId="33370B98">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18. A empresa deverá, de alguma forma, customizar/parametrizar a ferramenta de chamados ou monitoramento instalada/implantada na contratante? Se sim, qual o tempo estimado para esta tarefa?</w:t>
      </w:r>
    </w:p>
    <w:p w:rsidRPr="00431B6A" w:rsidR="00431B6A" w:rsidP="517C72C6" w:rsidRDefault="00431B6A" w14:paraId="3DA33797" w14:textId="38984F6C">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 xml:space="preserve">RESPOSTA: </w:t>
      </w:r>
      <w:r w:rsidRPr="517C72C6" w:rsidR="4504545F">
        <w:rPr>
          <w:rFonts w:ascii="Aptos" w:hAnsi="Aptos" w:eastAsia="Aptos" w:cs="Aptos"/>
          <w:noProof w:val="0"/>
          <w:color w:val="auto"/>
          <w:sz w:val="24"/>
          <w:szCs w:val="24"/>
          <w:lang w:val="pt-BR"/>
        </w:rPr>
        <w:t>Consultar o item 4.65.1 do Termo de Referência.</w:t>
      </w:r>
    </w:p>
    <w:p w:rsidRPr="00431B6A" w:rsidR="00431B6A" w:rsidP="517C72C6" w:rsidRDefault="00431B6A" w14:paraId="283DF21D" w14:textId="45E7A2E4">
      <w:pPr>
        <w:spacing w:before="240" w:beforeAutospacing="off" w:after="240" w:afterAutospacing="off" w:line="240" w:lineRule="auto"/>
        <w:ind w:left="2400" w:right="0"/>
        <w:jc w:val="both"/>
        <w:rPr>
          <w:color w:val="auto"/>
        </w:rPr>
      </w:pPr>
    </w:p>
    <w:p w:rsidRPr="00431B6A" w:rsidR="00431B6A" w:rsidP="517C72C6" w:rsidRDefault="00431B6A" w14:paraId="3F37A9AA" w14:textId="64EAF32E">
      <w:pPr>
        <w:spacing w:before="240" w:beforeAutospacing="off" w:after="240" w:afterAutospacing="off" w:line="240" w:lineRule="auto"/>
        <w:jc w:val="both"/>
        <w:rPr>
          <w:rFonts w:ascii="Calibri" w:hAnsi="Calibri" w:eastAsia="Calibri" w:cs="Calibri"/>
          <w:b w:val="1"/>
          <w:bCs w:val="1"/>
          <w:i w:val="0"/>
          <w:iCs w:val="0"/>
          <w:noProof w:val="0"/>
          <w:color w:val="auto"/>
          <w:sz w:val="24"/>
          <w:szCs w:val="24"/>
          <w:lang w:val="pt-BR"/>
        </w:rPr>
      </w:pPr>
      <w:r w:rsidRPr="517C72C6" w:rsidR="4504545F">
        <w:rPr>
          <w:rFonts w:ascii="Calibri" w:hAnsi="Calibri" w:eastAsia="Calibri" w:cs="Calibri"/>
          <w:b w:val="1"/>
          <w:bCs w:val="1"/>
          <w:i w:val="0"/>
          <w:iCs w:val="0"/>
          <w:noProof w:val="0"/>
          <w:color w:val="auto"/>
          <w:sz w:val="24"/>
          <w:szCs w:val="24"/>
          <w:lang w:val="pt-BR"/>
        </w:rPr>
        <w:t>ESCLARECIMENTO Nº 19:</w:t>
      </w:r>
    </w:p>
    <w:p w:rsidRPr="00431B6A" w:rsidR="00431B6A" w:rsidP="517C72C6" w:rsidRDefault="00431B6A" w14:paraId="6A4B8369" w14:textId="24AADF15">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19. Com o advento da Lei nº 14.973 de 16 de setembro de 2024 que instituiu o regime de transição para o fim da Desoneração da Folha de Pagamento, alterando a Lei nº 12.546 de 14 de dezembro de 2011, e definiu o cronograma de transição abaixo:</w:t>
      </w:r>
    </w:p>
    <w:p w:rsidRPr="00431B6A" w:rsidR="00431B6A" w:rsidP="517C72C6" w:rsidRDefault="00431B6A" w14:paraId="4C3CEBA6" w14:textId="1ED0704F">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 xml:space="preserve">· </w:t>
      </w:r>
      <w:r w:rsidRPr="517C72C6" w:rsidR="4504545F">
        <w:rPr>
          <w:rFonts w:ascii="Aptos" w:hAnsi="Aptos" w:eastAsia="Aptos" w:cs="Aptos"/>
          <w:b w:val="1"/>
          <w:bCs w:val="1"/>
          <w:noProof w:val="0"/>
          <w:color w:val="auto"/>
          <w:sz w:val="24"/>
          <w:szCs w:val="24"/>
          <w:lang w:val="pt-BR"/>
        </w:rPr>
        <w:t>2025:</w:t>
      </w:r>
      <w:r w:rsidRPr="517C72C6" w:rsidR="4504545F">
        <w:rPr>
          <w:rFonts w:ascii="Aptos" w:hAnsi="Aptos" w:eastAsia="Aptos" w:cs="Aptos"/>
          <w:noProof w:val="0"/>
          <w:color w:val="auto"/>
          <w:sz w:val="24"/>
          <w:szCs w:val="24"/>
          <w:lang w:val="pt-BR"/>
        </w:rPr>
        <w:t xml:space="preserve"> CPRB: 80% da alíquota (Exemplo 4,5% x 80% = 3,6%) e CPP: 25% da alíquota (20% x 25% = 5%);</w:t>
      </w:r>
    </w:p>
    <w:p w:rsidRPr="00431B6A" w:rsidR="00431B6A" w:rsidP="517C72C6" w:rsidRDefault="00431B6A" w14:paraId="018E64B5" w14:textId="61BF779F">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 xml:space="preserve">· </w:t>
      </w:r>
      <w:r w:rsidRPr="517C72C6" w:rsidR="4504545F">
        <w:rPr>
          <w:rFonts w:ascii="Aptos" w:hAnsi="Aptos" w:eastAsia="Aptos" w:cs="Aptos"/>
          <w:b w:val="1"/>
          <w:bCs w:val="1"/>
          <w:noProof w:val="0"/>
          <w:color w:val="auto"/>
          <w:sz w:val="24"/>
          <w:szCs w:val="24"/>
          <w:lang w:val="pt-BR"/>
        </w:rPr>
        <w:t>2026:</w:t>
      </w:r>
      <w:r w:rsidRPr="517C72C6" w:rsidR="4504545F">
        <w:rPr>
          <w:rFonts w:ascii="Aptos" w:hAnsi="Aptos" w:eastAsia="Aptos" w:cs="Aptos"/>
          <w:noProof w:val="0"/>
          <w:color w:val="auto"/>
          <w:sz w:val="24"/>
          <w:szCs w:val="24"/>
          <w:lang w:val="pt-BR"/>
        </w:rPr>
        <w:t xml:space="preserve"> CPRB: 60% da alíquota (Exemplo 4,5% x 60% = 2,7%) e CPP: 50% da alíquota (20% x 50% = 10%);</w:t>
      </w:r>
    </w:p>
    <w:p w:rsidRPr="00431B6A" w:rsidR="00431B6A" w:rsidP="517C72C6" w:rsidRDefault="00431B6A" w14:paraId="239E18B8" w14:textId="3532783C">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 xml:space="preserve">· </w:t>
      </w:r>
      <w:r w:rsidRPr="517C72C6" w:rsidR="4504545F">
        <w:rPr>
          <w:rFonts w:ascii="Aptos" w:hAnsi="Aptos" w:eastAsia="Aptos" w:cs="Aptos"/>
          <w:b w:val="1"/>
          <w:bCs w:val="1"/>
          <w:noProof w:val="0"/>
          <w:color w:val="auto"/>
          <w:sz w:val="24"/>
          <w:szCs w:val="24"/>
          <w:lang w:val="pt-BR"/>
        </w:rPr>
        <w:t>2027:</w:t>
      </w:r>
      <w:r w:rsidRPr="517C72C6" w:rsidR="4504545F">
        <w:rPr>
          <w:rFonts w:ascii="Aptos" w:hAnsi="Aptos" w:eastAsia="Aptos" w:cs="Aptos"/>
          <w:noProof w:val="0"/>
          <w:color w:val="auto"/>
          <w:sz w:val="24"/>
          <w:szCs w:val="24"/>
          <w:lang w:val="pt-BR"/>
        </w:rPr>
        <w:t xml:space="preserve"> CPRB: 40% da alíquota (Exemplo 4,5% x 40% = 1,8%) e CPP: 75% da alíquota (20% x 75% = 15%);</w:t>
      </w:r>
    </w:p>
    <w:p w:rsidRPr="00431B6A" w:rsidR="00431B6A" w:rsidP="517C72C6" w:rsidRDefault="00431B6A" w14:paraId="24CF4A92" w14:textId="0F82D35C">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 xml:space="preserve">· </w:t>
      </w:r>
      <w:r w:rsidRPr="517C72C6" w:rsidR="4504545F">
        <w:rPr>
          <w:rFonts w:ascii="Aptos" w:hAnsi="Aptos" w:eastAsia="Aptos" w:cs="Aptos"/>
          <w:b w:val="1"/>
          <w:bCs w:val="1"/>
          <w:noProof w:val="0"/>
          <w:color w:val="auto"/>
          <w:sz w:val="24"/>
          <w:szCs w:val="24"/>
          <w:lang w:val="pt-BR"/>
        </w:rPr>
        <w:t>2028:</w:t>
      </w:r>
      <w:r w:rsidRPr="517C72C6" w:rsidR="4504545F">
        <w:rPr>
          <w:rFonts w:ascii="Aptos" w:hAnsi="Aptos" w:eastAsia="Aptos" w:cs="Aptos"/>
          <w:noProof w:val="0"/>
          <w:color w:val="auto"/>
          <w:sz w:val="24"/>
          <w:szCs w:val="24"/>
          <w:lang w:val="pt-BR"/>
        </w:rPr>
        <w:t xml:space="preserve"> fim do regime de transição (CPRB = 0% e CPP = 20%);</w:t>
      </w:r>
    </w:p>
    <w:p w:rsidRPr="00431B6A" w:rsidR="00431B6A" w:rsidP="517C72C6" w:rsidRDefault="00431B6A" w14:paraId="3F26ADB0" w14:textId="7E9BAC4B">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Questiona-se: considerando que o objeto de licitação se enquadra no benefício da Desoneração da Folha de Pagamento e que contrato de TI que será firmado será afetado e terá vigência sobrepondo o regime de transição da Lei nº 14.973/2024 por 1 (um) ou mais anos, entendemos que deverá ser elaborada uma composição de custos distinta para cada ano de contrato, refletindo os percentuais de reoneração aplicados anualmente de acordo com o cronograma definido pela Lei.</w:t>
      </w:r>
    </w:p>
    <w:p w:rsidRPr="00431B6A" w:rsidR="00431B6A" w:rsidP="517C72C6" w:rsidRDefault="00431B6A" w14:paraId="2E0336F9" w14:textId="23E46C17">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[1] Está correto nosso entendimento?</w:t>
      </w:r>
    </w:p>
    <w:p w:rsidRPr="00431B6A" w:rsidR="00431B6A" w:rsidP="517C72C6" w:rsidRDefault="00431B6A" w14:paraId="7191F591" w14:textId="79802DE8">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 xml:space="preserve">RESPOSTA: </w:t>
      </w:r>
      <w:r w:rsidRPr="517C72C6" w:rsidR="4504545F">
        <w:rPr>
          <w:rFonts w:ascii="Aptos" w:hAnsi="Aptos" w:eastAsia="Aptos" w:cs="Aptos"/>
          <w:noProof w:val="0"/>
          <w:color w:val="auto"/>
          <w:sz w:val="24"/>
          <w:szCs w:val="24"/>
          <w:lang w:val="pt-BR"/>
        </w:rPr>
        <w:t>A Administração não exige nem impõe regime tributário específico às licitantes. Cada empresa deve apresentar sua proposta conforme o regime fiscal em que estiver regularmente enquadrada à época da licitação.</w:t>
      </w:r>
    </w:p>
    <w:p w:rsidRPr="00431B6A" w:rsidR="00431B6A" w:rsidP="517C72C6" w:rsidRDefault="00431B6A" w14:paraId="046AC270" w14:textId="1AEBA475">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[2] Se não estiver correto, favor, esclarecer como deve ocorrer a composição de custos para apresentação das propostas das empresas licitantes.</w:t>
      </w:r>
    </w:p>
    <w:p w:rsidRPr="00431B6A" w:rsidR="00431B6A" w:rsidP="517C72C6" w:rsidRDefault="00431B6A" w14:paraId="5DD207F1" w14:textId="2DCB6E55">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 xml:space="preserve">RESPOSTA: </w:t>
      </w:r>
      <w:r w:rsidRPr="517C72C6" w:rsidR="4504545F">
        <w:rPr>
          <w:rFonts w:ascii="Aptos" w:hAnsi="Aptos" w:eastAsia="Aptos" w:cs="Aptos"/>
          <w:noProof w:val="0"/>
          <w:color w:val="auto"/>
          <w:sz w:val="24"/>
          <w:szCs w:val="24"/>
          <w:lang w:val="pt-BR"/>
        </w:rPr>
        <w:t>As empresas devem apresentar propostas com base na carga tributária vigente no momento da licitação, conforme sua situação fiscal regular e comprovável.</w:t>
      </w:r>
    </w:p>
    <w:p w:rsidRPr="00431B6A" w:rsidR="00431B6A" w:rsidP="517C72C6" w:rsidRDefault="00431B6A" w14:paraId="54D6D870" w14:textId="72231964">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[3] Se deve ser considerado apenas o período de quando forem apresentadas as propostas e as alterações futuras devem seguir o rito do reequilíbrio econômico-financeiro.</w:t>
      </w:r>
    </w:p>
    <w:p w:rsidRPr="00431B6A" w:rsidR="00431B6A" w:rsidP="517C72C6" w:rsidRDefault="00431B6A" w14:paraId="62AD8957" w14:textId="08426D45">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 xml:space="preserve">RESPOSTA: </w:t>
      </w:r>
      <w:r w:rsidRPr="517C72C6" w:rsidR="4504545F">
        <w:rPr>
          <w:rFonts w:ascii="Aptos" w:hAnsi="Aptos" w:eastAsia="Aptos" w:cs="Aptos"/>
          <w:noProof w:val="0"/>
          <w:color w:val="auto"/>
          <w:sz w:val="24"/>
          <w:szCs w:val="24"/>
          <w:lang w:val="pt-BR"/>
        </w:rPr>
        <w:t>A composição deve refletir os encargos em vigor no momento da proposta.</w:t>
      </w:r>
    </w:p>
    <w:p w:rsidRPr="00431B6A" w:rsidR="00431B6A" w:rsidP="517C72C6" w:rsidRDefault="00431B6A" w14:paraId="3EE60740" w14:textId="0D21892D">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 xml:space="preserve">[4] Se a proposta das empresas licitantes já deve prever integralmente em sua composição de custos todo o regime de transição para todo o período contratual, considerando-se que já </w:t>
      </w:r>
      <w:r w:rsidRPr="517C72C6" w:rsidR="4504545F">
        <w:rPr>
          <w:rFonts w:ascii="Aptos" w:hAnsi="Aptos" w:eastAsia="Aptos" w:cs="Aptos"/>
          <w:noProof w:val="0"/>
          <w:color w:val="auto"/>
          <w:sz w:val="24"/>
          <w:szCs w:val="24"/>
          <w:lang w:val="pt-BR"/>
        </w:rPr>
        <w:t>trata-se</w:t>
      </w:r>
      <w:r w:rsidRPr="517C72C6" w:rsidR="4504545F">
        <w:rPr>
          <w:rFonts w:ascii="Aptos" w:hAnsi="Aptos" w:eastAsia="Aptos" w:cs="Aptos"/>
          <w:noProof w:val="0"/>
          <w:color w:val="auto"/>
          <w:sz w:val="24"/>
          <w:szCs w:val="24"/>
          <w:lang w:val="pt-BR"/>
        </w:rPr>
        <w:t xml:space="preserve"> de fato certo e conhecido por todos conforme previsão legal.</w:t>
      </w:r>
    </w:p>
    <w:p w:rsidRPr="00431B6A" w:rsidR="00431B6A" w:rsidP="517C72C6" w:rsidRDefault="00431B6A" w14:paraId="6F644C3A" w14:textId="02E940DF">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 xml:space="preserve">RESPOSTA: </w:t>
      </w:r>
      <w:r w:rsidRPr="517C72C6" w:rsidR="4504545F">
        <w:rPr>
          <w:rFonts w:ascii="Aptos" w:hAnsi="Aptos" w:eastAsia="Aptos" w:cs="Aptos"/>
          <w:noProof w:val="0"/>
          <w:color w:val="auto"/>
          <w:sz w:val="24"/>
          <w:szCs w:val="24"/>
          <w:lang w:val="pt-BR"/>
        </w:rPr>
        <w:t>A proposta deve se basear na situação tributária efetiva da empresa no momento da licitação.</w:t>
      </w:r>
    </w:p>
    <w:p w:rsidRPr="00431B6A" w:rsidR="00431B6A" w:rsidP="517C72C6" w:rsidRDefault="00431B6A" w14:paraId="5990154B" w14:textId="7EE03A11">
      <w:pPr>
        <w:spacing w:before="0" w:beforeAutospacing="off" w:after="0" w:afterAutospacing="off" w:line="240" w:lineRule="auto"/>
        <w:jc w:val="both"/>
        <w:rPr>
          <w:color w:val="auto"/>
        </w:rPr>
      </w:pPr>
    </w:p>
    <w:p w:rsidRPr="00431B6A" w:rsidR="00431B6A" w:rsidP="517C72C6" w:rsidRDefault="00431B6A" w14:paraId="6E95CA74" w14:textId="15AAF4B8">
      <w:pPr>
        <w:spacing w:before="240" w:beforeAutospacing="off" w:after="240" w:afterAutospacing="off" w:line="240" w:lineRule="auto"/>
        <w:jc w:val="both"/>
        <w:rPr>
          <w:rFonts w:ascii="Calibri" w:hAnsi="Calibri" w:eastAsia="Calibri" w:cs="Calibri"/>
          <w:b w:val="1"/>
          <w:bCs w:val="1"/>
          <w:i w:val="0"/>
          <w:iCs w:val="0"/>
          <w:noProof w:val="0"/>
          <w:color w:val="auto"/>
          <w:sz w:val="24"/>
          <w:szCs w:val="24"/>
          <w:lang w:val="pt-BR"/>
        </w:rPr>
      </w:pPr>
      <w:r w:rsidRPr="517C72C6" w:rsidR="4504545F">
        <w:rPr>
          <w:rFonts w:ascii="Calibri" w:hAnsi="Calibri" w:eastAsia="Calibri" w:cs="Calibri"/>
          <w:b w:val="1"/>
          <w:bCs w:val="1"/>
          <w:i w:val="0"/>
          <w:iCs w:val="0"/>
          <w:noProof w:val="0"/>
          <w:color w:val="auto"/>
          <w:sz w:val="24"/>
          <w:szCs w:val="24"/>
          <w:lang w:val="pt-BR"/>
        </w:rPr>
        <w:t>ESCLARECIMENTO Nº 20:</w:t>
      </w:r>
    </w:p>
    <w:p w:rsidRPr="00431B6A" w:rsidR="00431B6A" w:rsidP="517C72C6" w:rsidRDefault="00431B6A" w14:paraId="7D905368" w14:textId="6D8A34A5">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20. O contrato prevê o dispositivo de depósito em conta vinculada dentro da qual haverá retenção de valores de 13º, férias, 1/3 constitucional, encargos e multa do FGTS para posterior liberação à empresa contratada quando da plena comprovação e quitação destas obrigações junto aos seus profissionais conforme prevê resolução do CNJ 169/2013 ou eventual outra normativa adotada pela contratante? Se sim, qual o prazo máximo para liberação de recursos desta conta quando houver pedidos regulares da contratada?</w:t>
      </w:r>
    </w:p>
    <w:p w:rsidRPr="00431B6A" w:rsidR="00431B6A" w:rsidP="517C72C6" w:rsidRDefault="00431B6A" w14:paraId="393BCD5E" w14:textId="6CF2334B">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 xml:space="preserve">RESPOSTA: </w:t>
      </w:r>
      <w:r w:rsidRPr="517C72C6" w:rsidR="4504545F">
        <w:rPr>
          <w:rFonts w:ascii="Aptos" w:hAnsi="Aptos" w:eastAsia="Aptos" w:cs="Aptos"/>
          <w:noProof w:val="0"/>
          <w:color w:val="auto"/>
          <w:sz w:val="24"/>
          <w:szCs w:val="24"/>
          <w:lang w:val="pt-BR"/>
        </w:rPr>
        <w:t>Não se aplica. O objeto da contratação não se trata de mão de obra exclusiva.</w:t>
      </w:r>
    </w:p>
    <w:p w:rsidRPr="00431B6A" w:rsidR="00431B6A" w:rsidP="517C72C6" w:rsidRDefault="00431B6A" w14:paraId="515C533B" w14:textId="286F1BB2">
      <w:pPr>
        <w:spacing w:before="240" w:beforeAutospacing="off" w:after="240" w:afterAutospacing="off" w:line="240" w:lineRule="auto"/>
        <w:ind w:left="2400" w:right="0"/>
        <w:jc w:val="both"/>
        <w:rPr>
          <w:color w:val="auto"/>
        </w:rPr>
      </w:pPr>
    </w:p>
    <w:p w:rsidRPr="00431B6A" w:rsidR="00431B6A" w:rsidP="517C72C6" w:rsidRDefault="00431B6A" w14:paraId="239AB2C5" w14:textId="2C38C00B">
      <w:pPr>
        <w:spacing w:before="240" w:beforeAutospacing="off" w:after="240" w:afterAutospacing="off" w:line="240" w:lineRule="auto"/>
        <w:jc w:val="both"/>
        <w:rPr>
          <w:rFonts w:ascii="Calibri" w:hAnsi="Calibri" w:eastAsia="Calibri" w:cs="Calibri"/>
          <w:b w:val="1"/>
          <w:bCs w:val="1"/>
          <w:i w:val="0"/>
          <w:iCs w:val="0"/>
          <w:noProof w:val="0"/>
          <w:color w:val="auto"/>
          <w:sz w:val="24"/>
          <w:szCs w:val="24"/>
          <w:lang w:val="pt-BR"/>
        </w:rPr>
      </w:pPr>
      <w:r w:rsidRPr="517C72C6" w:rsidR="4504545F">
        <w:rPr>
          <w:rFonts w:ascii="Calibri" w:hAnsi="Calibri" w:eastAsia="Calibri" w:cs="Calibri"/>
          <w:b w:val="1"/>
          <w:bCs w:val="1"/>
          <w:i w:val="0"/>
          <w:iCs w:val="0"/>
          <w:noProof w:val="0"/>
          <w:color w:val="auto"/>
          <w:sz w:val="24"/>
          <w:szCs w:val="24"/>
          <w:lang w:val="pt-BR"/>
        </w:rPr>
        <w:t>ESCLARECIMENTO Nº 21:</w:t>
      </w:r>
    </w:p>
    <w:p w:rsidRPr="00431B6A" w:rsidR="00431B6A" w:rsidP="517C72C6" w:rsidRDefault="00431B6A" w14:paraId="7851D827" w14:textId="1846F2DA">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 xml:space="preserve">21. Da não bitributação: entendemos que, para essa licitação, irá incidir o ISS para faturamento dos serviços, sendo o referido tributo devido e recolhido na cidade do estabelecimento do prestador dos serviços e domicílio da Licitante, </w:t>
      </w:r>
      <w:r w:rsidRPr="517C72C6" w:rsidR="4504545F">
        <w:rPr>
          <w:rFonts w:ascii="Aptos" w:hAnsi="Aptos" w:eastAsia="Aptos" w:cs="Aptos"/>
          <w:noProof w:val="0"/>
          <w:color w:val="auto"/>
          <w:sz w:val="24"/>
          <w:szCs w:val="24"/>
          <w:lang w:val="pt-BR"/>
        </w:rPr>
        <w:t>e</w:t>
      </w:r>
      <w:r w:rsidRPr="517C72C6" w:rsidR="4504545F">
        <w:rPr>
          <w:rFonts w:ascii="Aptos" w:hAnsi="Aptos" w:eastAsia="Aptos" w:cs="Aptos"/>
          <w:noProof w:val="0"/>
          <w:color w:val="auto"/>
          <w:sz w:val="24"/>
          <w:szCs w:val="24"/>
          <w:lang w:val="pt-BR"/>
        </w:rPr>
        <w:t xml:space="preserve"> portanto, não haverá retenção de ISS na cidade da CONTRATANTE, de acordo com o que dispõe a Lei Complementar 116/2003. Está correto o nosso entendimento? Caso contrário, solicitamos a gentileza de esclarecer e informar com base em qual fundamentação e legislação se aplica o entendimento da CONTRATANTE.</w:t>
      </w:r>
    </w:p>
    <w:p w:rsidRPr="00431B6A" w:rsidR="00431B6A" w:rsidP="517C72C6" w:rsidRDefault="00431B6A" w14:paraId="104015A0" w14:textId="6C717E65">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 xml:space="preserve">RESPOSTA: </w:t>
      </w:r>
      <w:r w:rsidRPr="517C72C6" w:rsidR="4504545F">
        <w:rPr>
          <w:rFonts w:ascii="Aptos" w:hAnsi="Aptos" w:eastAsia="Aptos" w:cs="Aptos"/>
          <w:noProof w:val="0"/>
          <w:color w:val="auto"/>
          <w:sz w:val="24"/>
          <w:szCs w:val="24"/>
          <w:lang w:val="pt-BR"/>
        </w:rPr>
        <w:t>Verificar com a Secretaria de Fazenda do DF sobre retenção de ISS nos serviços de TI.</w:t>
      </w:r>
    </w:p>
    <w:p w:rsidRPr="00431B6A" w:rsidR="00431B6A" w:rsidP="517C72C6" w:rsidRDefault="00431B6A" w14:paraId="322CE6E4" w14:textId="48962C88">
      <w:pPr>
        <w:spacing w:before="240" w:beforeAutospacing="off" w:after="240" w:afterAutospacing="off" w:line="240" w:lineRule="auto"/>
        <w:ind w:left="2400" w:right="0"/>
        <w:jc w:val="both"/>
        <w:rPr>
          <w:color w:val="auto"/>
        </w:rPr>
      </w:pPr>
    </w:p>
    <w:p w:rsidRPr="00431B6A" w:rsidR="00431B6A" w:rsidP="517C72C6" w:rsidRDefault="00431B6A" w14:paraId="07F6EAED" w14:textId="27D9B6D6">
      <w:pPr>
        <w:spacing w:before="240" w:beforeAutospacing="off" w:after="240" w:afterAutospacing="off" w:line="240" w:lineRule="auto"/>
        <w:jc w:val="both"/>
        <w:rPr>
          <w:rFonts w:ascii="Calibri" w:hAnsi="Calibri" w:eastAsia="Calibri" w:cs="Calibri"/>
          <w:b w:val="1"/>
          <w:bCs w:val="1"/>
          <w:i w:val="0"/>
          <w:iCs w:val="0"/>
          <w:noProof w:val="0"/>
          <w:color w:val="auto"/>
          <w:sz w:val="24"/>
          <w:szCs w:val="24"/>
          <w:lang w:val="pt-BR"/>
        </w:rPr>
      </w:pPr>
      <w:r w:rsidRPr="517C72C6" w:rsidR="4504545F">
        <w:rPr>
          <w:rFonts w:ascii="Calibri" w:hAnsi="Calibri" w:eastAsia="Calibri" w:cs="Calibri"/>
          <w:b w:val="1"/>
          <w:bCs w:val="1"/>
          <w:i w:val="0"/>
          <w:iCs w:val="0"/>
          <w:noProof w:val="0"/>
          <w:color w:val="auto"/>
          <w:sz w:val="24"/>
          <w:szCs w:val="24"/>
          <w:lang w:val="pt-BR"/>
        </w:rPr>
        <w:t>ESCLARECIMENTO Nº 22:</w:t>
      </w:r>
    </w:p>
    <w:p w:rsidRPr="00431B6A" w:rsidR="00431B6A" w:rsidP="517C72C6" w:rsidRDefault="00431B6A" w14:paraId="3F1D4499" w14:textId="59C95FBF">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22. Considerando que o objeto licitado está relacionado à prestação de serviços de Tecnologia da Informação, podemos confirmar que o faturamento será realizado sob o código 6209-1/00 – Suporte técnico em informática?</w:t>
      </w:r>
    </w:p>
    <w:p w:rsidRPr="00431B6A" w:rsidR="00431B6A" w:rsidP="517C72C6" w:rsidRDefault="00431B6A" w14:paraId="16DF8A3D" w14:textId="2E264978">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 xml:space="preserve">RESPOSTA: </w:t>
      </w:r>
      <w:r w:rsidRPr="517C72C6" w:rsidR="4504545F">
        <w:rPr>
          <w:rFonts w:ascii="Aptos" w:hAnsi="Aptos" w:eastAsia="Aptos" w:cs="Aptos"/>
          <w:noProof w:val="0"/>
          <w:color w:val="auto"/>
          <w:sz w:val="24"/>
          <w:szCs w:val="24"/>
          <w:lang w:val="pt-BR"/>
        </w:rPr>
        <w:t>O faturamento seguirá o regramento da legislação tributária correlata ao objeto da licitação.</w:t>
      </w:r>
    </w:p>
    <w:p w:rsidRPr="00431B6A" w:rsidR="00431B6A" w:rsidP="517C72C6" w:rsidRDefault="00431B6A" w14:paraId="063183A9" w14:textId="0FA70530">
      <w:pPr>
        <w:spacing w:before="240" w:beforeAutospacing="off" w:after="240" w:afterAutospacing="off" w:line="240" w:lineRule="auto"/>
        <w:ind w:left="2400" w:right="0"/>
        <w:jc w:val="both"/>
        <w:rPr>
          <w:color w:val="auto"/>
        </w:rPr>
      </w:pPr>
    </w:p>
    <w:p w:rsidRPr="00431B6A" w:rsidR="00431B6A" w:rsidP="517C72C6" w:rsidRDefault="00431B6A" w14:paraId="61C26C48" w14:textId="006B332E">
      <w:pPr>
        <w:spacing w:before="240" w:beforeAutospacing="off" w:after="240" w:afterAutospacing="off" w:line="240" w:lineRule="auto"/>
        <w:jc w:val="both"/>
        <w:rPr>
          <w:rFonts w:ascii="Calibri" w:hAnsi="Calibri" w:eastAsia="Calibri" w:cs="Calibri"/>
          <w:b w:val="1"/>
          <w:bCs w:val="1"/>
          <w:i w:val="0"/>
          <w:iCs w:val="0"/>
          <w:noProof w:val="0"/>
          <w:color w:val="auto"/>
          <w:sz w:val="24"/>
          <w:szCs w:val="24"/>
          <w:lang w:val="pt-BR"/>
        </w:rPr>
      </w:pPr>
      <w:r w:rsidRPr="517C72C6" w:rsidR="4504545F">
        <w:rPr>
          <w:rFonts w:ascii="Calibri" w:hAnsi="Calibri" w:eastAsia="Calibri" w:cs="Calibri"/>
          <w:b w:val="1"/>
          <w:bCs w:val="1"/>
          <w:i w:val="0"/>
          <w:iCs w:val="0"/>
          <w:noProof w:val="0"/>
          <w:color w:val="auto"/>
          <w:sz w:val="24"/>
          <w:szCs w:val="24"/>
          <w:lang w:val="pt-BR"/>
        </w:rPr>
        <w:t>ESCLARECIMENTO Nº 23:</w:t>
      </w:r>
    </w:p>
    <w:p w:rsidRPr="00431B6A" w:rsidR="00431B6A" w:rsidP="517C72C6" w:rsidRDefault="00431B6A" w14:paraId="7BC50A8A" w14:textId="44516D86">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23. Em relação a participação de empresas com regime de tributação pelo Simples Nacional, envio abaixo nosso questionamento:</w:t>
      </w:r>
    </w:p>
    <w:p w:rsidRPr="00431B6A" w:rsidR="00431B6A" w:rsidP="517C72C6" w:rsidRDefault="00431B6A" w14:paraId="678F6DDB" w14:textId="4EE2756D">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Segundo inciso XII do art. 17 da Lei Complementar nº 123/2006 (Lei do Simples Nacional):</w:t>
      </w:r>
    </w:p>
    <w:p w:rsidRPr="00431B6A" w:rsidR="00431B6A" w:rsidP="517C72C6" w:rsidRDefault="00431B6A" w14:paraId="286ACE7C" w14:textId="09F9A0CB">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Art. 17. Não poderão recolher os impostos e contribuições na forma do Simples Nacional a microempresa ou a empresa de pequeno porte que:</w:t>
      </w:r>
    </w:p>
    <w:p w:rsidRPr="00431B6A" w:rsidR="00431B6A" w:rsidP="517C72C6" w:rsidRDefault="00431B6A" w14:paraId="08E69667" w14:textId="65E62F32">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XII - que realize cessão ou locação de mão-de-obra;</w:t>
      </w:r>
    </w:p>
    <w:p w:rsidRPr="00431B6A" w:rsidR="00431B6A" w:rsidP="517C72C6" w:rsidRDefault="00431B6A" w14:paraId="1FA0EF37" w14:textId="3066D05B">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Ainda, conforme entendimento do TCU, entende-se como cessão de mão de obra:</w:t>
      </w:r>
    </w:p>
    <w:p w:rsidRPr="00431B6A" w:rsidR="00431B6A" w:rsidP="517C72C6" w:rsidRDefault="00431B6A" w14:paraId="4DAB231C" w14:textId="165C576D">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1) A colocação do trabalhador à disposição da empresa contratante, para efeito de caracterização da cessão de mão de obra, ocorre quando o trabalhador é cedido para atuar sob as ordens do tomador dos serviços, que detém o comando das tarefas e fiscaliza a execução e o andamento dos trabalhos.</w:t>
      </w:r>
    </w:p>
    <w:p w:rsidRPr="00431B6A" w:rsidR="00431B6A" w:rsidP="517C72C6" w:rsidRDefault="00431B6A" w14:paraId="44AECE0E" w14:textId="3B2226AF">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 xml:space="preserve">2) Para fins dessa disponibilização, não é necessário que o trabalhador fique exclusivamente por conta da empresa contratante, bastando que ocorra a colocação do trabalhador à disposição da contratante durante o horário contratado mediante medições de serviço por posto de trabalho ou unidades de medidas similares como horas ou </w:t>
      </w:r>
      <w:r w:rsidRPr="517C72C6" w:rsidR="4504545F">
        <w:rPr>
          <w:rFonts w:ascii="Aptos" w:hAnsi="Aptos" w:eastAsia="Aptos" w:cs="Aptos"/>
          <w:noProof w:val="0"/>
          <w:color w:val="auto"/>
          <w:sz w:val="24"/>
          <w:szCs w:val="24"/>
          <w:lang w:val="pt-BR"/>
        </w:rPr>
        <w:t>USTs</w:t>
      </w:r>
      <w:r w:rsidRPr="517C72C6" w:rsidR="4504545F">
        <w:rPr>
          <w:rFonts w:ascii="Aptos" w:hAnsi="Aptos" w:eastAsia="Aptos" w:cs="Aptos"/>
          <w:noProof w:val="0"/>
          <w:color w:val="auto"/>
          <w:sz w:val="24"/>
          <w:szCs w:val="24"/>
          <w:lang w:val="pt-BR"/>
        </w:rPr>
        <w:t xml:space="preserve"> (unidades de serviço técnico).</w:t>
      </w:r>
    </w:p>
    <w:p w:rsidRPr="00431B6A" w:rsidR="00431B6A" w:rsidP="517C72C6" w:rsidRDefault="00431B6A" w14:paraId="37A30EA3" w14:textId="3BA693C2">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Diante da proibição da cessão de mão de obra pela Lei do Simples Nacional, e diante do entendimento do Tribunal de Contas da União, questiona-se:</w:t>
      </w:r>
    </w:p>
    <w:p w:rsidRPr="00431B6A" w:rsidR="00431B6A" w:rsidP="517C72C6" w:rsidRDefault="00431B6A" w14:paraId="1F73A7FF" w14:textId="66BC1884">
      <w:pPr>
        <w:spacing w:before="240" w:beforeAutospacing="off" w:after="240" w:afterAutospacing="off" w:line="240" w:lineRule="auto"/>
        <w:ind w:left="1800" w:right="0"/>
        <w:jc w:val="both"/>
        <w:rPr>
          <w:rFonts w:ascii="Aptos" w:hAnsi="Aptos" w:eastAsia="Aptos" w:cs="Aptos"/>
          <w:noProof w:val="0"/>
          <w:color w:val="auto"/>
          <w:sz w:val="24"/>
          <w:szCs w:val="24"/>
          <w:lang w:val="pt-BR"/>
        </w:rPr>
      </w:pPr>
      <w:r w:rsidRPr="517C72C6" w:rsidR="4504545F">
        <w:rPr>
          <w:rFonts w:ascii="Aptos" w:hAnsi="Aptos" w:eastAsia="Aptos" w:cs="Aptos"/>
          <w:noProof w:val="0"/>
          <w:color w:val="auto"/>
          <w:sz w:val="24"/>
          <w:szCs w:val="24"/>
          <w:lang w:val="pt-BR"/>
        </w:rPr>
        <w:t>Uma vez que o objeto da licitação deixa claro que haverá cessão de mão de obra, será vetada a participação de empresas optantes pelo regime de tributação do Simples Nacional? Ou então, se aceita a participação das empresas optantes pelo Simples Nacional, estas poderão participar do certame, no entanto, não podendo utilizar-se do enquadramento deste regime, devendo utilizar os percentuais de impostos de uma empresa do Lucro Presumido ou Lucro Real em suas planilhas de custo e, então, exigida a comunicação do fato para a Receita Federal solicitando o desenquadramento da empresa optante pelo Simples Nacional que por ventura se sagrar vencedora do certame?</w:t>
      </w:r>
    </w:p>
    <w:p w:rsidRPr="00431B6A" w:rsidR="00431B6A" w:rsidP="517C72C6" w:rsidRDefault="00431B6A" w14:paraId="2D7F4ED9" w14:textId="07F2F31F">
      <w:pPr>
        <w:spacing w:before="240" w:beforeAutospacing="off" w:after="240" w:afterAutospacing="off" w:line="240" w:lineRule="auto"/>
        <w:ind w:left="2400" w:right="0"/>
        <w:jc w:val="both"/>
        <w:rPr>
          <w:rFonts w:ascii="Aptos" w:hAnsi="Aptos" w:eastAsia="Aptos" w:cs="Aptos"/>
          <w:noProof w:val="0"/>
          <w:color w:val="auto"/>
          <w:sz w:val="24"/>
          <w:szCs w:val="24"/>
          <w:lang w:val="pt-BR"/>
        </w:rPr>
      </w:pPr>
      <w:r w:rsidRPr="517C72C6" w:rsidR="4504545F">
        <w:rPr>
          <w:rFonts w:ascii="Aptos" w:hAnsi="Aptos" w:eastAsia="Aptos" w:cs="Aptos"/>
          <w:b w:val="1"/>
          <w:bCs w:val="1"/>
          <w:noProof w:val="0"/>
          <w:color w:val="auto"/>
          <w:sz w:val="24"/>
          <w:szCs w:val="24"/>
          <w:lang w:val="pt-BR"/>
        </w:rPr>
        <w:t xml:space="preserve">RESPOSTA: </w:t>
      </w:r>
      <w:r w:rsidRPr="517C72C6" w:rsidR="4504545F">
        <w:rPr>
          <w:rFonts w:ascii="Aptos" w:hAnsi="Aptos" w:eastAsia="Aptos" w:cs="Aptos"/>
          <w:noProof w:val="0"/>
          <w:color w:val="auto"/>
          <w:sz w:val="24"/>
          <w:szCs w:val="24"/>
          <w:lang w:val="pt-BR"/>
        </w:rPr>
        <w:t>Sim, o entendimento está correto. Empresas optantes pelo Simples Nacional não podem prestar serviços com cessão de mão de obra. Caso participem, deverão se desenquadrar do regime antes da assinatura contratual.</w:t>
      </w:r>
    </w:p>
    <w:p w:rsidRPr="00431B6A" w:rsidR="00431B6A" w:rsidP="517C72C6" w:rsidRDefault="00431B6A" w14:paraId="117C8F7B" w14:textId="4034A1C0">
      <w:pPr>
        <w:pStyle w:val="Normal"/>
        <w:spacing w:before="240" w:beforeAutospacing="off" w:after="240" w:afterAutospacing="off" w:line="240" w:lineRule="auto"/>
        <w:ind w:left="2400" w:right="0"/>
        <w:jc w:val="both"/>
      </w:pPr>
    </w:p>
    <w:p w:rsidRPr="00431B6A" w:rsidR="00431B6A" w:rsidP="517C72C6" w:rsidRDefault="00431B6A" w14:paraId="3B0CE94E" w14:textId="077F5E2E">
      <w:pPr>
        <w:spacing w:before="240" w:beforeAutospacing="off" w:after="240" w:afterAutospacing="off" w:line="240" w:lineRule="auto"/>
        <w:jc w:val="both"/>
      </w:pPr>
      <w:r w:rsidRPr="517C72C6" w:rsidR="4504545F">
        <w:rPr>
          <w:rFonts w:ascii="Calibri" w:hAnsi="Calibri" w:eastAsia="Calibri" w:cs="Calibri"/>
          <w:b w:val="1"/>
          <w:bCs w:val="1"/>
          <w:i w:val="0"/>
          <w:iCs w:val="0"/>
          <w:noProof w:val="0"/>
          <w:color w:val="000000" w:themeColor="text1" w:themeTint="FF" w:themeShade="FF"/>
          <w:sz w:val="24"/>
          <w:szCs w:val="24"/>
          <w:lang w:val="pt-BR"/>
        </w:rPr>
        <w:t>ESCLARECIMENTO Nº 24:</w:t>
      </w:r>
    </w:p>
    <w:p w:rsidRPr="00431B6A" w:rsidR="00431B6A" w:rsidP="517C72C6" w:rsidRDefault="00431B6A" w14:paraId="3E5F34C8" w14:textId="7582DC4F">
      <w:pPr>
        <w:spacing w:before="240" w:beforeAutospacing="off" w:after="240" w:afterAutospacing="off" w:line="240" w:lineRule="auto"/>
        <w:ind w:left="1800" w:right="0"/>
        <w:jc w:val="both"/>
      </w:pPr>
      <w:r w:rsidRPr="517C72C6" w:rsidR="4504545F">
        <w:rPr>
          <w:rFonts w:ascii="Aptos" w:hAnsi="Aptos" w:eastAsia="Aptos" w:cs="Aptos"/>
          <w:noProof w:val="0"/>
          <w:sz w:val="24"/>
          <w:szCs w:val="24"/>
          <w:lang w:val="pt-BR"/>
        </w:rPr>
        <w:t>24. Há previsão de provisionamento em conta vinculada?</w:t>
      </w:r>
    </w:p>
    <w:p w:rsidRPr="00431B6A" w:rsidR="00431B6A" w:rsidP="517C72C6" w:rsidRDefault="00431B6A" w14:paraId="28B5160E" w14:textId="1F48DC0D">
      <w:pPr>
        <w:spacing w:before="240" w:beforeAutospacing="off" w:after="240" w:afterAutospacing="off" w:line="240" w:lineRule="auto"/>
        <w:ind w:left="2400" w:right="0"/>
        <w:jc w:val="both"/>
      </w:pPr>
      <w:r w:rsidRPr="517C72C6" w:rsidR="4504545F">
        <w:rPr>
          <w:rFonts w:ascii="Aptos" w:hAnsi="Aptos" w:eastAsia="Aptos" w:cs="Aptos"/>
          <w:b w:val="1"/>
          <w:bCs w:val="1"/>
          <w:noProof w:val="0"/>
          <w:sz w:val="24"/>
          <w:szCs w:val="24"/>
          <w:lang w:val="pt-BR"/>
        </w:rPr>
        <w:t xml:space="preserve">RESPOSTA: </w:t>
      </w:r>
      <w:r w:rsidRPr="517C72C6" w:rsidR="4504545F">
        <w:rPr>
          <w:rFonts w:ascii="Aptos" w:hAnsi="Aptos" w:eastAsia="Aptos" w:cs="Aptos"/>
          <w:noProof w:val="0"/>
          <w:sz w:val="22"/>
          <w:szCs w:val="22"/>
          <w:lang w:val="pt-BR"/>
        </w:rPr>
        <w:t xml:space="preserve">No modelo adotado no Termo de Referência nº 41/2025, baseado na prestação de serviços técnicos especializados sob demanda e no fornecimento de horas de consultoria técnica especializada, não se aplica a conta vinculada porque o contrato não envolve serviços típicos de natureza continuada com dedicação exclusiva de mão de obra em regime de postos fixos (como limpeza, vigilância ou portaria), nos quais a conta vinculada serviria para assegurar o pagamento de encargos trabalhistas. Nesse modelo, a execução ocorre por meio de ordens de serviço, com medição por resultados, sem formação de quadro fixo permanente junto ao contratante. </w:t>
      </w:r>
    </w:p>
    <w:p w:rsidRPr="00431B6A" w:rsidR="00431B6A" w:rsidP="517C72C6" w:rsidRDefault="00431B6A" w14:paraId="4C26589A" w14:textId="39F0349F">
      <w:pPr>
        <w:spacing w:before="240" w:beforeAutospacing="off" w:after="240" w:afterAutospacing="off" w:line="240" w:lineRule="auto"/>
        <w:ind w:left="2400" w:right="0"/>
        <w:jc w:val="both"/>
      </w:pPr>
    </w:p>
    <w:p w:rsidRPr="00431B6A" w:rsidR="00431B6A" w:rsidP="517C72C6" w:rsidRDefault="00431B6A" w14:paraId="0536BCD2" w14:textId="5B3DA591">
      <w:pPr>
        <w:spacing w:before="240" w:beforeAutospacing="off" w:after="240" w:afterAutospacing="off" w:line="240" w:lineRule="auto"/>
        <w:jc w:val="both"/>
      </w:pPr>
      <w:r w:rsidRPr="517C72C6" w:rsidR="4504545F">
        <w:rPr>
          <w:rFonts w:ascii="Calibri" w:hAnsi="Calibri" w:eastAsia="Calibri" w:cs="Calibri"/>
          <w:b w:val="1"/>
          <w:bCs w:val="1"/>
          <w:i w:val="0"/>
          <w:iCs w:val="0"/>
          <w:noProof w:val="0"/>
          <w:color w:val="000000" w:themeColor="text1" w:themeTint="FF" w:themeShade="FF"/>
          <w:sz w:val="24"/>
          <w:szCs w:val="24"/>
          <w:lang w:val="pt-BR"/>
        </w:rPr>
        <w:t>ESCLARECIMENTO Nº 25:</w:t>
      </w:r>
    </w:p>
    <w:p w:rsidRPr="00431B6A" w:rsidR="00431B6A" w:rsidP="517C72C6" w:rsidRDefault="00431B6A" w14:paraId="452B7EF9" w14:textId="0C76FD02">
      <w:pPr>
        <w:spacing w:before="240" w:beforeAutospacing="off" w:after="240" w:afterAutospacing="off" w:line="240" w:lineRule="auto"/>
        <w:ind w:left="1800" w:right="0"/>
        <w:jc w:val="both"/>
      </w:pPr>
      <w:r w:rsidRPr="517C72C6" w:rsidR="4504545F">
        <w:rPr>
          <w:rFonts w:ascii="Aptos" w:hAnsi="Aptos" w:eastAsia="Aptos" w:cs="Aptos"/>
          <w:noProof w:val="0"/>
          <w:sz w:val="24"/>
          <w:szCs w:val="24"/>
          <w:lang w:val="pt-BR"/>
        </w:rPr>
        <w:t>25. Caso a empresa adote salários inferiores aos indicados no Edital será automaticamente desclassificada?</w:t>
      </w:r>
    </w:p>
    <w:p w:rsidRPr="00431B6A" w:rsidR="00431B6A" w:rsidP="517C72C6" w:rsidRDefault="00431B6A" w14:paraId="503A58A9" w14:textId="5FED4D46">
      <w:pPr>
        <w:spacing w:before="240" w:beforeAutospacing="off" w:after="240" w:afterAutospacing="off" w:line="240" w:lineRule="auto"/>
        <w:ind w:left="2400" w:right="0"/>
        <w:jc w:val="both"/>
      </w:pPr>
      <w:r w:rsidRPr="517C72C6" w:rsidR="4504545F">
        <w:rPr>
          <w:rFonts w:ascii="Aptos" w:hAnsi="Aptos" w:eastAsia="Aptos" w:cs="Aptos"/>
          <w:b w:val="1"/>
          <w:bCs w:val="1"/>
          <w:noProof w:val="0"/>
          <w:sz w:val="24"/>
          <w:szCs w:val="24"/>
          <w:lang w:val="pt-BR"/>
        </w:rPr>
        <w:t xml:space="preserve">RESPOSTA: </w:t>
      </w:r>
      <w:r w:rsidRPr="517C72C6" w:rsidR="4504545F">
        <w:rPr>
          <w:rFonts w:ascii="Aptos" w:hAnsi="Aptos" w:eastAsia="Aptos" w:cs="Aptos"/>
          <w:noProof w:val="0"/>
          <w:sz w:val="24"/>
          <w:szCs w:val="24"/>
          <w:lang w:val="pt-BR"/>
        </w:rPr>
        <w:t xml:space="preserve">Os valores salariais indicados na Tabela 2 do item 2.4.1.1 do Termo de Referência nº 41/2025 são referenciais, elaborados com base em pesquisa de mercado, com o intuito de orientar a elaboração das propostas e assegurar que os serviços sejam prestados com qualidade e dentro dos parâmetros esperados pela Administração. Cabe observar que o Termo de Referência também define, no Anexo III, os perfis profissionais esperados, os quais demandam formação, experiência e competências técnicas específicas, compatíveis com os valores estimados. Ressalta-se, ainda, que eventuais decisões sobre a desclassificação de propostas cabem à equipe de condução do certame (pregoeiro e comissão de apoio), conforme julgamento do caso específico. </w:t>
      </w:r>
    </w:p>
    <w:p w:rsidRPr="00431B6A" w:rsidR="00431B6A" w:rsidP="517C72C6" w:rsidRDefault="00431B6A" w14:paraId="0221CC66" w14:textId="657FCF6E">
      <w:pPr>
        <w:spacing w:before="0" w:beforeAutospacing="off" w:after="0" w:afterAutospacing="off" w:line="240" w:lineRule="auto"/>
        <w:jc w:val="both"/>
      </w:pPr>
    </w:p>
    <w:p w:rsidRPr="00431B6A" w:rsidR="00431B6A" w:rsidP="517C72C6" w:rsidRDefault="00431B6A" w14:paraId="6F0F713F" w14:textId="536533B2">
      <w:pPr>
        <w:spacing w:before="240" w:beforeAutospacing="off" w:after="240" w:afterAutospacing="off" w:line="240" w:lineRule="auto"/>
        <w:jc w:val="both"/>
      </w:pPr>
      <w:r w:rsidRPr="517C72C6" w:rsidR="4504545F">
        <w:rPr>
          <w:rFonts w:ascii="Calibri" w:hAnsi="Calibri" w:eastAsia="Calibri" w:cs="Calibri"/>
          <w:b w:val="1"/>
          <w:bCs w:val="1"/>
          <w:i w:val="0"/>
          <w:iCs w:val="0"/>
          <w:noProof w:val="0"/>
          <w:color w:val="000000" w:themeColor="text1" w:themeTint="FF" w:themeShade="FF"/>
          <w:sz w:val="24"/>
          <w:szCs w:val="24"/>
          <w:lang w:val="pt-BR"/>
        </w:rPr>
        <w:t>ESCLARECIMENTO Nº 26:</w:t>
      </w:r>
    </w:p>
    <w:p w:rsidRPr="00431B6A" w:rsidR="00431B6A" w:rsidP="517C72C6" w:rsidRDefault="00431B6A" w14:paraId="0E6ADF50" w14:textId="6C001F5F">
      <w:pPr>
        <w:spacing w:before="240" w:beforeAutospacing="off" w:after="240" w:afterAutospacing="off" w:line="240" w:lineRule="auto"/>
        <w:ind w:left="1800" w:right="0"/>
        <w:jc w:val="both"/>
      </w:pPr>
      <w:r w:rsidRPr="517C72C6" w:rsidR="4504545F">
        <w:rPr>
          <w:rFonts w:ascii="Aptos" w:hAnsi="Aptos" w:eastAsia="Aptos" w:cs="Aptos"/>
          <w:noProof w:val="0"/>
          <w:sz w:val="24"/>
          <w:szCs w:val="24"/>
          <w:lang w:val="pt-BR"/>
        </w:rPr>
        <w:t>26. Caso a empresa adote salários inferiores aos indicados no Edital passará por diligência?</w:t>
      </w:r>
    </w:p>
    <w:p w:rsidRPr="00431B6A" w:rsidR="00431B6A" w:rsidP="517C72C6" w:rsidRDefault="00431B6A" w14:paraId="42B4DE7A" w14:textId="41EC7F9C">
      <w:pPr>
        <w:spacing w:before="240" w:beforeAutospacing="off" w:after="240" w:afterAutospacing="off" w:line="240" w:lineRule="auto"/>
        <w:ind w:left="2400" w:right="0"/>
        <w:jc w:val="both"/>
      </w:pPr>
      <w:r w:rsidRPr="517C72C6" w:rsidR="4504545F">
        <w:rPr>
          <w:rFonts w:ascii="Aptos" w:hAnsi="Aptos" w:eastAsia="Aptos" w:cs="Aptos"/>
          <w:b w:val="1"/>
          <w:bCs w:val="1"/>
          <w:noProof w:val="0"/>
          <w:sz w:val="24"/>
          <w:szCs w:val="24"/>
          <w:lang w:val="pt-BR"/>
        </w:rPr>
        <w:t xml:space="preserve">RESPOSTA: </w:t>
      </w:r>
      <w:r w:rsidRPr="517C72C6" w:rsidR="4504545F">
        <w:rPr>
          <w:rFonts w:ascii="Aptos" w:hAnsi="Aptos" w:eastAsia="Aptos" w:cs="Aptos"/>
          <w:noProof w:val="0"/>
          <w:sz w:val="24"/>
          <w:szCs w:val="24"/>
          <w:lang w:val="pt-BR"/>
        </w:rPr>
        <w:t xml:space="preserve">Os salários indicados no Termo de Referência nº 41/2025 são valores referenciais e estimativos, definidos com base em pesquisa de mercado, com o objetivo de subsidiar a composição da estimativa de custos da Administração e assegurar a adequada prestação dos serviços contratados, considerando a complexidade dos perfis profissionais envolvidos. Caso a empresa apresente em sua proposta salários inferiores aos valores referenciais indicados no Termo de Referência, a Administração poderá, conforme previsto na Lei nº 14.133/2021 e na IN SEGES/ME nº 65/2021, realizar diligências para averiguar a exequibilidade da proposta, solicitando comprovações de que os valores são compatíveis com o atendimento das qualificações, atribuições e responsabilidades exigidas para os perfis profissionais descritos no Anexo III do TR. </w:t>
      </w:r>
    </w:p>
    <w:p w:rsidRPr="00431B6A" w:rsidR="00431B6A" w:rsidP="517C72C6" w:rsidRDefault="00431B6A" w14:paraId="71C1C99B" w14:textId="4B8B25AA">
      <w:pPr>
        <w:spacing w:before="0" w:beforeAutospacing="off" w:after="0" w:afterAutospacing="off" w:line="240" w:lineRule="auto"/>
        <w:jc w:val="both"/>
      </w:pPr>
    </w:p>
    <w:p w:rsidRPr="00431B6A" w:rsidR="00431B6A" w:rsidP="517C72C6" w:rsidRDefault="00431B6A" w14:paraId="7D5E8B3F" w14:textId="62516C9E">
      <w:pPr>
        <w:spacing w:before="240" w:beforeAutospacing="off" w:after="240" w:afterAutospacing="off" w:line="240" w:lineRule="auto"/>
        <w:jc w:val="both"/>
        <w:rPr>
          <w:rFonts w:ascii="Calibri" w:hAnsi="Calibri" w:eastAsia="Calibri" w:cs="Calibri"/>
          <w:b w:val="1"/>
          <w:bCs w:val="1"/>
          <w:i w:val="0"/>
          <w:iCs w:val="0"/>
          <w:noProof w:val="0"/>
          <w:color w:val="000000" w:themeColor="text1" w:themeTint="FF" w:themeShade="FF"/>
          <w:sz w:val="24"/>
          <w:szCs w:val="24"/>
          <w:lang w:val="pt-BR"/>
        </w:rPr>
      </w:pPr>
      <w:r w:rsidRPr="517C72C6" w:rsidR="4504545F">
        <w:rPr>
          <w:rFonts w:ascii="Calibri" w:hAnsi="Calibri" w:eastAsia="Calibri" w:cs="Calibri"/>
          <w:b w:val="1"/>
          <w:bCs w:val="1"/>
          <w:i w:val="0"/>
          <w:iCs w:val="0"/>
          <w:noProof w:val="0"/>
          <w:color w:val="000000" w:themeColor="text1" w:themeTint="FF" w:themeShade="FF"/>
          <w:sz w:val="24"/>
          <w:szCs w:val="24"/>
          <w:lang w:val="pt-BR"/>
        </w:rPr>
        <w:t>ESCLARECIMENTO Nº 27:</w:t>
      </w:r>
      <w:r>
        <w:br/>
      </w:r>
    </w:p>
    <w:p w:rsidRPr="00431B6A" w:rsidR="00431B6A" w:rsidP="517C72C6" w:rsidRDefault="00431B6A" w14:paraId="18052259" w14:textId="41499D88">
      <w:pPr>
        <w:spacing w:before="240" w:beforeAutospacing="off" w:after="240" w:afterAutospacing="off" w:line="240" w:lineRule="auto"/>
        <w:ind w:left="1800" w:right="0"/>
        <w:jc w:val="both"/>
      </w:pPr>
      <w:r w:rsidRPr="517C72C6" w:rsidR="4504545F">
        <w:rPr>
          <w:rFonts w:ascii="Aptos" w:hAnsi="Aptos" w:eastAsia="Aptos" w:cs="Aptos"/>
          <w:noProof w:val="0"/>
          <w:sz w:val="24"/>
          <w:szCs w:val="24"/>
          <w:lang w:val="pt-BR"/>
        </w:rPr>
        <w:t>27. Entendemos que os itens 1 e 2 fazem parte de um lote único, ou seja, apenas uma empresa será vencedora. Está correto?</w:t>
      </w:r>
    </w:p>
    <w:p w:rsidRPr="00431B6A" w:rsidR="00431B6A" w:rsidP="517C72C6" w:rsidRDefault="00431B6A" w14:paraId="31754CE7" w14:textId="1584A482">
      <w:pPr>
        <w:spacing w:before="240" w:beforeAutospacing="off" w:after="240" w:afterAutospacing="off" w:line="240" w:lineRule="auto"/>
        <w:ind w:left="2400" w:right="0"/>
        <w:jc w:val="both"/>
      </w:pPr>
      <w:r w:rsidRPr="517C72C6" w:rsidR="4504545F">
        <w:rPr>
          <w:rFonts w:ascii="Aptos" w:hAnsi="Aptos" w:eastAsia="Aptos" w:cs="Aptos"/>
          <w:b w:val="1"/>
          <w:bCs w:val="1"/>
          <w:noProof w:val="0"/>
          <w:sz w:val="24"/>
          <w:szCs w:val="24"/>
          <w:lang w:val="pt-BR"/>
        </w:rPr>
        <w:t xml:space="preserve">RESPOSTA: </w:t>
      </w:r>
      <w:r w:rsidRPr="517C72C6" w:rsidR="4504545F">
        <w:rPr>
          <w:rFonts w:ascii="Aptos" w:hAnsi="Aptos" w:eastAsia="Aptos" w:cs="Aptos"/>
          <w:noProof w:val="0"/>
          <w:sz w:val="22"/>
          <w:szCs w:val="22"/>
          <w:lang w:val="pt-BR"/>
        </w:rPr>
        <w:t xml:space="preserve">Sim. Conforme TABELA 1 - Serviços que compõem a solução, do Termo de Referência. </w:t>
      </w:r>
    </w:p>
    <w:p w:rsidRPr="00431B6A" w:rsidR="00431B6A" w:rsidP="517C72C6" w:rsidRDefault="00431B6A" w14:paraId="7F77634D" w14:textId="5BA51571">
      <w:pPr>
        <w:spacing w:before="240" w:beforeAutospacing="off" w:after="240" w:afterAutospacing="off" w:line="240" w:lineRule="auto"/>
        <w:ind w:left="2400" w:right="0"/>
        <w:jc w:val="both"/>
      </w:pPr>
    </w:p>
    <w:p w:rsidRPr="00431B6A" w:rsidR="00431B6A" w:rsidP="517C72C6" w:rsidRDefault="00431B6A" w14:paraId="7A1AC0FD" w14:textId="7AF7948F">
      <w:pPr>
        <w:spacing w:before="240" w:beforeAutospacing="off" w:after="240" w:afterAutospacing="off" w:line="240" w:lineRule="auto"/>
        <w:jc w:val="both"/>
        <w:rPr>
          <w:rFonts w:ascii="Calibri" w:hAnsi="Calibri" w:eastAsia="Calibri" w:cs="Calibri"/>
          <w:b w:val="1"/>
          <w:bCs w:val="1"/>
          <w:i w:val="0"/>
          <w:iCs w:val="0"/>
          <w:noProof w:val="0"/>
          <w:color w:val="000000" w:themeColor="text1" w:themeTint="FF" w:themeShade="FF"/>
          <w:sz w:val="24"/>
          <w:szCs w:val="24"/>
          <w:lang w:val="pt-BR"/>
        </w:rPr>
      </w:pPr>
      <w:r w:rsidRPr="517C72C6" w:rsidR="4504545F">
        <w:rPr>
          <w:rFonts w:ascii="Calibri" w:hAnsi="Calibri" w:eastAsia="Calibri" w:cs="Calibri"/>
          <w:b w:val="1"/>
          <w:bCs w:val="1"/>
          <w:i w:val="0"/>
          <w:iCs w:val="0"/>
          <w:noProof w:val="0"/>
          <w:color w:val="000000" w:themeColor="text1" w:themeTint="FF" w:themeShade="FF"/>
          <w:sz w:val="24"/>
          <w:szCs w:val="24"/>
          <w:lang w:val="pt-BR"/>
        </w:rPr>
        <w:t>ESCLARECIMENTO Nº 28:</w:t>
      </w:r>
      <w:r>
        <w:br/>
      </w:r>
    </w:p>
    <w:p w:rsidRPr="00431B6A" w:rsidR="00431B6A" w:rsidP="517C72C6" w:rsidRDefault="00431B6A" w14:paraId="3B56E775" w14:textId="3FDACC1B">
      <w:pPr>
        <w:spacing w:before="240" w:beforeAutospacing="off" w:after="240" w:afterAutospacing="off" w:line="240" w:lineRule="auto"/>
        <w:ind w:left="1800" w:right="0"/>
        <w:jc w:val="both"/>
      </w:pPr>
      <w:r w:rsidRPr="517C72C6" w:rsidR="4504545F">
        <w:rPr>
          <w:rFonts w:ascii="Aptos" w:hAnsi="Aptos" w:eastAsia="Aptos" w:cs="Aptos"/>
          <w:noProof w:val="0"/>
          <w:sz w:val="24"/>
          <w:szCs w:val="24"/>
          <w:lang w:val="pt-BR"/>
        </w:rPr>
        <w:t>28. Quantos profissionais são previstos para atender ao item 02?</w:t>
      </w:r>
    </w:p>
    <w:p w:rsidRPr="00431B6A" w:rsidR="00431B6A" w:rsidP="517C72C6" w:rsidRDefault="00431B6A" w14:paraId="48ED3A99" w14:textId="71EFCFE0">
      <w:pPr>
        <w:spacing w:before="240" w:beforeAutospacing="off" w:after="240" w:afterAutospacing="off" w:line="240" w:lineRule="auto"/>
        <w:ind w:left="2400" w:right="0"/>
        <w:jc w:val="both"/>
      </w:pPr>
      <w:r w:rsidRPr="517C72C6" w:rsidR="4504545F">
        <w:rPr>
          <w:rFonts w:ascii="Aptos" w:hAnsi="Aptos" w:eastAsia="Aptos" w:cs="Aptos"/>
          <w:b w:val="1"/>
          <w:bCs w:val="1"/>
          <w:noProof w:val="0"/>
          <w:sz w:val="24"/>
          <w:szCs w:val="24"/>
          <w:lang w:val="pt-BR"/>
        </w:rPr>
        <w:t xml:space="preserve">RESPOSTA: </w:t>
      </w:r>
      <w:r w:rsidRPr="517C72C6" w:rsidR="4504545F">
        <w:rPr>
          <w:rFonts w:ascii="Aptos" w:hAnsi="Aptos" w:eastAsia="Aptos" w:cs="Aptos"/>
          <w:noProof w:val="0"/>
          <w:sz w:val="22"/>
          <w:szCs w:val="22"/>
          <w:lang w:val="pt-BR"/>
        </w:rPr>
        <w:t xml:space="preserve">Consultar item 2.2.2 do Termo de Referência. </w:t>
      </w:r>
    </w:p>
    <w:p w:rsidRPr="00431B6A" w:rsidR="00431B6A" w:rsidP="517C72C6" w:rsidRDefault="00431B6A" w14:paraId="5DFAB19A" w14:textId="06738CB4">
      <w:pPr>
        <w:spacing w:before="240" w:beforeAutospacing="off" w:after="240" w:afterAutospacing="off" w:line="240" w:lineRule="auto"/>
        <w:ind w:left="2400" w:right="0"/>
        <w:jc w:val="both"/>
      </w:pPr>
    </w:p>
    <w:p w:rsidRPr="00431B6A" w:rsidR="00431B6A" w:rsidP="517C72C6" w:rsidRDefault="00431B6A" w14:paraId="50BF8DAD" w14:textId="60B91DEA">
      <w:pPr>
        <w:spacing w:before="240" w:beforeAutospacing="off" w:after="240" w:afterAutospacing="off" w:line="240" w:lineRule="auto"/>
        <w:jc w:val="both"/>
        <w:rPr>
          <w:rFonts w:ascii="Calibri" w:hAnsi="Calibri" w:eastAsia="Calibri" w:cs="Calibri"/>
          <w:b w:val="1"/>
          <w:bCs w:val="1"/>
          <w:i w:val="0"/>
          <w:iCs w:val="0"/>
          <w:noProof w:val="0"/>
          <w:color w:val="000000" w:themeColor="text1" w:themeTint="FF" w:themeShade="FF"/>
          <w:sz w:val="24"/>
          <w:szCs w:val="24"/>
          <w:lang w:val="pt-BR"/>
        </w:rPr>
      </w:pPr>
      <w:r w:rsidRPr="517C72C6" w:rsidR="4504545F">
        <w:rPr>
          <w:rFonts w:ascii="Calibri" w:hAnsi="Calibri" w:eastAsia="Calibri" w:cs="Calibri"/>
          <w:b w:val="1"/>
          <w:bCs w:val="1"/>
          <w:i w:val="0"/>
          <w:iCs w:val="0"/>
          <w:noProof w:val="0"/>
          <w:color w:val="000000" w:themeColor="text1" w:themeTint="FF" w:themeShade="FF"/>
          <w:sz w:val="24"/>
          <w:szCs w:val="24"/>
          <w:lang w:val="pt-BR"/>
        </w:rPr>
        <w:t>ESCLARECIMENTO Nº 29:</w:t>
      </w:r>
      <w:r>
        <w:br/>
      </w:r>
    </w:p>
    <w:p w:rsidRPr="00431B6A" w:rsidR="00431B6A" w:rsidP="517C72C6" w:rsidRDefault="00431B6A" w14:paraId="5B47009E" w14:textId="2AF45247">
      <w:pPr>
        <w:spacing w:before="240" w:beforeAutospacing="off" w:after="240" w:afterAutospacing="off" w:line="240" w:lineRule="auto"/>
        <w:ind w:left="1800" w:right="0"/>
        <w:jc w:val="both"/>
      </w:pPr>
      <w:r w:rsidRPr="517C72C6" w:rsidR="4504545F">
        <w:rPr>
          <w:rFonts w:ascii="Aptos" w:hAnsi="Aptos" w:eastAsia="Aptos" w:cs="Aptos"/>
          <w:noProof w:val="0"/>
          <w:sz w:val="24"/>
          <w:szCs w:val="24"/>
          <w:lang w:val="pt-BR"/>
        </w:rPr>
        <w:t>29. Quais os profissionais previstos para atender o item 02?</w:t>
      </w:r>
    </w:p>
    <w:p w:rsidRPr="00431B6A" w:rsidR="00431B6A" w:rsidP="517C72C6" w:rsidRDefault="00431B6A" w14:paraId="251DD116" w14:textId="409363F0">
      <w:pPr>
        <w:spacing w:before="240" w:beforeAutospacing="off" w:after="240" w:afterAutospacing="off" w:line="240" w:lineRule="auto"/>
        <w:ind w:left="2400" w:right="0"/>
        <w:jc w:val="both"/>
      </w:pPr>
      <w:r w:rsidRPr="517C72C6" w:rsidR="4504545F">
        <w:rPr>
          <w:rFonts w:ascii="Aptos" w:hAnsi="Aptos" w:eastAsia="Aptos" w:cs="Aptos"/>
          <w:b w:val="1"/>
          <w:bCs w:val="1"/>
          <w:noProof w:val="0"/>
          <w:sz w:val="24"/>
          <w:szCs w:val="24"/>
          <w:lang w:val="pt-BR"/>
        </w:rPr>
        <w:t xml:space="preserve">RESPOSTA: </w:t>
      </w:r>
      <w:r w:rsidRPr="517C72C6" w:rsidR="4504545F">
        <w:rPr>
          <w:rFonts w:ascii="Aptos" w:hAnsi="Aptos" w:eastAsia="Aptos" w:cs="Aptos"/>
          <w:noProof w:val="0"/>
          <w:sz w:val="24"/>
          <w:szCs w:val="24"/>
          <w:lang w:val="pt-BR"/>
        </w:rPr>
        <w:t xml:space="preserve">Consultar item 2.2.2 do Termo de Referência. Os profissionais a serem mobilizados para o Item 2 serão indicados pela contratada conforme as necessidades dos projetos a serem executados, devendo atender aos requisitos de qualificação técnica compatíveis com as atividades demandadas, conforme especificado no TR. Essas horas de consultoria são destinadas a atividades especializadas que não estejam cobertas pelos perfis previstos no Item 1. </w:t>
      </w:r>
    </w:p>
    <w:p w:rsidRPr="00431B6A" w:rsidR="00431B6A" w:rsidP="517C72C6" w:rsidRDefault="00431B6A" w14:paraId="3AB6DB6F" w14:textId="7D78D092">
      <w:pPr>
        <w:spacing w:before="0" w:beforeAutospacing="off" w:after="0" w:afterAutospacing="off" w:line="240" w:lineRule="auto"/>
        <w:jc w:val="both"/>
      </w:pPr>
    </w:p>
    <w:p w:rsidRPr="00431B6A" w:rsidR="00431B6A" w:rsidP="517C72C6" w:rsidRDefault="00431B6A" w14:paraId="0844315A" w14:textId="7B34A22F">
      <w:pPr>
        <w:spacing w:before="240" w:beforeAutospacing="off" w:after="240" w:afterAutospacing="off" w:line="240" w:lineRule="auto"/>
        <w:jc w:val="both"/>
        <w:rPr>
          <w:rFonts w:ascii="Calibri" w:hAnsi="Calibri" w:eastAsia="Calibri" w:cs="Calibri"/>
          <w:b w:val="1"/>
          <w:bCs w:val="1"/>
          <w:i w:val="0"/>
          <w:iCs w:val="0"/>
          <w:noProof w:val="0"/>
          <w:color w:val="000000" w:themeColor="text1" w:themeTint="FF" w:themeShade="FF"/>
          <w:sz w:val="24"/>
          <w:szCs w:val="24"/>
          <w:lang w:val="pt-BR"/>
        </w:rPr>
      </w:pPr>
      <w:r w:rsidRPr="517C72C6" w:rsidR="4504545F">
        <w:rPr>
          <w:rFonts w:ascii="Calibri" w:hAnsi="Calibri" w:eastAsia="Calibri" w:cs="Calibri"/>
          <w:b w:val="1"/>
          <w:bCs w:val="1"/>
          <w:i w:val="0"/>
          <w:iCs w:val="0"/>
          <w:noProof w:val="0"/>
          <w:color w:val="000000" w:themeColor="text1" w:themeTint="FF" w:themeShade="FF"/>
          <w:sz w:val="24"/>
          <w:szCs w:val="24"/>
          <w:lang w:val="pt-BR"/>
        </w:rPr>
        <w:t>ESCLARECIMENTO Nº 30:</w:t>
      </w:r>
      <w:r>
        <w:br/>
      </w:r>
    </w:p>
    <w:p w:rsidRPr="00431B6A" w:rsidR="00431B6A" w:rsidP="517C72C6" w:rsidRDefault="00431B6A" w14:paraId="3249FB96" w14:textId="47907217">
      <w:pPr>
        <w:spacing w:before="240" w:beforeAutospacing="off" w:after="240" w:afterAutospacing="off" w:line="240" w:lineRule="auto"/>
        <w:ind w:left="1800" w:right="0"/>
        <w:jc w:val="both"/>
      </w:pPr>
      <w:r w:rsidRPr="517C72C6" w:rsidR="4504545F">
        <w:rPr>
          <w:rFonts w:ascii="Aptos" w:hAnsi="Aptos" w:eastAsia="Aptos" w:cs="Aptos"/>
          <w:noProof w:val="0"/>
          <w:sz w:val="24"/>
          <w:szCs w:val="24"/>
          <w:lang w:val="pt-BR"/>
        </w:rPr>
        <w:t>30. Entendemos que os profissionais que irão executar os serviços devem ter vínculo CLT com a CONTRATADA. Está correto o entendimento?</w:t>
      </w:r>
    </w:p>
    <w:p w:rsidRPr="00431B6A" w:rsidR="00431B6A" w:rsidP="517C72C6" w:rsidRDefault="00431B6A" w14:paraId="4584CAF9" w14:textId="0A068A50">
      <w:pPr>
        <w:spacing w:before="240" w:beforeAutospacing="off" w:after="240" w:afterAutospacing="off" w:line="240" w:lineRule="auto"/>
        <w:ind w:left="2400" w:right="0"/>
        <w:jc w:val="both"/>
      </w:pPr>
      <w:r w:rsidRPr="517C72C6" w:rsidR="4504545F">
        <w:rPr>
          <w:rFonts w:ascii="Aptos" w:hAnsi="Aptos" w:eastAsia="Aptos" w:cs="Aptos"/>
          <w:b w:val="1"/>
          <w:bCs w:val="1"/>
          <w:noProof w:val="0"/>
          <w:sz w:val="24"/>
          <w:szCs w:val="24"/>
          <w:lang w:val="pt-BR"/>
        </w:rPr>
        <w:t xml:space="preserve">RESPOSTA: </w:t>
      </w:r>
      <w:r w:rsidRPr="517C72C6" w:rsidR="4504545F">
        <w:rPr>
          <w:rFonts w:ascii="Aptos" w:hAnsi="Aptos" w:eastAsia="Aptos" w:cs="Aptos"/>
          <w:noProof w:val="0"/>
          <w:sz w:val="22"/>
          <w:szCs w:val="22"/>
          <w:lang w:val="pt-BR"/>
        </w:rPr>
        <w:t xml:space="preserve">O Termo de Referência nº 41/2025 não estabelece de forma expressa o tipo de vínculo empregatício a ser adotado pela contratada para seus profissionais, cabendo à empresa atender à legislação trabalhista vigente e garantir que os profissionais tenham condições de cumprir integralmente as atividades e responsabilidades previstas. Cabe à empresa contratada garantir o atendimento a todas as obrigações legais e fiscais correspondentes ao regime de trabalho adotado. </w:t>
      </w:r>
    </w:p>
    <w:p w:rsidRPr="00431B6A" w:rsidR="00431B6A" w:rsidP="517C72C6" w:rsidRDefault="00431B6A" w14:paraId="590F2A53" w14:textId="1E5A02F6">
      <w:pPr>
        <w:spacing w:before="240" w:beforeAutospacing="off" w:after="240" w:afterAutospacing="off" w:line="240" w:lineRule="auto"/>
        <w:ind w:left="2400" w:right="0"/>
        <w:jc w:val="both"/>
      </w:pPr>
    </w:p>
    <w:p w:rsidRPr="00431B6A" w:rsidR="00431B6A" w:rsidP="517C72C6" w:rsidRDefault="00431B6A" w14:paraId="436E971D" w14:textId="4B412F41">
      <w:pPr>
        <w:spacing w:before="240" w:beforeAutospacing="off" w:after="240" w:afterAutospacing="off" w:line="240" w:lineRule="auto"/>
        <w:jc w:val="both"/>
      </w:pPr>
      <w:r w:rsidRPr="517C72C6" w:rsidR="4504545F">
        <w:rPr>
          <w:rFonts w:ascii="Calibri" w:hAnsi="Calibri" w:eastAsia="Calibri" w:cs="Calibri"/>
          <w:b w:val="1"/>
          <w:bCs w:val="1"/>
          <w:i w:val="0"/>
          <w:iCs w:val="0"/>
          <w:noProof w:val="0"/>
          <w:color w:val="000000" w:themeColor="text1" w:themeTint="FF" w:themeShade="FF"/>
          <w:sz w:val="24"/>
          <w:szCs w:val="24"/>
          <w:lang w:val="pt-BR"/>
        </w:rPr>
        <w:t>ESCLARECIMENTO Nº 31:</w:t>
      </w:r>
    </w:p>
    <w:p w:rsidRPr="00431B6A" w:rsidR="00431B6A" w:rsidP="517C72C6" w:rsidRDefault="00431B6A" w14:paraId="7318BF2D" w14:textId="0CC30B83">
      <w:pPr>
        <w:spacing w:before="240" w:beforeAutospacing="off" w:after="240" w:afterAutospacing="off" w:line="240" w:lineRule="auto"/>
        <w:ind w:left="1800" w:right="0"/>
        <w:jc w:val="both"/>
      </w:pPr>
      <w:r w:rsidRPr="517C72C6" w:rsidR="4504545F">
        <w:rPr>
          <w:rFonts w:ascii="Aptos" w:hAnsi="Aptos" w:eastAsia="Aptos" w:cs="Aptos"/>
          <w:noProof w:val="0"/>
          <w:sz w:val="24"/>
          <w:szCs w:val="24"/>
          <w:lang w:val="pt-BR"/>
        </w:rPr>
        <w:t>31. O serviço será preferencialmente prestado de forma remota ou presencial?</w:t>
      </w:r>
    </w:p>
    <w:p w:rsidRPr="00431B6A" w:rsidR="00431B6A" w:rsidP="517C72C6" w:rsidRDefault="00431B6A" w14:paraId="519F09B2" w14:textId="47175AE0">
      <w:pPr>
        <w:spacing w:before="240" w:beforeAutospacing="off" w:after="240" w:afterAutospacing="off" w:line="240" w:lineRule="auto"/>
        <w:ind w:left="2400" w:right="0"/>
        <w:jc w:val="both"/>
      </w:pPr>
      <w:r w:rsidRPr="517C72C6" w:rsidR="4504545F">
        <w:rPr>
          <w:rFonts w:ascii="Aptos" w:hAnsi="Aptos" w:eastAsia="Aptos" w:cs="Aptos"/>
          <w:b w:val="1"/>
          <w:bCs w:val="1"/>
          <w:noProof w:val="0"/>
          <w:sz w:val="24"/>
          <w:szCs w:val="24"/>
          <w:lang w:val="pt-BR"/>
        </w:rPr>
        <w:t xml:space="preserve">RESPOSTA: </w:t>
      </w:r>
      <w:r w:rsidRPr="517C72C6" w:rsidR="4504545F">
        <w:rPr>
          <w:rFonts w:ascii="Aptos" w:hAnsi="Aptos" w:eastAsia="Aptos" w:cs="Aptos"/>
          <w:noProof w:val="0"/>
          <w:sz w:val="22"/>
          <w:szCs w:val="22"/>
          <w:lang w:val="pt-BR"/>
        </w:rPr>
        <w:t xml:space="preserve">Consultar item 4.62.1 do Termo de Referência. </w:t>
      </w:r>
    </w:p>
    <w:p w:rsidRPr="00431B6A" w:rsidR="00431B6A" w:rsidP="517C72C6" w:rsidRDefault="00431B6A" w14:paraId="183A2C08" w14:textId="333040B9">
      <w:pPr>
        <w:spacing w:before="240" w:beforeAutospacing="off" w:after="240" w:afterAutospacing="off" w:line="240" w:lineRule="auto"/>
        <w:ind w:left="2400" w:right="0"/>
        <w:jc w:val="both"/>
      </w:pPr>
    </w:p>
    <w:p w:rsidRPr="00431B6A" w:rsidR="00431B6A" w:rsidP="517C72C6" w:rsidRDefault="00431B6A" w14:paraId="5CA2E00C" w14:textId="16453C72">
      <w:pPr>
        <w:spacing w:before="240" w:beforeAutospacing="off" w:after="240" w:afterAutospacing="off" w:line="240" w:lineRule="auto"/>
        <w:jc w:val="both"/>
      </w:pPr>
      <w:r w:rsidRPr="517C72C6" w:rsidR="4504545F">
        <w:rPr>
          <w:rFonts w:ascii="Calibri" w:hAnsi="Calibri" w:eastAsia="Calibri" w:cs="Calibri"/>
          <w:b w:val="1"/>
          <w:bCs w:val="1"/>
          <w:i w:val="0"/>
          <w:iCs w:val="0"/>
          <w:noProof w:val="0"/>
          <w:color w:val="000000" w:themeColor="text1" w:themeTint="FF" w:themeShade="FF"/>
          <w:sz w:val="24"/>
          <w:szCs w:val="24"/>
          <w:lang w:val="pt-BR"/>
        </w:rPr>
        <w:t>ESCLARECIMENTO Nº 32:</w:t>
      </w:r>
    </w:p>
    <w:p w:rsidRPr="00431B6A" w:rsidR="00431B6A" w:rsidP="517C72C6" w:rsidRDefault="00431B6A" w14:paraId="2AFEA08E" w14:textId="0DEF9A21">
      <w:pPr>
        <w:spacing w:before="240" w:beforeAutospacing="off" w:after="240" w:afterAutospacing="off" w:line="240" w:lineRule="auto"/>
        <w:ind w:left="1800" w:right="0"/>
        <w:jc w:val="both"/>
      </w:pPr>
      <w:r w:rsidRPr="517C72C6" w:rsidR="4504545F">
        <w:rPr>
          <w:rFonts w:ascii="Aptos" w:hAnsi="Aptos" w:eastAsia="Aptos" w:cs="Aptos"/>
          <w:noProof w:val="0"/>
          <w:sz w:val="24"/>
          <w:szCs w:val="24"/>
          <w:lang w:val="pt-BR"/>
        </w:rPr>
        <w:t>32. Entendemos que o preposto deve atuar de forma presencial. Está correto?</w:t>
      </w:r>
    </w:p>
    <w:p w:rsidRPr="00431B6A" w:rsidR="00431B6A" w:rsidP="517C72C6" w:rsidRDefault="00431B6A" w14:paraId="2B6E479A" w14:textId="65D5676D">
      <w:pPr>
        <w:spacing w:before="240" w:beforeAutospacing="off" w:after="240" w:afterAutospacing="off" w:line="240" w:lineRule="auto"/>
        <w:ind w:left="2400" w:right="0"/>
        <w:jc w:val="both"/>
      </w:pPr>
      <w:r w:rsidRPr="517C72C6" w:rsidR="4504545F">
        <w:rPr>
          <w:rFonts w:ascii="Aptos" w:hAnsi="Aptos" w:eastAsia="Aptos" w:cs="Aptos"/>
          <w:b w:val="1"/>
          <w:bCs w:val="1"/>
          <w:noProof w:val="0"/>
          <w:sz w:val="24"/>
          <w:szCs w:val="24"/>
          <w:lang w:val="pt-BR"/>
        </w:rPr>
        <w:t xml:space="preserve">RESPOSTA: </w:t>
      </w:r>
      <w:r w:rsidRPr="517C72C6" w:rsidR="4504545F">
        <w:rPr>
          <w:rFonts w:ascii="Aptos" w:hAnsi="Aptos" w:eastAsia="Aptos" w:cs="Aptos"/>
          <w:noProof w:val="0"/>
          <w:sz w:val="22"/>
          <w:szCs w:val="22"/>
          <w:lang w:val="pt-BR"/>
        </w:rPr>
        <w:t xml:space="preserve">Consultar item 7.6 do Termo de Referência. </w:t>
      </w:r>
    </w:p>
    <w:p w:rsidRPr="00431B6A" w:rsidR="00431B6A" w:rsidP="517C72C6" w:rsidRDefault="00431B6A" w14:paraId="66E1FCAF" w14:textId="0CBC8576">
      <w:pPr>
        <w:pStyle w:val="Normal"/>
        <w:spacing w:before="240" w:beforeAutospacing="off" w:after="240" w:afterAutospacing="off" w:line="240" w:lineRule="auto"/>
        <w:ind w:left="2400" w:right="0"/>
        <w:jc w:val="both"/>
      </w:pPr>
    </w:p>
    <w:p w:rsidRPr="00431B6A" w:rsidR="00431B6A" w:rsidP="517C72C6" w:rsidRDefault="00431B6A" w14:paraId="4EB16C3E" w14:textId="37435D9B">
      <w:pPr>
        <w:spacing w:before="240" w:beforeAutospacing="off" w:after="240" w:afterAutospacing="off" w:line="240" w:lineRule="auto"/>
        <w:jc w:val="both"/>
      </w:pPr>
      <w:r w:rsidRPr="517C72C6" w:rsidR="4504545F">
        <w:rPr>
          <w:rFonts w:ascii="Calibri" w:hAnsi="Calibri" w:eastAsia="Calibri" w:cs="Calibri"/>
          <w:b w:val="1"/>
          <w:bCs w:val="1"/>
          <w:i w:val="0"/>
          <w:iCs w:val="0"/>
          <w:noProof w:val="0"/>
          <w:color w:val="000000" w:themeColor="text1" w:themeTint="FF" w:themeShade="FF"/>
          <w:sz w:val="24"/>
          <w:szCs w:val="24"/>
          <w:lang w:val="pt-BR"/>
        </w:rPr>
        <w:t>ESCLARECIMENTO Nº 33:</w:t>
      </w:r>
    </w:p>
    <w:p w:rsidRPr="00431B6A" w:rsidR="00431B6A" w:rsidP="517C72C6" w:rsidRDefault="00431B6A" w14:paraId="4AECF018" w14:textId="491E528B">
      <w:pPr>
        <w:spacing w:before="240" w:beforeAutospacing="off" w:after="240" w:afterAutospacing="off" w:line="240" w:lineRule="auto"/>
        <w:ind w:left="1800" w:right="0"/>
        <w:jc w:val="both"/>
      </w:pPr>
      <w:r w:rsidRPr="517C72C6" w:rsidR="4504545F">
        <w:rPr>
          <w:rFonts w:ascii="Aptos" w:hAnsi="Aptos" w:eastAsia="Aptos" w:cs="Aptos"/>
          <w:noProof w:val="0"/>
          <w:sz w:val="24"/>
          <w:szCs w:val="24"/>
          <w:lang w:val="pt-BR"/>
        </w:rPr>
        <w:t>33. O serviço está sendo executado ou já foi em algum momento?</w:t>
      </w:r>
    </w:p>
    <w:p w:rsidRPr="00431B6A" w:rsidR="00431B6A" w:rsidP="517C72C6" w:rsidRDefault="00431B6A" w14:paraId="01195425" w14:textId="3D3DC62C">
      <w:pPr>
        <w:spacing w:before="240" w:beforeAutospacing="off" w:after="240" w:afterAutospacing="off" w:line="240" w:lineRule="auto"/>
        <w:ind w:left="2400" w:right="0"/>
        <w:jc w:val="both"/>
      </w:pPr>
      <w:r w:rsidRPr="517C72C6" w:rsidR="4504545F">
        <w:rPr>
          <w:rFonts w:ascii="Aptos" w:hAnsi="Aptos" w:eastAsia="Aptos" w:cs="Aptos"/>
          <w:b w:val="1"/>
          <w:bCs w:val="1"/>
          <w:noProof w:val="0"/>
          <w:sz w:val="24"/>
          <w:szCs w:val="24"/>
          <w:lang w:val="pt-BR"/>
        </w:rPr>
        <w:t xml:space="preserve">RESPOSTA: </w:t>
      </w:r>
      <w:r w:rsidRPr="517C72C6" w:rsidR="4504545F">
        <w:rPr>
          <w:rFonts w:ascii="Aptos" w:hAnsi="Aptos" w:eastAsia="Aptos" w:cs="Aptos"/>
          <w:noProof w:val="0"/>
          <w:sz w:val="24"/>
          <w:szCs w:val="24"/>
          <w:lang w:val="pt-BR"/>
        </w:rPr>
        <w:t xml:space="preserve">Conforme item 3.4 do Termo de Referência, foi firmado em 28/12/2018, pelo então Ministério do Trabalho, o Contrato Administrativo n.º 39/2018, este contrato teve a sua vigência finalizada em 27/12/2023. Atualmente o MTE está utilizando o Contrato n.º 06/2022 firmado entre Ministério da Gestão e Inovação em Serviços Públicos (MGI) e a empresa Logiks Consultoria e Serviços em Tecnologia da Informação LTDA, por meio do Termo de Execução Descentralizada (TED). </w:t>
      </w:r>
    </w:p>
    <w:p w:rsidRPr="00431B6A" w:rsidR="00431B6A" w:rsidP="517C72C6" w:rsidRDefault="00431B6A" w14:paraId="733A1B44" w14:textId="76735C92">
      <w:pPr>
        <w:spacing w:before="0" w:beforeAutospacing="off" w:after="0" w:afterAutospacing="off" w:line="240" w:lineRule="auto"/>
        <w:jc w:val="both"/>
      </w:pPr>
    </w:p>
    <w:p w:rsidRPr="00431B6A" w:rsidR="00431B6A" w:rsidP="517C72C6" w:rsidRDefault="00431B6A" w14:paraId="12B9B6DE" w14:textId="2B655F97">
      <w:pPr>
        <w:spacing w:before="240" w:beforeAutospacing="off" w:after="240" w:afterAutospacing="off" w:line="240" w:lineRule="auto"/>
        <w:ind w:left="1800" w:right="0"/>
        <w:jc w:val="both"/>
      </w:pPr>
      <w:r w:rsidRPr="517C72C6" w:rsidR="4504545F">
        <w:rPr>
          <w:rFonts w:ascii="Aptos" w:hAnsi="Aptos" w:eastAsia="Aptos" w:cs="Aptos"/>
          <w:noProof w:val="0"/>
          <w:sz w:val="24"/>
          <w:szCs w:val="24"/>
          <w:lang w:val="pt-BR"/>
        </w:rPr>
        <w:t>33.1 Se a resposta for positiva: qual empresa é ou foi responsável?</w:t>
      </w:r>
    </w:p>
    <w:p w:rsidRPr="00431B6A" w:rsidR="00431B6A" w:rsidP="517C72C6" w:rsidRDefault="00431B6A" w14:paraId="6CA9296F" w14:textId="01EE920F">
      <w:pPr>
        <w:spacing w:before="240" w:beforeAutospacing="off" w:after="240" w:afterAutospacing="off" w:line="240" w:lineRule="auto"/>
        <w:ind w:left="2400" w:right="0"/>
        <w:jc w:val="both"/>
      </w:pPr>
      <w:r w:rsidRPr="517C72C6" w:rsidR="4504545F">
        <w:rPr>
          <w:rFonts w:ascii="Aptos" w:hAnsi="Aptos" w:eastAsia="Aptos" w:cs="Aptos"/>
          <w:b w:val="1"/>
          <w:bCs w:val="1"/>
          <w:noProof w:val="0"/>
          <w:sz w:val="24"/>
          <w:szCs w:val="24"/>
          <w:lang w:val="pt-BR"/>
        </w:rPr>
        <w:t xml:space="preserve">RESPOSTA: </w:t>
      </w:r>
      <w:r w:rsidRPr="517C72C6" w:rsidR="4504545F">
        <w:rPr>
          <w:rFonts w:ascii="Aptos" w:hAnsi="Aptos" w:eastAsia="Aptos" w:cs="Aptos"/>
          <w:noProof w:val="0"/>
          <w:sz w:val="22"/>
          <w:szCs w:val="22"/>
          <w:lang w:val="pt-BR"/>
        </w:rPr>
        <w:t xml:space="preserve">39/2018 - G4F (encerrado) e 6/2022 - Logiks Consultoria e Serviços em Tecnologia da Informação LTDA (TED – Contrato do MGI). </w:t>
      </w:r>
    </w:p>
    <w:p w:rsidRPr="00431B6A" w:rsidR="00431B6A" w:rsidP="517C72C6" w:rsidRDefault="00431B6A" w14:paraId="7F9A9EFF" w14:textId="11B588F5">
      <w:pPr>
        <w:spacing w:before="240" w:beforeAutospacing="off" w:after="240" w:afterAutospacing="off" w:line="240" w:lineRule="auto"/>
        <w:ind w:left="2400" w:right="0"/>
        <w:jc w:val="both"/>
      </w:pPr>
    </w:p>
    <w:p w:rsidRPr="00431B6A" w:rsidR="00431B6A" w:rsidP="517C72C6" w:rsidRDefault="00431B6A" w14:paraId="1ACE1A14" w14:textId="428E8984">
      <w:pPr>
        <w:spacing w:before="240" w:beforeAutospacing="off" w:after="240" w:afterAutospacing="off" w:line="240" w:lineRule="auto"/>
        <w:ind w:left="1800" w:right="0"/>
        <w:jc w:val="both"/>
      </w:pPr>
      <w:r w:rsidRPr="517C72C6" w:rsidR="4504545F">
        <w:rPr>
          <w:rFonts w:ascii="Aptos" w:hAnsi="Aptos" w:eastAsia="Aptos" w:cs="Aptos"/>
          <w:noProof w:val="0"/>
          <w:sz w:val="24"/>
          <w:szCs w:val="24"/>
          <w:lang w:val="pt-BR"/>
        </w:rPr>
        <w:t>33.2 Quantos profissionais atuam atualmente no serviço?</w:t>
      </w:r>
    </w:p>
    <w:p w:rsidRPr="00431B6A" w:rsidR="00431B6A" w:rsidP="517C72C6" w:rsidRDefault="00431B6A" w14:paraId="152F4E4F" w14:textId="1564DDF1">
      <w:pPr>
        <w:spacing w:before="240" w:beforeAutospacing="off" w:after="240" w:afterAutospacing="off" w:line="240" w:lineRule="auto"/>
        <w:ind w:left="2400" w:right="0"/>
        <w:jc w:val="both"/>
      </w:pPr>
      <w:r w:rsidRPr="517C72C6" w:rsidR="4504545F">
        <w:rPr>
          <w:rFonts w:ascii="Aptos" w:hAnsi="Aptos" w:eastAsia="Aptos" w:cs="Aptos"/>
          <w:b w:val="1"/>
          <w:bCs w:val="1"/>
          <w:noProof w:val="0"/>
          <w:sz w:val="24"/>
          <w:szCs w:val="24"/>
          <w:lang w:val="pt-BR"/>
        </w:rPr>
        <w:t xml:space="preserve">RESPOSTA: </w:t>
      </w:r>
      <w:r w:rsidRPr="517C72C6" w:rsidR="4504545F">
        <w:rPr>
          <w:rFonts w:ascii="Aptos" w:hAnsi="Aptos" w:eastAsia="Aptos" w:cs="Aptos"/>
          <w:noProof w:val="0"/>
          <w:sz w:val="22"/>
          <w:szCs w:val="22"/>
          <w:lang w:val="pt-BR"/>
        </w:rPr>
        <w:t xml:space="preserve">Atualmente, são 12 profissionais alocados via TED para apoiar as atividades. </w:t>
      </w:r>
    </w:p>
    <w:p w:rsidRPr="00431B6A" w:rsidR="00431B6A" w:rsidP="517C72C6" w:rsidRDefault="00431B6A" w14:paraId="3484705E" w14:textId="56F187EC">
      <w:pPr>
        <w:spacing w:before="240" w:beforeAutospacing="off" w:after="240" w:afterAutospacing="off" w:line="240" w:lineRule="auto"/>
        <w:ind w:left="2400" w:right="0"/>
        <w:jc w:val="both"/>
      </w:pPr>
    </w:p>
    <w:p w:rsidRPr="00431B6A" w:rsidR="00431B6A" w:rsidP="517C72C6" w:rsidRDefault="00431B6A" w14:paraId="4C96DB99" w14:textId="1D8B51F5">
      <w:pPr>
        <w:spacing w:before="240" w:beforeAutospacing="off" w:after="240" w:afterAutospacing="off" w:line="240" w:lineRule="auto"/>
        <w:jc w:val="both"/>
      </w:pPr>
      <w:r w:rsidRPr="517C72C6" w:rsidR="4504545F">
        <w:rPr>
          <w:rFonts w:ascii="Calibri" w:hAnsi="Calibri" w:eastAsia="Calibri" w:cs="Calibri"/>
          <w:b w:val="1"/>
          <w:bCs w:val="1"/>
          <w:i w:val="0"/>
          <w:iCs w:val="0"/>
          <w:noProof w:val="0"/>
          <w:color w:val="000000" w:themeColor="text1" w:themeTint="FF" w:themeShade="FF"/>
          <w:sz w:val="24"/>
          <w:szCs w:val="24"/>
          <w:lang w:val="pt-BR"/>
        </w:rPr>
        <w:t>ESCLARECIMENTO Nº 34:</w:t>
      </w:r>
    </w:p>
    <w:p w:rsidRPr="00431B6A" w:rsidR="00431B6A" w:rsidP="517C72C6" w:rsidRDefault="00431B6A" w14:paraId="78E1EF3F" w14:textId="54B453B9">
      <w:pPr>
        <w:spacing w:before="240" w:beforeAutospacing="off" w:after="240" w:afterAutospacing="off" w:line="240" w:lineRule="auto"/>
        <w:ind w:left="1800" w:right="0"/>
        <w:jc w:val="both"/>
      </w:pPr>
      <w:r w:rsidRPr="517C72C6" w:rsidR="4504545F">
        <w:rPr>
          <w:rFonts w:ascii="Aptos" w:hAnsi="Aptos" w:eastAsia="Aptos" w:cs="Aptos"/>
          <w:noProof w:val="0"/>
          <w:sz w:val="24"/>
          <w:szCs w:val="24"/>
          <w:lang w:val="pt-BR"/>
        </w:rPr>
        <w:t>34. Será necessário fornecimentos de peças e/ou materiais ou softwares?</w:t>
      </w:r>
    </w:p>
    <w:p w:rsidRPr="00431B6A" w:rsidR="00431B6A" w:rsidP="517C72C6" w:rsidRDefault="00431B6A" w14:paraId="56A4818A" w14:textId="5329DAB0">
      <w:pPr>
        <w:spacing w:before="240" w:beforeAutospacing="off" w:after="240" w:afterAutospacing="off" w:line="240" w:lineRule="auto"/>
        <w:ind w:left="2400" w:right="0"/>
        <w:jc w:val="both"/>
      </w:pPr>
      <w:r w:rsidRPr="517C72C6" w:rsidR="4504545F">
        <w:rPr>
          <w:rFonts w:ascii="Aptos" w:hAnsi="Aptos" w:eastAsia="Aptos" w:cs="Aptos"/>
          <w:b w:val="1"/>
          <w:bCs w:val="1"/>
          <w:noProof w:val="0"/>
          <w:sz w:val="24"/>
          <w:szCs w:val="24"/>
          <w:lang w:val="pt-BR"/>
        </w:rPr>
        <w:t xml:space="preserve">RESPOSTA: </w:t>
      </w:r>
      <w:r w:rsidRPr="517C72C6" w:rsidR="4504545F">
        <w:rPr>
          <w:rFonts w:ascii="Aptos" w:hAnsi="Aptos" w:eastAsia="Aptos" w:cs="Aptos"/>
          <w:noProof w:val="0"/>
          <w:sz w:val="24"/>
          <w:szCs w:val="24"/>
          <w:lang w:val="pt-BR"/>
        </w:rPr>
        <w:t>O objeto da contratação, em princípio, não prevê o fornecimento de peças, materiais ou licenciamento de softwares pela contratada, mas abrange a prestação de serviços técnicos especializados, incluindo apoio, consultoria, parametrizações e eventuais adaptações nos sistemas utilizados pela Administração, conforme as demandas previstas no Termo de Referência</w:t>
      </w:r>
      <w:r w:rsidRPr="517C72C6" w:rsidR="4504545F">
        <w:rPr>
          <w:rFonts w:ascii="Aptos" w:hAnsi="Aptos" w:eastAsia="Aptos" w:cs="Aptos"/>
          <w:b w:val="1"/>
          <w:bCs w:val="1"/>
          <w:noProof w:val="0"/>
          <w:sz w:val="24"/>
          <w:szCs w:val="24"/>
          <w:lang w:val="pt-BR"/>
        </w:rPr>
        <w:t>.</w:t>
      </w:r>
      <w:r w:rsidRPr="517C72C6" w:rsidR="4504545F">
        <w:rPr>
          <w:rFonts w:ascii="Aptos" w:hAnsi="Aptos" w:eastAsia="Aptos" w:cs="Aptos"/>
          <w:noProof w:val="0"/>
          <w:sz w:val="24"/>
          <w:szCs w:val="24"/>
          <w:lang w:val="pt-BR"/>
        </w:rPr>
        <w:t xml:space="preserve"> Em caso de serviço prestado de forma remota, a CONTRATADA deverá providenciar os equipamentos e materiais necessários para a execução dos serviços (computadores, ambiente ergonômico adequado etc.). Na atuação híbrida, os profissionais da CONTRATADA utilizarão dos equipamentos da empresa durante o trabalho remoto e os do MTE durante o trabalho presencial (item 4.45 do Termo de Referência) </w:t>
      </w:r>
    </w:p>
    <w:p w:rsidRPr="00431B6A" w:rsidR="00431B6A" w:rsidP="517C72C6" w:rsidRDefault="00431B6A" w14:paraId="15A014C4" w14:textId="14F0F170">
      <w:pPr>
        <w:spacing w:before="240" w:beforeAutospacing="off" w:after="240" w:afterAutospacing="off" w:line="240" w:lineRule="auto"/>
        <w:ind w:left="2400" w:right="0"/>
        <w:jc w:val="both"/>
      </w:pPr>
    </w:p>
    <w:p w:rsidRPr="00431B6A" w:rsidR="00431B6A" w:rsidP="517C72C6" w:rsidRDefault="00431B6A" w14:paraId="6C13A82C" w14:textId="4F1F1610">
      <w:pPr>
        <w:spacing w:before="240" w:beforeAutospacing="off" w:after="240" w:afterAutospacing="off" w:line="240" w:lineRule="auto"/>
        <w:jc w:val="both"/>
      </w:pPr>
      <w:r w:rsidRPr="517C72C6" w:rsidR="4504545F">
        <w:rPr>
          <w:rFonts w:ascii="Calibri" w:hAnsi="Calibri" w:eastAsia="Calibri" w:cs="Calibri"/>
          <w:b w:val="1"/>
          <w:bCs w:val="1"/>
          <w:i w:val="0"/>
          <w:iCs w:val="0"/>
          <w:noProof w:val="0"/>
          <w:color w:val="000000" w:themeColor="text1" w:themeTint="FF" w:themeShade="FF"/>
          <w:sz w:val="24"/>
          <w:szCs w:val="24"/>
          <w:lang w:val="pt-BR"/>
        </w:rPr>
        <w:t>ESCLARECIMENTO Nº 35:</w:t>
      </w:r>
    </w:p>
    <w:p w:rsidRPr="00431B6A" w:rsidR="00431B6A" w:rsidP="517C72C6" w:rsidRDefault="00431B6A" w14:paraId="4EA3E360" w14:textId="3DCD367A">
      <w:pPr>
        <w:spacing w:before="240" w:beforeAutospacing="off" w:after="240" w:afterAutospacing="off" w:line="240" w:lineRule="auto"/>
        <w:ind w:left="1800" w:right="0"/>
        <w:jc w:val="both"/>
      </w:pPr>
      <w:r w:rsidRPr="517C72C6" w:rsidR="4504545F">
        <w:rPr>
          <w:rFonts w:ascii="Aptos" w:hAnsi="Aptos" w:eastAsia="Aptos" w:cs="Aptos"/>
          <w:noProof w:val="0"/>
          <w:sz w:val="24"/>
          <w:szCs w:val="24"/>
          <w:lang w:val="pt-BR"/>
        </w:rPr>
        <w:t>35. O serviço poderá ser executado remotamente?</w:t>
      </w:r>
    </w:p>
    <w:p w:rsidRPr="00431B6A" w:rsidR="00431B6A" w:rsidP="517C72C6" w:rsidRDefault="00431B6A" w14:paraId="575F55F8" w14:textId="23A7722A">
      <w:pPr>
        <w:spacing w:before="240" w:beforeAutospacing="off" w:after="240" w:afterAutospacing="off" w:line="240" w:lineRule="auto"/>
        <w:ind w:left="2400" w:right="0"/>
        <w:jc w:val="both"/>
      </w:pPr>
      <w:r w:rsidRPr="517C72C6" w:rsidR="4504545F">
        <w:rPr>
          <w:rFonts w:ascii="Aptos" w:hAnsi="Aptos" w:eastAsia="Aptos" w:cs="Aptos"/>
          <w:b w:val="1"/>
          <w:bCs w:val="1"/>
          <w:noProof w:val="0"/>
          <w:sz w:val="24"/>
          <w:szCs w:val="24"/>
          <w:lang w:val="pt-BR"/>
        </w:rPr>
        <w:t xml:space="preserve">RESPOSTA: </w:t>
      </w:r>
      <w:r w:rsidRPr="517C72C6" w:rsidR="4504545F">
        <w:rPr>
          <w:rFonts w:ascii="Aptos" w:hAnsi="Aptos" w:eastAsia="Aptos" w:cs="Aptos"/>
          <w:noProof w:val="0"/>
          <w:sz w:val="22"/>
          <w:szCs w:val="22"/>
          <w:lang w:val="pt-BR"/>
        </w:rPr>
        <w:t xml:space="preserve">Os serviços da equipe técnica poderão ser prestados presencialmente, remotamente ou hibridamente, à critério da Contratante. Portanto, caso a alocação de profissionais seja no ambiente da Contratante, será de responsabilidade desta a adequação do ambiente a serem alocados os profissionais; em caso de atuação remota, a CONTRATADA deverá providenciar os equipamentos e materiais necessários para a execução dos serviços (computadores, ambiente ergonômico adequado etc). Na atuação híbrida, os profissionais da CONTRATADA utilizarão dos equipamentos da empresa durante o trabalho remoto e os do MTE durante o trabalho presencial (item 4.45 do Termo de Referência) </w:t>
      </w:r>
    </w:p>
    <w:p w:rsidRPr="00431B6A" w:rsidR="00431B6A" w:rsidP="517C72C6" w:rsidRDefault="00431B6A" w14:paraId="55AF2454" w14:textId="1A0E5EB6">
      <w:pPr>
        <w:spacing w:before="240" w:beforeAutospacing="off" w:after="240" w:afterAutospacing="off" w:line="240" w:lineRule="auto"/>
        <w:ind w:left="2400" w:right="0"/>
        <w:jc w:val="both"/>
      </w:pPr>
    </w:p>
    <w:p w:rsidRPr="00431B6A" w:rsidR="00431B6A" w:rsidP="517C72C6" w:rsidRDefault="00431B6A" w14:paraId="047E022F" w14:textId="41196EDE">
      <w:pPr>
        <w:spacing w:before="240" w:beforeAutospacing="off" w:after="240" w:afterAutospacing="off" w:line="240" w:lineRule="auto"/>
        <w:jc w:val="both"/>
      </w:pPr>
      <w:r w:rsidRPr="517C72C6" w:rsidR="4504545F">
        <w:rPr>
          <w:rFonts w:ascii="Calibri" w:hAnsi="Calibri" w:eastAsia="Calibri" w:cs="Calibri"/>
          <w:b w:val="1"/>
          <w:bCs w:val="1"/>
          <w:i w:val="0"/>
          <w:iCs w:val="0"/>
          <w:noProof w:val="0"/>
          <w:color w:val="000000" w:themeColor="text1" w:themeTint="FF" w:themeShade="FF"/>
          <w:sz w:val="24"/>
          <w:szCs w:val="24"/>
          <w:lang w:val="pt-BR"/>
        </w:rPr>
        <w:t>ESCLARECIMENTO Nº 36:</w:t>
      </w:r>
    </w:p>
    <w:p w:rsidRPr="00431B6A" w:rsidR="00431B6A" w:rsidP="517C72C6" w:rsidRDefault="00431B6A" w14:paraId="38E1DC52" w14:textId="65EB5C79">
      <w:pPr>
        <w:spacing w:before="240" w:beforeAutospacing="off" w:after="240" w:afterAutospacing="off" w:line="240" w:lineRule="auto"/>
        <w:ind w:left="1800" w:right="0"/>
        <w:jc w:val="both"/>
      </w:pPr>
      <w:r w:rsidRPr="517C72C6" w:rsidR="4504545F">
        <w:rPr>
          <w:rFonts w:ascii="Aptos" w:hAnsi="Aptos" w:eastAsia="Aptos" w:cs="Aptos"/>
          <w:noProof w:val="0"/>
          <w:sz w:val="24"/>
          <w:szCs w:val="24"/>
          <w:lang w:val="pt-BR"/>
        </w:rPr>
        <w:t xml:space="preserve">36. </w:t>
      </w:r>
      <w:r w:rsidRPr="517C72C6" w:rsidR="4504545F">
        <w:rPr>
          <w:rFonts w:ascii="Calibri" w:hAnsi="Calibri" w:eastAsia="Calibri" w:cs="Calibri"/>
          <w:b w:val="0"/>
          <w:bCs w:val="0"/>
          <w:i w:val="0"/>
          <w:iCs w:val="0"/>
          <w:noProof w:val="0"/>
          <w:color w:val="242424"/>
          <w:sz w:val="22"/>
          <w:szCs w:val="22"/>
          <w:lang w:val="pt-BR"/>
        </w:rPr>
        <w:t>A apresentação de Profissionais Certificados integrantes no quadro de funcionários da Licitante, deve ser realizada apenas no ato da assinatura do contrato, sendo aceitos profissionais certificados cuja contratação se dê por prestação de serviço, sem vínculo trabalhista com a Licitante. Está correto o entendimento?</w:t>
      </w:r>
    </w:p>
    <w:p w:rsidRPr="00431B6A" w:rsidR="00431B6A" w:rsidP="517C72C6" w:rsidRDefault="00431B6A" w14:paraId="5C68CB77" w14:textId="7B934909">
      <w:pPr>
        <w:spacing w:before="240" w:beforeAutospacing="off" w:after="240" w:afterAutospacing="off" w:line="240" w:lineRule="auto"/>
        <w:ind w:left="2400" w:right="0"/>
        <w:jc w:val="both"/>
      </w:pPr>
      <w:r w:rsidRPr="517C72C6" w:rsidR="4504545F">
        <w:rPr>
          <w:rFonts w:ascii="Aptos" w:hAnsi="Aptos" w:eastAsia="Aptos" w:cs="Aptos"/>
          <w:b w:val="1"/>
          <w:bCs w:val="1"/>
          <w:noProof w:val="0"/>
          <w:sz w:val="24"/>
          <w:szCs w:val="24"/>
          <w:lang w:val="pt-BR"/>
        </w:rPr>
        <w:t xml:space="preserve">RESPOSTA: </w:t>
      </w:r>
      <w:r w:rsidRPr="517C72C6" w:rsidR="4504545F">
        <w:rPr>
          <w:rFonts w:ascii="Aptos" w:hAnsi="Aptos" w:eastAsia="Aptos" w:cs="Aptos"/>
          <w:noProof w:val="0"/>
          <w:sz w:val="24"/>
          <w:szCs w:val="24"/>
          <w:lang w:val="pt-BR"/>
        </w:rPr>
        <w:t xml:space="preserve">O Termo de Referência estabelece que os profissionais devem atender aos requisitos de qualificação e certificação, podendo a comprovação ocorrer no prazo fixado após a assinatura do contrato. Entretanto, não estabelece de forma expressa o tipo de vínculo empregatício a ser adotado pela contratada para seus profissionais, cabendo à empresa atender à legislação trabalhista vigente e garantir que os profissionais tenham condições de cumprir integralmente as atividades e responsabilidades previstas. Cabe à empresa contratada garantir o atendimento a todas as obrigações legais e fiscais correspondentes ao regime de trabalho adotado. </w:t>
      </w:r>
    </w:p>
    <w:p w:rsidRPr="00431B6A" w:rsidR="00431B6A" w:rsidP="517C72C6" w:rsidRDefault="00431B6A" w14:paraId="6ADD7057" w14:textId="0C5DB1D1">
      <w:pPr>
        <w:spacing w:before="240" w:beforeAutospacing="off" w:after="240" w:afterAutospacing="off" w:line="240" w:lineRule="auto"/>
        <w:ind w:left="2400" w:right="0"/>
        <w:jc w:val="both"/>
      </w:pPr>
    </w:p>
    <w:p w:rsidRPr="00431B6A" w:rsidR="00431B6A" w:rsidP="517C72C6" w:rsidRDefault="00431B6A" w14:paraId="42F46D74" w14:textId="12215B98">
      <w:pPr>
        <w:spacing w:before="240" w:beforeAutospacing="off" w:after="240" w:afterAutospacing="off" w:line="240" w:lineRule="auto"/>
        <w:jc w:val="both"/>
      </w:pPr>
      <w:r w:rsidRPr="517C72C6" w:rsidR="4504545F">
        <w:rPr>
          <w:rFonts w:ascii="Calibri" w:hAnsi="Calibri" w:eastAsia="Calibri" w:cs="Calibri"/>
          <w:b w:val="1"/>
          <w:bCs w:val="1"/>
          <w:i w:val="0"/>
          <w:iCs w:val="0"/>
          <w:noProof w:val="0"/>
          <w:color w:val="000000" w:themeColor="text1" w:themeTint="FF" w:themeShade="FF"/>
          <w:sz w:val="24"/>
          <w:szCs w:val="24"/>
          <w:lang w:val="pt-BR"/>
        </w:rPr>
        <w:t>ESCLARECIMENTO Nº 37:</w:t>
      </w:r>
    </w:p>
    <w:p w:rsidRPr="00431B6A" w:rsidR="00431B6A" w:rsidP="517C72C6" w:rsidRDefault="00431B6A" w14:paraId="4621E814" w14:textId="2AA6F595">
      <w:pPr>
        <w:spacing w:before="240" w:beforeAutospacing="off" w:after="240" w:afterAutospacing="off" w:line="240" w:lineRule="auto"/>
        <w:ind w:left="1800" w:right="0"/>
        <w:jc w:val="both"/>
      </w:pPr>
      <w:r w:rsidRPr="517C72C6" w:rsidR="4504545F">
        <w:rPr>
          <w:rFonts w:ascii="Aptos" w:hAnsi="Aptos" w:eastAsia="Aptos" w:cs="Aptos"/>
          <w:noProof w:val="0"/>
          <w:sz w:val="24"/>
          <w:szCs w:val="24"/>
          <w:lang w:val="pt-BR"/>
        </w:rPr>
        <w:t>37. Para serviços de manutenção de equipamentos, necessário disponibilizar a lista contendo as marcas e os modelos dos respectivos equipamentos.</w:t>
      </w:r>
    </w:p>
    <w:p w:rsidRPr="00431B6A" w:rsidR="00431B6A" w:rsidP="517C72C6" w:rsidRDefault="00431B6A" w14:paraId="618C83F1" w14:textId="2A1EBA21">
      <w:pPr>
        <w:spacing w:before="240" w:beforeAutospacing="off" w:after="240" w:afterAutospacing="off" w:line="240" w:lineRule="auto"/>
        <w:ind w:left="2400" w:right="0"/>
        <w:jc w:val="both"/>
      </w:pPr>
      <w:r w:rsidRPr="517C72C6" w:rsidR="4504545F">
        <w:rPr>
          <w:rFonts w:ascii="Aptos" w:hAnsi="Aptos" w:eastAsia="Aptos" w:cs="Aptos"/>
          <w:b w:val="1"/>
          <w:bCs w:val="1"/>
          <w:noProof w:val="0"/>
          <w:sz w:val="24"/>
          <w:szCs w:val="24"/>
          <w:lang w:val="pt-BR"/>
        </w:rPr>
        <w:t xml:space="preserve">RESPOSTA: </w:t>
      </w:r>
      <w:r w:rsidRPr="517C72C6" w:rsidR="4504545F">
        <w:rPr>
          <w:rFonts w:ascii="Aptos" w:hAnsi="Aptos" w:eastAsia="Aptos" w:cs="Aptos"/>
          <w:noProof w:val="0"/>
          <w:sz w:val="22"/>
          <w:szCs w:val="22"/>
          <w:lang w:val="pt-BR"/>
        </w:rPr>
        <w:t xml:space="preserve">Não se aplica, pois o objeto do Termo de Referência não envolve serviços de manutenção de equipamentos, mas sim apoio à gestão e mensuração de software e serviços técnicos especializados em TIC. </w:t>
      </w:r>
    </w:p>
    <w:p w:rsidRPr="00431B6A" w:rsidR="00431B6A" w:rsidP="517C72C6" w:rsidRDefault="00431B6A" w14:paraId="7E8BE630" w14:textId="2DC689BD">
      <w:pPr>
        <w:spacing w:before="240" w:beforeAutospacing="off" w:after="240" w:afterAutospacing="off" w:line="240" w:lineRule="auto"/>
        <w:ind w:left="2400" w:right="0"/>
        <w:jc w:val="both"/>
      </w:pPr>
    </w:p>
    <w:p w:rsidRPr="00431B6A" w:rsidR="00431B6A" w:rsidP="517C72C6" w:rsidRDefault="00431B6A" w14:paraId="372A0EBC" w14:textId="67B42CB3">
      <w:pPr>
        <w:spacing w:before="240" w:beforeAutospacing="off" w:after="240" w:afterAutospacing="off" w:line="240" w:lineRule="auto"/>
        <w:jc w:val="both"/>
      </w:pPr>
      <w:r w:rsidRPr="517C72C6" w:rsidR="4504545F">
        <w:rPr>
          <w:rFonts w:ascii="Calibri" w:hAnsi="Calibri" w:eastAsia="Calibri" w:cs="Calibri"/>
          <w:b w:val="1"/>
          <w:bCs w:val="1"/>
          <w:i w:val="0"/>
          <w:iCs w:val="0"/>
          <w:noProof w:val="0"/>
          <w:color w:val="000000" w:themeColor="text1" w:themeTint="FF" w:themeShade="FF"/>
          <w:sz w:val="24"/>
          <w:szCs w:val="24"/>
          <w:lang w:val="pt-BR"/>
        </w:rPr>
        <w:t>ESCLARECIMENTO Nº 38:</w:t>
      </w:r>
    </w:p>
    <w:p w:rsidRPr="00431B6A" w:rsidR="00431B6A" w:rsidP="517C72C6" w:rsidRDefault="00431B6A" w14:paraId="32163603" w14:textId="0410EE95">
      <w:pPr>
        <w:spacing w:before="240" w:beforeAutospacing="off" w:after="240" w:afterAutospacing="off" w:line="240" w:lineRule="auto"/>
        <w:ind w:left="1800" w:right="0"/>
        <w:jc w:val="both"/>
      </w:pPr>
      <w:r w:rsidRPr="517C72C6" w:rsidR="4504545F">
        <w:rPr>
          <w:rFonts w:ascii="Aptos" w:hAnsi="Aptos" w:eastAsia="Aptos" w:cs="Aptos"/>
          <w:noProof w:val="0"/>
          <w:sz w:val="24"/>
          <w:szCs w:val="24"/>
          <w:lang w:val="pt-BR"/>
        </w:rPr>
        <w:t xml:space="preserve">38. </w:t>
      </w:r>
      <w:r w:rsidRPr="517C72C6" w:rsidR="4504545F">
        <w:rPr>
          <w:rFonts w:ascii="Calibri" w:hAnsi="Calibri" w:eastAsia="Calibri" w:cs="Calibri"/>
          <w:noProof w:val="0"/>
          <w:sz w:val="22"/>
          <w:szCs w:val="22"/>
          <w:lang w:val="pt-BR"/>
        </w:rPr>
        <w:t>Qual o número de chamados estimados para o mês ou ano?</w:t>
      </w:r>
    </w:p>
    <w:p w:rsidRPr="00431B6A" w:rsidR="00431B6A" w:rsidP="517C72C6" w:rsidRDefault="00431B6A" w14:paraId="690FF7FD" w14:textId="08C43303">
      <w:pPr>
        <w:spacing w:before="240" w:beforeAutospacing="off" w:after="240" w:afterAutospacing="off" w:line="240" w:lineRule="auto"/>
        <w:ind w:left="2400" w:right="0"/>
        <w:jc w:val="both"/>
      </w:pPr>
      <w:r w:rsidRPr="23FC9B8C" w:rsidR="4504545F">
        <w:rPr>
          <w:rFonts w:ascii="Aptos" w:hAnsi="Aptos" w:eastAsia="Aptos" w:cs="Aptos"/>
          <w:b w:val="1"/>
          <w:bCs w:val="1"/>
          <w:noProof w:val="0"/>
          <w:sz w:val="24"/>
          <w:szCs w:val="24"/>
          <w:lang w:val="pt-BR"/>
        </w:rPr>
        <w:t xml:space="preserve">RESPOSTA: </w:t>
      </w:r>
      <w:r w:rsidRPr="23FC9B8C" w:rsidR="4504545F">
        <w:rPr>
          <w:rFonts w:ascii="Aptos" w:hAnsi="Aptos" w:eastAsia="Aptos" w:cs="Aptos"/>
          <w:noProof w:val="0"/>
          <w:sz w:val="24"/>
          <w:szCs w:val="24"/>
          <w:lang w:val="pt-BR"/>
        </w:rPr>
        <w:t xml:space="preserve">Conforme Termo de Referência os serviços serão prestados </w:t>
      </w:r>
      <w:r w:rsidRPr="23FC9B8C" w:rsidR="4504545F">
        <w:rPr>
          <w:rFonts w:ascii="Aptos" w:hAnsi="Aptos" w:eastAsia="Aptos" w:cs="Aptos"/>
          <w:b w:val="1"/>
          <w:bCs w:val="1"/>
          <w:noProof w:val="0"/>
          <w:sz w:val="24"/>
          <w:szCs w:val="24"/>
          <w:lang w:val="pt-BR"/>
        </w:rPr>
        <w:t>sob demanda</w:t>
      </w:r>
      <w:r w:rsidRPr="23FC9B8C" w:rsidR="4504545F">
        <w:rPr>
          <w:rFonts w:ascii="Aptos" w:hAnsi="Aptos" w:eastAsia="Aptos" w:cs="Aptos"/>
          <w:noProof w:val="0"/>
          <w:sz w:val="24"/>
          <w:szCs w:val="24"/>
          <w:lang w:val="pt-BR"/>
        </w:rPr>
        <w:t>, conforme ordens de serviço a serem emitidas durante a execução do contrato.</w:t>
      </w:r>
    </w:p>
    <w:p w:rsidRPr="00431B6A" w:rsidR="00431B6A" w:rsidP="23FC9B8C" w:rsidRDefault="00431B6A" w14:paraId="475D718F" w14:textId="4F9B85BF">
      <w:pPr>
        <w:pStyle w:val="Normal"/>
        <w:spacing w:before="240" w:beforeAutospacing="off" w:after="240" w:afterAutospacing="off" w:line="240" w:lineRule="auto"/>
        <w:ind w:left="2400" w:right="0"/>
        <w:jc w:val="both"/>
        <w:rPr>
          <w:rFonts w:ascii="Aptos" w:hAnsi="Aptos" w:eastAsia="Aptos" w:cs="Aptos"/>
          <w:noProof w:val="0"/>
          <w:sz w:val="24"/>
          <w:szCs w:val="24"/>
          <w:lang w:val="pt-BR"/>
        </w:rPr>
      </w:pPr>
    </w:p>
    <w:p w:rsidRPr="00431B6A" w:rsidR="00431B6A" w:rsidP="23FC9B8C" w:rsidRDefault="00431B6A" w14:paraId="6E53CE54" w14:textId="0A72EAD9">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39:</w:t>
      </w:r>
    </w:p>
    <w:p w:rsidRPr="00431B6A" w:rsidR="00431B6A" w:rsidP="23FC9B8C" w:rsidRDefault="00431B6A" w14:paraId="507AB997" w14:textId="6E744A5B">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 xml:space="preserve">39. </w:t>
      </w:r>
      <w:r w:rsidRPr="23FC9B8C" w:rsidR="087A26C7">
        <w:rPr>
          <w:rFonts w:ascii="Aptos" w:hAnsi="Aptos" w:eastAsia="Aptos" w:cs="Aptos"/>
          <w:noProof w:val="0"/>
          <w:sz w:val="22"/>
          <w:szCs w:val="22"/>
          <w:lang w:val="pt-BR"/>
        </w:rPr>
        <w:t>O orçamento do certame em assunto foi feito com a CPRB em vigor com qual alíquota?</w:t>
      </w:r>
    </w:p>
    <w:p w:rsidRPr="00431B6A" w:rsidR="00431B6A" w:rsidP="23FC9B8C" w:rsidRDefault="00431B6A" w14:paraId="214117C6" w14:textId="4EEBE601">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Conforme expresso no Estudo Técnico Preliminar, especialmente nos itens 7.16.9.3 e 7.16.9.4, a estimativa do valor da contratação foi fundamentada a partir de análises salariais por perfil profissional, utilizando informações de fontes oficiais e especializadas.</w:t>
      </w:r>
    </w:p>
    <w:p w:rsidRPr="00431B6A" w:rsidR="00431B6A" w:rsidP="23FC9B8C" w:rsidRDefault="00431B6A" w14:paraId="11BFD4F3" w14:textId="18C0C308">
      <w:pPr>
        <w:spacing w:before="240" w:beforeAutospacing="off" w:after="240" w:afterAutospacing="off" w:line="240" w:lineRule="auto"/>
        <w:ind w:left="2400" w:right="0"/>
        <w:jc w:val="both"/>
      </w:pPr>
      <w:r w:rsidRPr="23FC9B8C" w:rsidR="087A26C7">
        <w:rPr>
          <w:rFonts w:ascii="Aptos" w:hAnsi="Aptos" w:eastAsia="Aptos" w:cs="Aptos"/>
          <w:noProof w:val="0"/>
          <w:sz w:val="24"/>
          <w:szCs w:val="24"/>
          <w:lang w:val="pt-BR"/>
        </w:rPr>
        <w:t>Adicionalmente, informa-se o custo relativo ao Fator K, foi estimado com base em pesquisas realizadas junto a contratos vigentes na Administração Pública, de forma a refletir parâmetros atuais do setor.</w:t>
      </w:r>
    </w:p>
    <w:p w:rsidRPr="00431B6A" w:rsidR="00431B6A" w:rsidP="23FC9B8C" w:rsidRDefault="00431B6A" w14:paraId="777D4F08" w14:textId="1034937A">
      <w:pPr>
        <w:spacing w:before="240" w:beforeAutospacing="off" w:after="240" w:afterAutospacing="off" w:line="240" w:lineRule="auto"/>
        <w:ind w:left="2400" w:right="0"/>
        <w:jc w:val="both"/>
      </w:pPr>
      <w:r w:rsidRPr="23FC9B8C" w:rsidR="087A26C7">
        <w:rPr>
          <w:rFonts w:ascii="Aptos" w:hAnsi="Aptos" w:eastAsia="Aptos" w:cs="Aptos"/>
          <w:noProof w:val="0"/>
          <w:sz w:val="24"/>
          <w:szCs w:val="24"/>
          <w:lang w:val="pt-BR"/>
        </w:rPr>
        <w:t>Por se tratar de uma contratação de serviços técnicos especializados em apoio à gestão de Tecnologia da Informação, aspectos relacionados a encargos trabalhistas e opções de regime tributário, como a CPRB e suas alíquotas, são de responsabilidade das empresas licitantes na formulação de suas propostas comerciais, não cabendo à área técnica do órgão dispor ou definir previamente sobre a tributação a ser adotada pelas contratadas.</w:t>
      </w:r>
    </w:p>
    <w:p w:rsidRPr="00431B6A" w:rsidR="00431B6A" w:rsidP="23FC9B8C" w:rsidRDefault="00431B6A" w14:paraId="1DEA73E6" w14:textId="3C6FCC63">
      <w:pPr>
        <w:spacing w:before="240" w:beforeAutospacing="off" w:after="240" w:afterAutospacing="off" w:line="240" w:lineRule="auto"/>
        <w:ind w:left="2400" w:right="0"/>
        <w:jc w:val="both"/>
      </w:pPr>
    </w:p>
    <w:p w:rsidRPr="00431B6A" w:rsidR="00431B6A" w:rsidP="23FC9B8C" w:rsidRDefault="00431B6A" w14:paraId="06A11298" w14:textId="680BF9D5">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40:</w:t>
      </w:r>
    </w:p>
    <w:p w:rsidRPr="00431B6A" w:rsidR="00431B6A" w:rsidP="23FC9B8C" w:rsidRDefault="00431B6A" w14:paraId="2FFF9A6C" w14:textId="57E3FC4D">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 xml:space="preserve">40. </w:t>
      </w:r>
      <w:r w:rsidRPr="23FC9B8C" w:rsidR="087A26C7">
        <w:rPr>
          <w:rFonts w:ascii="Aptos" w:hAnsi="Aptos" w:eastAsia="Aptos" w:cs="Aptos"/>
          <w:noProof w:val="0"/>
          <w:sz w:val="22"/>
          <w:szCs w:val="22"/>
          <w:lang w:val="pt-BR"/>
        </w:rPr>
        <w:t>Uma vez que já há definição clara sobre a suspensão da CPRB, entendemos que as propostas optantes deverão considerar que a CPRB está em vigor nas suas precificações. Está correto nosso entendimento?</w:t>
      </w:r>
    </w:p>
    <w:p w:rsidRPr="00431B6A" w:rsidR="00431B6A" w:rsidP="23FC9B8C" w:rsidRDefault="00431B6A" w14:paraId="730A6703" w14:textId="4AE63BC5">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Sim, está correto o entendimento. A CPRB encontra-se em vigor para o exercício de 2025, em regime de transição, nos termos da Lei nº 14.973/2024, e poderá ser utilizada na composição das propostas das empresas optantes, desde que observados os critérios legais de elegibilidade.</w:t>
      </w:r>
    </w:p>
    <w:p w:rsidRPr="00431B6A" w:rsidR="00431B6A" w:rsidP="23FC9B8C" w:rsidRDefault="00431B6A" w14:paraId="1F74767A" w14:textId="7850F2B9">
      <w:pPr>
        <w:spacing w:before="240" w:beforeAutospacing="off" w:after="240" w:afterAutospacing="off" w:line="240" w:lineRule="auto"/>
        <w:ind w:left="2400" w:right="0"/>
        <w:jc w:val="both"/>
      </w:pPr>
      <w:r w:rsidRPr="23FC9B8C" w:rsidR="087A26C7">
        <w:rPr>
          <w:rFonts w:ascii="Aptos" w:hAnsi="Aptos" w:eastAsia="Aptos" w:cs="Aptos"/>
          <w:noProof w:val="0"/>
          <w:sz w:val="24"/>
          <w:szCs w:val="24"/>
          <w:lang w:val="pt-BR"/>
        </w:rPr>
        <w:t>Cabe a cada empresa avaliar, com base em seu regime tributário, se fará uso da CPRB na elaboração da proposta, sendo essa uma decisão interna da licitante. A Administração não exige nem veda o uso da CPRB, limitando-se a assegurar que a formação do orçamento esteja em conformidade com os parâmetros legais vigentes.</w:t>
      </w:r>
    </w:p>
    <w:p w:rsidRPr="00431B6A" w:rsidR="00431B6A" w:rsidP="23FC9B8C" w:rsidRDefault="00431B6A" w14:paraId="7B9CD2F0" w14:textId="64C377CE">
      <w:pPr>
        <w:spacing w:before="240" w:beforeAutospacing="off" w:after="240" w:afterAutospacing="off" w:line="240" w:lineRule="auto"/>
        <w:ind w:left="2400" w:right="0"/>
        <w:jc w:val="both"/>
      </w:pPr>
    </w:p>
    <w:p w:rsidRPr="00431B6A" w:rsidR="00431B6A" w:rsidP="23FC9B8C" w:rsidRDefault="00431B6A" w14:paraId="112DF315" w14:textId="166013FE">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41:</w:t>
      </w:r>
    </w:p>
    <w:p w:rsidRPr="00431B6A" w:rsidR="00431B6A" w:rsidP="23FC9B8C" w:rsidRDefault="00431B6A" w14:paraId="71BBB6D7" w14:textId="72047AD8">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 xml:space="preserve">41. </w:t>
      </w:r>
      <w:r w:rsidRPr="23FC9B8C" w:rsidR="087A26C7">
        <w:rPr>
          <w:rFonts w:ascii="Aptos" w:hAnsi="Aptos" w:eastAsia="Aptos" w:cs="Aptos"/>
          <w:noProof w:val="0"/>
          <w:sz w:val="22"/>
          <w:szCs w:val="22"/>
          <w:lang w:val="pt-BR"/>
        </w:rPr>
        <w:t>Considerando que as alíquotas da CPRB variam entre 2025 e 2028, qual alíquota deverá ser utilizado para as propostas optantes pela CPRB? No caso de ser utilizada uma única alíquota, a contratada deverá entrar com pedido de reequilíbrio contratual após a virada do ano, ou será contemplado no reajuste/repactuação contratual?</w:t>
      </w:r>
    </w:p>
    <w:p w:rsidRPr="00431B6A" w:rsidR="00431B6A" w:rsidP="23FC9B8C" w:rsidRDefault="00431B6A" w14:paraId="0046D001" w14:textId="2DD28D45">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 xml:space="preserve">A proposta deve considerar a </w:t>
      </w:r>
      <w:r w:rsidRPr="23FC9B8C" w:rsidR="087A26C7">
        <w:rPr>
          <w:rFonts w:ascii="Aptos" w:hAnsi="Aptos" w:eastAsia="Aptos" w:cs="Aptos"/>
          <w:b w:val="1"/>
          <w:bCs w:val="1"/>
          <w:noProof w:val="0"/>
          <w:sz w:val="24"/>
          <w:szCs w:val="24"/>
          <w:lang w:val="pt-BR"/>
        </w:rPr>
        <w:t>alíquota vigente da CPRB no ano de início da execução contratual</w:t>
      </w:r>
      <w:r w:rsidRPr="23FC9B8C" w:rsidR="087A26C7">
        <w:rPr>
          <w:rFonts w:ascii="Aptos" w:hAnsi="Aptos" w:eastAsia="Aptos" w:cs="Aptos"/>
          <w:noProof w:val="0"/>
          <w:sz w:val="24"/>
          <w:szCs w:val="24"/>
          <w:lang w:val="pt-BR"/>
        </w:rPr>
        <w:t xml:space="preserve">, ou seja, </w:t>
      </w:r>
      <w:r w:rsidRPr="23FC9B8C" w:rsidR="087A26C7">
        <w:rPr>
          <w:rFonts w:ascii="Aptos" w:hAnsi="Aptos" w:eastAsia="Aptos" w:cs="Aptos"/>
          <w:b w:val="1"/>
          <w:bCs w:val="1"/>
          <w:noProof w:val="0"/>
          <w:sz w:val="24"/>
          <w:szCs w:val="24"/>
          <w:lang w:val="pt-BR"/>
        </w:rPr>
        <w:t>80% da alíquota definida na Lei nº 12.546/2011 para 2025</w:t>
      </w:r>
      <w:r w:rsidRPr="23FC9B8C" w:rsidR="087A26C7">
        <w:rPr>
          <w:rFonts w:ascii="Aptos" w:hAnsi="Aptos" w:eastAsia="Aptos" w:cs="Aptos"/>
          <w:noProof w:val="0"/>
          <w:sz w:val="24"/>
          <w:szCs w:val="24"/>
          <w:lang w:val="pt-BR"/>
        </w:rPr>
        <w:t xml:space="preserve">, se a empresa for optante e atender aos critérios legais. Como o contrato </w:t>
      </w:r>
      <w:r w:rsidRPr="23FC9B8C" w:rsidR="087A26C7">
        <w:rPr>
          <w:rFonts w:ascii="Aptos" w:hAnsi="Aptos" w:eastAsia="Aptos" w:cs="Aptos"/>
          <w:b w:val="1"/>
          <w:bCs w:val="1"/>
          <w:noProof w:val="0"/>
          <w:sz w:val="24"/>
          <w:szCs w:val="24"/>
          <w:lang w:val="pt-BR"/>
        </w:rPr>
        <w:t>não prevê dedicação exclusiva de mão de obra</w:t>
      </w:r>
      <w:r w:rsidRPr="23FC9B8C" w:rsidR="087A26C7">
        <w:rPr>
          <w:rFonts w:ascii="Aptos" w:hAnsi="Aptos" w:eastAsia="Aptos" w:cs="Aptos"/>
          <w:noProof w:val="0"/>
          <w:sz w:val="24"/>
          <w:szCs w:val="24"/>
          <w:lang w:val="pt-BR"/>
        </w:rPr>
        <w:t xml:space="preserve">, não se aplica o instituto da </w:t>
      </w:r>
      <w:r w:rsidRPr="23FC9B8C" w:rsidR="087A26C7">
        <w:rPr>
          <w:rFonts w:ascii="Aptos" w:hAnsi="Aptos" w:eastAsia="Aptos" w:cs="Aptos"/>
          <w:b w:val="1"/>
          <w:bCs w:val="1"/>
          <w:noProof w:val="0"/>
          <w:sz w:val="24"/>
          <w:szCs w:val="24"/>
          <w:lang w:val="pt-BR"/>
        </w:rPr>
        <w:t>repactuação</w:t>
      </w:r>
      <w:r w:rsidRPr="23FC9B8C" w:rsidR="087A26C7">
        <w:rPr>
          <w:rFonts w:ascii="Aptos" w:hAnsi="Aptos" w:eastAsia="Aptos" w:cs="Aptos"/>
          <w:noProof w:val="0"/>
          <w:sz w:val="24"/>
          <w:szCs w:val="24"/>
          <w:lang w:val="pt-BR"/>
        </w:rPr>
        <w:t>.</w:t>
      </w:r>
    </w:p>
    <w:p w:rsidRPr="00431B6A" w:rsidR="00431B6A" w:rsidP="23FC9B8C" w:rsidRDefault="00431B6A" w14:paraId="4A473928" w14:textId="7E62FDD5">
      <w:pPr>
        <w:spacing w:before="240" w:beforeAutospacing="off" w:after="240" w:afterAutospacing="off" w:line="240" w:lineRule="auto"/>
        <w:ind w:left="2400" w:right="0"/>
        <w:jc w:val="both"/>
      </w:pPr>
      <w:r w:rsidRPr="23FC9B8C" w:rsidR="087A26C7">
        <w:rPr>
          <w:rFonts w:ascii="Aptos" w:hAnsi="Aptos" w:eastAsia="Aptos" w:cs="Aptos"/>
          <w:noProof w:val="0"/>
          <w:sz w:val="24"/>
          <w:szCs w:val="24"/>
          <w:lang w:val="pt-BR"/>
        </w:rPr>
        <w:t xml:space="preserve">Eventuais variações futuras nos encargos tributários (como as alterações da CPRB previstas para os anos seguintes) </w:t>
      </w:r>
      <w:r w:rsidRPr="23FC9B8C" w:rsidR="087A26C7">
        <w:rPr>
          <w:rFonts w:ascii="Aptos" w:hAnsi="Aptos" w:eastAsia="Aptos" w:cs="Aptos"/>
          <w:b w:val="1"/>
          <w:bCs w:val="1"/>
          <w:noProof w:val="0"/>
          <w:sz w:val="24"/>
          <w:szCs w:val="24"/>
          <w:lang w:val="pt-BR"/>
        </w:rPr>
        <w:t>não ensejam automaticamente reequilíbrio contratual</w:t>
      </w:r>
      <w:r w:rsidRPr="23FC9B8C" w:rsidR="087A26C7">
        <w:rPr>
          <w:rFonts w:ascii="Aptos" w:hAnsi="Aptos" w:eastAsia="Aptos" w:cs="Aptos"/>
          <w:noProof w:val="0"/>
          <w:sz w:val="24"/>
          <w:szCs w:val="24"/>
          <w:lang w:val="pt-BR"/>
        </w:rPr>
        <w:t>, por se tratarem de alterações legais e previsíveis.</w:t>
      </w:r>
    </w:p>
    <w:p w:rsidRPr="00431B6A" w:rsidR="00431B6A" w:rsidP="23FC9B8C" w:rsidRDefault="00431B6A" w14:paraId="17962012" w14:textId="1AE690D0">
      <w:pPr>
        <w:spacing w:before="240" w:beforeAutospacing="off" w:after="240" w:afterAutospacing="off" w:line="240" w:lineRule="auto"/>
        <w:ind w:left="2400" w:right="0"/>
        <w:jc w:val="both"/>
      </w:pPr>
      <w:r w:rsidRPr="23FC9B8C" w:rsidR="087A26C7">
        <w:rPr>
          <w:rFonts w:ascii="Aptos" w:hAnsi="Aptos" w:eastAsia="Aptos" w:cs="Aptos"/>
          <w:noProof w:val="0"/>
          <w:sz w:val="24"/>
          <w:szCs w:val="24"/>
          <w:lang w:val="pt-BR"/>
        </w:rPr>
        <w:t xml:space="preserve">Caso se comprove impacto relevante e direto nos custos da contratada, tais variações poderão, se for o caso, ser analisadas no contexto dos </w:t>
      </w:r>
      <w:r w:rsidRPr="23FC9B8C" w:rsidR="087A26C7">
        <w:rPr>
          <w:rFonts w:ascii="Aptos" w:hAnsi="Aptos" w:eastAsia="Aptos" w:cs="Aptos"/>
          <w:b w:val="1"/>
          <w:bCs w:val="1"/>
          <w:noProof w:val="0"/>
          <w:sz w:val="24"/>
          <w:szCs w:val="24"/>
          <w:lang w:val="pt-BR"/>
        </w:rPr>
        <w:t>reajustes contratuais periódicos</w:t>
      </w:r>
      <w:r w:rsidRPr="23FC9B8C" w:rsidR="087A26C7">
        <w:rPr>
          <w:rFonts w:ascii="Aptos" w:hAnsi="Aptos" w:eastAsia="Aptos" w:cs="Aptos"/>
          <w:noProof w:val="0"/>
          <w:sz w:val="24"/>
          <w:szCs w:val="24"/>
          <w:lang w:val="pt-BR"/>
        </w:rPr>
        <w:t xml:space="preserve"> previstos em cláusula própria do contrato, nos termos da </w:t>
      </w:r>
      <w:r w:rsidRPr="23FC9B8C" w:rsidR="087A26C7">
        <w:rPr>
          <w:rFonts w:ascii="Aptos" w:hAnsi="Aptos" w:eastAsia="Aptos" w:cs="Aptos"/>
          <w:b w:val="1"/>
          <w:bCs w:val="1"/>
          <w:noProof w:val="0"/>
          <w:sz w:val="24"/>
          <w:szCs w:val="24"/>
          <w:lang w:val="pt-BR"/>
        </w:rPr>
        <w:t>Lei nº 14.133/2021, art. 134 e seguintes</w:t>
      </w:r>
      <w:r w:rsidRPr="23FC9B8C" w:rsidR="087A26C7">
        <w:rPr>
          <w:rFonts w:ascii="Aptos" w:hAnsi="Aptos" w:eastAsia="Aptos" w:cs="Aptos"/>
          <w:noProof w:val="0"/>
          <w:sz w:val="24"/>
          <w:szCs w:val="24"/>
          <w:lang w:val="pt-BR"/>
        </w:rPr>
        <w:t>.</w:t>
      </w:r>
    </w:p>
    <w:p w:rsidRPr="00431B6A" w:rsidR="00431B6A" w:rsidP="23FC9B8C" w:rsidRDefault="00431B6A" w14:paraId="1C86B3BA" w14:textId="59D4D3F4">
      <w:pPr>
        <w:pStyle w:val="Normal"/>
        <w:spacing w:before="240" w:beforeAutospacing="off" w:after="240" w:afterAutospacing="off" w:line="240" w:lineRule="auto"/>
        <w:ind w:left="2400" w:right="0"/>
        <w:jc w:val="both"/>
      </w:pPr>
    </w:p>
    <w:p w:rsidRPr="00431B6A" w:rsidR="00431B6A" w:rsidP="23FC9B8C" w:rsidRDefault="00431B6A" w14:paraId="49332061" w14:textId="0B093408">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42:</w:t>
      </w:r>
    </w:p>
    <w:p w:rsidRPr="00431B6A" w:rsidR="00431B6A" w:rsidP="23FC9B8C" w:rsidRDefault="00431B6A" w14:paraId="602BD0D9" w14:textId="7F2977EF">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42. Hoje já existe a prestação dos serviços ou será uma nova contratação?</w:t>
      </w:r>
    </w:p>
    <w:p w:rsidRPr="00431B6A" w:rsidR="00431B6A" w:rsidP="23FC9B8C" w:rsidRDefault="00431B6A" w14:paraId="43AA87EA" w14:textId="473C45F8">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Atualmente o MTE está utilizando o Contrato n.º 06/2022 firmado entre Ministério da Gestão e Inovação em Serviços Públicos (MGI) e a empresa Logiks Consultoria e Serviços em Tecnologia da Informação LTDA, por meio do Termo de Execução Descentralizada (TED).</w:t>
      </w:r>
    </w:p>
    <w:p w:rsidRPr="00431B6A" w:rsidR="00431B6A" w:rsidP="23FC9B8C" w:rsidRDefault="00431B6A" w14:paraId="606D2FD6" w14:textId="380F8A3F">
      <w:pPr>
        <w:spacing w:before="240" w:beforeAutospacing="off" w:after="240" w:afterAutospacing="off" w:line="240" w:lineRule="auto"/>
        <w:ind w:left="2400" w:right="0"/>
        <w:jc w:val="both"/>
      </w:pPr>
    </w:p>
    <w:p w:rsidRPr="00431B6A" w:rsidR="00431B6A" w:rsidP="23FC9B8C" w:rsidRDefault="00431B6A" w14:paraId="66B4435A" w14:textId="064714B7">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43:</w:t>
      </w:r>
    </w:p>
    <w:p w:rsidRPr="00431B6A" w:rsidR="00431B6A" w:rsidP="23FC9B8C" w:rsidRDefault="00431B6A" w14:paraId="3C6EE493" w14:textId="7A480589">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43. Qual a prestadora dos serviços do contrato atual?</w:t>
      </w:r>
    </w:p>
    <w:p w:rsidRPr="00431B6A" w:rsidR="00431B6A" w:rsidP="23FC9B8C" w:rsidRDefault="00431B6A" w14:paraId="222DEC03" w14:textId="49E04E67">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Logiks Consultoria e Serviços em Tecnologia da Informação LTDA</w:t>
      </w:r>
    </w:p>
    <w:p w:rsidRPr="00431B6A" w:rsidR="00431B6A" w:rsidP="23FC9B8C" w:rsidRDefault="00431B6A" w14:paraId="3F95152D" w14:textId="4BD7747B">
      <w:pPr>
        <w:spacing w:before="240" w:beforeAutospacing="off" w:after="240" w:afterAutospacing="off" w:line="240" w:lineRule="auto"/>
        <w:ind w:left="2400" w:right="0"/>
        <w:jc w:val="both"/>
      </w:pPr>
    </w:p>
    <w:p w:rsidRPr="00431B6A" w:rsidR="00431B6A" w:rsidP="23FC9B8C" w:rsidRDefault="00431B6A" w14:paraId="336D322E" w14:textId="4206ABD5">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44:</w:t>
      </w:r>
    </w:p>
    <w:p w:rsidRPr="00431B6A" w:rsidR="00431B6A" w:rsidP="23FC9B8C" w:rsidRDefault="00431B6A" w14:paraId="5329E542" w14:textId="0B581C09">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44. Qual a quantidade de funcionários que executam os serviços no contrato atual ?</w:t>
      </w:r>
    </w:p>
    <w:p w:rsidRPr="00431B6A" w:rsidR="00431B6A" w:rsidP="23FC9B8C" w:rsidRDefault="00431B6A" w14:paraId="3C901A75" w14:textId="058C3133">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Atualmente, no âmbito do Termo de Execução Descentralizada (TED) firmado entre o Ministério do Trabalho e Emprego (MTE) e o Ministério da Gestão e da Inovação em Serviços Públicos (MGI), o MTE conta com o apoio de 12 (doze) profissionais alocados para execução de atividades.</w:t>
      </w:r>
    </w:p>
    <w:p w:rsidRPr="00431B6A" w:rsidR="00431B6A" w:rsidP="23FC9B8C" w:rsidRDefault="00431B6A" w14:paraId="61385A85" w14:textId="727DF72D">
      <w:pPr>
        <w:spacing w:before="240" w:beforeAutospacing="off" w:after="240" w:afterAutospacing="off" w:line="240" w:lineRule="auto"/>
        <w:jc w:val="both"/>
      </w:pPr>
    </w:p>
    <w:p w:rsidRPr="00431B6A" w:rsidR="00431B6A" w:rsidP="23FC9B8C" w:rsidRDefault="00431B6A" w14:paraId="61585A04" w14:textId="2A6A2CE4">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45:</w:t>
      </w:r>
    </w:p>
    <w:p w:rsidRPr="00431B6A" w:rsidR="00431B6A" w:rsidP="23FC9B8C" w:rsidRDefault="00431B6A" w14:paraId="4F2A42B7" w14:textId="7FBCC3D5">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45. Qual o valor mensal do contrato atual?</w:t>
      </w:r>
    </w:p>
    <w:p w:rsidRPr="00431B6A" w:rsidR="00431B6A" w:rsidP="23FC9B8C" w:rsidRDefault="00431B6A" w14:paraId="10106A4F" w14:textId="14DBCF67">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O Ministério do Trabalho e Emprego não possui contrato atual, entretanto, são repassados mensalmente, por meio de Termo de Execução Descentralizada (TED), aproximadamente R$ 270.000,00 (duzentos e setenta mil reais), para os serviços de apoio à gestão e mensuração.</w:t>
      </w:r>
    </w:p>
    <w:p w:rsidRPr="00431B6A" w:rsidR="00431B6A" w:rsidP="23FC9B8C" w:rsidRDefault="00431B6A" w14:paraId="2E83CDAC" w14:textId="20CB1F35">
      <w:pPr>
        <w:spacing w:before="240" w:beforeAutospacing="off" w:after="240" w:afterAutospacing="off" w:line="240" w:lineRule="auto"/>
        <w:ind w:left="2400" w:right="0"/>
        <w:jc w:val="both"/>
      </w:pPr>
    </w:p>
    <w:p w:rsidRPr="00431B6A" w:rsidR="00431B6A" w:rsidP="23FC9B8C" w:rsidRDefault="00431B6A" w14:paraId="1D0526DD" w14:textId="3DAAC915">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46:</w:t>
      </w:r>
    </w:p>
    <w:p w:rsidRPr="00431B6A" w:rsidR="00431B6A" w:rsidP="23FC9B8C" w:rsidRDefault="00431B6A" w14:paraId="0F088BD2" w14:textId="3E162D82">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46. Qual a data do término do contrato atual ?</w:t>
      </w:r>
    </w:p>
    <w:p w:rsidRPr="00431B6A" w:rsidR="00431B6A" w:rsidP="23FC9B8C" w:rsidRDefault="00431B6A" w14:paraId="24EB62B8" w14:textId="490FD3BA">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O Ministério do Trabalho e Emprego não possui contrato atual, entretanto, o Contrato 06/2022, firmado entre o Ministério da Gestão e Inovação em Serviços Públicos e a empresa Logiks Consultoria e Serviços em Tecnologia da Informação Ltda. Tem sua vigência estabelecida, conforme último termo aditivo em 19/08/2026.</w:t>
      </w:r>
    </w:p>
    <w:p w:rsidRPr="00431B6A" w:rsidR="00431B6A" w:rsidP="23FC9B8C" w:rsidRDefault="00431B6A" w14:paraId="4632DD05" w14:textId="5A6874AA">
      <w:pPr>
        <w:spacing w:before="240" w:beforeAutospacing="off" w:after="240" w:afterAutospacing="off" w:line="240" w:lineRule="auto"/>
        <w:ind w:left="2400" w:right="0"/>
        <w:jc w:val="both"/>
      </w:pPr>
    </w:p>
    <w:p w:rsidRPr="00431B6A" w:rsidR="00431B6A" w:rsidP="23FC9B8C" w:rsidRDefault="00431B6A" w14:paraId="6350091E" w14:textId="589D3359">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47:</w:t>
      </w:r>
    </w:p>
    <w:p w:rsidRPr="00431B6A" w:rsidR="00431B6A" w:rsidP="23FC9B8C" w:rsidRDefault="00431B6A" w14:paraId="3BB3EDE4" w14:textId="03C3AB56">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47. Qual a forma de contratação do contrato atual?</w:t>
      </w:r>
    </w:p>
    <w:p w:rsidRPr="00431B6A" w:rsidR="00431B6A" w:rsidP="23FC9B8C" w:rsidRDefault="00431B6A" w14:paraId="6A7D52BF" w14:textId="3E7AFE69">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Trata-se de contratos fundamentados em catálogo de serviços.</w:t>
      </w:r>
    </w:p>
    <w:p w:rsidRPr="00431B6A" w:rsidR="00431B6A" w:rsidP="23FC9B8C" w:rsidRDefault="00431B6A" w14:paraId="20827881" w14:textId="38FB464C">
      <w:pPr>
        <w:spacing w:before="240" w:beforeAutospacing="off" w:after="240" w:afterAutospacing="off" w:line="240" w:lineRule="auto"/>
        <w:ind w:left="2400" w:right="0"/>
        <w:jc w:val="both"/>
      </w:pPr>
    </w:p>
    <w:p w:rsidRPr="00431B6A" w:rsidR="00431B6A" w:rsidP="23FC9B8C" w:rsidRDefault="00431B6A" w14:paraId="052058F8" w14:textId="14CA7E57">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48:</w:t>
      </w:r>
    </w:p>
    <w:p w:rsidRPr="00431B6A" w:rsidR="00431B6A" w:rsidP="23FC9B8C" w:rsidRDefault="00431B6A" w14:paraId="55D77C64" w14:textId="39FBF901">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48. Qual a CCT utilizada pela atual prestadora dos serviços?</w:t>
      </w:r>
    </w:p>
    <w:p w:rsidRPr="00431B6A" w:rsidR="00431B6A" w:rsidP="23FC9B8C" w:rsidRDefault="00431B6A" w14:paraId="3F5BF3CD" w14:textId="29FB9AAC">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Não é de conhecimento do Ministério a CCT utilizada pela empresa para a contratação dos profissionais alocados nesses contratos, pois tais informações pertencem à gestão interna da empresa contratada, feita pelo MGI.</w:t>
      </w:r>
    </w:p>
    <w:p w:rsidRPr="00431B6A" w:rsidR="00431B6A" w:rsidP="23FC9B8C" w:rsidRDefault="00431B6A" w14:paraId="28368184" w14:textId="0346E106">
      <w:pPr>
        <w:spacing w:before="240" w:beforeAutospacing="off" w:after="240" w:afterAutospacing="off" w:line="240" w:lineRule="auto"/>
        <w:ind w:left="2400" w:right="0"/>
        <w:jc w:val="both"/>
      </w:pPr>
    </w:p>
    <w:p w:rsidRPr="00431B6A" w:rsidR="00431B6A" w:rsidP="23FC9B8C" w:rsidRDefault="00431B6A" w14:paraId="2F63C7C8" w14:textId="760B5576">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49:</w:t>
      </w:r>
    </w:p>
    <w:p w:rsidRPr="00431B6A" w:rsidR="00431B6A" w:rsidP="23FC9B8C" w:rsidRDefault="00431B6A" w14:paraId="658B92F0" w14:textId="57C3EDB9">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49. Qual o motivo para a não renovação do contrato com a prestadora atual ?</w:t>
      </w:r>
    </w:p>
    <w:p w:rsidRPr="00431B6A" w:rsidR="00431B6A" w:rsidP="23FC9B8C" w:rsidRDefault="00431B6A" w14:paraId="586721D5" w14:textId="1DC9C8DC">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Atualmente o MTE não possui contrato próprio de serviços de apoio à gestão de TIC e mensuração de software, entretanto, Contrato nº 39/2018, anteriormente firmado pelo Ministério do Trabalho e Emprego, foi encerrado em razão da impossibilidade legal de nova prorrogação, tendo em vista o exaurimento do prazo máximo permitido pela legislação vigente à época para contratos de prestação contínua.</w:t>
      </w:r>
    </w:p>
    <w:p w:rsidRPr="00431B6A" w:rsidR="00431B6A" w:rsidP="23FC9B8C" w:rsidRDefault="00431B6A" w14:paraId="57010B56" w14:textId="5865AE25">
      <w:pPr>
        <w:spacing w:before="240" w:beforeAutospacing="off" w:after="240" w:afterAutospacing="off" w:line="240" w:lineRule="auto"/>
        <w:ind w:left="2400" w:right="0"/>
        <w:jc w:val="both"/>
      </w:pPr>
    </w:p>
    <w:p w:rsidRPr="00431B6A" w:rsidR="00431B6A" w:rsidP="23FC9B8C" w:rsidRDefault="00431B6A" w14:paraId="04A1A4A6" w14:textId="17683906">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50:</w:t>
      </w:r>
    </w:p>
    <w:p w:rsidRPr="00431B6A" w:rsidR="00431B6A" w:rsidP="23FC9B8C" w:rsidRDefault="00431B6A" w14:paraId="5ED1293D" w14:textId="401A06FA">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50. Qual a data estimada para início das atividades do novo contrato derivado desta licitação?</w:t>
      </w:r>
    </w:p>
    <w:p w:rsidRPr="00431B6A" w:rsidR="00431B6A" w:rsidP="23FC9B8C" w:rsidRDefault="00431B6A" w14:paraId="182C188C" w14:textId="6BBB18C0">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Verificar Tabela 5 do Termo de Referência.</w:t>
      </w:r>
    </w:p>
    <w:p w:rsidRPr="00431B6A" w:rsidR="00431B6A" w:rsidP="23FC9B8C" w:rsidRDefault="00431B6A" w14:paraId="61FE2C25" w14:textId="1012D835">
      <w:pPr>
        <w:spacing w:before="240" w:beforeAutospacing="off" w:after="240" w:afterAutospacing="off" w:line="240" w:lineRule="auto"/>
        <w:ind w:left="2400" w:right="0"/>
        <w:jc w:val="both"/>
      </w:pPr>
    </w:p>
    <w:p w:rsidRPr="00431B6A" w:rsidR="00431B6A" w:rsidP="23FC9B8C" w:rsidRDefault="00431B6A" w14:paraId="5373A314" w14:textId="44A1E80D">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51:</w:t>
      </w:r>
    </w:p>
    <w:p w:rsidRPr="00431B6A" w:rsidR="00431B6A" w:rsidP="23FC9B8C" w:rsidRDefault="00431B6A" w14:paraId="78875C56" w14:textId="38F066CA">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51. Qual o valor dos salários praticados atualmente?</w:t>
      </w:r>
    </w:p>
    <w:p w:rsidRPr="00431B6A" w:rsidR="00431B6A" w:rsidP="23FC9B8C" w:rsidRDefault="00431B6A" w14:paraId="5F8A1F40" w14:textId="65836257">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Os contratos anteriores utilizados pelo Ministério do Trabalho e Emprego, inclusive o atualmente vigente por meio de Termo de Execução Descentralizada (TED), não seguem o modelo de contratação por alocação direta de perfis profissionais. Trata-se de contratos fundamentados em catálogo de serviços, sem definição explícita de cargos e salários por perfil.</w:t>
      </w:r>
    </w:p>
    <w:p w:rsidRPr="00431B6A" w:rsidR="00431B6A" w:rsidP="23FC9B8C" w:rsidRDefault="00431B6A" w14:paraId="5B1E6F62" w14:textId="31498263">
      <w:pPr>
        <w:spacing w:before="240" w:beforeAutospacing="off" w:after="240" w:afterAutospacing="off" w:line="240" w:lineRule="auto"/>
        <w:ind w:left="2400" w:right="0"/>
        <w:jc w:val="both"/>
      </w:pPr>
      <w:r w:rsidRPr="23FC9B8C" w:rsidR="087A26C7">
        <w:rPr>
          <w:rFonts w:ascii="Aptos" w:hAnsi="Aptos" w:eastAsia="Aptos" w:cs="Aptos"/>
          <w:noProof w:val="0"/>
          <w:sz w:val="24"/>
          <w:szCs w:val="24"/>
          <w:lang w:val="pt-BR"/>
        </w:rPr>
        <w:t>Dessa forma, não é de conhecimento do Ministério o valor dos salários recebidos individualmente pelos profissionais alocados nesses contratos, pois tais informações pertencem à gestão interna da empresa contratada.</w:t>
      </w:r>
    </w:p>
    <w:p w:rsidRPr="00431B6A" w:rsidR="00431B6A" w:rsidP="23FC9B8C" w:rsidRDefault="00431B6A" w14:paraId="4327731A" w14:textId="4777006A">
      <w:pPr>
        <w:spacing w:before="240" w:beforeAutospacing="off" w:after="240" w:afterAutospacing="off" w:line="240" w:lineRule="auto"/>
        <w:ind w:left="2400" w:right="0"/>
        <w:jc w:val="both"/>
      </w:pPr>
    </w:p>
    <w:p w:rsidRPr="00431B6A" w:rsidR="00431B6A" w:rsidP="23FC9B8C" w:rsidRDefault="00431B6A" w14:paraId="4383CDD5" w14:textId="585D35C4">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52:</w:t>
      </w:r>
    </w:p>
    <w:p w:rsidRPr="00431B6A" w:rsidR="00431B6A" w:rsidP="23FC9B8C" w:rsidRDefault="00431B6A" w14:paraId="5F146B5B" w14:textId="3CA3A428">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52. Os serviços realizados pelo contrato atual são prestados dentro das instalações da contratante?</w:t>
      </w:r>
    </w:p>
    <w:p w:rsidRPr="00431B6A" w:rsidR="00431B6A" w:rsidP="23FC9B8C" w:rsidRDefault="00431B6A" w14:paraId="3D857056" w14:textId="0FFC00AC">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Atualmente os serviços são prestados de forma presencial ou remota a critério da contratante.</w:t>
      </w:r>
    </w:p>
    <w:p w:rsidRPr="00431B6A" w:rsidR="00431B6A" w:rsidP="23FC9B8C" w:rsidRDefault="00431B6A" w14:paraId="24E23402" w14:textId="2608F31A">
      <w:pPr>
        <w:spacing w:before="240" w:beforeAutospacing="off" w:after="240" w:afterAutospacing="off" w:line="240" w:lineRule="auto"/>
        <w:ind w:left="2400" w:right="0"/>
        <w:jc w:val="both"/>
      </w:pPr>
    </w:p>
    <w:p w:rsidRPr="00431B6A" w:rsidR="00431B6A" w:rsidP="23FC9B8C" w:rsidRDefault="00431B6A" w14:paraId="58ACCF37" w14:textId="21623393">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53:</w:t>
      </w:r>
    </w:p>
    <w:p w:rsidRPr="00431B6A" w:rsidR="00431B6A" w:rsidP="23FC9B8C" w:rsidRDefault="00431B6A" w14:paraId="31013415" w14:textId="26F38818">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53. Será necessário fornecer algum tipo de material? Em caso positivo, quais e qual quantidade?</w:t>
      </w:r>
    </w:p>
    <w:p w:rsidRPr="00431B6A" w:rsidR="00431B6A" w:rsidP="23FC9B8C" w:rsidRDefault="00431B6A" w14:paraId="4C8FED52" w14:textId="59B61E7A">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Os materiais a serem disponibilizados na contratação estão previstos no item 6.3 do Termo de Referência.</w:t>
      </w:r>
    </w:p>
    <w:p w:rsidRPr="00431B6A" w:rsidR="00431B6A" w:rsidP="23FC9B8C" w:rsidRDefault="00431B6A" w14:paraId="6D112DD8" w14:textId="5A369CDD">
      <w:pPr>
        <w:spacing w:before="240" w:beforeAutospacing="off" w:after="240" w:afterAutospacing="off" w:line="240" w:lineRule="auto"/>
        <w:jc w:val="both"/>
      </w:pPr>
    </w:p>
    <w:p w:rsidRPr="00431B6A" w:rsidR="00431B6A" w:rsidP="23FC9B8C" w:rsidRDefault="00431B6A" w14:paraId="6A06C422" w14:textId="692313FE">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54:</w:t>
      </w:r>
    </w:p>
    <w:p w:rsidRPr="00431B6A" w:rsidR="00431B6A" w:rsidP="23FC9B8C" w:rsidRDefault="00431B6A" w14:paraId="3B387A34" w14:textId="0F873444">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54. Será necessário fornecer algum tipo de equipamento? Em caso positivo, quais e qual quantidade?</w:t>
      </w:r>
    </w:p>
    <w:p w:rsidRPr="00431B6A" w:rsidR="00431B6A" w:rsidP="23FC9B8C" w:rsidRDefault="00431B6A" w14:paraId="59F6DF63" w14:textId="42F20AA2">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Os materiais a serem disponibilizados na contratação estão previstos no item 6.3 do Termo de Referência.</w:t>
      </w:r>
    </w:p>
    <w:p w:rsidRPr="00431B6A" w:rsidR="00431B6A" w:rsidP="23FC9B8C" w:rsidRDefault="00431B6A" w14:paraId="1BF57DDB" w14:textId="43811035">
      <w:pPr>
        <w:spacing w:before="240" w:beforeAutospacing="off" w:after="240" w:afterAutospacing="off" w:line="240" w:lineRule="auto"/>
        <w:ind w:left="2400" w:right="0"/>
        <w:jc w:val="both"/>
      </w:pPr>
    </w:p>
    <w:p w:rsidRPr="00431B6A" w:rsidR="00431B6A" w:rsidP="23FC9B8C" w:rsidRDefault="00431B6A" w14:paraId="15DA63CF" w14:textId="2180D371">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55:</w:t>
      </w:r>
    </w:p>
    <w:p w:rsidRPr="00431B6A" w:rsidR="00431B6A" w:rsidP="23FC9B8C" w:rsidRDefault="00431B6A" w14:paraId="4FEB7573" w14:textId="725D26BD">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55. A licitante que for convocada para apresentar planilha de custos, deverá comprovar o SAT apresentado na planilha (RATXFAP)?</w:t>
      </w:r>
    </w:p>
    <w:p w:rsidRPr="00431B6A" w:rsidR="00431B6A" w:rsidP="23FC9B8C" w:rsidRDefault="00431B6A" w14:paraId="489E6D7A" w14:textId="13330929">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Sim.</w:t>
      </w:r>
    </w:p>
    <w:p w:rsidRPr="00431B6A" w:rsidR="00431B6A" w:rsidP="23FC9B8C" w:rsidRDefault="00431B6A" w14:paraId="70D30EA5" w14:textId="6DA4EF1C">
      <w:pPr>
        <w:spacing w:before="240" w:beforeAutospacing="off" w:after="240" w:afterAutospacing="off" w:line="240" w:lineRule="auto"/>
        <w:ind w:left="2400" w:right="0"/>
        <w:jc w:val="both"/>
      </w:pPr>
    </w:p>
    <w:p w:rsidRPr="00431B6A" w:rsidR="00431B6A" w:rsidP="23FC9B8C" w:rsidRDefault="00431B6A" w14:paraId="38D093FF" w14:textId="178E5A85">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56:</w:t>
      </w:r>
    </w:p>
    <w:p w:rsidRPr="00431B6A" w:rsidR="00431B6A" w:rsidP="23FC9B8C" w:rsidRDefault="00431B6A" w14:paraId="36CE3085" w14:textId="416F4929">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56. A licitante que for convocada para apresentar planilha de custos, deverá comprovar o Regime de Tributação que se encontra, para verificação do PIS e COFINS apresentados?</w:t>
      </w:r>
    </w:p>
    <w:p w:rsidRPr="00431B6A" w:rsidR="00431B6A" w:rsidP="23FC9B8C" w:rsidRDefault="00431B6A" w14:paraId="7F60D13A" w14:textId="6B15E810">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Sim.</w:t>
      </w:r>
    </w:p>
    <w:p w:rsidRPr="00431B6A" w:rsidR="00431B6A" w:rsidP="23FC9B8C" w:rsidRDefault="00431B6A" w14:paraId="32C44358" w14:textId="687C6663">
      <w:pPr>
        <w:spacing w:before="240" w:beforeAutospacing="off" w:after="240" w:afterAutospacing="off" w:line="240" w:lineRule="auto"/>
        <w:ind w:left="2400" w:right="0"/>
        <w:jc w:val="both"/>
      </w:pPr>
    </w:p>
    <w:p w:rsidRPr="00431B6A" w:rsidR="00431B6A" w:rsidP="23FC9B8C" w:rsidRDefault="00431B6A" w14:paraId="053A436C" w14:textId="3E36A723">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57:</w:t>
      </w:r>
    </w:p>
    <w:p w:rsidRPr="00431B6A" w:rsidR="00431B6A" w:rsidP="23FC9B8C" w:rsidRDefault="00431B6A" w14:paraId="2A18C037" w14:textId="6285F979">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57. É obrigatório que os profissionais sejam CLT?</w:t>
      </w:r>
    </w:p>
    <w:p w:rsidRPr="00431B6A" w:rsidR="00431B6A" w:rsidP="23FC9B8C" w:rsidRDefault="00431B6A" w14:paraId="088634F4" w14:textId="6DC7DE3B">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O Termo de Referência nº 41/2025 não estabelece de forma expressa o tipo de vínculo empregatício a ser adotado pela contratada para seus profissionais, cabendo à empresa atender à legislação trabalhista vigente e garantir que os profissionais tenham condições de cumprir integralmente as atividades e responsabilidades previstas.</w:t>
      </w:r>
    </w:p>
    <w:p w:rsidRPr="00431B6A" w:rsidR="00431B6A" w:rsidP="23FC9B8C" w:rsidRDefault="00431B6A" w14:paraId="4282053B" w14:textId="33B62EE6">
      <w:pPr>
        <w:spacing w:before="240" w:beforeAutospacing="off" w:after="240" w:afterAutospacing="off" w:line="240" w:lineRule="auto"/>
        <w:ind w:left="2400" w:right="0"/>
        <w:jc w:val="both"/>
      </w:pPr>
      <w:r w:rsidRPr="23FC9B8C" w:rsidR="087A26C7">
        <w:rPr>
          <w:rFonts w:ascii="Aptos" w:hAnsi="Aptos" w:eastAsia="Aptos" w:cs="Aptos"/>
          <w:noProof w:val="0"/>
          <w:sz w:val="24"/>
          <w:szCs w:val="24"/>
          <w:lang w:val="pt-BR"/>
        </w:rPr>
        <w:t>Cabe à empresa contratada garantir o atendimento a todas as obrigações legais e fiscais correspondentes ao regime de trabalho adotado.</w:t>
      </w:r>
    </w:p>
    <w:p w:rsidRPr="00431B6A" w:rsidR="00431B6A" w:rsidP="23FC9B8C" w:rsidRDefault="00431B6A" w14:paraId="39663B58" w14:textId="3210A672">
      <w:pPr>
        <w:spacing w:before="240" w:beforeAutospacing="off" w:after="240" w:afterAutospacing="off" w:line="240" w:lineRule="auto"/>
        <w:ind w:left="2400" w:right="0"/>
        <w:jc w:val="both"/>
      </w:pPr>
    </w:p>
    <w:p w:rsidRPr="00431B6A" w:rsidR="00431B6A" w:rsidP="23FC9B8C" w:rsidRDefault="00431B6A" w14:paraId="0EC5B2A4" w14:textId="627A313B">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58:</w:t>
      </w:r>
    </w:p>
    <w:p w:rsidRPr="00431B6A" w:rsidR="00431B6A" w:rsidP="23FC9B8C" w:rsidRDefault="00431B6A" w14:paraId="2803FEF8" w14:textId="4283651E">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58. Qual a convenção deve ser utilizada para esta contratação?</w:t>
      </w:r>
    </w:p>
    <w:p w:rsidRPr="00431B6A" w:rsidR="00431B6A" w:rsidP="23FC9B8C" w:rsidRDefault="00431B6A" w14:paraId="55B57E33" w14:textId="22FB6CD0">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O Termo de Referência nº 41/2025 não estabelece de forma expressa o tipo de vínculo empregatício a ser adotado pela contratada para seus profissionais, cabendo à empresa atender à legislação trabalhista vigente e garantir que os profissionais tenham condições de cumprir integralmente as atividades e responsabilidades previstas.</w:t>
      </w:r>
    </w:p>
    <w:p w:rsidRPr="00431B6A" w:rsidR="00431B6A" w:rsidP="23FC9B8C" w:rsidRDefault="00431B6A" w14:paraId="4F82C379" w14:textId="133298F0">
      <w:pPr>
        <w:spacing w:before="240" w:beforeAutospacing="off" w:after="240" w:afterAutospacing="off" w:line="240" w:lineRule="auto"/>
        <w:ind w:left="2400" w:right="0"/>
        <w:jc w:val="both"/>
      </w:pPr>
      <w:r w:rsidRPr="23FC9B8C" w:rsidR="087A26C7">
        <w:rPr>
          <w:rFonts w:ascii="Aptos" w:hAnsi="Aptos" w:eastAsia="Aptos" w:cs="Aptos"/>
          <w:noProof w:val="0"/>
          <w:sz w:val="24"/>
          <w:szCs w:val="24"/>
          <w:lang w:val="pt-BR"/>
        </w:rPr>
        <w:t>Cabe à empresa contratada garantir o atendimento a todas as obrigações legais e fiscais correspondentes ao regime de trabalho adotado.</w:t>
      </w:r>
    </w:p>
    <w:p w:rsidRPr="00431B6A" w:rsidR="00431B6A" w:rsidP="23FC9B8C" w:rsidRDefault="00431B6A" w14:paraId="68732A78" w14:textId="3917C385">
      <w:pPr>
        <w:spacing w:before="240" w:beforeAutospacing="off" w:after="240" w:afterAutospacing="off" w:line="240" w:lineRule="auto"/>
        <w:ind w:left="2400" w:right="0"/>
        <w:jc w:val="both"/>
      </w:pPr>
    </w:p>
    <w:p w:rsidRPr="00431B6A" w:rsidR="00431B6A" w:rsidP="23FC9B8C" w:rsidRDefault="00431B6A" w14:paraId="41C50E14" w14:textId="32048973">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59:</w:t>
      </w:r>
    </w:p>
    <w:p w:rsidRPr="00431B6A" w:rsidR="00431B6A" w:rsidP="23FC9B8C" w:rsidRDefault="00431B6A" w14:paraId="520A16BD" w14:textId="1062CCDB">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59. Em caso de homologação da Convenção Coletiva de Trabalho – CCT da categoria, durante a execução do contrato, a licitante vencedora terá direito à Repactuação Contratual antes de 12 meses, conforme variação da nova CCT?</w:t>
      </w:r>
    </w:p>
    <w:p w:rsidRPr="00431B6A" w:rsidR="00431B6A" w:rsidP="23FC9B8C" w:rsidRDefault="00431B6A" w14:paraId="157ED17B" w14:textId="66D4F4C5">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Conforme consta no Item 7.1 da Minuta de Contrato, anexa ao Edital, os preços inicialmente contratados são fixos e irreajustáveis no prazo de um ano contado da data do orçamento estimado da contratação.</w:t>
      </w:r>
    </w:p>
    <w:p w:rsidRPr="00431B6A" w:rsidR="00431B6A" w:rsidP="23FC9B8C" w:rsidRDefault="00431B6A" w14:paraId="03694D1C" w14:textId="251E5D81">
      <w:pPr>
        <w:spacing w:before="240" w:beforeAutospacing="off" w:after="240" w:afterAutospacing="off" w:line="240" w:lineRule="auto"/>
        <w:ind w:left="2400" w:right="0"/>
        <w:jc w:val="both"/>
      </w:pPr>
      <w:r w:rsidRPr="23FC9B8C" w:rsidR="087A26C7">
        <w:rPr>
          <w:rFonts w:ascii="Aptos" w:hAnsi="Aptos" w:eastAsia="Aptos" w:cs="Aptos"/>
          <w:noProof w:val="0"/>
          <w:sz w:val="24"/>
          <w:szCs w:val="24"/>
          <w:lang w:val="pt-BR"/>
        </w:rPr>
        <w:t>Isto posto, conforme consta no Termo de Referência, item 8, para fins de reajuste será feita a utilização do índice ICTI (Índice de Custos de Tecnologia da Informação).</w:t>
      </w:r>
    </w:p>
    <w:p w:rsidRPr="00431B6A" w:rsidR="00431B6A" w:rsidP="23FC9B8C" w:rsidRDefault="00431B6A" w14:paraId="36C16D5A" w14:textId="79CBDDD4">
      <w:pPr>
        <w:spacing w:before="240" w:beforeAutospacing="off" w:after="240" w:afterAutospacing="off" w:line="240" w:lineRule="auto"/>
        <w:ind w:left="2400" w:right="0"/>
        <w:jc w:val="both"/>
      </w:pPr>
    </w:p>
    <w:p w:rsidRPr="00431B6A" w:rsidR="00431B6A" w:rsidP="23FC9B8C" w:rsidRDefault="00431B6A" w14:paraId="5E37A92A" w14:textId="0D78D33D">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60:</w:t>
      </w:r>
    </w:p>
    <w:p w:rsidRPr="00431B6A" w:rsidR="00431B6A" w:rsidP="23FC9B8C" w:rsidRDefault="00431B6A" w14:paraId="3EC4F1C5" w14:textId="2FACADBC">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60. Os valores salariais apresentados no edital são obrigatórios? A empresa que apresentar valores inferiores serão desclassificadas ou será exigido exequibilidade?</w:t>
      </w:r>
    </w:p>
    <w:p w:rsidRPr="00431B6A" w:rsidR="00431B6A" w:rsidP="23FC9B8C" w:rsidRDefault="00431B6A" w14:paraId="2B50E9A0" w14:textId="64C013D8">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Os valores salariais indicados na Tabela 2 do item 2.4.1.1 do Termo de Referência nº 41/2025 são referenciais, elaborados com base em pesquisa de mercado, com o intuito de orientar a elaboração das propostas e assegurar que os serviços sejam prestados com qualidade e dentro dos parâmetros esperados pela Administração.</w:t>
      </w:r>
    </w:p>
    <w:p w:rsidRPr="00431B6A" w:rsidR="00431B6A" w:rsidP="23FC9B8C" w:rsidRDefault="00431B6A" w14:paraId="2084E04C" w14:textId="65EA46A1">
      <w:pPr>
        <w:spacing w:before="240" w:beforeAutospacing="off" w:after="240" w:afterAutospacing="off" w:line="240" w:lineRule="auto"/>
        <w:ind w:left="2400" w:right="0"/>
        <w:jc w:val="both"/>
      </w:pPr>
      <w:r w:rsidRPr="23FC9B8C" w:rsidR="087A26C7">
        <w:rPr>
          <w:rFonts w:ascii="Aptos" w:hAnsi="Aptos" w:eastAsia="Aptos" w:cs="Aptos"/>
          <w:noProof w:val="0"/>
          <w:sz w:val="24"/>
          <w:szCs w:val="24"/>
          <w:lang w:val="pt-BR"/>
        </w:rPr>
        <w:t>Cabe observar que o Termo de Referência também define, no Anexo III, os perfis profissionais esperados, os quais demandam formação, experiência e competências técnicas específicas, compatíveis com os valores estimados.</w:t>
      </w:r>
    </w:p>
    <w:p w:rsidRPr="00431B6A" w:rsidR="00431B6A" w:rsidP="23FC9B8C" w:rsidRDefault="00431B6A" w14:paraId="7EC0B59F" w14:textId="67F0A6F9">
      <w:pPr>
        <w:spacing w:before="240" w:beforeAutospacing="off" w:after="240" w:afterAutospacing="off" w:line="240" w:lineRule="auto"/>
        <w:jc w:val="both"/>
      </w:pPr>
    </w:p>
    <w:p w:rsidRPr="00431B6A" w:rsidR="00431B6A" w:rsidP="23FC9B8C" w:rsidRDefault="00431B6A" w14:paraId="22C0C45C" w14:textId="3A453956">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61:</w:t>
      </w:r>
    </w:p>
    <w:p w:rsidRPr="00431B6A" w:rsidR="00431B6A" w:rsidP="23FC9B8C" w:rsidRDefault="00431B6A" w14:paraId="7E8FE515" w14:textId="3CDAB64E">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61. Entendemos que a Planilha de Custos e Formação de Preços deve ser encaminhada somente após os lances, está correto nosso entendimento?</w:t>
      </w:r>
    </w:p>
    <w:p w:rsidRPr="00431B6A" w:rsidR="00431B6A" w:rsidP="23FC9B8C" w:rsidRDefault="00431B6A" w14:paraId="025D4B83" w14:textId="46ADB6B6">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RESPOSTA:</w:t>
      </w:r>
      <w:r w:rsidRPr="23FC9B8C" w:rsidR="087A26C7">
        <w:rPr>
          <w:rFonts w:ascii="Aptos" w:hAnsi="Aptos" w:eastAsia="Aptos" w:cs="Aptos"/>
          <w:noProof w:val="0"/>
          <w:sz w:val="24"/>
          <w:szCs w:val="24"/>
          <w:lang w:val="pt-BR"/>
        </w:rPr>
        <w:t xml:space="preserve"> Sim. Tanto a proposta final ajustada ao lance quanto a planilha de custos e formação de preços serão solicitadas após a fase de lances à licitante que detiver o melhor preço, na ocasião.</w:t>
      </w:r>
    </w:p>
    <w:p w:rsidRPr="00431B6A" w:rsidR="00431B6A" w:rsidP="23FC9B8C" w:rsidRDefault="00431B6A" w14:paraId="5FE2F967" w14:textId="099E7222">
      <w:pPr>
        <w:spacing w:before="240" w:beforeAutospacing="off" w:after="240" w:afterAutospacing="off" w:line="240" w:lineRule="auto"/>
        <w:ind w:left="2400" w:right="0"/>
        <w:jc w:val="both"/>
      </w:pPr>
    </w:p>
    <w:p w:rsidRPr="00431B6A" w:rsidR="00431B6A" w:rsidP="23FC9B8C" w:rsidRDefault="00431B6A" w14:paraId="397DA617" w14:textId="5A6F7B04">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62:</w:t>
      </w:r>
    </w:p>
    <w:p w:rsidRPr="00431B6A" w:rsidR="00431B6A" w:rsidP="23FC9B8C" w:rsidRDefault="00431B6A" w14:paraId="7ECB3A9C" w14:textId="0BAEEE41">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62. Entendemos que os profissionais podem trabalhar de forma hibrida , esta correto nosso entendimento?</w:t>
      </w:r>
    </w:p>
    <w:p w:rsidRPr="00431B6A" w:rsidR="00431B6A" w:rsidP="23FC9B8C" w:rsidRDefault="00431B6A" w14:paraId="1A33697F" w14:textId="013ECFA8">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Correto, conforme item 6.1.3.1 do Termo de Referência, poderá ser adotado o regime remoto ou híbrido a critério da CONTRATANTE.</w:t>
      </w:r>
    </w:p>
    <w:p w:rsidRPr="00431B6A" w:rsidR="00431B6A" w:rsidP="23FC9B8C" w:rsidRDefault="00431B6A" w14:paraId="4A034D94" w14:textId="01C70596">
      <w:pPr>
        <w:spacing w:before="240" w:beforeAutospacing="off" w:after="240" w:afterAutospacing="off" w:line="240" w:lineRule="auto"/>
        <w:ind w:left="2400" w:right="0"/>
        <w:jc w:val="both"/>
      </w:pPr>
    </w:p>
    <w:p w:rsidRPr="00431B6A" w:rsidR="00431B6A" w:rsidP="23FC9B8C" w:rsidRDefault="00431B6A" w14:paraId="5D29473B" w14:textId="4777D314">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63:</w:t>
      </w:r>
    </w:p>
    <w:p w:rsidRPr="00431B6A" w:rsidR="00431B6A" w:rsidP="23FC9B8C" w:rsidRDefault="00431B6A" w14:paraId="45CF7E24" w14:textId="785F595E">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63. Considerando que as alíquotas da CPRB variam entre 2025 e 2028, qual alíquota deverá ser utilizado para as propostas optantes pela CPRB? No caso de ser utilizada uma única alíquota, a contratada deverá entrar com pedido de reequilíbrio contratual após a virada do ano, ou será contemplado no reajuste/repactuação contratual?</w:t>
      </w:r>
    </w:p>
    <w:p w:rsidRPr="00431B6A" w:rsidR="00431B6A" w:rsidP="23FC9B8C" w:rsidRDefault="00431B6A" w14:paraId="6211FA87" w14:textId="1FEA5894">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 xml:space="preserve">A proposta deve considerar a </w:t>
      </w:r>
      <w:r w:rsidRPr="23FC9B8C" w:rsidR="087A26C7">
        <w:rPr>
          <w:rFonts w:ascii="Aptos" w:hAnsi="Aptos" w:eastAsia="Aptos" w:cs="Aptos"/>
          <w:b w:val="1"/>
          <w:bCs w:val="1"/>
          <w:noProof w:val="0"/>
          <w:sz w:val="24"/>
          <w:szCs w:val="24"/>
          <w:lang w:val="pt-BR"/>
        </w:rPr>
        <w:t>alíquota vigente da CPRB no ano de início da execução contratual</w:t>
      </w:r>
      <w:r w:rsidRPr="23FC9B8C" w:rsidR="087A26C7">
        <w:rPr>
          <w:rFonts w:ascii="Aptos" w:hAnsi="Aptos" w:eastAsia="Aptos" w:cs="Aptos"/>
          <w:noProof w:val="0"/>
          <w:sz w:val="24"/>
          <w:szCs w:val="24"/>
          <w:lang w:val="pt-BR"/>
        </w:rPr>
        <w:t xml:space="preserve">, ou seja, </w:t>
      </w:r>
      <w:r w:rsidRPr="23FC9B8C" w:rsidR="087A26C7">
        <w:rPr>
          <w:rFonts w:ascii="Aptos" w:hAnsi="Aptos" w:eastAsia="Aptos" w:cs="Aptos"/>
          <w:b w:val="1"/>
          <w:bCs w:val="1"/>
          <w:noProof w:val="0"/>
          <w:sz w:val="24"/>
          <w:szCs w:val="24"/>
          <w:lang w:val="pt-BR"/>
        </w:rPr>
        <w:t>80% da alíquota definida na Lei nº 12.546/2011 para 2025</w:t>
      </w:r>
      <w:r w:rsidRPr="23FC9B8C" w:rsidR="087A26C7">
        <w:rPr>
          <w:rFonts w:ascii="Aptos" w:hAnsi="Aptos" w:eastAsia="Aptos" w:cs="Aptos"/>
          <w:noProof w:val="0"/>
          <w:sz w:val="24"/>
          <w:szCs w:val="24"/>
          <w:lang w:val="pt-BR"/>
        </w:rPr>
        <w:t>, se a empresa for optante e atender aos critérios legais.</w:t>
      </w:r>
    </w:p>
    <w:p w:rsidRPr="00431B6A" w:rsidR="00431B6A" w:rsidP="23FC9B8C" w:rsidRDefault="00431B6A" w14:paraId="2FD91187" w14:textId="3F71EAF8">
      <w:pPr>
        <w:spacing w:before="240" w:beforeAutospacing="off" w:after="240" w:afterAutospacing="off" w:line="240" w:lineRule="auto"/>
        <w:ind w:left="2400" w:right="0"/>
        <w:jc w:val="both"/>
      </w:pPr>
      <w:r w:rsidRPr="23FC9B8C" w:rsidR="087A26C7">
        <w:rPr>
          <w:rFonts w:ascii="Aptos" w:hAnsi="Aptos" w:eastAsia="Aptos" w:cs="Aptos"/>
          <w:noProof w:val="0"/>
          <w:sz w:val="24"/>
          <w:szCs w:val="24"/>
          <w:lang w:val="pt-BR"/>
        </w:rPr>
        <w:t xml:space="preserve">Como o contrato </w:t>
      </w:r>
      <w:r w:rsidRPr="23FC9B8C" w:rsidR="087A26C7">
        <w:rPr>
          <w:rFonts w:ascii="Aptos" w:hAnsi="Aptos" w:eastAsia="Aptos" w:cs="Aptos"/>
          <w:b w:val="1"/>
          <w:bCs w:val="1"/>
          <w:noProof w:val="0"/>
          <w:sz w:val="24"/>
          <w:szCs w:val="24"/>
          <w:lang w:val="pt-BR"/>
        </w:rPr>
        <w:t>não prevê dedicação exclusiva de mão de obra</w:t>
      </w:r>
      <w:r w:rsidRPr="23FC9B8C" w:rsidR="087A26C7">
        <w:rPr>
          <w:rFonts w:ascii="Aptos" w:hAnsi="Aptos" w:eastAsia="Aptos" w:cs="Aptos"/>
          <w:noProof w:val="0"/>
          <w:sz w:val="24"/>
          <w:szCs w:val="24"/>
          <w:lang w:val="pt-BR"/>
        </w:rPr>
        <w:t xml:space="preserve">, não se aplica o instituto da </w:t>
      </w:r>
      <w:r w:rsidRPr="23FC9B8C" w:rsidR="087A26C7">
        <w:rPr>
          <w:rFonts w:ascii="Aptos" w:hAnsi="Aptos" w:eastAsia="Aptos" w:cs="Aptos"/>
          <w:b w:val="1"/>
          <w:bCs w:val="1"/>
          <w:noProof w:val="0"/>
          <w:sz w:val="24"/>
          <w:szCs w:val="24"/>
          <w:lang w:val="pt-BR"/>
        </w:rPr>
        <w:t>repactuação</w:t>
      </w:r>
      <w:r w:rsidRPr="23FC9B8C" w:rsidR="087A26C7">
        <w:rPr>
          <w:rFonts w:ascii="Aptos" w:hAnsi="Aptos" w:eastAsia="Aptos" w:cs="Aptos"/>
          <w:noProof w:val="0"/>
          <w:sz w:val="24"/>
          <w:szCs w:val="24"/>
          <w:lang w:val="pt-BR"/>
        </w:rPr>
        <w:t xml:space="preserve">. Eventuais variações futuras nos encargos tributários (como as alterações da CPRB previstas para os anos seguintes) </w:t>
      </w:r>
      <w:r w:rsidRPr="23FC9B8C" w:rsidR="087A26C7">
        <w:rPr>
          <w:rFonts w:ascii="Aptos" w:hAnsi="Aptos" w:eastAsia="Aptos" w:cs="Aptos"/>
          <w:b w:val="1"/>
          <w:bCs w:val="1"/>
          <w:noProof w:val="0"/>
          <w:sz w:val="24"/>
          <w:szCs w:val="24"/>
          <w:lang w:val="pt-BR"/>
        </w:rPr>
        <w:t>não ensejam automaticamente reequilíbrio contratual</w:t>
      </w:r>
      <w:r w:rsidRPr="23FC9B8C" w:rsidR="087A26C7">
        <w:rPr>
          <w:rFonts w:ascii="Aptos" w:hAnsi="Aptos" w:eastAsia="Aptos" w:cs="Aptos"/>
          <w:noProof w:val="0"/>
          <w:sz w:val="24"/>
          <w:szCs w:val="24"/>
          <w:lang w:val="pt-BR"/>
        </w:rPr>
        <w:t>, por se tratarem de alterações legais e previsíveis.</w:t>
      </w:r>
    </w:p>
    <w:p w:rsidRPr="00431B6A" w:rsidR="00431B6A" w:rsidP="23FC9B8C" w:rsidRDefault="00431B6A" w14:paraId="3924720B" w14:textId="3F28B738">
      <w:pPr>
        <w:spacing w:before="240" w:beforeAutospacing="off" w:after="240" w:afterAutospacing="off" w:line="240" w:lineRule="auto"/>
        <w:ind w:left="2400" w:right="0"/>
        <w:jc w:val="both"/>
      </w:pPr>
      <w:r w:rsidRPr="23FC9B8C" w:rsidR="087A26C7">
        <w:rPr>
          <w:rFonts w:ascii="Aptos" w:hAnsi="Aptos" w:eastAsia="Aptos" w:cs="Aptos"/>
          <w:noProof w:val="0"/>
          <w:sz w:val="24"/>
          <w:szCs w:val="24"/>
          <w:lang w:val="pt-BR"/>
        </w:rPr>
        <w:t xml:space="preserve">Caso se comprove impacto relevante e direto nos custos da contratada, tais variações poderão, se for o caso, ser analisadas no contexto dos </w:t>
      </w:r>
      <w:r w:rsidRPr="23FC9B8C" w:rsidR="087A26C7">
        <w:rPr>
          <w:rFonts w:ascii="Aptos" w:hAnsi="Aptos" w:eastAsia="Aptos" w:cs="Aptos"/>
          <w:b w:val="1"/>
          <w:bCs w:val="1"/>
          <w:noProof w:val="0"/>
          <w:sz w:val="24"/>
          <w:szCs w:val="24"/>
          <w:lang w:val="pt-BR"/>
        </w:rPr>
        <w:t>reajustes contratuais periódicos</w:t>
      </w:r>
      <w:r w:rsidRPr="23FC9B8C" w:rsidR="087A26C7">
        <w:rPr>
          <w:rFonts w:ascii="Aptos" w:hAnsi="Aptos" w:eastAsia="Aptos" w:cs="Aptos"/>
          <w:noProof w:val="0"/>
          <w:sz w:val="24"/>
          <w:szCs w:val="24"/>
          <w:lang w:val="pt-BR"/>
        </w:rPr>
        <w:t xml:space="preserve"> previstos em cláusula própria do contrato, nos termos da </w:t>
      </w:r>
      <w:r w:rsidRPr="23FC9B8C" w:rsidR="087A26C7">
        <w:rPr>
          <w:rFonts w:ascii="Aptos" w:hAnsi="Aptos" w:eastAsia="Aptos" w:cs="Aptos"/>
          <w:b w:val="1"/>
          <w:bCs w:val="1"/>
          <w:noProof w:val="0"/>
          <w:sz w:val="24"/>
          <w:szCs w:val="24"/>
          <w:lang w:val="pt-BR"/>
        </w:rPr>
        <w:t>Lei nº 14.133/2021, art. 134 e seguintes</w:t>
      </w:r>
      <w:r w:rsidRPr="23FC9B8C" w:rsidR="087A26C7">
        <w:rPr>
          <w:rFonts w:ascii="Aptos" w:hAnsi="Aptos" w:eastAsia="Aptos" w:cs="Aptos"/>
          <w:noProof w:val="0"/>
          <w:sz w:val="24"/>
          <w:szCs w:val="24"/>
          <w:lang w:val="pt-BR"/>
        </w:rPr>
        <w:t>.</w:t>
      </w:r>
    </w:p>
    <w:p w:rsidRPr="00431B6A" w:rsidR="00431B6A" w:rsidP="23FC9B8C" w:rsidRDefault="00431B6A" w14:paraId="2B78B3D9" w14:textId="491428BA">
      <w:pPr>
        <w:spacing w:before="240" w:beforeAutospacing="off" w:after="240" w:afterAutospacing="off" w:line="240" w:lineRule="auto"/>
        <w:ind w:left="2400" w:right="0"/>
        <w:jc w:val="both"/>
      </w:pPr>
    </w:p>
    <w:p w:rsidRPr="00431B6A" w:rsidR="00431B6A" w:rsidP="23FC9B8C" w:rsidRDefault="00431B6A" w14:paraId="36007F2E" w14:textId="304524B6">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64:</w:t>
      </w:r>
    </w:p>
    <w:p w:rsidRPr="00431B6A" w:rsidR="00431B6A" w:rsidP="23FC9B8C" w:rsidRDefault="00431B6A" w14:paraId="75BF349E" w14:textId="5246A0A2">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64. As empresas que apresentarem quantidade de profissionais inferiores aos do edital serão desclassificadas. Está correto nosso entendimento?</w:t>
      </w:r>
    </w:p>
    <w:p w:rsidRPr="00431B6A" w:rsidR="00431B6A" w:rsidP="23FC9B8C" w:rsidRDefault="00431B6A" w14:paraId="72A69E9B" w14:textId="3AA17EE3">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Conforme estabelecido no Termo de Referência nº 41/2025, especialmente no item 2.4.1.1 – Tabela de Perfis Profissionais, a estimativa de 69 profissionais representa o dimensionamento-base da contratação, sobre a qual se estrutura a planilha de composição de custos, o cálculo do Fator K e a estimativa do valor global do contrato.</w:t>
      </w:r>
    </w:p>
    <w:p w:rsidRPr="00431B6A" w:rsidR="00431B6A" w:rsidP="23FC9B8C" w:rsidRDefault="00431B6A" w14:paraId="33880AFE" w14:textId="7681AD07">
      <w:pPr>
        <w:spacing w:before="240" w:beforeAutospacing="off" w:after="240" w:afterAutospacing="off" w:line="240" w:lineRule="auto"/>
        <w:ind w:left="2400" w:right="0"/>
        <w:jc w:val="both"/>
      </w:pPr>
      <w:r w:rsidRPr="23FC9B8C" w:rsidR="087A26C7">
        <w:rPr>
          <w:rFonts w:ascii="Aptos" w:hAnsi="Aptos" w:eastAsia="Aptos" w:cs="Aptos"/>
          <w:noProof w:val="0"/>
          <w:sz w:val="24"/>
          <w:szCs w:val="24"/>
          <w:lang w:val="pt-BR"/>
        </w:rPr>
        <w:t>Ainda que a execução do contrato ocorra sob demanda e por meio de Ordens de Serviço, para fins de apresentação das propostas, todas as empresas devem considerar a mesma base de quantitativo de profissionais estimado pelo MTE.</w:t>
      </w:r>
    </w:p>
    <w:p w:rsidRPr="00431B6A" w:rsidR="00431B6A" w:rsidP="23FC9B8C" w:rsidRDefault="00431B6A" w14:paraId="7AD59E92" w14:textId="42A37B9E">
      <w:pPr>
        <w:spacing w:before="240" w:beforeAutospacing="off" w:after="240" w:afterAutospacing="off" w:line="240" w:lineRule="auto"/>
        <w:ind w:left="2400" w:right="0"/>
        <w:jc w:val="both"/>
      </w:pPr>
    </w:p>
    <w:p w:rsidRPr="00431B6A" w:rsidR="00431B6A" w:rsidP="23FC9B8C" w:rsidRDefault="00431B6A" w14:paraId="34151C14" w14:textId="414E8D5C">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65:</w:t>
      </w:r>
    </w:p>
    <w:p w:rsidRPr="00431B6A" w:rsidR="00431B6A" w:rsidP="23FC9B8C" w:rsidRDefault="00431B6A" w14:paraId="487CF108" w14:textId="27257337">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65. Caso as empresas licitantes possam propor quantitativo de profissionais e/ou salários inferiores aos especificados no Edital e Termo de Referência desta licitação, qual será o critério de exequibilidade que será adotado para fins de julgamento das propostas? Quais documentos serão solicitados?</w:t>
      </w:r>
    </w:p>
    <w:p w:rsidRPr="00431B6A" w:rsidR="00431B6A" w:rsidP="23FC9B8C" w:rsidRDefault="00431B6A" w14:paraId="1B11BFF3" w14:textId="5E117ECC">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Os salários indicados no Termo de Referência nº 41/2025 são valores referenciais e estimativos, definidos a partir de pesquisa de mercado, com o objetivo de subsidiar a composição da estimativa de custos pela Administração e garantir a adequada execução dos serviços, considerando a complexidade e o nível de especialização dos perfis profissionais envolvidos.</w:t>
      </w:r>
    </w:p>
    <w:p w:rsidRPr="00431B6A" w:rsidR="00431B6A" w:rsidP="23FC9B8C" w:rsidRDefault="00431B6A" w14:paraId="4718C5B8" w14:textId="64CE5943">
      <w:pPr>
        <w:spacing w:before="240" w:beforeAutospacing="off" w:after="240" w:afterAutospacing="off" w:line="240" w:lineRule="auto"/>
        <w:ind w:left="2400" w:right="0"/>
        <w:jc w:val="both"/>
      </w:pPr>
      <w:r w:rsidRPr="23FC9B8C" w:rsidR="087A26C7">
        <w:rPr>
          <w:rFonts w:ascii="Aptos" w:hAnsi="Aptos" w:eastAsia="Aptos" w:cs="Aptos"/>
          <w:noProof w:val="0"/>
          <w:sz w:val="24"/>
          <w:szCs w:val="24"/>
          <w:lang w:val="pt-BR"/>
        </w:rPr>
        <w:t>Conforme previsto no item 2.4.1.1 do Termo de Referência, a estimativa de 69 profissionais foi definida como a base de dimensionamento da contratação, servindo de referência para a elaboração da planilha de composição de custos, para o cálculo do Fator K e para a estimativa do valor global do contrato.</w:t>
      </w:r>
    </w:p>
    <w:p w:rsidRPr="00431B6A" w:rsidR="00431B6A" w:rsidP="23FC9B8C" w:rsidRDefault="00431B6A" w14:paraId="70880912" w14:textId="74B341F0">
      <w:pPr>
        <w:spacing w:before="240" w:beforeAutospacing="off" w:after="240" w:afterAutospacing="off" w:line="240" w:lineRule="auto"/>
        <w:ind w:left="2400" w:right="0"/>
        <w:jc w:val="both"/>
      </w:pPr>
      <w:r w:rsidRPr="23FC9B8C" w:rsidR="087A26C7">
        <w:rPr>
          <w:rFonts w:ascii="Aptos" w:hAnsi="Aptos" w:eastAsia="Aptos" w:cs="Aptos"/>
          <w:noProof w:val="0"/>
          <w:sz w:val="24"/>
          <w:szCs w:val="24"/>
          <w:lang w:val="pt-BR"/>
        </w:rPr>
        <w:t>Ainda que a execução se dê sob demanda, mediante emissão de ordens de serviço, todas as empresas devem utilizar o mesmo quantitativo estimado de profissionais indicado pelo MTE como parâmetro de referência para a apresentação de suas propostas, de forma a garantir a isonomia e a comparabilidade no certame.</w:t>
      </w:r>
    </w:p>
    <w:p w:rsidRPr="00431B6A" w:rsidR="00431B6A" w:rsidP="23FC9B8C" w:rsidRDefault="00431B6A" w14:paraId="31177C99" w14:textId="4AA7DF54">
      <w:pPr>
        <w:spacing w:before="240" w:beforeAutospacing="off" w:after="240" w:afterAutospacing="off" w:line="240" w:lineRule="auto"/>
        <w:ind w:left="2400" w:right="0"/>
        <w:jc w:val="both"/>
      </w:pPr>
      <w:r w:rsidRPr="23FC9B8C" w:rsidR="087A26C7">
        <w:rPr>
          <w:rFonts w:ascii="Aptos" w:hAnsi="Aptos" w:eastAsia="Aptos" w:cs="Aptos"/>
          <w:noProof w:val="0"/>
          <w:sz w:val="24"/>
          <w:szCs w:val="24"/>
          <w:lang w:val="pt-BR"/>
        </w:rPr>
        <w:t>Em relação ao critério de avaliação da exequibilidade das propostas, deverá ser observado o disposto no item 7 – Da Fase de Julgamento constante do edital.</w:t>
      </w:r>
    </w:p>
    <w:p w:rsidRPr="00431B6A" w:rsidR="00431B6A" w:rsidP="23FC9B8C" w:rsidRDefault="00431B6A" w14:paraId="58927BAE" w14:textId="76099AC8">
      <w:pPr>
        <w:spacing w:before="240" w:beforeAutospacing="off" w:after="240" w:afterAutospacing="off" w:line="240" w:lineRule="auto"/>
        <w:ind w:left="2400" w:right="0"/>
        <w:jc w:val="both"/>
      </w:pPr>
    </w:p>
    <w:p w:rsidRPr="00431B6A" w:rsidR="00431B6A" w:rsidP="23FC9B8C" w:rsidRDefault="00431B6A" w14:paraId="6273F426" w14:textId="56F25A65">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66:</w:t>
      </w:r>
    </w:p>
    <w:p w:rsidRPr="00431B6A" w:rsidR="00431B6A" w:rsidP="23FC9B8C" w:rsidRDefault="00431B6A" w14:paraId="7785CB59" w14:textId="2653EE2E">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66. O contrato prevê o dispositivo de depósito em conta vinculada dentro da qual haverá retenção de valores de 13º, férias, 1/3 constitucional, encargos e multa do FGTS para posterior liberação à empresa contratada quando da plena comprovação e quitação destas obrigações junto aos seus profissionais conforme prevê resolução do CNJ 169/2013 ou eventual outra normativa adotada pela contratante?</w:t>
      </w:r>
    </w:p>
    <w:p w:rsidRPr="00431B6A" w:rsidR="00431B6A" w:rsidP="23FC9B8C" w:rsidRDefault="00431B6A" w14:paraId="72DAF71F" w14:textId="51C304B5">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Não se aplica. O objeto da contratação não se trata de mão de obra exclusiva</w:t>
      </w:r>
    </w:p>
    <w:p w:rsidRPr="00431B6A" w:rsidR="00431B6A" w:rsidP="23FC9B8C" w:rsidRDefault="00431B6A" w14:paraId="51D1A68D" w14:textId="08450411">
      <w:pPr>
        <w:spacing w:before="240" w:beforeAutospacing="off" w:after="240" w:afterAutospacing="off" w:line="240" w:lineRule="auto"/>
        <w:ind w:left="2400" w:right="0"/>
        <w:jc w:val="both"/>
      </w:pPr>
    </w:p>
    <w:p w:rsidRPr="00431B6A" w:rsidR="00431B6A" w:rsidP="23FC9B8C" w:rsidRDefault="00431B6A" w14:paraId="0B186D66" w14:textId="5EF82BD5">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67:</w:t>
      </w:r>
    </w:p>
    <w:p w:rsidRPr="00431B6A" w:rsidR="00431B6A" w:rsidP="23FC9B8C" w:rsidRDefault="00431B6A" w14:paraId="0A0A7C8A" w14:textId="6C1A7B20">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67. Entendemos que a função do preposto pode ser exercida para um dos perfis alocados, de forma cumulativa. Está correto o entendimento? Caso não esteja correto, quais as qualificações que o preposto deve possuir?</w:t>
      </w:r>
    </w:p>
    <w:p w:rsidRPr="00431B6A" w:rsidR="00431B6A" w:rsidP="23FC9B8C" w:rsidRDefault="00431B6A" w14:paraId="630628C8" w14:textId="2483EB21">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Conforme previsto no item 7.9 do Termo de Referência nº 41/2025, o preposto não poderá ser integrante da equipe técnica contratada, devendo ser designado pela empresa contratada exclusivamente para essa função, de forma independente.</w:t>
      </w:r>
    </w:p>
    <w:p w:rsidRPr="00431B6A" w:rsidR="00431B6A" w:rsidP="23FC9B8C" w:rsidRDefault="00431B6A" w14:paraId="7FB18CC1" w14:textId="011D8788">
      <w:pPr>
        <w:spacing w:before="240" w:beforeAutospacing="off" w:after="240" w:afterAutospacing="off" w:line="240" w:lineRule="auto"/>
        <w:ind w:left="2400" w:right="0"/>
        <w:jc w:val="both"/>
      </w:pPr>
      <w:r w:rsidRPr="23FC9B8C" w:rsidR="087A26C7">
        <w:rPr>
          <w:rFonts w:ascii="Aptos" w:hAnsi="Aptos" w:eastAsia="Aptos" w:cs="Aptos"/>
          <w:noProof w:val="0"/>
          <w:sz w:val="24"/>
          <w:szCs w:val="24"/>
          <w:lang w:val="pt-BR"/>
        </w:rPr>
        <w:t>Além disso, o profissional indicado como preposto deverá possuir capacidade para atender integralmente às responsabilidades descritas no item 7.11 do Termo de Referência, incluindo o relacionamento direto com a Administração, a coordenação e acompanhamento das ordens de serviço, a mediação de eventuais conflitos e a adoção de providências para garantir o cumprimento das obrigações contratuais.</w:t>
      </w:r>
    </w:p>
    <w:p w:rsidRPr="00431B6A" w:rsidR="00431B6A" w:rsidP="23FC9B8C" w:rsidRDefault="00431B6A" w14:paraId="2005D3B8" w14:textId="324C8427">
      <w:pPr>
        <w:spacing w:before="240" w:beforeAutospacing="off" w:after="240" w:afterAutospacing="off" w:line="240" w:lineRule="auto"/>
        <w:ind w:left="2400" w:right="0"/>
        <w:jc w:val="both"/>
      </w:pPr>
    </w:p>
    <w:p w:rsidRPr="00431B6A" w:rsidR="00431B6A" w:rsidP="23FC9B8C" w:rsidRDefault="00431B6A" w14:paraId="0E4B9D12" w14:textId="09664740">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68:</w:t>
      </w:r>
    </w:p>
    <w:p w:rsidRPr="00431B6A" w:rsidR="00431B6A" w:rsidP="23FC9B8C" w:rsidRDefault="00431B6A" w14:paraId="3C1A8860" w14:textId="0D548656">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68. Tendo em vista a afirmação do Edital de que no reajuste contratual será utilizado o índice ICTI, entendemos que não há obrigatoriedade de contratação CLT. Está correto o entendimento? Caso não esteja correto, como será realizado o reequilíbrio contratual em caso de homologação de nova Convenção Coletiva de Trabalho?</w:t>
      </w:r>
    </w:p>
    <w:p w:rsidRPr="00431B6A" w:rsidR="00431B6A" w:rsidP="23FC9B8C" w:rsidRDefault="00431B6A" w14:paraId="0780523A" w14:textId="1A9FCECA">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O Termo de Referência nº 41/2025 não estabelece qual deverá ser o vínculo jurídico entre a empresa contratada e seus colaboradores, ficando a critério da licitante a definição do regime de contratação, desde que atenda plenamente às exigências de qualificação, disponibilidade e subordinação técnica previstas no contrato.</w:t>
      </w:r>
    </w:p>
    <w:p w:rsidRPr="00431B6A" w:rsidR="00431B6A" w:rsidP="23FC9B8C" w:rsidRDefault="00431B6A" w14:paraId="572C4A89" w14:textId="0F891F85">
      <w:pPr>
        <w:spacing w:before="240" w:beforeAutospacing="off" w:after="240" w:afterAutospacing="off" w:line="240" w:lineRule="auto"/>
        <w:ind w:left="2400" w:right="0"/>
        <w:jc w:val="both"/>
      </w:pPr>
    </w:p>
    <w:p w:rsidRPr="00431B6A" w:rsidR="00431B6A" w:rsidP="23FC9B8C" w:rsidRDefault="00431B6A" w14:paraId="1F5F6CB9" w14:textId="4B735A1F">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69:</w:t>
      </w:r>
    </w:p>
    <w:p w:rsidRPr="00431B6A" w:rsidR="00431B6A" w:rsidP="23FC9B8C" w:rsidRDefault="00431B6A" w14:paraId="6886A0F0" w14:textId="5BEA60E6">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69. Quais serão os critérios para verificação da exequibilidade do valor apresentado no item 02?</w:t>
      </w:r>
    </w:p>
    <w:p w:rsidRPr="00431B6A" w:rsidR="00431B6A" w:rsidP="23FC9B8C" w:rsidRDefault="00431B6A" w14:paraId="7D30BDF4" w14:textId="2CFA97E9">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Em relação ao critério de avaliação da exequibilidade das propostas, deverá ser observado o disposto no item 7 – Da Fase de Julgamento constante do edital.</w:t>
      </w:r>
    </w:p>
    <w:p w:rsidRPr="00431B6A" w:rsidR="00431B6A" w:rsidP="23FC9B8C" w:rsidRDefault="00431B6A" w14:paraId="68F7F41F" w14:textId="1A7B2ABD">
      <w:pPr>
        <w:spacing w:before="240" w:beforeAutospacing="off" w:after="240" w:afterAutospacing="off" w:line="240" w:lineRule="auto"/>
        <w:ind w:left="2400" w:right="0"/>
        <w:jc w:val="both"/>
      </w:pPr>
    </w:p>
    <w:p w:rsidRPr="00431B6A" w:rsidR="00431B6A" w:rsidP="23FC9B8C" w:rsidRDefault="00431B6A" w14:paraId="1A5FF31F" w14:textId="0BE7C752">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70:</w:t>
      </w:r>
    </w:p>
    <w:p w:rsidRPr="00431B6A" w:rsidR="00431B6A" w:rsidP="23FC9B8C" w:rsidRDefault="00431B6A" w14:paraId="300CA572" w14:textId="4C043A7F">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70. Em relação a vedação de participação de empresas que já prestam serviço ao MTE, favor indicar o nome das empresas impedidas.</w:t>
      </w:r>
    </w:p>
    <w:p w:rsidRPr="00431B6A" w:rsidR="00431B6A" w:rsidP="23FC9B8C" w:rsidRDefault="00431B6A" w14:paraId="17F023AF" w14:textId="62AC11DB">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A lista de empresas que possuem contratos vigentes com o Ministério do Trabalho e Emprego pode ser acessada por meio do Portal Nacional de Compras Públicas - PNPC (</w:t>
      </w:r>
      <w:hyperlink r:id="R26a3005683a64221">
        <w:r w:rsidRPr="23FC9B8C" w:rsidR="087A26C7">
          <w:rPr>
            <w:rStyle w:val="Hyperlink"/>
            <w:rFonts w:ascii="Aptos" w:hAnsi="Aptos" w:eastAsia="Aptos" w:cs="Aptos"/>
            <w:noProof w:val="0"/>
            <w:sz w:val="24"/>
            <w:szCs w:val="24"/>
            <w:lang w:val="pt-BR"/>
          </w:rPr>
          <w:t>https://pncp.gov.br/app/contratos?q=&amp;pagina=1</w:t>
        </w:r>
      </w:hyperlink>
      <w:r w:rsidRPr="23FC9B8C" w:rsidR="087A26C7">
        <w:rPr>
          <w:rFonts w:ascii="Aptos" w:hAnsi="Aptos" w:eastAsia="Aptos" w:cs="Aptos"/>
          <w:noProof w:val="0"/>
          <w:sz w:val="24"/>
          <w:szCs w:val="24"/>
          <w:lang w:val="pt-BR"/>
        </w:rPr>
        <w:t>).</w:t>
      </w:r>
    </w:p>
    <w:p w:rsidRPr="00431B6A" w:rsidR="00431B6A" w:rsidP="23FC9B8C" w:rsidRDefault="00431B6A" w14:paraId="3300232A" w14:textId="58F4F812">
      <w:pPr>
        <w:spacing w:before="240" w:beforeAutospacing="off" w:after="240" w:afterAutospacing="off" w:line="240" w:lineRule="auto"/>
        <w:ind w:left="2400" w:right="0"/>
        <w:jc w:val="both"/>
      </w:pPr>
    </w:p>
    <w:p w:rsidRPr="00431B6A" w:rsidR="00431B6A" w:rsidP="23FC9B8C" w:rsidRDefault="00431B6A" w14:paraId="5CF2D65B" w14:textId="2AF37F67">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71:</w:t>
      </w:r>
    </w:p>
    <w:p w:rsidRPr="00431B6A" w:rsidR="00431B6A" w:rsidP="23FC9B8C" w:rsidRDefault="00431B6A" w14:paraId="6A68F854" w14:textId="57A51215">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71. O item 6.5. do Edital afirma que o lance deverá ser ofertado pelo valor unitário do item. Entendemos que para o item 01, o valor unitário corresponde ao valor mensal para um posto de trabalho, e para o item 02, o valor da hora. Está correto o entendimento?</w:t>
      </w:r>
    </w:p>
    <w:p w:rsidRPr="00431B6A" w:rsidR="00431B6A" w:rsidP="23FC9B8C" w:rsidRDefault="00431B6A" w14:paraId="7B786082" w14:textId="14C11B2B">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Deverá ser observado o indicado no item 5 do Edital, Do Preenchimento da Proposta.</w:t>
      </w:r>
    </w:p>
    <w:p w:rsidRPr="00431B6A" w:rsidR="00431B6A" w:rsidP="23FC9B8C" w:rsidRDefault="00431B6A" w14:paraId="5B49C704" w14:textId="5C314FB3">
      <w:pPr>
        <w:pStyle w:val="Normal"/>
        <w:spacing w:before="240" w:beforeAutospacing="off" w:after="240" w:afterAutospacing="off" w:line="240" w:lineRule="auto"/>
        <w:ind w:left="2400" w:right="0"/>
        <w:jc w:val="both"/>
      </w:pPr>
    </w:p>
    <w:p w:rsidRPr="00431B6A" w:rsidR="00431B6A" w:rsidP="23FC9B8C" w:rsidRDefault="00431B6A" w14:paraId="5264CCFF" w14:textId="544119D6">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72:</w:t>
      </w:r>
    </w:p>
    <w:p w:rsidRPr="00431B6A" w:rsidR="00431B6A" w:rsidP="23FC9B8C" w:rsidRDefault="00431B6A" w14:paraId="73B9A8FC" w14:textId="39CA3171">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72. Observamos que nas respostas aos esclarecimentos já publicadas por este nobre órgão, informa-se que os licitantes devem observar os itens 9.35 do TR e 7.2 do edital. Contudo, esses itens não fazem referência à exequibilidade da proposta.</w:t>
      </w:r>
    </w:p>
    <w:p w:rsidRPr="00431B6A" w:rsidR="00431B6A" w:rsidP="23FC9B8C" w:rsidRDefault="00431B6A" w14:paraId="7E7A7A5F" w14:textId="016FF744">
      <w:pPr>
        <w:spacing w:before="240" w:beforeAutospacing="off" w:after="240" w:afterAutospacing="off" w:line="240" w:lineRule="auto"/>
        <w:ind w:left="1800" w:right="0"/>
        <w:jc w:val="both"/>
      </w:pPr>
      <w:r w:rsidRPr="23FC9B8C" w:rsidR="087A26C7">
        <w:rPr>
          <w:rFonts w:ascii="Aptos" w:hAnsi="Aptos" w:eastAsia="Aptos" w:cs="Aptos"/>
          <w:b w:val="0"/>
          <w:bCs w:val="0"/>
          <w:i w:val="0"/>
          <w:iCs w:val="0"/>
          <w:noProof w:val="0"/>
          <w:sz w:val="24"/>
          <w:szCs w:val="24"/>
          <w:lang w:val="pt-BR"/>
        </w:rPr>
        <w:t>Diante do exposto acima, entendemos que as empresas que apresentarem quantitativos de profissionais para o ITEM 1 inferiores, em sua proposta e planilha de preços, aos especificados no item 2.4.1.1 do Termo de Referência, serão desclassificadas. Nosso entendimento está correto?</w:t>
      </w:r>
    </w:p>
    <w:p w:rsidRPr="00431B6A" w:rsidR="00431B6A" w:rsidP="23FC9B8C" w:rsidRDefault="00431B6A" w14:paraId="641AA6B5" w14:textId="7A4A6333">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Conforme previsto no item 2.4.1.1 do Termo de Referência, a estimativa de 69 profissionais foi definida como a base de dimensionamento da contratação, servindo de referência para a elaboração da planilha de composição de custos, para o cálculo do Fator K e para a estimativa do valor global do contrato.</w:t>
      </w:r>
    </w:p>
    <w:p w:rsidRPr="00431B6A" w:rsidR="00431B6A" w:rsidP="23FC9B8C" w:rsidRDefault="00431B6A" w14:paraId="2248EA2E" w14:textId="64DA06CF">
      <w:pPr>
        <w:spacing w:before="240" w:beforeAutospacing="off" w:after="240" w:afterAutospacing="off" w:line="240" w:lineRule="auto"/>
        <w:ind w:left="2400" w:right="0"/>
        <w:jc w:val="both"/>
      </w:pPr>
      <w:r w:rsidRPr="23FC9B8C" w:rsidR="087A26C7">
        <w:rPr>
          <w:rFonts w:ascii="Aptos" w:hAnsi="Aptos" w:eastAsia="Aptos" w:cs="Aptos"/>
          <w:noProof w:val="0"/>
          <w:sz w:val="24"/>
          <w:szCs w:val="24"/>
          <w:lang w:val="pt-BR"/>
        </w:rPr>
        <w:t>Ainda que a execução se dê sob demanda, mediante emissão de ordens de serviço, todas as empresas devem utilizar o mesmo quantitativo estimado de profissionais indicado pelo MTE como parâmetro de referência para a apresentação de suas propostas, de forma a garantir a isonomia e a comparabilidade no certame.</w:t>
      </w:r>
      <w:r>
        <w:br/>
      </w:r>
      <w:r w:rsidRPr="23FC9B8C" w:rsidR="087A26C7">
        <w:rPr>
          <w:rFonts w:ascii="Aptos" w:hAnsi="Aptos" w:eastAsia="Aptos" w:cs="Aptos"/>
          <w:noProof w:val="0"/>
          <w:sz w:val="24"/>
          <w:szCs w:val="24"/>
          <w:lang w:val="pt-BR"/>
        </w:rPr>
        <w:t>Quanto as regras de exequibilidade, consta no item 7 – Da fase de julgamento do Edital.</w:t>
      </w:r>
    </w:p>
    <w:p w:rsidRPr="00431B6A" w:rsidR="00431B6A" w:rsidP="23FC9B8C" w:rsidRDefault="00431B6A" w14:paraId="4F08412C" w14:textId="34EA093F">
      <w:pPr>
        <w:spacing w:before="240" w:beforeAutospacing="off" w:after="240" w:afterAutospacing="off" w:line="240" w:lineRule="auto"/>
        <w:ind w:left="2400" w:right="0"/>
        <w:jc w:val="both"/>
      </w:pPr>
    </w:p>
    <w:p w:rsidRPr="00431B6A" w:rsidR="00431B6A" w:rsidP="23FC9B8C" w:rsidRDefault="00431B6A" w14:paraId="1657BB54" w14:textId="668DDF19">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73:</w:t>
      </w:r>
    </w:p>
    <w:p w:rsidRPr="00431B6A" w:rsidR="00431B6A" w:rsidP="23FC9B8C" w:rsidRDefault="00431B6A" w14:paraId="51317E38" w14:textId="7D40A8E6">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73. Estando correto nosso entendimento em relação ao questionamento anterior, compreendemos que a disputa será apenas entre lucro e custos indiretos. Nosso entendimento está correto?</w:t>
      </w:r>
    </w:p>
    <w:p w:rsidRPr="00431B6A" w:rsidR="00431B6A" w:rsidP="23FC9B8C" w:rsidRDefault="00431B6A" w14:paraId="1CA43FCD" w14:textId="572DDC7E">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A planilha de custos deverá ser elaborada em conformidade com a legislação vigente, considerando a estrutura de custos própria de cada licitante, desde que respeitados os parâmetros mínimos estabelecidos no Termo de Referência.</w:t>
      </w:r>
    </w:p>
    <w:p w:rsidRPr="00431B6A" w:rsidR="00431B6A" w:rsidP="23FC9B8C" w:rsidRDefault="00431B6A" w14:paraId="011422A0" w14:textId="68F1A67D">
      <w:pPr>
        <w:spacing w:before="240" w:beforeAutospacing="off" w:after="240" w:afterAutospacing="off" w:line="240" w:lineRule="auto"/>
        <w:ind w:left="2400" w:right="0"/>
        <w:jc w:val="both"/>
      </w:pPr>
    </w:p>
    <w:p w:rsidRPr="00431B6A" w:rsidR="00431B6A" w:rsidP="23FC9B8C" w:rsidRDefault="00431B6A" w14:paraId="3E4E6979" w14:textId="4FF7D904">
      <w:pPr>
        <w:spacing w:before="240" w:beforeAutospacing="off" w:after="240" w:afterAutospacing="off" w:line="240" w:lineRule="auto"/>
        <w:jc w:val="both"/>
      </w:pPr>
      <w:r w:rsidRPr="23FC9B8C" w:rsidR="087A26C7">
        <w:rPr>
          <w:rFonts w:ascii="Calibri" w:hAnsi="Calibri" w:eastAsia="Calibri" w:cs="Calibri"/>
          <w:b w:val="1"/>
          <w:bCs w:val="1"/>
          <w:i w:val="0"/>
          <w:iCs w:val="0"/>
          <w:noProof w:val="0"/>
          <w:color w:val="000000" w:themeColor="text1" w:themeTint="FF" w:themeShade="FF"/>
          <w:sz w:val="24"/>
          <w:szCs w:val="24"/>
          <w:lang w:val="pt-BR"/>
        </w:rPr>
        <w:t>ESCLARECIMENTO Nº 74:</w:t>
      </w:r>
    </w:p>
    <w:p w:rsidRPr="00431B6A" w:rsidR="00431B6A" w:rsidP="23FC9B8C" w:rsidRDefault="00431B6A" w14:paraId="63D7C8B0" w14:textId="136964A4">
      <w:pPr>
        <w:spacing w:before="240" w:beforeAutospacing="off" w:after="240" w:afterAutospacing="off" w:line="240" w:lineRule="auto"/>
        <w:ind w:left="1800" w:right="0"/>
        <w:jc w:val="both"/>
      </w:pPr>
      <w:r w:rsidRPr="23FC9B8C" w:rsidR="087A26C7">
        <w:rPr>
          <w:rFonts w:ascii="Aptos" w:hAnsi="Aptos" w:eastAsia="Aptos" w:cs="Aptos"/>
          <w:noProof w:val="0"/>
          <w:sz w:val="24"/>
          <w:szCs w:val="24"/>
          <w:lang w:val="pt-BR"/>
        </w:rPr>
        <w:t>74. Conforme o item 8 do Termo de Referência - Reajuste, os preços contratados poderão sofrer reajuste após o interregno de um ano contratual, dentro do prazo de vigência do contrato, e mediante solicitação da CONTRATADA.</w:t>
      </w:r>
    </w:p>
    <w:p w:rsidRPr="00431B6A" w:rsidR="00431B6A" w:rsidP="23FC9B8C" w:rsidRDefault="00431B6A" w14:paraId="1456BB39" w14:textId="58AC80EA">
      <w:pPr>
        <w:spacing w:before="240" w:beforeAutospacing="off" w:after="240" w:afterAutospacing="off" w:line="240" w:lineRule="auto"/>
        <w:ind w:left="1800" w:right="0"/>
        <w:jc w:val="both"/>
      </w:pPr>
      <w:r w:rsidRPr="23FC9B8C" w:rsidR="087A26C7">
        <w:rPr>
          <w:rFonts w:ascii="Aptos" w:hAnsi="Aptos" w:eastAsia="Aptos" w:cs="Aptos"/>
          <w:b w:val="0"/>
          <w:bCs w:val="0"/>
          <w:i w:val="0"/>
          <w:iCs w:val="0"/>
          <w:noProof w:val="0"/>
          <w:sz w:val="24"/>
          <w:szCs w:val="24"/>
          <w:lang w:val="pt-BR"/>
        </w:rPr>
        <w:t>Entendemos que, quanto ao critério a ser adotado para fins de contagem do prazo para reajuste, será considerada a data de apresentação da proposta final. Nosso entendimento está correto?</w:t>
      </w:r>
    </w:p>
    <w:p w:rsidRPr="00431B6A" w:rsidR="00431B6A" w:rsidP="23FC9B8C" w:rsidRDefault="00431B6A" w14:paraId="42F322D4" w14:textId="09F204B8">
      <w:pPr>
        <w:spacing w:before="240" w:beforeAutospacing="off" w:after="240" w:afterAutospacing="off" w:line="240" w:lineRule="auto"/>
        <w:ind w:left="2400" w:right="0"/>
        <w:jc w:val="both"/>
      </w:pPr>
      <w:r w:rsidRPr="23FC9B8C" w:rsidR="087A26C7">
        <w:rPr>
          <w:rFonts w:ascii="Aptos" w:hAnsi="Aptos" w:eastAsia="Aptos" w:cs="Aptos"/>
          <w:b w:val="1"/>
          <w:bCs w:val="1"/>
          <w:noProof w:val="0"/>
          <w:sz w:val="24"/>
          <w:szCs w:val="24"/>
          <w:lang w:val="pt-BR"/>
        </w:rPr>
        <w:t xml:space="preserve">RESPOSTA: </w:t>
      </w:r>
      <w:r w:rsidRPr="23FC9B8C" w:rsidR="087A26C7">
        <w:rPr>
          <w:rFonts w:ascii="Aptos" w:hAnsi="Aptos" w:eastAsia="Aptos" w:cs="Aptos"/>
          <w:noProof w:val="0"/>
          <w:sz w:val="24"/>
          <w:szCs w:val="24"/>
          <w:lang w:val="pt-BR"/>
        </w:rPr>
        <w:t>Conforme consta no Item 7.1 da Minuta de Contrato, anexa ao Edital, os preços inicialmente contratados são fixos e irreajustáveis no prazo de um ano contado da data do orçamento estimado da contratação.</w:t>
      </w:r>
    </w:p>
    <w:p w:rsidRPr="00431B6A" w:rsidR="00431B6A" w:rsidP="23FC9B8C" w:rsidRDefault="00431B6A" w14:paraId="0C8BC20F" w14:textId="4860CE61">
      <w:pPr>
        <w:spacing w:before="240" w:beforeAutospacing="off" w:after="240" w:afterAutospacing="off" w:line="240" w:lineRule="auto"/>
        <w:ind w:left="2400" w:right="0"/>
        <w:jc w:val="both"/>
        <w:rPr>
          <w:rFonts w:ascii="Aptos" w:hAnsi="Aptos" w:eastAsia="Aptos" w:cs="Aptos"/>
          <w:noProof w:val="0"/>
          <w:sz w:val="24"/>
          <w:szCs w:val="24"/>
          <w:lang w:val="pt-BR"/>
        </w:rPr>
      </w:pPr>
    </w:p>
    <w:p w:rsidRPr="00431B6A" w:rsidR="00431B6A" w:rsidP="23FC9B8C" w:rsidRDefault="00431B6A" w14:paraId="327DA64B" w14:textId="4D37D1BF">
      <w:pPr>
        <w:spacing w:before="240" w:beforeAutospacing="off" w:after="240" w:afterAutospacing="off" w:line="240" w:lineRule="auto"/>
        <w:jc w:val="both"/>
      </w:pPr>
      <w:r w:rsidRPr="23FC9B8C" w:rsidR="0FC99E03">
        <w:rPr>
          <w:rFonts w:ascii="Calibri" w:hAnsi="Calibri" w:eastAsia="Calibri" w:cs="Calibri"/>
          <w:b w:val="1"/>
          <w:bCs w:val="1"/>
          <w:i w:val="0"/>
          <w:iCs w:val="0"/>
          <w:noProof w:val="0"/>
          <w:color w:val="000000" w:themeColor="text1" w:themeTint="FF" w:themeShade="FF"/>
          <w:sz w:val="24"/>
          <w:szCs w:val="24"/>
          <w:lang w:val="pt-BR"/>
        </w:rPr>
        <w:t>ESCLARECIMENTO Nº 75:</w:t>
      </w:r>
    </w:p>
    <w:p w:rsidRPr="00431B6A" w:rsidR="00431B6A" w:rsidP="23FC9B8C" w:rsidRDefault="00431B6A" w14:paraId="06D3F83C" w14:textId="58F7F710">
      <w:pPr>
        <w:spacing w:before="240" w:beforeAutospacing="off" w:after="240" w:afterAutospacing="off" w:line="240" w:lineRule="auto"/>
        <w:ind w:left="1800" w:right="0"/>
        <w:jc w:val="both"/>
      </w:pPr>
      <w:r w:rsidRPr="23FC9B8C" w:rsidR="0FC99E03">
        <w:rPr>
          <w:rFonts w:ascii="Aptos" w:hAnsi="Aptos" w:eastAsia="Aptos" w:cs="Aptos"/>
          <w:noProof w:val="0"/>
          <w:sz w:val="24"/>
          <w:szCs w:val="24"/>
          <w:lang w:val="pt-BR"/>
        </w:rPr>
        <w:t>75. Os salários indicados no Termo de Referência possuem caráter obrigatório? A apresentação de proposta com valores inferiores poderá acarretar desclassificação?</w:t>
      </w:r>
    </w:p>
    <w:p w:rsidRPr="00431B6A" w:rsidR="00431B6A" w:rsidP="23FC9B8C" w:rsidRDefault="00431B6A" w14:paraId="2C6504CA" w14:textId="75D06A1F">
      <w:pPr>
        <w:spacing w:before="240" w:beforeAutospacing="off" w:after="240" w:afterAutospacing="off" w:line="240" w:lineRule="auto"/>
        <w:ind w:left="2400" w:right="0"/>
        <w:jc w:val="both"/>
        <w:rPr>
          <w:rFonts w:ascii="Aptos" w:hAnsi="Aptos" w:eastAsia="Aptos" w:cs="Aptos"/>
          <w:noProof w:val="0"/>
          <w:sz w:val="24"/>
          <w:szCs w:val="24"/>
          <w:lang w:val="pt-BR"/>
        </w:rPr>
      </w:pPr>
      <w:r w:rsidRPr="23FC9B8C" w:rsidR="0FC99E03">
        <w:rPr>
          <w:rFonts w:ascii="Aptos" w:hAnsi="Aptos" w:eastAsia="Aptos" w:cs="Aptos"/>
          <w:b w:val="1"/>
          <w:bCs w:val="1"/>
          <w:noProof w:val="0"/>
          <w:sz w:val="24"/>
          <w:szCs w:val="24"/>
          <w:lang w:val="pt-BR"/>
        </w:rPr>
        <w:t xml:space="preserve">RESPOSTA: </w:t>
      </w:r>
      <w:r w:rsidRPr="23FC9B8C" w:rsidR="0FC99E03">
        <w:rPr>
          <w:rFonts w:ascii="Aptos" w:hAnsi="Aptos" w:eastAsia="Aptos" w:cs="Aptos"/>
          <w:noProof w:val="0"/>
          <w:sz w:val="24"/>
          <w:szCs w:val="24"/>
          <w:lang w:val="pt-BR"/>
        </w:rPr>
        <w:t xml:space="preserve">Os valores salariais indicados na Tabela 2 do item 2.4.1.1 do Termo de Referência nº 41/2025 são referenciais, elaborados com base em pesquisa de mercado, com o intuito de orientar a elaboração das propostas e assegurar que os serviços sejam prestados com qualidade e dentro dos parâmetros esperados pela Administração. </w:t>
      </w:r>
      <w:r>
        <w:br/>
      </w:r>
    </w:p>
    <w:p w:rsidRPr="00431B6A" w:rsidR="00431B6A" w:rsidP="23FC9B8C" w:rsidRDefault="00431B6A" w14:paraId="04E7022D" w14:textId="5BF5DFDB">
      <w:pPr>
        <w:spacing w:before="240" w:beforeAutospacing="off" w:after="240" w:afterAutospacing="off" w:line="240" w:lineRule="auto"/>
        <w:ind w:left="2400" w:right="0"/>
        <w:jc w:val="both"/>
      </w:pPr>
      <w:r w:rsidRPr="23FC9B8C" w:rsidR="0FC99E03">
        <w:rPr>
          <w:rFonts w:ascii="Aptos" w:hAnsi="Aptos" w:eastAsia="Aptos" w:cs="Aptos"/>
          <w:noProof w:val="0"/>
          <w:sz w:val="24"/>
          <w:szCs w:val="24"/>
          <w:lang w:val="pt-BR"/>
        </w:rPr>
        <w:t xml:space="preserve">Cabe observar que o Termo de Referência também define, no Anexo III, os perfis profissionais esperados, os quais demandam formação, experiência e competências técnicas específicas, compatíveis com os valores estimados. </w:t>
      </w:r>
    </w:p>
    <w:p w:rsidRPr="00431B6A" w:rsidR="00431B6A" w:rsidP="23FC9B8C" w:rsidRDefault="00431B6A" w14:paraId="2F0FAD1D" w14:textId="2865BAB9">
      <w:pPr>
        <w:spacing w:before="240" w:beforeAutospacing="off" w:after="240" w:afterAutospacing="off" w:line="240" w:lineRule="auto"/>
        <w:ind w:left="2400" w:right="0"/>
        <w:jc w:val="both"/>
      </w:pPr>
    </w:p>
    <w:p w:rsidRPr="00431B6A" w:rsidR="00431B6A" w:rsidP="23FC9B8C" w:rsidRDefault="00431B6A" w14:paraId="499CC830" w14:textId="29E8F33D">
      <w:pPr>
        <w:spacing w:before="240" w:beforeAutospacing="off" w:after="240" w:afterAutospacing="off" w:line="240" w:lineRule="auto"/>
        <w:jc w:val="both"/>
      </w:pPr>
      <w:r w:rsidRPr="23FC9B8C" w:rsidR="0FC99E03">
        <w:rPr>
          <w:rFonts w:ascii="Calibri" w:hAnsi="Calibri" w:eastAsia="Calibri" w:cs="Calibri"/>
          <w:b w:val="1"/>
          <w:bCs w:val="1"/>
          <w:i w:val="0"/>
          <w:iCs w:val="0"/>
          <w:noProof w:val="0"/>
          <w:color w:val="000000" w:themeColor="text1" w:themeTint="FF" w:themeShade="FF"/>
          <w:sz w:val="24"/>
          <w:szCs w:val="24"/>
          <w:lang w:val="pt-BR"/>
        </w:rPr>
        <w:t>ESCLARECIMENTO Nº 76:</w:t>
      </w:r>
    </w:p>
    <w:p w:rsidRPr="00431B6A" w:rsidR="00431B6A" w:rsidP="23FC9B8C" w:rsidRDefault="00431B6A" w14:paraId="33448FB3" w14:textId="368F4512">
      <w:pPr>
        <w:spacing w:before="240" w:beforeAutospacing="off" w:after="240" w:afterAutospacing="off" w:line="240" w:lineRule="auto"/>
        <w:ind w:left="1800" w:right="0"/>
        <w:jc w:val="both"/>
      </w:pPr>
      <w:r w:rsidRPr="23FC9B8C" w:rsidR="0FC99E03">
        <w:rPr>
          <w:rFonts w:ascii="Aptos" w:hAnsi="Aptos" w:eastAsia="Aptos" w:cs="Aptos"/>
          <w:noProof w:val="0"/>
          <w:sz w:val="24"/>
          <w:szCs w:val="24"/>
          <w:lang w:val="pt-BR"/>
        </w:rPr>
        <w:t>76. Será exigido que a contratada forneça alguma ferramenta de ITSM (Information Technology Service Management) para execução dos serviços?</w:t>
      </w:r>
    </w:p>
    <w:p w:rsidRPr="00431B6A" w:rsidR="00431B6A" w:rsidP="23FC9B8C" w:rsidRDefault="00431B6A" w14:paraId="0DD7EAA8" w14:textId="0FC3640C">
      <w:pPr>
        <w:spacing w:before="240" w:beforeAutospacing="off" w:after="240" w:afterAutospacing="off" w:line="240" w:lineRule="auto"/>
        <w:ind w:left="2400" w:right="0"/>
        <w:jc w:val="both"/>
      </w:pPr>
      <w:r w:rsidRPr="23FC9B8C" w:rsidR="0FC99E03">
        <w:rPr>
          <w:rFonts w:ascii="Aptos" w:hAnsi="Aptos" w:eastAsia="Aptos" w:cs="Aptos"/>
          <w:b w:val="1"/>
          <w:bCs w:val="1"/>
          <w:noProof w:val="0"/>
          <w:sz w:val="24"/>
          <w:szCs w:val="24"/>
          <w:lang w:val="pt-BR"/>
        </w:rPr>
        <w:t xml:space="preserve">RESPOSTA: </w:t>
      </w:r>
      <w:r w:rsidRPr="23FC9B8C" w:rsidR="0FC99E03">
        <w:rPr>
          <w:rFonts w:ascii="Aptos" w:hAnsi="Aptos" w:eastAsia="Aptos" w:cs="Aptos"/>
          <w:noProof w:val="0"/>
          <w:sz w:val="24"/>
          <w:szCs w:val="24"/>
          <w:lang w:val="pt-BR"/>
        </w:rPr>
        <w:t xml:space="preserve">Os materiais e ferramentas a serem disponibilizados pela contratada na execução dos serviços constam no item 6.3 do Termo de Referência. </w:t>
      </w:r>
    </w:p>
    <w:p w:rsidRPr="00431B6A" w:rsidR="00431B6A" w:rsidP="23FC9B8C" w:rsidRDefault="00431B6A" w14:paraId="67CFEA2E" w14:textId="7D14602A">
      <w:pPr>
        <w:spacing w:before="240" w:beforeAutospacing="off" w:after="240" w:afterAutospacing="off" w:line="240" w:lineRule="auto"/>
        <w:ind w:left="2400" w:right="0"/>
        <w:jc w:val="both"/>
      </w:pPr>
    </w:p>
    <w:p w:rsidRPr="00431B6A" w:rsidR="00431B6A" w:rsidP="23FC9B8C" w:rsidRDefault="00431B6A" w14:paraId="0639D324" w14:textId="0C5A8D63">
      <w:pPr>
        <w:spacing w:before="240" w:beforeAutospacing="off" w:after="240" w:afterAutospacing="off" w:line="240" w:lineRule="auto"/>
        <w:jc w:val="both"/>
      </w:pPr>
      <w:r w:rsidRPr="23FC9B8C" w:rsidR="0FC99E03">
        <w:rPr>
          <w:rFonts w:ascii="Calibri" w:hAnsi="Calibri" w:eastAsia="Calibri" w:cs="Calibri"/>
          <w:b w:val="1"/>
          <w:bCs w:val="1"/>
          <w:i w:val="0"/>
          <w:iCs w:val="0"/>
          <w:noProof w:val="0"/>
          <w:color w:val="000000" w:themeColor="text1" w:themeTint="FF" w:themeShade="FF"/>
          <w:sz w:val="24"/>
          <w:szCs w:val="24"/>
          <w:lang w:val="pt-BR"/>
        </w:rPr>
        <w:t>ESCLARECIMENTO Nº 77:</w:t>
      </w:r>
    </w:p>
    <w:p w:rsidRPr="00431B6A" w:rsidR="00431B6A" w:rsidP="23FC9B8C" w:rsidRDefault="00431B6A" w14:paraId="4430F126" w14:textId="72317D2F">
      <w:pPr>
        <w:spacing w:before="240" w:beforeAutospacing="off" w:after="240" w:afterAutospacing="off" w:line="240" w:lineRule="auto"/>
        <w:ind w:left="1800" w:right="0"/>
        <w:jc w:val="both"/>
      </w:pPr>
      <w:r w:rsidRPr="23FC9B8C" w:rsidR="0FC99E03">
        <w:rPr>
          <w:rFonts w:ascii="Aptos" w:hAnsi="Aptos" w:eastAsia="Aptos" w:cs="Aptos"/>
          <w:noProof w:val="0"/>
          <w:sz w:val="24"/>
          <w:szCs w:val="24"/>
          <w:lang w:val="pt-BR"/>
        </w:rPr>
        <w:t>77. O regime de contratação dos profissionais deverá ser, obrigatoriamente, celetista (CLT)? Ou será admitida a contratação por meio de pessoa jurídica (PJ)?</w:t>
      </w:r>
    </w:p>
    <w:p w:rsidRPr="00431B6A" w:rsidR="00431B6A" w:rsidP="23FC9B8C" w:rsidRDefault="00431B6A" w14:paraId="600C458A" w14:textId="36ACFD88">
      <w:pPr>
        <w:spacing w:before="240" w:beforeAutospacing="off" w:after="240" w:afterAutospacing="off" w:line="240" w:lineRule="auto"/>
        <w:ind w:left="2400" w:right="0"/>
        <w:jc w:val="both"/>
      </w:pPr>
      <w:r w:rsidRPr="23FC9B8C" w:rsidR="0FC99E03">
        <w:rPr>
          <w:rFonts w:ascii="Aptos" w:hAnsi="Aptos" w:eastAsia="Aptos" w:cs="Aptos"/>
          <w:b w:val="1"/>
          <w:bCs w:val="1"/>
          <w:noProof w:val="0"/>
          <w:sz w:val="24"/>
          <w:szCs w:val="24"/>
          <w:lang w:val="pt-BR"/>
        </w:rPr>
        <w:t xml:space="preserve">RESPOSTA: </w:t>
      </w:r>
      <w:r w:rsidRPr="23FC9B8C" w:rsidR="0FC99E03">
        <w:rPr>
          <w:rFonts w:ascii="Aptos" w:hAnsi="Aptos" w:eastAsia="Aptos" w:cs="Aptos"/>
          <w:noProof w:val="0"/>
          <w:sz w:val="24"/>
          <w:szCs w:val="24"/>
          <w:lang w:val="pt-BR"/>
        </w:rPr>
        <w:t xml:space="preserve">O Termo de Referência nº 41/2025 não estabelece de forma expressa o tipo de vínculo empregatício a ser adotado pela contratada para seus profissionais, cabendo à empresa atender à legislação trabalhista vigente e garantir que os profissionais tenham condições de cumprir integralmente as atividades e responsabilidades previstas. </w:t>
      </w:r>
    </w:p>
    <w:p w:rsidRPr="00431B6A" w:rsidR="00431B6A" w:rsidP="23FC9B8C" w:rsidRDefault="00431B6A" w14:paraId="4F6A2A9F" w14:textId="3BFF3284">
      <w:pPr>
        <w:spacing w:before="240" w:beforeAutospacing="off" w:after="240" w:afterAutospacing="off" w:line="240" w:lineRule="auto"/>
        <w:ind w:left="2400" w:right="0"/>
        <w:jc w:val="both"/>
      </w:pPr>
    </w:p>
    <w:p w:rsidRPr="00431B6A" w:rsidR="00431B6A" w:rsidP="23FC9B8C" w:rsidRDefault="00431B6A" w14:paraId="45475E14" w14:textId="28ED6C66">
      <w:pPr>
        <w:spacing w:before="240" w:beforeAutospacing="off" w:after="240" w:afterAutospacing="off" w:line="240" w:lineRule="auto"/>
        <w:jc w:val="both"/>
      </w:pPr>
      <w:r w:rsidRPr="23FC9B8C" w:rsidR="0FC99E03">
        <w:rPr>
          <w:rFonts w:ascii="Calibri" w:hAnsi="Calibri" w:eastAsia="Calibri" w:cs="Calibri"/>
          <w:b w:val="1"/>
          <w:bCs w:val="1"/>
          <w:i w:val="0"/>
          <w:iCs w:val="0"/>
          <w:noProof w:val="0"/>
          <w:color w:val="000000" w:themeColor="text1" w:themeTint="FF" w:themeShade="FF"/>
          <w:sz w:val="24"/>
          <w:szCs w:val="24"/>
          <w:lang w:val="pt-BR"/>
        </w:rPr>
        <w:t>ESCLARECIMENTO Nº 78:</w:t>
      </w:r>
    </w:p>
    <w:p w:rsidRPr="00431B6A" w:rsidR="00431B6A" w:rsidP="23FC9B8C" w:rsidRDefault="00431B6A" w14:paraId="1606DBF7" w14:textId="09518767">
      <w:pPr>
        <w:spacing w:before="240" w:beforeAutospacing="off" w:after="240" w:afterAutospacing="off" w:line="240" w:lineRule="auto"/>
        <w:ind w:left="1800" w:right="0"/>
        <w:jc w:val="both"/>
      </w:pPr>
      <w:r w:rsidRPr="23FC9B8C" w:rsidR="0FC99E03">
        <w:rPr>
          <w:rFonts w:ascii="Aptos" w:hAnsi="Aptos" w:eastAsia="Aptos" w:cs="Aptos"/>
          <w:noProof w:val="0"/>
          <w:sz w:val="24"/>
          <w:szCs w:val="24"/>
          <w:lang w:val="pt-BR"/>
        </w:rPr>
        <w:t>78. Todos os cargos listados deverão, obrigatoriamente, ser alocados em sua totalidade, ou haverá possibilidade de dimensionamento conforme demanda?</w:t>
      </w:r>
    </w:p>
    <w:p w:rsidRPr="00431B6A" w:rsidR="00431B6A" w:rsidP="23FC9B8C" w:rsidRDefault="00431B6A" w14:paraId="1C47A06D" w14:textId="38BE510C">
      <w:pPr>
        <w:spacing w:before="240" w:beforeAutospacing="off" w:after="240" w:afterAutospacing="off" w:line="240" w:lineRule="auto"/>
        <w:ind w:left="2400" w:right="0"/>
        <w:jc w:val="both"/>
      </w:pPr>
      <w:r w:rsidRPr="23FC9B8C" w:rsidR="0FC99E03">
        <w:rPr>
          <w:rFonts w:ascii="Aptos" w:hAnsi="Aptos" w:eastAsia="Aptos" w:cs="Aptos"/>
          <w:b w:val="1"/>
          <w:bCs w:val="1"/>
          <w:noProof w:val="0"/>
          <w:sz w:val="24"/>
          <w:szCs w:val="24"/>
          <w:lang w:val="pt-BR"/>
        </w:rPr>
        <w:t xml:space="preserve">RESPOSTA: </w:t>
      </w:r>
      <w:r w:rsidRPr="23FC9B8C" w:rsidR="0FC99E03">
        <w:rPr>
          <w:rFonts w:ascii="Aptos" w:hAnsi="Aptos" w:eastAsia="Aptos" w:cs="Aptos"/>
          <w:noProof w:val="0"/>
          <w:sz w:val="24"/>
          <w:szCs w:val="24"/>
          <w:lang w:val="pt-BR"/>
        </w:rPr>
        <w:t xml:space="preserve">Conforme previsto no item 6.1.3.1 do Termo de Referência nº 41/2025, todos os serviços deverão ser prestados sob demanda da Contratante, mediante emissão de ordens de serviço, entretanto, nada impede que, ao longo da vigência contratual, a Administração demande a totalidade dos perfis e quantitativos previstos, de acordo com suas necessidades operacionais e estratégicas. </w:t>
      </w:r>
    </w:p>
    <w:p w:rsidRPr="00431B6A" w:rsidR="00431B6A" w:rsidP="23FC9B8C" w:rsidRDefault="00431B6A" w14:paraId="503872FC" w14:textId="6B2A3E07">
      <w:pPr>
        <w:spacing w:before="240" w:beforeAutospacing="off" w:after="240" w:afterAutospacing="off" w:line="240" w:lineRule="auto"/>
        <w:ind w:left="2400" w:right="0"/>
        <w:jc w:val="both"/>
      </w:pPr>
    </w:p>
    <w:p w:rsidRPr="00431B6A" w:rsidR="00431B6A" w:rsidP="23FC9B8C" w:rsidRDefault="00431B6A" w14:paraId="71B42320" w14:textId="23022A48">
      <w:pPr>
        <w:spacing w:before="240" w:beforeAutospacing="off" w:after="240" w:afterAutospacing="off" w:line="240" w:lineRule="auto"/>
        <w:jc w:val="both"/>
      </w:pPr>
      <w:r w:rsidRPr="23FC9B8C" w:rsidR="0FC99E03">
        <w:rPr>
          <w:rFonts w:ascii="Calibri" w:hAnsi="Calibri" w:eastAsia="Calibri" w:cs="Calibri"/>
          <w:b w:val="1"/>
          <w:bCs w:val="1"/>
          <w:i w:val="0"/>
          <w:iCs w:val="0"/>
          <w:noProof w:val="0"/>
          <w:color w:val="000000" w:themeColor="text1" w:themeTint="FF" w:themeShade="FF"/>
          <w:sz w:val="24"/>
          <w:szCs w:val="24"/>
          <w:lang w:val="pt-BR"/>
        </w:rPr>
        <w:t>ESCLARECIMENTO Nº 79:</w:t>
      </w:r>
    </w:p>
    <w:p w:rsidRPr="00431B6A" w:rsidR="00431B6A" w:rsidP="23FC9B8C" w:rsidRDefault="00431B6A" w14:paraId="3629CF3F" w14:textId="1F74AAFA">
      <w:pPr>
        <w:spacing w:before="240" w:beforeAutospacing="off" w:after="240" w:afterAutospacing="off" w:line="240" w:lineRule="auto"/>
        <w:ind w:left="1800" w:right="0"/>
        <w:jc w:val="both"/>
      </w:pPr>
      <w:r w:rsidRPr="23FC9B8C" w:rsidR="0FC99E03">
        <w:rPr>
          <w:rFonts w:ascii="Aptos" w:hAnsi="Aptos" w:eastAsia="Aptos" w:cs="Aptos"/>
          <w:noProof w:val="0"/>
          <w:sz w:val="24"/>
          <w:szCs w:val="24"/>
          <w:lang w:val="pt-BR"/>
        </w:rPr>
        <w:t>79. Há previsão de pagamento de adicional noturno, insalubridade ou periculosidade para algum dos cargos envolvidos na contratação?</w:t>
      </w:r>
    </w:p>
    <w:p w:rsidRPr="00431B6A" w:rsidR="00431B6A" w:rsidP="23FC9B8C" w:rsidRDefault="00431B6A" w14:paraId="3A15EACB" w14:textId="65554801">
      <w:pPr>
        <w:spacing w:before="240" w:beforeAutospacing="off" w:after="240" w:afterAutospacing="off" w:line="240" w:lineRule="auto"/>
        <w:ind w:left="2400" w:right="0"/>
        <w:jc w:val="both"/>
      </w:pPr>
      <w:r w:rsidRPr="23FC9B8C" w:rsidR="0FC99E03">
        <w:rPr>
          <w:rFonts w:ascii="Aptos" w:hAnsi="Aptos" w:eastAsia="Aptos" w:cs="Aptos"/>
          <w:b w:val="1"/>
          <w:bCs w:val="1"/>
          <w:noProof w:val="0"/>
          <w:sz w:val="24"/>
          <w:szCs w:val="24"/>
          <w:lang w:val="pt-BR"/>
        </w:rPr>
        <w:t xml:space="preserve">RESPOSTA: </w:t>
      </w:r>
      <w:r w:rsidRPr="23FC9B8C" w:rsidR="0FC99E03">
        <w:rPr>
          <w:rFonts w:ascii="Aptos" w:hAnsi="Aptos" w:eastAsia="Aptos" w:cs="Aptos"/>
          <w:noProof w:val="0"/>
          <w:sz w:val="24"/>
          <w:szCs w:val="24"/>
          <w:lang w:val="pt-BR"/>
        </w:rPr>
        <w:t>A contratação prevista no Termo de Referência nº 41/2025 não prevê atividades exercidas em ambientes ou condições que justifiquem o pagamento de adicional de periculosidade ou insalubridade aos profissionais alocados.</w:t>
      </w:r>
    </w:p>
    <w:p w:rsidRPr="00431B6A" w:rsidR="00431B6A" w:rsidP="46AC99CA" w:rsidRDefault="00431B6A" w14:paraId="5FD20A9F" w14:textId="3CC32FF8">
      <w:pPr>
        <w:shd w:val="clear" w:color="auto" w:fill="FFFFFF" w:themeFill="background1"/>
        <w:spacing w:after="0" w:line="240" w:lineRule="auto"/>
        <w:jc w:val="both"/>
        <w:rPr>
          <w:rFonts w:ascii="Aptos" w:hAnsi="Aptos" w:eastAsia="Times New Roman" w:cs="Times New Roman"/>
          <w:color w:val="242424"/>
          <w:sz w:val="24"/>
          <w:szCs w:val="24"/>
          <w:lang w:eastAsia="pt-BR"/>
        </w:rPr>
      </w:pPr>
    </w:p>
    <w:sectPr w:rsidRPr="003139C4" w:rsidR="00431B6A">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
    <w:nsid w:val="172953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146e0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40c30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3456647"/>
    <w:multiLevelType w:val="multilevel"/>
    <w:tmpl w:val="0AB649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4D9F1C39"/>
    <w:multiLevelType w:val="multilevel"/>
    <w:tmpl w:val="CF4A02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57BA3AF2"/>
    <w:multiLevelType w:val="multilevel"/>
    <w:tmpl w:val="2A16FC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6">
    <w:abstractNumId w:val="5"/>
  </w:num>
  <w:num w:numId="5">
    <w:abstractNumId w:val="4"/>
  </w:num>
  <w:num w:numId="4">
    <w:abstractNumId w:val="3"/>
  </w:num>
  <w:num w:numId="1" w16cid:durableId="1449813339">
    <w:abstractNumId w:val="0"/>
  </w:num>
  <w:num w:numId="2" w16cid:durableId="402072813">
    <w:abstractNumId w:val="2"/>
  </w:num>
  <w:num w:numId="3" w16cid:durableId="125174050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8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6A"/>
    <w:rsid w:val="001E0685"/>
    <w:rsid w:val="003139C4"/>
    <w:rsid w:val="003E0137"/>
    <w:rsid w:val="00431B6A"/>
    <w:rsid w:val="029DF694"/>
    <w:rsid w:val="087A26C7"/>
    <w:rsid w:val="0FC99E03"/>
    <w:rsid w:val="1D91398E"/>
    <w:rsid w:val="23FC9B8C"/>
    <w:rsid w:val="270A2D6E"/>
    <w:rsid w:val="3BEF3B37"/>
    <w:rsid w:val="4504545F"/>
    <w:rsid w:val="45D72035"/>
    <w:rsid w:val="46AC99CA"/>
    <w:rsid w:val="517C72C6"/>
    <w:rsid w:val="5364A4A1"/>
    <w:rsid w:val="6036EF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886D0"/>
  <w15:chartTrackingRefBased/>
  <w15:docId w15:val="{3D6DF406-51BA-48DE-B603-EDE509AE3B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NormalWeb">
    <w:name w:val="Normal (Web)"/>
    <w:basedOn w:val="Normal"/>
    <w:uiPriority w:val="99"/>
    <w:semiHidden/>
    <w:unhideWhenUsed/>
    <w:rsid w:val="00431B6A"/>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paragraph" w:customStyle="1">
    <w:name w:val="paragraph"/>
    <w:basedOn w:val="Normal"/>
    <w:rsid w:val="003E0137"/>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styleId="normaltextrun" w:customStyle="1">
    <w:name w:val="normaltextrun"/>
    <w:basedOn w:val="Fontepargpadro"/>
    <w:rsid w:val="003E0137"/>
  </w:style>
  <w:style w:type="character" w:styleId="eop" w:customStyle="1">
    <w:name w:val="eop"/>
    <w:basedOn w:val="Fontepargpadro"/>
    <w:rsid w:val="003E0137"/>
  </w:style>
  <w:style w:type="paragraph" w:styleId="ListParagraph">
    <w:uiPriority w:val="34"/>
    <w:name w:val="List Paragraph"/>
    <w:basedOn w:val="Normal"/>
    <w:qFormat/>
    <w:rsid w:val="517C72C6"/>
    <w:pPr>
      <w:spacing/>
      <w:ind w:left="720"/>
      <w:contextualSpacing/>
    </w:pPr>
  </w:style>
  <w:style w:type="character" w:styleId="Hyperlink">
    <w:uiPriority w:val="99"/>
    <w:name w:val="Hyperlink"/>
    <w:basedOn w:val="Fontepargpadro"/>
    <w:unhideWhenUsed/>
    <w:rsid w:val="23FC9B8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366013">
      <w:bodyDiv w:val="1"/>
      <w:marLeft w:val="0"/>
      <w:marRight w:val="0"/>
      <w:marTop w:val="0"/>
      <w:marBottom w:val="0"/>
      <w:divBdr>
        <w:top w:val="none" w:sz="0" w:space="0" w:color="auto"/>
        <w:left w:val="none" w:sz="0" w:space="0" w:color="auto"/>
        <w:bottom w:val="none" w:sz="0" w:space="0" w:color="auto"/>
        <w:right w:val="none" w:sz="0" w:space="0" w:color="auto"/>
      </w:divBdr>
    </w:div>
    <w:div w:id="1945452352">
      <w:bodyDiv w:val="1"/>
      <w:marLeft w:val="0"/>
      <w:marRight w:val="0"/>
      <w:marTop w:val="0"/>
      <w:marBottom w:val="0"/>
      <w:divBdr>
        <w:top w:val="none" w:sz="0" w:space="0" w:color="auto"/>
        <w:left w:val="none" w:sz="0" w:space="0" w:color="auto"/>
        <w:bottom w:val="none" w:sz="0" w:space="0" w:color="auto"/>
        <w:right w:val="none" w:sz="0" w:space="0" w:color="auto"/>
      </w:divBdr>
      <w:divsChild>
        <w:div w:id="245112923">
          <w:marLeft w:val="0"/>
          <w:marRight w:val="0"/>
          <w:marTop w:val="0"/>
          <w:marBottom w:val="0"/>
          <w:divBdr>
            <w:top w:val="none" w:sz="0" w:space="0" w:color="auto"/>
            <w:left w:val="none" w:sz="0" w:space="0" w:color="auto"/>
            <w:bottom w:val="none" w:sz="0" w:space="0" w:color="auto"/>
            <w:right w:val="none" w:sz="0" w:space="0" w:color="auto"/>
          </w:divBdr>
        </w:div>
        <w:div w:id="1117673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yperlink" Target="https://pncp.gov.br/app/contratos?q=&amp;pagina=1" TargetMode="External" Id="R26a3005683a64221"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294A61AB695C24CAF30E0B98E00FF42" ma:contentTypeVersion="14" ma:contentTypeDescription="Criar um novo documento." ma:contentTypeScope="" ma:versionID="45ebbbc1ca852628ea04309f4457addd">
  <xsd:schema xmlns:xsd="http://www.w3.org/2001/XMLSchema" xmlns:xs="http://www.w3.org/2001/XMLSchema" xmlns:p="http://schemas.microsoft.com/office/2006/metadata/properties" xmlns:ns2="0c0eadfd-590d-456f-acfb-f6ec2b420f4c" xmlns:ns3="eea01e59-10d9-476f-9b01-f54a9dd9efe5" targetNamespace="http://schemas.microsoft.com/office/2006/metadata/properties" ma:root="true" ma:fieldsID="9055ccd79409147dbc6c94c57d4d467d" ns2:_="" ns3:_="">
    <xsd:import namespace="0c0eadfd-590d-456f-acfb-f6ec2b420f4c"/>
    <xsd:import namespace="eea01e59-10d9-476f-9b01-f54a9dd9ef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eadfd-590d-456f-acfb-f6ec2b420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a01e59-10d9-476f-9b01-f54a9dd9efe5"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14" nillable="true" ma:displayName="Taxonomy Catch All Column" ma:hidden="true" ma:list="{eca22d02-62f2-4c9e-8e43-1fb00fa7eec3}" ma:internalName="TaxCatchAll" ma:showField="CatchAllData" ma:web="eea01e59-10d9-476f-9b01-f54a9dd9e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a01e59-10d9-476f-9b01-f54a9dd9efe5" xsi:nil="true"/>
    <lcf76f155ced4ddcb4097134ff3c332f xmlns="0c0eadfd-590d-456f-acfb-f6ec2b420f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43378A-6104-4C1B-9E92-1BE3E14FB221}"/>
</file>

<file path=customXml/itemProps2.xml><?xml version="1.0" encoding="utf-8"?>
<ds:datastoreItem xmlns:ds="http://schemas.openxmlformats.org/officeDocument/2006/customXml" ds:itemID="{79186D5F-0D7F-463C-B34A-EC6EDDAF2320}"/>
</file>

<file path=customXml/itemProps3.xml><?xml version="1.0" encoding="utf-8"?>
<ds:datastoreItem xmlns:ds="http://schemas.openxmlformats.org/officeDocument/2006/customXml" ds:itemID="{10CB3AD1-6A0A-495E-BFD8-2ACE16F680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Ronelio da Costa Mendonca</dc:creator>
  <keywords/>
  <dc:description/>
  <lastModifiedBy>Valeria Moraes de Souza</lastModifiedBy>
  <revision>5</revision>
  <dcterms:created xsi:type="dcterms:W3CDTF">2025-06-25T17:00:00.0000000Z</dcterms:created>
  <dcterms:modified xsi:type="dcterms:W3CDTF">2025-07-04T18:20:52.3149800Z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0x0101008294A61AB695C24CAF30E0B98E00FF42</vt:lpwstr>
  </property>
  <property fmtid="{D5CDD505-2E9C-101B-9397-08002B2CF9AE}" pid="3" name="MediaServiceImageTags">
    <vt:lpwstr/>
  </property>
</Properties>
</file>