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498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3"/>
        <w:gridCol w:w="140"/>
        <w:gridCol w:w="710"/>
        <w:gridCol w:w="1134"/>
        <w:gridCol w:w="4961"/>
      </w:tblGrid>
      <w:tr>
        <w:trPr/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object>
                <v:shape id="ole_rId2" style="width:68.25pt;height:72pt" o:ole="">
                  <v:imagedata r:id="rId3" o:title=""/>
                </v:shape>
                <o:OLEObject Type="Embed" ProgID="Word.Picture.8" ShapeID="ole_rId2" DrawAspect="Content" ObjectID="_270482320" r:id="rId2"/>
              </w:object>
            </w:r>
          </w:p>
          <w:p>
            <w:pPr>
              <w:pStyle w:val="Normal"/>
              <w:spacing w:lineRule="auto" w:line="240" w:before="0" w:after="0"/>
              <w:jc w:val="center"/>
              <w:rPr>
                <w:spacing w:val="20"/>
              </w:rPr>
            </w:pPr>
            <w:r>
              <w:rPr>
                <w:spacing w:val="20"/>
              </w:rPr>
              <w:t>SUPERINTENDÊNCIA DA ZONA FRANCA DE MANAUS</w:t>
            </w:r>
          </w:p>
          <w:p>
            <w:pPr>
              <w:pStyle w:val="Cabealho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pacing w:val="20"/>
                <w:sz w:val="20"/>
              </w:rPr>
              <w:t>SUFRAMA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REQUERIMENTO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Em referência ao Edital nº 02/2020, publicado no Diário Oficial da União em 04/05/2020, viemos apresentar nossa demanda referente ao interesse na obtenção do direito de uso de lote no Distrito Agropecuário da Suframa para implantação de projeto agropecuário, conforme descrito abaixo: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Nome ou Denominação Social: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CPF ou CNPJ: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Carteira de Identidade: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Endereço: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Telefone: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5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Segmento econômico: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5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Outras informações: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Atividades Previstas</w:t>
            </w:r>
          </w:p>
        </w:tc>
      </w:tr>
      <w:tr>
        <w:trPr/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/>
                <w:bCs/>
              </w:rPr>
              <w:t xml:space="preserve">Área total: </w:t>
            </w:r>
            <w:r>
              <w:rPr>
                <w:color w:val="FF0000"/>
              </w:rPr>
              <w:t>XXXX hectares.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>Observar a ocupação mínima de 16% e máxima de 20%.</w:t>
            </w:r>
          </w:p>
        </w:tc>
      </w:tr>
      <w:tr>
        <w:trPr/>
        <w:tc>
          <w:tcPr>
            <w:tcW w:w="25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Atividades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Área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Breve Descrição da Atividade</w:t>
            </w:r>
          </w:p>
        </w:tc>
      </w:tr>
      <w:tr>
        <w:trPr/>
        <w:tc>
          <w:tcPr>
            <w:tcW w:w="25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  <w:t>Macaxeira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  <w:t>10 hectares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>Plantio convencional, venda</w:t>
            </w:r>
            <w:r>
              <w:rPr>
                <w:i/>
                <w:iCs/>
                <w:color w:val="FF0000"/>
              </w:rPr>
              <w:t xml:space="preserve"> in natura</w:t>
            </w:r>
            <w:r>
              <w:rPr>
                <w:color w:val="FF0000"/>
              </w:rPr>
              <w:t xml:space="preserve"> no mercado local.</w:t>
            </w:r>
          </w:p>
        </w:tc>
      </w:tr>
      <w:tr>
        <w:trPr/>
        <w:tc>
          <w:tcPr>
            <w:tcW w:w="25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  <w:t>Banana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  <w:t>10 hectares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Banana Pacovan, plantio irrigado por gotejamento, venda </w:t>
            </w:r>
            <w:r>
              <w:rPr>
                <w:i/>
                <w:iCs/>
                <w:color w:val="FF0000"/>
              </w:rPr>
              <w:t xml:space="preserve">in natura </w:t>
            </w:r>
            <w:r>
              <w:rPr>
                <w:color w:val="FF0000"/>
              </w:rPr>
              <w:t>no mercado local.</w:t>
            </w:r>
          </w:p>
        </w:tc>
      </w:tr>
      <w:tr>
        <w:trPr/>
        <w:tc>
          <w:tcPr>
            <w:tcW w:w="25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  <w:t>Piscicultura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  <w:t>10 hectares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Criação de tambaqui em tanques escavados, venda </w:t>
            </w:r>
            <w:r>
              <w:rPr>
                <w:i/>
                <w:iCs/>
                <w:color w:val="FF0000"/>
              </w:rPr>
              <w:t>in natura</w:t>
            </w:r>
            <w:r>
              <w:rPr>
                <w:color w:val="FF0000"/>
              </w:rPr>
              <w:t xml:space="preserve"> no mercado local.</w:t>
            </w:r>
          </w:p>
        </w:tc>
      </w:tr>
      <w:tr>
        <w:trPr/>
        <w:tc>
          <w:tcPr>
            <w:tcW w:w="25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  <w:t>Bovinocultura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  <w:t>100 hectares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Criação de bovinos leiteiros, para industrialização no local na forma de queijos e manteigas.  </w:t>
            </w:r>
          </w:p>
        </w:tc>
      </w:tr>
      <w:tr>
        <w:trPr/>
        <w:tc>
          <w:tcPr>
            <w:tcW w:w="25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  <w:t>Suinocultura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  <w:t>50 hectares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>Criação de suínos, para abate no local, e industrialização na forma de embutidos diversos.</w:t>
            </w:r>
          </w:p>
        </w:tc>
      </w:tr>
      <w:tr>
        <w:trPr/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b/>
                <w:bCs/>
              </w:rPr>
              <w:t>Documentos Anexos: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  <w:bCs/>
              </w:rPr>
              <w:t>Pessoa física:</w:t>
            </w:r>
            <w:r>
              <w:rPr/>
              <w:t xml:space="preserve"> Documento de Identidade; comprovante de inscrição no CPF; comprovante de residência; declaração de imposto de renda do último exercício.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  <w:bCs/>
              </w:rPr>
              <w:t>Pessoa jurídica:</w:t>
            </w:r>
            <w:r>
              <w:rPr/>
              <w:t xml:space="preserve"> Comprovante de inscrição no CNPJ; certidões negativas; balanço patrimonial ou balancete contábil; eventual carta de crédito junto a instituições financeiras.</w:t>
            </w:r>
          </w:p>
        </w:tc>
      </w:tr>
      <w:tr>
        <w:trPr>
          <w:trHeight w:val="1004" w:hRule="atLeast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Nome do interessado ou representante legal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851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a2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Arial Unicode MS" w:cs="Mangal"/>
      <w:color w:val="auto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46a2e"/>
    <w:rPr>
      <w:rFonts w:ascii="Arial" w:hAnsi="Arial" w:eastAsia="Calibri" w:cs="Arial"/>
      <w:sz w:val="24"/>
      <w:szCs w:val="20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646a2e"/>
    <w:pPr>
      <w:widowControl/>
      <w:tabs>
        <w:tab w:val="center" w:pos="4320" w:leader="none"/>
        <w:tab w:val="right" w:pos="8640" w:leader="none"/>
      </w:tabs>
    </w:pPr>
    <w:rPr>
      <w:rFonts w:ascii="Arial" w:hAnsi="Arial" w:eastAsia="Calibri" w:cs="Arial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46a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LibreOffice/5.2.6.2$Windows_x86 LibreOffice_project/a3100ed2409ebf1c212f5048fbe377c281438fdc</Application>
  <Pages>1</Pages>
  <Words>217</Words>
  <Characters>1332</Characters>
  <CharactersWithSpaces>1514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2020-05-06T14:06:00Z</dcterms:created>
  <dc:creator>João Lucas M. Vieira Moraes</dc:creator>
  <dc:description/>
  <dc:language>pt-BR</dc:language>
  <cp:lastModifiedBy>João Lucas M. Vieira Moraes</cp:lastModifiedBy>
  <dcterms:modified xsi:type="dcterms:W3CDTF">2020-05-06T15:00:00Z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