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83" w:type="dxa"/>
        <w:tblCellSpacing w:w="7" w:type="dxa"/>
        <w:tblCellMar>
          <w:top w:w="15" w:type="dxa"/>
          <w:left w:w="15" w:type="dxa"/>
          <w:bottom w:w="15" w:type="dxa"/>
          <w:right w:w="15" w:type="dxa"/>
        </w:tblCellMar>
        <w:tblLook w:val="04A0" w:firstRow="1" w:lastRow="0" w:firstColumn="1" w:lastColumn="0" w:noHBand="0" w:noVBand="1"/>
      </w:tblPr>
      <w:tblGrid>
        <w:gridCol w:w="13183"/>
      </w:tblGrid>
      <w:tr w:rsidR="00014749" w:rsidRPr="00014749" w14:paraId="5E8286E0" w14:textId="77777777" w:rsidTr="00243C0F">
        <w:trPr>
          <w:tblCellSpacing w:w="7" w:type="dxa"/>
        </w:trPr>
        <w:tc>
          <w:tcPr>
            <w:tcW w:w="13155" w:type="dxa"/>
            <w:shd w:val="clear" w:color="auto" w:fill="F2F2F2" w:themeFill="background1" w:themeFillShade="F2"/>
            <w:vAlign w:val="center"/>
            <w:hideMark/>
          </w:tcPr>
          <w:p w14:paraId="01B381AD" w14:textId="77777777" w:rsidR="00014749" w:rsidRPr="00014749" w:rsidRDefault="00014749" w:rsidP="00014749">
            <w:pPr>
              <w:spacing w:before="120" w:after="120" w:line="240" w:lineRule="auto"/>
              <w:jc w:val="center"/>
              <w:rPr>
                <w:rFonts w:ascii="Times New Roman" w:eastAsia="Times New Roman" w:hAnsi="Times New Roman" w:cs="Times New Roman"/>
                <w:b/>
                <w:bCs/>
                <w:caps/>
                <w:color w:val="000000"/>
                <w:kern w:val="0"/>
                <w:lang w:eastAsia="pt-BR"/>
                <w14:ligatures w14:val="none"/>
              </w:rPr>
            </w:pPr>
            <w:r w:rsidRPr="00014749">
              <w:rPr>
                <w:rFonts w:ascii="Times New Roman" w:eastAsia="Times New Roman" w:hAnsi="Times New Roman" w:cs="Times New Roman"/>
                <w:b/>
                <w:bCs/>
                <w:caps/>
                <w:color w:val="000000"/>
                <w:kern w:val="0"/>
                <w:lang w:eastAsia="pt-BR"/>
                <w14:ligatures w14:val="none"/>
              </w:rPr>
              <w:t>FORMULÁRIO PARA COMPOSIÇÃO DA FORÇA DE TRABALHO</w:t>
            </w:r>
          </w:p>
        </w:tc>
      </w:tr>
    </w:tbl>
    <w:p w14:paraId="366C64B1" w14:textId="51A3CEAB"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5262"/>
        <w:gridCol w:w="7913"/>
      </w:tblGrid>
      <w:tr w:rsidR="00014749" w:rsidRPr="00014749" w14:paraId="29670A9A"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CCCCCC"/>
            <w:vAlign w:val="center"/>
            <w:hideMark/>
          </w:tcPr>
          <w:p w14:paraId="775F986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1. IDENTIFICAÇÃO DO ÓRGÃO/ENTIDADE DE DESTINO</w:t>
            </w:r>
          </w:p>
        </w:tc>
      </w:tr>
      <w:tr w:rsidR="00014749" w:rsidRPr="00014749" w14:paraId="78F995B5"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710E8597"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Órgão/Entidade:</w:t>
            </w:r>
          </w:p>
        </w:tc>
        <w:tc>
          <w:tcPr>
            <w:tcW w:w="7913" w:type="dxa"/>
            <w:tcBorders>
              <w:top w:val="outset" w:sz="6" w:space="0" w:color="CCCCCC"/>
              <w:left w:val="outset" w:sz="6" w:space="0" w:color="CCCCCC"/>
              <w:bottom w:val="outset" w:sz="6" w:space="0" w:color="CCCCCC"/>
              <w:right w:val="outset" w:sz="6" w:space="0" w:color="CCCCCC"/>
            </w:tcBorders>
            <w:vAlign w:val="center"/>
          </w:tcPr>
          <w:p w14:paraId="5527F547" w14:textId="364EF622"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0D5782F6"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19F136B2"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Unidade de Exercício em que o agente público atuará¹:</w:t>
            </w:r>
          </w:p>
        </w:tc>
        <w:tc>
          <w:tcPr>
            <w:tcW w:w="7913" w:type="dxa"/>
            <w:tcBorders>
              <w:top w:val="outset" w:sz="6" w:space="0" w:color="CCCCCC"/>
              <w:left w:val="outset" w:sz="6" w:space="0" w:color="CCCCCC"/>
              <w:bottom w:val="outset" w:sz="6" w:space="0" w:color="CCCCCC"/>
              <w:right w:val="outset" w:sz="6" w:space="0" w:color="CCCCCC"/>
            </w:tcBorders>
            <w:vAlign w:val="center"/>
          </w:tcPr>
          <w:p w14:paraId="55CBFA8B" w14:textId="1344E36F"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3776E461"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7147D06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Nome do Dirigente de Recursos Humanos ou Gestão de Pessoas do Órgão/Entidade:</w:t>
            </w:r>
          </w:p>
        </w:tc>
        <w:tc>
          <w:tcPr>
            <w:tcW w:w="7913" w:type="dxa"/>
            <w:tcBorders>
              <w:top w:val="outset" w:sz="6" w:space="0" w:color="CCCCCC"/>
              <w:left w:val="outset" w:sz="6" w:space="0" w:color="CCCCCC"/>
              <w:bottom w:val="outset" w:sz="6" w:space="0" w:color="CCCCCC"/>
              <w:right w:val="outset" w:sz="6" w:space="0" w:color="CCCCCC"/>
            </w:tcBorders>
            <w:vAlign w:val="center"/>
          </w:tcPr>
          <w:p w14:paraId="6B124891" w14:textId="54D5D6C4"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086F1FF2"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672420E5"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Telefone:</w:t>
            </w:r>
          </w:p>
        </w:tc>
        <w:tc>
          <w:tcPr>
            <w:tcW w:w="7913" w:type="dxa"/>
            <w:tcBorders>
              <w:top w:val="outset" w:sz="6" w:space="0" w:color="CCCCCC"/>
              <w:left w:val="outset" w:sz="6" w:space="0" w:color="CCCCCC"/>
              <w:bottom w:val="outset" w:sz="6" w:space="0" w:color="CCCCCC"/>
              <w:right w:val="outset" w:sz="6" w:space="0" w:color="CCCCCC"/>
            </w:tcBorders>
            <w:vAlign w:val="center"/>
          </w:tcPr>
          <w:p w14:paraId="700EF237" w14:textId="2A9CF4F2"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2DF6B01B"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2A29330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E-mail Institucional:</w:t>
            </w:r>
          </w:p>
        </w:tc>
        <w:tc>
          <w:tcPr>
            <w:tcW w:w="7913" w:type="dxa"/>
            <w:tcBorders>
              <w:top w:val="outset" w:sz="6" w:space="0" w:color="CCCCCC"/>
              <w:left w:val="outset" w:sz="6" w:space="0" w:color="CCCCCC"/>
              <w:bottom w:val="outset" w:sz="6" w:space="0" w:color="CCCCCC"/>
              <w:right w:val="outset" w:sz="6" w:space="0" w:color="CCCCCC"/>
            </w:tcBorders>
            <w:vAlign w:val="center"/>
          </w:tcPr>
          <w:p w14:paraId="09982CAD" w14:textId="626DB64A"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093AD6D5"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6BCECBA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Houve a realização do DFT no Órgão/</w:t>
            </w:r>
            <w:proofErr w:type="gramStart"/>
            <w:r w:rsidRPr="00014749">
              <w:rPr>
                <w:rFonts w:ascii="Times New Roman" w:eastAsia="Times New Roman" w:hAnsi="Times New Roman" w:cs="Times New Roman"/>
                <w:color w:val="000000"/>
                <w:kern w:val="0"/>
                <w:lang w:eastAsia="pt-BR"/>
                <w14:ligatures w14:val="none"/>
              </w:rPr>
              <w:t>Entidade?²</w:t>
            </w:r>
            <w:proofErr w:type="gramEnd"/>
          </w:p>
        </w:tc>
        <w:tc>
          <w:tcPr>
            <w:tcW w:w="7913" w:type="dxa"/>
            <w:tcBorders>
              <w:top w:val="outset" w:sz="6" w:space="0" w:color="CCCCCC"/>
              <w:left w:val="outset" w:sz="6" w:space="0" w:color="CCCCCC"/>
              <w:bottom w:val="outset" w:sz="6" w:space="0" w:color="CCCCCC"/>
              <w:right w:val="outset" w:sz="6" w:space="0" w:color="CCCCCC"/>
            </w:tcBorders>
            <w:vAlign w:val="center"/>
          </w:tcPr>
          <w:p w14:paraId="7768C42C" w14:textId="25F70E93"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bl>
    <w:p w14:paraId="33348E02" w14:textId="77777777" w:rsidR="00243C0F" w:rsidRDefault="00243C0F" w:rsidP="00014749">
      <w:pPr>
        <w:spacing w:after="0" w:line="240" w:lineRule="auto"/>
        <w:rPr>
          <w:rFonts w:ascii="Times New Roman" w:eastAsia="Times New Roman" w:hAnsi="Times New Roman" w:cs="Times New Roman"/>
          <w:color w:val="000000"/>
          <w:kern w:val="0"/>
          <w:lang w:eastAsia="pt-BR"/>
          <w14:ligatures w14:val="none"/>
        </w:rPr>
      </w:pPr>
    </w:p>
    <w:p w14:paraId="31504CD2" w14:textId="7B8833B5" w:rsidR="00014749" w:rsidRPr="00014749" w:rsidRDefault="00014749" w:rsidP="00243C0F">
      <w:pPr>
        <w:spacing w:after="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¹Unidade de exercício: unidade administrativa cujo titular seja ocupante de cargo em comissão ou função de confiança de nível igual ou superior a 6 do Grupo-Direção e Assessoramento Superiores - DAS, ou equivalente, no âmbito da administração direta, ou das autarquias, fundações públicas, empresas públicas e sociedades de economia mista.</w:t>
      </w:r>
    </w:p>
    <w:p w14:paraId="709FEAE7" w14:textId="60A3C653" w:rsidR="00014749" w:rsidRPr="00014749" w:rsidRDefault="00014749" w:rsidP="00243C0F">
      <w:pPr>
        <w:spacing w:after="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xml:space="preserve">²Informar acerca da realização do dimensionamento da força de trabalho (DFT), caso disponibilizado o modelo referencial de dimensionamento da força de trabalho pela Secretaria de Gestão </w:t>
      </w:r>
      <w:r w:rsidR="00F83D3B">
        <w:rPr>
          <w:rFonts w:ascii="Times New Roman" w:eastAsia="Times New Roman" w:hAnsi="Times New Roman" w:cs="Times New Roman"/>
          <w:color w:val="000000"/>
          <w:kern w:val="0"/>
          <w:lang w:eastAsia="pt-BR"/>
          <w14:ligatures w14:val="none"/>
        </w:rPr>
        <w:t>de Pessoa</w:t>
      </w:r>
      <w:r w:rsidR="00694EFF">
        <w:rPr>
          <w:rFonts w:ascii="Times New Roman" w:eastAsia="Times New Roman" w:hAnsi="Times New Roman" w:cs="Times New Roman"/>
          <w:color w:val="000000"/>
          <w:kern w:val="0"/>
          <w:lang w:eastAsia="pt-BR"/>
          <w14:ligatures w14:val="none"/>
        </w:rPr>
        <w:t>s</w:t>
      </w:r>
      <w:r w:rsidR="00F83D3B">
        <w:rPr>
          <w:rFonts w:ascii="Times New Roman" w:eastAsia="Times New Roman" w:hAnsi="Times New Roman" w:cs="Times New Roman"/>
          <w:color w:val="000000"/>
          <w:kern w:val="0"/>
          <w:lang w:eastAsia="pt-BR"/>
          <w14:ligatures w14:val="none"/>
        </w:rPr>
        <w:t xml:space="preserve"> </w:t>
      </w:r>
      <w:r w:rsidRPr="00014749">
        <w:rPr>
          <w:rFonts w:ascii="Times New Roman" w:eastAsia="Times New Roman" w:hAnsi="Times New Roman" w:cs="Times New Roman"/>
          <w:color w:val="000000"/>
          <w:kern w:val="0"/>
          <w:lang w:eastAsia="pt-BR"/>
          <w14:ligatures w14:val="none"/>
        </w:rPr>
        <w:t xml:space="preserve">do Ministério </w:t>
      </w:r>
      <w:r w:rsidR="00F83D3B">
        <w:rPr>
          <w:rFonts w:ascii="Times New Roman" w:eastAsia="Times New Roman" w:hAnsi="Times New Roman" w:cs="Times New Roman"/>
          <w:color w:val="000000"/>
          <w:kern w:val="0"/>
          <w:lang w:eastAsia="pt-BR"/>
          <w14:ligatures w14:val="none"/>
        </w:rPr>
        <w:t xml:space="preserve">da </w:t>
      </w:r>
      <w:r w:rsidRPr="00014749">
        <w:rPr>
          <w:rFonts w:ascii="Times New Roman" w:eastAsia="Times New Roman" w:hAnsi="Times New Roman" w:cs="Times New Roman"/>
          <w:color w:val="000000"/>
          <w:kern w:val="0"/>
          <w:lang w:eastAsia="pt-BR"/>
          <w14:ligatures w14:val="none"/>
        </w:rPr>
        <w:t>Gestão e da Inovação em Serviços Públicos (MGI).</w:t>
      </w:r>
    </w:p>
    <w:p w14:paraId="42039F39"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5262"/>
        <w:gridCol w:w="7913"/>
      </w:tblGrid>
      <w:tr w:rsidR="00014749" w:rsidRPr="00014749" w14:paraId="3EBB1166"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CCCCCC"/>
            <w:vAlign w:val="center"/>
            <w:hideMark/>
          </w:tcPr>
          <w:p w14:paraId="2000189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2. IDENTIFICAÇÃO DO AGENTE PÚBLICO³</w:t>
            </w:r>
          </w:p>
        </w:tc>
      </w:tr>
      <w:tr w:rsidR="00014749" w:rsidRPr="00014749" w14:paraId="7A35AA31"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29973BA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2.1. Nome:</w:t>
            </w:r>
          </w:p>
        </w:tc>
        <w:tc>
          <w:tcPr>
            <w:tcW w:w="7913" w:type="dxa"/>
            <w:tcBorders>
              <w:top w:val="outset" w:sz="6" w:space="0" w:color="CCCCCC"/>
              <w:left w:val="outset" w:sz="6" w:space="0" w:color="CCCCCC"/>
              <w:bottom w:val="outset" w:sz="6" w:space="0" w:color="CCCCCC"/>
              <w:right w:val="outset" w:sz="6" w:space="0" w:color="CCCCCC"/>
            </w:tcBorders>
            <w:vAlign w:val="center"/>
          </w:tcPr>
          <w:p w14:paraId="29D8B8C8" w14:textId="11F6E124"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13EE4717"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77CF1C5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2.2. Nome Social:</w:t>
            </w:r>
          </w:p>
        </w:tc>
        <w:tc>
          <w:tcPr>
            <w:tcW w:w="7913" w:type="dxa"/>
            <w:tcBorders>
              <w:top w:val="outset" w:sz="6" w:space="0" w:color="CCCCCC"/>
              <w:left w:val="outset" w:sz="6" w:space="0" w:color="CCCCCC"/>
              <w:bottom w:val="outset" w:sz="6" w:space="0" w:color="CCCCCC"/>
              <w:right w:val="outset" w:sz="6" w:space="0" w:color="CCCCCC"/>
            </w:tcBorders>
            <w:vAlign w:val="center"/>
          </w:tcPr>
          <w:p w14:paraId="5F7E862D" w14:textId="4727DD59"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21CDDCF9"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3729EF8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2.3. CPF:</w:t>
            </w:r>
          </w:p>
        </w:tc>
        <w:tc>
          <w:tcPr>
            <w:tcW w:w="7913" w:type="dxa"/>
            <w:tcBorders>
              <w:top w:val="outset" w:sz="6" w:space="0" w:color="CCCCCC"/>
              <w:left w:val="outset" w:sz="6" w:space="0" w:color="CCCCCC"/>
              <w:bottom w:val="outset" w:sz="6" w:space="0" w:color="CCCCCC"/>
              <w:right w:val="outset" w:sz="6" w:space="0" w:color="CCCCCC"/>
            </w:tcBorders>
            <w:vAlign w:val="center"/>
          </w:tcPr>
          <w:p w14:paraId="5ED80F3F" w14:textId="5F636CC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3307E4F0"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71A3045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lastRenderedPageBreak/>
              <w:t>2.4. Cargo Efetivo:</w:t>
            </w:r>
          </w:p>
        </w:tc>
        <w:tc>
          <w:tcPr>
            <w:tcW w:w="7913" w:type="dxa"/>
            <w:tcBorders>
              <w:top w:val="outset" w:sz="6" w:space="0" w:color="CCCCCC"/>
              <w:left w:val="outset" w:sz="6" w:space="0" w:color="CCCCCC"/>
              <w:bottom w:val="outset" w:sz="6" w:space="0" w:color="CCCCCC"/>
              <w:right w:val="outset" w:sz="6" w:space="0" w:color="CCCCCC"/>
            </w:tcBorders>
            <w:vAlign w:val="center"/>
          </w:tcPr>
          <w:p w14:paraId="15E95253" w14:textId="04521400"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70195039"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50E69A2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2.5. Matrícula:</w:t>
            </w:r>
          </w:p>
        </w:tc>
        <w:tc>
          <w:tcPr>
            <w:tcW w:w="7913" w:type="dxa"/>
            <w:tcBorders>
              <w:top w:val="outset" w:sz="6" w:space="0" w:color="CCCCCC"/>
              <w:left w:val="outset" w:sz="6" w:space="0" w:color="CCCCCC"/>
              <w:bottom w:val="outset" w:sz="6" w:space="0" w:color="CCCCCC"/>
              <w:right w:val="outset" w:sz="6" w:space="0" w:color="CCCCCC"/>
            </w:tcBorders>
            <w:vAlign w:val="center"/>
          </w:tcPr>
          <w:p w14:paraId="39B501F8" w14:textId="5BD5EC76"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13ECDAED"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16277F57"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2.6. Unidade de lotação ou de Vínculo no Órgão/Entidade de Origem:</w:t>
            </w:r>
          </w:p>
        </w:tc>
        <w:tc>
          <w:tcPr>
            <w:tcW w:w="7913" w:type="dxa"/>
            <w:tcBorders>
              <w:top w:val="outset" w:sz="6" w:space="0" w:color="CCCCCC"/>
              <w:left w:val="outset" w:sz="6" w:space="0" w:color="CCCCCC"/>
              <w:bottom w:val="outset" w:sz="6" w:space="0" w:color="CCCCCC"/>
              <w:right w:val="outset" w:sz="6" w:space="0" w:color="CCCCCC"/>
            </w:tcBorders>
            <w:vAlign w:val="center"/>
          </w:tcPr>
          <w:p w14:paraId="044CDDFD" w14:textId="38DD4801"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5CC82483"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0097696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2.7. Órgão/Entidade de Origem</w:t>
            </w:r>
          </w:p>
        </w:tc>
        <w:tc>
          <w:tcPr>
            <w:tcW w:w="7913" w:type="dxa"/>
            <w:tcBorders>
              <w:top w:val="outset" w:sz="6" w:space="0" w:color="CCCCCC"/>
              <w:left w:val="outset" w:sz="6" w:space="0" w:color="CCCCCC"/>
              <w:bottom w:val="outset" w:sz="6" w:space="0" w:color="CCCCCC"/>
              <w:right w:val="outset" w:sz="6" w:space="0" w:color="CCCCCC"/>
            </w:tcBorders>
            <w:vAlign w:val="center"/>
          </w:tcPr>
          <w:p w14:paraId="4BB43E55" w14:textId="1C201FBD"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0743698F"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052D8E8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2.8. Custo para Reembolso Anual</w:t>
            </w:r>
          </w:p>
        </w:tc>
        <w:tc>
          <w:tcPr>
            <w:tcW w:w="7913" w:type="dxa"/>
            <w:tcBorders>
              <w:top w:val="outset" w:sz="6" w:space="0" w:color="CCCCCC"/>
              <w:left w:val="outset" w:sz="6" w:space="0" w:color="CCCCCC"/>
              <w:bottom w:val="outset" w:sz="6" w:space="0" w:color="CCCCCC"/>
              <w:right w:val="outset" w:sz="6" w:space="0" w:color="CCCCCC"/>
            </w:tcBorders>
            <w:vAlign w:val="center"/>
            <w:hideMark/>
          </w:tcPr>
          <w:p w14:paraId="3FC1C22F" w14:textId="3928A791"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23D762F7"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40353651"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2.9. Houve cumprimento do prazo de permanência da última movimentação?</w:t>
            </w:r>
          </w:p>
        </w:tc>
        <w:tc>
          <w:tcPr>
            <w:tcW w:w="7913" w:type="dxa"/>
            <w:tcBorders>
              <w:top w:val="outset" w:sz="6" w:space="0" w:color="CCCCCC"/>
              <w:left w:val="outset" w:sz="6" w:space="0" w:color="CCCCCC"/>
              <w:bottom w:val="outset" w:sz="6" w:space="0" w:color="CCCCCC"/>
              <w:right w:val="outset" w:sz="6" w:space="0" w:color="CCCCCC"/>
            </w:tcBorders>
            <w:vAlign w:val="center"/>
          </w:tcPr>
          <w:p w14:paraId="54719113" w14:textId="176E532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2B9A0308"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18FC682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2.10. Servidor(a) encontra-se em estágio probatório no cargo atual?</w:t>
            </w:r>
          </w:p>
        </w:tc>
        <w:tc>
          <w:tcPr>
            <w:tcW w:w="7913" w:type="dxa"/>
            <w:tcBorders>
              <w:top w:val="outset" w:sz="6" w:space="0" w:color="CCCCCC"/>
              <w:left w:val="outset" w:sz="6" w:space="0" w:color="CCCCCC"/>
              <w:bottom w:val="outset" w:sz="6" w:space="0" w:color="CCCCCC"/>
              <w:right w:val="outset" w:sz="6" w:space="0" w:color="CCCCCC"/>
            </w:tcBorders>
            <w:vAlign w:val="center"/>
          </w:tcPr>
          <w:p w14:paraId="2633C85B" w14:textId="7E79C40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7BD80870"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4E7317A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2.11. Agente público encontra-se em período de licença ou afastamento legal?</w:t>
            </w:r>
          </w:p>
        </w:tc>
        <w:tc>
          <w:tcPr>
            <w:tcW w:w="7913" w:type="dxa"/>
            <w:tcBorders>
              <w:top w:val="outset" w:sz="6" w:space="0" w:color="CCCCCC"/>
              <w:left w:val="outset" w:sz="6" w:space="0" w:color="CCCCCC"/>
              <w:bottom w:val="outset" w:sz="6" w:space="0" w:color="CCCCCC"/>
              <w:right w:val="outset" w:sz="6" w:space="0" w:color="CCCCCC"/>
            </w:tcBorders>
            <w:vAlign w:val="center"/>
          </w:tcPr>
          <w:p w14:paraId="30605CE2" w14:textId="20633DB5"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4EB91CC3"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29C8B5B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2.12. A carreira do servidor(a) possui algum instrumento de mobilidade autorizado em lei?</w:t>
            </w:r>
          </w:p>
        </w:tc>
        <w:tc>
          <w:tcPr>
            <w:tcW w:w="7913" w:type="dxa"/>
            <w:tcBorders>
              <w:top w:val="outset" w:sz="6" w:space="0" w:color="CCCCCC"/>
              <w:left w:val="outset" w:sz="6" w:space="0" w:color="CCCCCC"/>
              <w:bottom w:val="outset" w:sz="6" w:space="0" w:color="CCCCCC"/>
              <w:right w:val="outset" w:sz="6" w:space="0" w:color="CCCCCC"/>
            </w:tcBorders>
            <w:vAlign w:val="center"/>
          </w:tcPr>
          <w:p w14:paraId="13EEE44D" w14:textId="1A42FC88"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742FDB4D" w14:textId="77777777" w:rsidTr="00014749">
        <w:tc>
          <w:tcPr>
            <w:tcW w:w="5262" w:type="dxa"/>
            <w:tcBorders>
              <w:top w:val="outset" w:sz="6" w:space="0" w:color="CCCCCC"/>
              <w:left w:val="outset" w:sz="6" w:space="0" w:color="CCCCCC"/>
              <w:bottom w:val="outset" w:sz="6" w:space="0" w:color="CCCCCC"/>
              <w:right w:val="outset" w:sz="6" w:space="0" w:color="CCCCCC"/>
            </w:tcBorders>
            <w:shd w:val="clear" w:color="auto" w:fill="F0F0F0"/>
            <w:vAlign w:val="center"/>
            <w:hideMark/>
          </w:tcPr>
          <w:p w14:paraId="2E9146E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2.13. A alteração de exercício para compor força de trabalho ensejará em ajuda de custo?</w:t>
            </w:r>
          </w:p>
        </w:tc>
        <w:tc>
          <w:tcPr>
            <w:tcW w:w="7913" w:type="dxa"/>
            <w:tcBorders>
              <w:top w:val="outset" w:sz="6" w:space="0" w:color="CCCCCC"/>
              <w:left w:val="outset" w:sz="6" w:space="0" w:color="CCCCCC"/>
              <w:bottom w:val="outset" w:sz="6" w:space="0" w:color="CCCCCC"/>
              <w:right w:val="outset" w:sz="6" w:space="0" w:color="CCCCCC"/>
            </w:tcBorders>
            <w:vAlign w:val="center"/>
          </w:tcPr>
          <w:p w14:paraId="2D38B977" w14:textId="16DEB49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bl>
    <w:p w14:paraId="6AFD0757" w14:textId="132B032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Vide Orientações Gerais, ao final deste formulário.</w:t>
      </w:r>
    </w:p>
    <w:p w14:paraId="080F83E1"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8860"/>
        <w:gridCol w:w="4315"/>
      </w:tblGrid>
      <w:tr w:rsidR="00014749" w:rsidRPr="00014749" w14:paraId="62379AFB"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CCCCCC"/>
            <w:vAlign w:val="center"/>
            <w:hideMark/>
          </w:tcPr>
          <w:p w14:paraId="5642F82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 REQUISITOS PARA ALTERAÇÃO DE EXERCÍCIO PARA COMPOR FORÇA DE TRABALHO</w:t>
            </w:r>
          </w:p>
        </w:tc>
      </w:tr>
      <w:tr w:rsidR="00014749" w:rsidRPr="00014749" w14:paraId="0C9A4382"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EEEEEE"/>
            <w:vAlign w:val="center"/>
            <w:hideMark/>
          </w:tcPr>
          <w:p w14:paraId="0A4177B6"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3.1. MODALIDADE DE SELEÇÃO DO AGENTE PÚBLICO</w:t>
            </w:r>
          </w:p>
        </w:tc>
      </w:tr>
      <w:tr w:rsidR="00014749" w:rsidRPr="00014749" w14:paraId="17E15AEC" w14:textId="77777777" w:rsidTr="00014749">
        <w:tc>
          <w:tcPr>
            <w:tcW w:w="886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51C8328"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roofErr w:type="gramStart"/>
            <w:r w:rsidRPr="00014749">
              <w:rPr>
                <w:rFonts w:ascii="Times New Roman" w:eastAsia="Times New Roman" w:hAnsi="Times New Roman" w:cs="Times New Roman"/>
                <w:color w:val="000000"/>
                <w:kern w:val="0"/>
                <w:lang w:eastAsia="pt-BR"/>
                <w14:ligatures w14:val="none"/>
              </w:rPr>
              <w:t>( X</w:t>
            </w:r>
            <w:proofErr w:type="gramEnd"/>
            <w:r w:rsidRPr="00014749">
              <w:rPr>
                <w:rFonts w:ascii="Times New Roman" w:eastAsia="Times New Roman" w:hAnsi="Times New Roman" w:cs="Times New Roman"/>
                <w:color w:val="000000"/>
                <w:kern w:val="0"/>
                <w:lang w:eastAsia="pt-BR"/>
                <w14:ligatures w14:val="none"/>
              </w:rPr>
              <w:t>  ) Indicação Consensual</w:t>
            </w:r>
          </w:p>
        </w:tc>
        <w:tc>
          <w:tcPr>
            <w:tcW w:w="4315" w:type="dxa"/>
            <w:tcBorders>
              <w:top w:val="outset" w:sz="6" w:space="0" w:color="CCCCCC"/>
              <w:left w:val="outset" w:sz="6" w:space="0" w:color="CCCCCC"/>
              <w:bottom w:val="outset" w:sz="6" w:space="0" w:color="CCCCCC"/>
              <w:right w:val="outset" w:sz="6" w:space="0" w:color="CCCCCC"/>
            </w:tcBorders>
            <w:vAlign w:val="center"/>
            <w:hideMark/>
          </w:tcPr>
          <w:p w14:paraId="01E06077"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roofErr w:type="gramStart"/>
            <w:r w:rsidRPr="00014749">
              <w:rPr>
                <w:rFonts w:ascii="Times New Roman" w:eastAsia="Times New Roman" w:hAnsi="Times New Roman" w:cs="Times New Roman"/>
                <w:color w:val="000000"/>
                <w:kern w:val="0"/>
                <w:lang w:eastAsia="pt-BR"/>
                <w14:ligatures w14:val="none"/>
              </w:rPr>
              <w:t>(  </w:t>
            </w:r>
            <w:proofErr w:type="gramEnd"/>
            <w:r w:rsidRPr="00014749">
              <w:rPr>
                <w:rFonts w:ascii="Times New Roman" w:eastAsia="Times New Roman" w:hAnsi="Times New Roman" w:cs="Times New Roman"/>
                <w:color w:val="000000"/>
                <w:kern w:val="0"/>
                <w:lang w:eastAsia="pt-BR"/>
                <w14:ligatures w14:val="none"/>
              </w:rPr>
              <w:t xml:space="preserve"> ) Realocação de Pessoal</w:t>
            </w:r>
          </w:p>
        </w:tc>
      </w:tr>
    </w:tbl>
    <w:p w14:paraId="3B69D13A"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3436"/>
        <w:gridCol w:w="7007"/>
        <w:gridCol w:w="2732"/>
      </w:tblGrid>
      <w:tr w:rsidR="00014749" w:rsidRPr="00014749" w14:paraId="5529821F" w14:textId="77777777" w:rsidTr="00014749">
        <w:trPr>
          <w:trHeight w:val="372"/>
        </w:trPr>
        <w:tc>
          <w:tcPr>
            <w:tcW w:w="13175" w:type="dxa"/>
            <w:gridSpan w:val="3"/>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658C5F1B"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3.2. DISPENSA DE MODALIDADE DE SELEÇÃO</w:t>
            </w:r>
          </w:p>
        </w:tc>
      </w:tr>
      <w:tr w:rsidR="00014749" w:rsidRPr="00014749" w14:paraId="159B91AF" w14:textId="77777777" w:rsidTr="00014749">
        <w:tc>
          <w:tcPr>
            <w:tcW w:w="3436"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3471CE02"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Tipo de Dispensa:</w:t>
            </w:r>
          </w:p>
        </w:tc>
        <w:tc>
          <w:tcPr>
            <w:tcW w:w="7007"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CF8E80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roofErr w:type="gramStart"/>
            <w:r w:rsidRPr="00014749">
              <w:rPr>
                <w:rFonts w:ascii="Times New Roman" w:eastAsia="Times New Roman" w:hAnsi="Times New Roman" w:cs="Times New Roman"/>
                <w:color w:val="000000"/>
                <w:kern w:val="0"/>
                <w:lang w:eastAsia="pt-BR"/>
                <w14:ligatures w14:val="none"/>
              </w:rPr>
              <w:t>(  </w:t>
            </w:r>
            <w:proofErr w:type="gramEnd"/>
            <w:r w:rsidRPr="00014749">
              <w:rPr>
                <w:rFonts w:ascii="Times New Roman" w:eastAsia="Times New Roman" w:hAnsi="Times New Roman" w:cs="Times New Roman"/>
                <w:color w:val="000000"/>
                <w:kern w:val="0"/>
                <w:lang w:eastAsia="pt-BR"/>
                <w14:ligatures w14:val="none"/>
              </w:rPr>
              <w:t> ) Situações Prioritárias e Emergenciais do Governo Federal</w:t>
            </w:r>
          </w:p>
        </w:tc>
        <w:tc>
          <w:tcPr>
            <w:tcW w:w="27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43EA7BC8" w14:textId="0E16F88C"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3772A6E1" w14:textId="77777777" w:rsidTr="00014749">
        <w:tc>
          <w:tcPr>
            <w:tcW w:w="3436"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0C309AE1" w14:textId="05FC4C4D"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Justificativa:</w:t>
            </w:r>
          </w:p>
        </w:tc>
        <w:tc>
          <w:tcPr>
            <w:tcW w:w="9739" w:type="dxa"/>
            <w:gridSpan w:val="2"/>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FB254F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bl>
    <w:p w14:paraId="4478D816" w14:textId="1F9DDF7F"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Deve ser acrescida a documentação comprobatória que ateste as situações de dispensa das modalidades de seleção. O campo de justificativa deve ser preenchido somente se aplicável à solicitação de movimentação</w:t>
      </w:r>
      <w:r w:rsidR="007A1663">
        <w:rPr>
          <w:rFonts w:ascii="Times New Roman" w:eastAsia="Times New Roman" w:hAnsi="Times New Roman" w:cs="Times New Roman"/>
          <w:color w:val="000000"/>
          <w:kern w:val="0"/>
          <w:lang w:eastAsia="pt-BR"/>
          <w14:ligatures w14:val="none"/>
        </w:rPr>
        <w:t>.</w:t>
      </w:r>
    </w:p>
    <w:p w14:paraId="6B068F5E"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13175"/>
      </w:tblGrid>
      <w:tr w:rsidR="00014749" w:rsidRPr="00014749" w14:paraId="0861E54B" w14:textId="77777777" w:rsidTr="00014749">
        <w:tc>
          <w:tcPr>
            <w:tcW w:w="13175" w:type="dxa"/>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75B6FF02" w14:textId="0693D2C6"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3.3. JUSTIFICATIVA</w:t>
            </w:r>
          </w:p>
        </w:tc>
      </w:tr>
      <w:tr w:rsidR="00014749" w:rsidRPr="00014749" w14:paraId="06A4C85A" w14:textId="77777777" w:rsidTr="00014749">
        <w:tc>
          <w:tcPr>
            <w:tcW w:w="131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662C823"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bl>
    <w:p w14:paraId="7AA6CBCE" w14:textId="70099BEA"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Justifique de forma clara e objetiva de que modo a movimentação contribuirá para o desenvolvimento das atividades ou de projetos que impactam nas políticas e no plano de governo realizados pelo órgão ou entidade solicitante.</w:t>
      </w:r>
    </w:p>
    <w:p w14:paraId="6BE596FE"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8792"/>
        <w:gridCol w:w="4383"/>
      </w:tblGrid>
      <w:tr w:rsidR="00014749" w:rsidRPr="00014749" w14:paraId="306902F3"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61DE8389" w14:textId="5C1BA656"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3.4. QUADRO DEMONSTRATIVO</w:t>
            </w:r>
          </w:p>
        </w:tc>
      </w:tr>
      <w:tr w:rsidR="00014749" w:rsidRPr="00014749" w14:paraId="4A2B32A1" w14:textId="77777777" w:rsidTr="00014749">
        <w:tc>
          <w:tcPr>
            <w:tcW w:w="8792"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47A2F87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Atribuições do Cargo (informado pela origem)</w:t>
            </w:r>
          </w:p>
        </w:tc>
        <w:tc>
          <w:tcPr>
            <w:tcW w:w="4383" w:type="dxa"/>
            <w:tcBorders>
              <w:top w:val="outset" w:sz="6" w:space="0" w:color="CCCCCC"/>
              <w:left w:val="outset" w:sz="6" w:space="0" w:color="CCCCCC"/>
              <w:bottom w:val="outset" w:sz="6" w:space="0" w:color="CCCCCC"/>
              <w:right w:val="outset" w:sz="6" w:space="0" w:color="CCCCCC"/>
            </w:tcBorders>
            <w:shd w:val="clear" w:color="auto" w:fill="EEEEEE"/>
            <w:vAlign w:val="center"/>
            <w:hideMark/>
          </w:tcPr>
          <w:p w14:paraId="52240045"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Correlação com as atividades a serem executadas no Órgão/Entidade de Destino</w:t>
            </w:r>
          </w:p>
        </w:tc>
      </w:tr>
      <w:tr w:rsidR="00014749" w:rsidRPr="00014749" w14:paraId="2A2D4733" w14:textId="77777777" w:rsidTr="00014749">
        <w:tc>
          <w:tcPr>
            <w:tcW w:w="8792"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244BE8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p w14:paraId="024DA4CD" w14:textId="19FEFB37" w:rsidR="00014749" w:rsidRPr="00014749" w:rsidRDefault="00014749" w:rsidP="00014749">
            <w:pPr>
              <w:spacing w:before="100" w:beforeAutospacing="1" w:after="100" w:afterAutospacing="1" w:line="240" w:lineRule="auto"/>
              <w:ind w:left="720"/>
              <w:rPr>
                <w:rFonts w:ascii="Times New Roman" w:eastAsia="Times New Roman" w:hAnsi="Times New Roman" w:cs="Times New Roman"/>
                <w:color w:val="000000"/>
                <w:kern w:val="0"/>
                <w:lang w:eastAsia="pt-BR"/>
                <w14:ligatures w14:val="none"/>
              </w:rPr>
            </w:pPr>
          </w:p>
        </w:tc>
        <w:tc>
          <w:tcPr>
            <w:tcW w:w="438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525E775" w14:textId="0344E32D" w:rsidR="00014749" w:rsidRPr="00014749" w:rsidRDefault="00014749" w:rsidP="00014749">
            <w:pPr>
              <w:spacing w:before="100" w:beforeAutospacing="1" w:after="100" w:afterAutospacing="1" w:line="240" w:lineRule="auto"/>
              <w:ind w:left="360"/>
              <w:rPr>
                <w:rFonts w:ascii="Times New Roman" w:eastAsia="Times New Roman" w:hAnsi="Times New Roman" w:cs="Times New Roman"/>
                <w:color w:val="000000"/>
                <w:kern w:val="0"/>
                <w:lang w:eastAsia="pt-BR"/>
                <w14:ligatures w14:val="none"/>
              </w:rPr>
            </w:pPr>
          </w:p>
        </w:tc>
      </w:tr>
    </w:tbl>
    <w:p w14:paraId="7F9A53EE" w14:textId="41CC25E0"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Vide Orientações Gerais ao final do formulário.</w:t>
      </w:r>
    </w:p>
    <w:p w14:paraId="5E92CDB1"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8792"/>
        <w:gridCol w:w="4383"/>
      </w:tblGrid>
      <w:tr w:rsidR="00014749" w:rsidRPr="00014749" w14:paraId="672D80E2" w14:textId="77777777" w:rsidTr="00014749">
        <w:tc>
          <w:tcPr>
            <w:tcW w:w="13175" w:type="dxa"/>
            <w:gridSpan w:val="2"/>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40E9DF6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3.5. DEMONSTRATIVO DO QUANTITATIVO TOTAL DE ALTERAÇÕES DE EXERCÍCIO PARA COMPOSIÇÃO DA FORÇA DE TRABALHO</w:t>
            </w:r>
            <w:r w:rsidRPr="00014749">
              <w:rPr>
                <w:rFonts w:ascii="Times New Roman" w:eastAsia="Times New Roman" w:hAnsi="Times New Roman" w:cs="Times New Roman"/>
                <w:b/>
                <w:bCs/>
                <w:color w:val="000000"/>
                <w:kern w:val="0"/>
                <w:vertAlign w:val="superscript"/>
                <w:lang w:eastAsia="pt-BR"/>
                <w14:ligatures w14:val="none"/>
              </w:rPr>
              <w:t>7</w:t>
            </w:r>
          </w:p>
        </w:tc>
      </w:tr>
      <w:tr w:rsidR="00014749" w:rsidRPr="00014749" w14:paraId="78E2BC15" w14:textId="77777777" w:rsidTr="00014749">
        <w:tc>
          <w:tcPr>
            <w:tcW w:w="8792"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57B65CF4"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Quantidade de Agentes Públicos </w:t>
            </w:r>
            <w:r w:rsidRPr="00014749">
              <w:rPr>
                <w:rFonts w:ascii="Times New Roman" w:eastAsia="Times New Roman" w:hAnsi="Times New Roman" w:cs="Times New Roman"/>
                <w:b/>
                <w:bCs/>
                <w:color w:val="000000"/>
                <w:kern w:val="0"/>
                <w:lang w:eastAsia="pt-BR"/>
                <w14:ligatures w14:val="none"/>
              </w:rPr>
              <w:t>disponibilizados</w:t>
            </w:r>
          </w:p>
        </w:tc>
        <w:tc>
          <w:tcPr>
            <w:tcW w:w="438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0A18EA57" w14:textId="140FE729"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4E4B96A4" w14:textId="77777777" w:rsidTr="00014749">
        <w:tc>
          <w:tcPr>
            <w:tcW w:w="8792"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2D565F7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Quantidade de Agentes Públicos </w:t>
            </w:r>
            <w:r w:rsidRPr="00014749">
              <w:rPr>
                <w:rFonts w:ascii="Times New Roman" w:eastAsia="Times New Roman" w:hAnsi="Times New Roman" w:cs="Times New Roman"/>
                <w:b/>
                <w:bCs/>
                <w:color w:val="000000"/>
                <w:kern w:val="0"/>
                <w:lang w:eastAsia="pt-BR"/>
                <w14:ligatures w14:val="none"/>
              </w:rPr>
              <w:t>recebidos</w:t>
            </w:r>
            <w:r w:rsidRPr="00014749">
              <w:rPr>
                <w:rFonts w:ascii="Times New Roman" w:eastAsia="Times New Roman" w:hAnsi="Times New Roman" w:cs="Times New Roman"/>
                <w:color w:val="000000"/>
                <w:kern w:val="0"/>
                <w:lang w:eastAsia="pt-BR"/>
                <w14:ligatures w14:val="none"/>
              </w:rPr>
              <w:t> </w:t>
            </w:r>
          </w:p>
        </w:tc>
        <w:tc>
          <w:tcPr>
            <w:tcW w:w="438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659989E2" w14:textId="4123D581"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bl>
    <w:p w14:paraId="44DEEED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vertAlign w:val="superscript"/>
          <w:lang w:eastAsia="pt-BR"/>
          <w14:ligatures w14:val="none"/>
        </w:rPr>
        <w:t>7</w:t>
      </w:r>
      <w:r w:rsidRPr="00014749">
        <w:rPr>
          <w:rFonts w:ascii="Times New Roman" w:eastAsia="Times New Roman" w:hAnsi="Times New Roman" w:cs="Times New Roman"/>
          <w:color w:val="000000"/>
          <w:kern w:val="0"/>
          <w:lang w:eastAsia="pt-BR"/>
          <w14:ligatures w14:val="none"/>
        </w:rPr>
        <w:t>Esse quadro demonstra o quantitativo total de movimentações para compor força de trabalho </w:t>
      </w:r>
      <w:r w:rsidRPr="00014749">
        <w:rPr>
          <w:rFonts w:ascii="Times New Roman" w:eastAsia="Times New Roman" w:hAnsi="Times New Roman" w:cs="Times New Roman"/>
          <w:b/>
          <w:bCs/>
          <w:color w:val="000000"/>
          <w:kern w:val="0"/>
          <w:lang w:eastAsia="pt-BR"/>
          <w14:ligatures w14:val="none"/>
        </w:rPr>
        <w:t>disponibilizadas e recebidas</w:t>
      </w:r>
      <w:r w:rsidRPr="00014749">
        <w:rPr>
          <w:rFonts w:ascii="Times New Roman" w:eastAsia="Times New Roman" w:hAnsi="Times New Roman" w:cs="Times New Roman"/>
          <w:color w:val="000000"/>
          <w:kern w:val="0"/>
          <w:lang w:eastAsia="pt-BR"/>
          <w14:ligatures w14:val="none"/>
        </w:rPr>
        <w:t> pelo órgão ou entidade, em atendimento ao disposto no inciso III do §2º do art. 8º e do art. 9º desta Instrução Normativa.</w:t>
      </w:r>
    </w:p>
    <w:p w14:paraId="377E7398"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3536"/>
        <w:gridCol w:w="1843"/>
        <w:gridCol w:w="1843"/>
        <w:gridCol w:w="2551"/>
        <w:gridCol w:w="3402"/>
      </w:tblGrid>
      <w:tr w:rsidR="00014749" w:rsidRPr="00014749" w14:paraId="7B5AD604" w14:textId="77777777" w:rsidTr="00014749">
        <w:tc>
          <w:tcPr>
            <w:tcW w:w="13175" w:type="dxa"/>
            <w:gridSpan w:val="5"/>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092569DC" w14:textId="09659391"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3.5.1. DADOS DOS AGENTES PÚBLICOS DISPONIBILIZADOS</w:t>
            </w:r>
          </w:p>
        </w:tc>
      </w:tr>
      <w:tr w:rsidR="00014749" w:rsidRPr="00014749" w14:paraId="23B76529" w14:textId="77777777" w:rsidTr="00694EFF">
        <w:tc>
          <w:tcPr>
            <w:tcW w:w="3536"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66D14106" w14:textId="6413BEDE"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Nome</w:t>
            </w:r>
          </w:p>
        </w:tc>
        <w:tc>
          <w:tcPr>
            <w:tcW w:w="1843"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04B880D7" w14:textId="44D4E1D0"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CPF</w:t>
            </w:r>
          </w:p>
        </w:tc>
        <w:tc>
          <w:tcPr>
            <w:tcW w:w="1843"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35335CAC" w14:textId="5E123705"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Matrícula</w:t>
            </w:r>
          </w:p>
        </w:tc>
        <w:tc>
          <w:tcPr>
            <w:tcW w:w="2551"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0E76FE8A" w14:textId="77777777"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Órgão/Entidade de </w:t>
            </w:r>
            <w:r w:rsidRPr="00014749">
              <w:rPr>
                <w:rFonts w:ascii="Times New Roman" w:eastAsia="Times New Roman" w:hAnsi="Times New Roman" w:cs="Times New Roman"/>
                <w:b/>
                <w:bCs/>
                <w:color w:val="000000"/>
                <w:kern w:val="0"/>
                <w:lang w:eastAsia="pt-BR"/>
                <w14:ligatures w14:val="none"/>
              </w:rPr>
              <w:t>destino</w:t>
            </w:r>
            <w:r w:rsidRPr="00014749">
              <w:rPr>
                <w:rFonts w:ascii="Times New Roman" w:eastAsia="Times New Roman" w:hAnsi="Times New Roman" w:cs="Times New Roman"/>
                <w:color w:val="000000"/>
                <w:kern w:val="0"/>
                <w:lang w:eastAsia="pt-BR"/>
                <w14:ligatures w14:val="none"/>
              </w:rPr>
              <w:t>:</w:t>
            </w:r>
          </w:p>
        </w:tc>
        <w:tc>
          <w:tcPr>
            <w:tcW w:w="3402" w:type="dxa"/>
            <w:tcBorders>
              <w:top w:val="outset" w:sz="6" w:space="0" w:color="CCCCCC"/>
              <w:left w:val="outset" w:sz="6" w:space="0" w:color="CCCCCC"/>
              <w:bottom w:val="outset" w:sz="6" w:space="0" w:color="CCCCCC"/>
              <w:right w:val="outset" w:sz="6" w:space="0" w:color="CCCCCC"/>
            </w:tcBorders>
            <w:shd w:val="clear" w:color="auto" w:fill="EEEEEE"/>
            <w:vAlign w:val="center"/>
            <w:hideMark/>
          </w:tcPr>
          <w:p w14:paraId="060FB5A0" w14:textId="77777777" w:rsidR="00014749" w:rsidRPr="00014749" w:rsidRDefault="00014749" w:rsidP="00694EFF">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Portaria de movimentação publicada no Diário Oficial da União:</w:t>
            </w:r>
          </w:p>
        </w:tc>
      </w:tr>
      <w:tr w:rsidR="00014749" w:rsidRPr="00014749" w14:paraId="4C6561D3" w14:textId="77777777" w:rsidTr="00694EFF">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DB0ABE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DBFF791"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18893B1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3AB8FE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47BD835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64A77A57" w14:textId="77777777" w:rsidTr="00694EFF">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866A9B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58A28C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04A21F8"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1706073B"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D5017A2"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3DE6A5E6" w14:textId="77777777" w:rsidTr="00694EFF">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80D494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0C1E5D2"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299A4A6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1F255C90"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75CCB0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24694DDA" w14:textId="77777777" w:rsidTr="00694EFF">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547747A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7F04254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5D183385"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47D5DD8"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885E9DB"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bl>
    <w:p w14:paraId="76DC6F1F" w14:textId="3709AE04"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Informar os dados de cada agente público </w:t>
      </w:r>
      <w:r w:rsidRPr="00014749">
        <w:rPr>
          <w:rFonts w:ascii="Times New Roman" w:eastAsia="Times New Roman" w:hAnsi="Times New Roman" w:cs="Times New Roman"/>
          <w:b/>
          <w:bCs/>
          <w:color w:val="000000"/>
          <w:kern w:val="0"/>
          <w:lang w:eastAsia="pt-BR"/>
          <w14:ligatures w14:val="none"/>
        </w:rPr>
        <w:t>disponibilizado</w:t>
      </w:r>
      <w:r w:rsidRPr="00014749">
        <w:rPr>
          <w:rFonts w:ascii="Times New Roman" w:eastAsia="Times New Roman" w:hAnsi="Times New Roman" w:cs="Times New Roman"/>
          <w:color w:val="000000"/>
          <w:kern w:val="0"/>
          <w:lang w:eastAsia="pt-BR"/>
          <w14:ligatures w14:val="none"/>
        </w:rPr>
        <w:t> para outros órgãos/entidades da administração pública federal, direta e indireta, por meio da movimentação para compor força de trabalho.</w:t>
      </w:r>
    </w:p>
    <w:p w14:paraId="019FEAAE"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3536"/>
        <w:gridCol w:w="1843"/>
        <w:gridCol w:w="1843"/>
        <w:gridCol w:w="2551"/>
        <w:gridCol w:w="3402"/>
      </w:tblGrid>
      <w:tr w:rsidR="00014749" w:rsidRPr="00014749" w14:paraId="280E414D" w14:textId="77777777" w:rsidTr="00014749">
        <w:trPr>
          <w:trHeight w:val="332"/>
        </w:trPr>
        <w:tc>
          <w:tcPr>
            <w:tcW w:w="13175" w:type="dxa"/>
            <w:gridSpan w:val="5"/>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6EFAD6C5" w14:textId="18DAD96D"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3.5.2. DADOS DOS AGENTES PÚBLICOS RECEBIDOS</w:t>
            </w:r>
          </w:p>
        </w:tc>
      </w:tr>
      <w:tr w:rsidR="00014749" w:rsidRPr="00014749" w14:paraId="0D7830FB" w14:textId="77777777" w:rsidTr="00694EFF">
        <w:trPr>
          <w:trHeight w:val="801"/>
        </w:trPr>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5EBDE0B" w14:textId="648E3173"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Nome</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4B2393F" w14:textId="4E7DA2A1"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CPF</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44AD2EB" w14:textId="7BD5A73C"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Matrícula</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58A6195" w14:textId="77777777" w:rsidR="00014749" w:rsidRPr="00014749" w:rsidRDefault="00014749" w:rsidP="00014749">
            <w:pPr>
              <w:spacing w:after="120" w:line="240" w:lineRule="auto"/>
              <w:jc w:val="center"/>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Órgão/Entidade de </w:t>
            </w:r>
            <w:r w:rsidRPr="00014749">
              <w:rPr>
                <w:rFonts w:ascii="Times New Roman" w:eastAsia="Times New Roman" w:hAnsi="Times New Roman" w:cs="Times New Roman"/>
                <w:b/>
                <w:bCs/>
                <w:color w:val="000000"/>
                <w:kern w:val="0"/>
                <w:lang w:eastAsia="pt-BR"/>
                <w14:ligatures w14:val="none"/>
              </w:rPr>
              <w:t>origem</w:t>
            </w:r>
            <w:r w:rsidRPr="00014749">
              <w:rPr>
                <w:rFonts w:ascii="Times New Roman" w:eastAsia="Times New Roman" w:hAnsi="Times New Roman" w:cs="Times New Roman"/>
                <w:color w:val="000000"/>
                <w:kern w:val="0"/>
                <w:lang w:eastAsia="pt-BR"/>
                <w14:ligatures w14:val="none"/>
              </w:rPr>
              <w:t>:</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8CE4D4C" w14:textId="77777777" w:rsidR="00014749" w:rsidRPr="00014749" w:rsidRDefault="00014749" w:rsidP="00694EFF">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Portaria de movimentação publicada no Diário Oficial da União:</w:t>
            </w:r>
          </w:p>
        </w:tc>
      </w:tr>
      <w:tr w:rsidR="00014749" w:rsidRPr="00014749" w14:paraId="7DA1FE32" w14:textId="77777777" w:rsidTr="00694EFF">
        <w:trPr>
          <w:trHeight w:val="664"/>
        </w:trPr>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56FBD4E4" w14:textId="49C2CC1A"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16230227" w14:textId="14A64571"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5816450B" w14:textId="04C85660"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69639DA5" w14:textId="39B8E224"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tcPr>
          <w:p w14:paraId="2DA3BD4D" w14:textId="4279121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48F1C1CF" w14:textId="77777777" w:rsidTr="00694EFF">
        <w:trPr>
          <w:trHeight w:val="351"/>
        </w:trPr>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4AA1D274" w14:textId="323B064D"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3D138395" w14:textId="08F821F2"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30ABC3FF" w14:textId="6947F7BE"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tcPr>
          <w:p w14:paraId="488AD172" w14:textId="5D2ED902"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tcPr>
          <w:p w14:paraId="1091EB04" w14:textId="511CE94C"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p>
        </w:tc>
      </w:tr>
      <w:tr w:rsidR="00014749" w:rsidRPr="00014749" w14:paraId="08BBAFCC" w14:textId="77777777" w:rsidTr="00694EFF">
        <w:trPr>
          <w:trHeight w:val="332"/>
        </w:trPr>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7DA4F55E"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C6608D1"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16D0288"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E06F59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C09A2E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2D1565C7" w14:textId="77777777" w:rsidTr="00694EFF">
        <w:trPr>
          <w:trHeight w:val="332"/>
        </w:trPr>
        <w:tc>
          <w:tcPr>
            <w:tcW w:w="3536"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2353CED9"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13314FA"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1843"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7FB892D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551"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6E6EC2B"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340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43FF1D57"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bl>
    <w:p w14:paraId="28EE4E99" w14:textId="1ED3E378"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Informar os dados de cada agente público </w:t>
      </w:r>
      <w:r w:rsidRPr="00014749">
        <w:rPr>
          <w:rFonts w:ascii="Times New Roman" w:eastAsia="Times New Roman" w:hAnsi="Times New Roman" w:cs="Times New Roman"/>
          <w:b/>
          <w:bCs/>
          <w:color w:val="000000"/>
          <w:kern w:val="0"/>
          <w:lang w:eastAsia="pt-BR"/>
          <w14:ligatures w14:val="none"/>
        </w:rPr>
        <w:t>recebido</w:t>
      </w:r>
      <w:r w:rsidRPr="00014749">
        <w:rPr>
          <w:rFonts w:ascii="Times New Roman" w:eastAsia="Times New Roman" w:hAnsi="Times New Roman" w:cs="Times New Roman"/>
          <w:color w:val="000000"/>
          <w:kern w:val="0"/>
          <w:lang w:eastAsia="pt-BR"/>
          <w14:ligatures w14:val="none"/>
        </w:rPr>
        <w:t> por meio da movimentação para compor força de trabalho, proveniente de outros órgãos ou entidades da administração pública federal, direta e indireta.</w:t>
      </w:r>
    </w:p>
    <w:p w14:paraId="594A0C1D" w14:textId="77777777" w:rsidR="00014749" w:rsidRPr="00014749" w:rsidRDefault="00014749" w:rsidP="00014749">
      <w:pPr>
        <w:spacing w:after="120" w:line="240" w:lineRule="auto"/>
        <w:jc w:val="both"/>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bl>
      <w:tblPr>
        <w:tblW w:w="13175" w:type="dxa"/>
        <w:tblCellMar>
          <w:top w:w="60" w:type="dxa"/>
          <w:left w:w="60" w:type="dxa"/>
          <w:bottom w:w="60" w:type="dxa"/>
          <w:right w:w="60" w:type="dxa"/>
        </w:tblCellMar>
        <w:tblLook w:val="04A0" w:firstRow="1" w:lastRow="0" w:firstColumn="1" w:lastColumn="0" w:noHBand="0" w:noVBand="1"/>
      </w:tblPr>
      <w:tblGrid>
        <w:gridCol w:w="7007"/>
        <w:gridCol w:w="3475"/>
        <w:gridCol w:w="2693"/>
      </w:tblGrid>
      <w:tr w:rsidR="00014749" w:rsidRPr="00014749" w14:paraId="36C8D5EE" w14:textId="77777777" w:rsidTr="00014749">
        <w:tc>
          <w:tcPr>
            <w:tcW w:w="13175" w:type="dxa"/>
            <w:gridSpan w:val="3"/>
            <w:tcBorders>
              <w:top w:val="outset" w:sz="6" w:space="0" w:color="CCCCCC"/>
              <w:left w:val="outset" w:sz="6" w:space="0" w:color="CCCCCC"/>
              <w:bottom w:val="outset" w:sz="6" w:space="0" w:color="CCCCCC"/>
              <w:right w:val="outset" w:sz="6" w:space="0" w:color="CCCCCC"/>
            </w:tcBorders>
            <w:shd w:val="clear" w:color="auto" w:fill="BBBBBB"/>
            <w:vAlign w:val="bottom"/>
            <w:hideMark/>
          </w:tcPr>
          <w:p w14:paraId="08BF87C9" w14:textId="3E0BEAB6"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b/>
                <w:bCs/>
                <w:color w:val="000000"/>
                <w:kern w:val="0"/>
                <w:lang w:eastAsia="pt-BR"/>
                <w14:ligatures w14:val="none"/>
              </w:rPr>
              <w:t>3.6. INFORMAÇÕES COMPLEMENTARES À MODALIDADE DE SELEÇÃO POR REALOCAÇÃO DE PESSOAL</w:t>
            </w:r>
          </w:p>
        </w:tc>
      </w:tr>
      <w:tr w:rsidR="00014749" w:rsidRPr="00014749" w14:paraId="52F3E207" w14:textId="77777777" w:rsidTr="00694EFF">
        <w:trPr>
          <w:trHeight w:val="275"/>
        </w:trPr>
        <w:tc>
          <w:tcPr>
            <w:tcW w:w="7007"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51C3CFD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Informar se o agente público foi selecionado mediante edital divulgado no portal de oportunidades do servidor(a), bem como no sítio eletrônico do órgão ou entidade:</w:t>
            </w:r>
          </w:p>
        </w:tc>
        <w:tc>
          <w:tcPr>
            <w:tcW w:w="34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0BB6229B" w14:textId="14013632" w:rsidR="00014749" w:rsidRPr="00014749" w:rsidRDefault="00014749" w:rsidP="00694EFF">
            <w:pPr>
              <w:spacing w:after="0" w:line="240" w:lineRule="auto"/>
              <w:jc w:val="right"/>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xml:space="preserve">                                  </w:t>
            </w:r>
            <w:proofErr w:type="gramStart"/>
            <w:r w:rsidRPr="00014749">
              <w:rPr>
                <w:rFonts w:ascii="Times New Roman" w:eastAsia="Times New Roman" w:hAnsi="Times New Roman" w:cs="Times New Roman"/>
                <w:color w:val="000000"/>
                <w:kern w:val="0"/>
                <w:lang w:eastAsia="pt-BR"/>
                <w14:ligatures w14:val="none"/>
              </w:rPr>
              <w:t>(  </w:t>
            </w:r>
            <w:proofErr w:type="gramEnd"/>
            <w:r w:rsidR="00694EFF">
              <w:rPr>
                <w:rFonts w:ascii="Times New Roman" w:eastAsia="Times New Roman" w:hAnsi="Times New Roman" w:cs="Times New Roman"/>
                <w:color w:val="000000"/>
                <w:kern w:val="0"/>
                <w:lang w:eastAsia="pt-BR"/>
                <w14:ligatures w14:val="none"/>
              </w:rPr>
              <w:t xml:space="preserve"> </w:t>
            </w:r>
            <w:r w:rsidRPr="00014749">
              <w:rPr>
                <w:rFonts w:ascii="Times New Roman" w:eastAsia="Times New Roman" w:hAnsi="Times New Roman" w:cs="Times New Roman"/>
                <w:color w:val="000000"/>
                <w:kern w:val="0"/>
                <w:lang w:eastAsia="pt-BR"/>
                <w14:ligatures w14:val="none"/>
              </w:rPr>
              <w:t> ) Sim</w:t>
            </w:r>
          </w:p>
        </w:tc>
        <w:tc>
          <w:tcPr>
            <w:tcW w:w="269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1634074" w14:textId="77777777" w:rsidR="00694EFF" w:rsidRDefault="00694EFF" w:rsidP="00694EFF">
            <w:pPr>
              <w:spacing w:after="0" w:line="240" w:lineRule="auto"/>
              <w:jc w:val="right"/>
              <w:rPr>
                <w:rFonts w:ascii="Times New Roman" w:eastAsia="Times New Roman" w:hAnsi="Times New Roman" w:cs="Times New Roman"/>
                <w:color w:val="000000"/>
                <w:kern w:val="0"/>
                <w:lang w:eastAsia="pt-BR"/>
                <w14:ligatures w14:val="none"/>
              </w:rPr>
            </w:pPr>
          </w:p>
          <w:p w14:paraId="5F7ED975" w14:textId="77777777" w:rsidR="00694EFF" w:rsidRDefault="00694EFF" w:rsidP="00694EFF">
            <w:pPr>
              <w:spacing w:after="0" w:line="240" w:lineRule="auto"/>
              <w:jc w:val="right"/>
              <w:rPr>
                <w:rFonts w:ascii="Times New Roman" w:eastAsia="Times New Roman" w:hAnsi="Times New Roman" w:cs="Times New Roman"/>
                <w:color w:val="000000"/>
                <w:kern w:val="0"/>
                <w:lang w:eastAsia="pt-BR"/>
                <w14:ligatures w14:val="none"/>
              </w:rPr>
            </w:pPr>
          </w:p>
          <w:p w14:paraId="068C422C" w14:textId="0D88CE98" w:rsidR="00014749" w:rsidRDefault="00694EFF" w:rsidP="00694EFF">
            <w:pPr>
              <w:spacing w:after="0" w:line="240" w:lineRule="auto"/>
              <w:jc w:val="right"/>
              <w:rPr>
                <w:rFonts w:ascii="Times New Roman" w:eastAsia="Times New Roman" w:hAnsi="Times New Roman" w:cs="Times New Roman"/>
                <w:color w:val="000000"/>
                <w:kern w:val="0"/>
                <w:lang w:eastAsia="pt-BR"/>
                <w14:ligatures w14:val="none"/>
              </w:rPr>
            </w:pPr>
            <w:proofErr w:type="gramStart"/>
            <w:r>
              <w:rPr>
                <w:rFonts w:ascii="Times New Roman" w:eastAsia="Times New Roman" w:hAnsi="Times New Roman" w:cs="Times New Roman"/>
                <w:color w:val="000000"/>
                <w:kern w:val="0"/>
                <w:lang w:eastAsia="pt-BR"/>
                <w14:ligatures w14:val="none"/>
              </w:rPr>
              <w:t xml:space="preserve">(  </w:t>
            </w:r>
            <w:proofErr w:type="gramEnd"/>
            <w:r>
              <w:rPr>
                <w:rFonts w:ascii="Times New Roman" w:eastAsia="Times New Roman" w:hAnsi="Times New Roman" w:cs="Times New Roman"/>
                <w:color w:val="000000"/>
                <w:kern w:val="0"/>
                <w:lang w:eastAsia="pt-BR"/>
                <w14:ligatures w14:val="none"/>
              </w:rPr>
              <w:t xml:space="preserve">   )  </w:t>
            </w:r>
            <w:r w:rsidR="00014749" w:rsidRPr="00014749">
              <w:rPr>
                <w:rFonts w:ascii="Times New Roman" w:eastAsia="Times New Roman" w:hAnsi="Times New Roman" w:cs="Times New Roman"/>
                <w:color w:val="000000"/>
                <w:kern w:val="0"/>
                <w:lang w:eastAsia="pt-BR"/>
                <w14:ligatures w14:val="none"/>
              </w:rPr>
              <w:t>Não</w:t>
            </w:r>
          </w:p>
          <w:p w14:paraId="655A441C" w14:textId="77777777" w:rsidR="00694EFF" w:rsidRPr="00014749" w:rsidRDefault="00694EFF" w:rsidP="00694EFF">
            <w:pPr>
              <w:spacing w:after="0" w:line="240" w:lineRule="auto"/>
              <w:jc w:val="right"/>
              <w:rPr>
                <w:rFonts w:ascii="Times New Roman" w:eastAsia="Times New Roman" w:hAnsi="Times New Roman" w:cs="Times New Roman"/>
                <w:color w:val="000000"/>
                <w:kern w:val="0"/>
                <w:lang w:eastAsia="pt-BR"/>
                <w14:ligatures w14:val="none"/>
              </w:rPr>
            </w:pPr>
          </w:p>
        </w:tc>
      </w:tr>
      <w:tr w:rsidR="00014749" w:rsidRPr="00014749" w14:paraId="76B6178A" w14:textId="77777777" w:rsidTr="00014749">
        <w:tc>
          <w:tcPr>
            <w:tcW w:w="7007"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71330A0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Tempo de divulgação do edital:</w:t>
            </w:r>
          </w:p>
        </w:tc>
        <w:tc>
          <w:tcPr>
            <w:tcW w:w="34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E155097"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69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2C18FCB"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4CD04352" w14:textId="77777777" w:rsidTr="00014749">
        <w:tc>
          <w:tcPr>
            <w:tcW w:w="7007"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42B1FD32"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Número de concorrentes por oportunidade:</w:t>
            </w:r>
          </w:p>
        </w:tc>
        <w:tc>
          <w:tcPr>
            <w:tcW w:w="34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414B4EF1"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69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01203CFC"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17B0D716" w14:textId="77777777" w:rsidTr="00014749">
        <w:tc>
          <w:tcPr>
            <w:tcW w:w="7007"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6CB38E55"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Quantitativo de oportunidades ofertadas:</w:t>
            </w:r>
          </w:p>
        </w:tc>
        <w:tc>
          <w:tcPr>
            <w:tcW w:w="34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3F684D9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69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F7647E5"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r w:rsidR="00014749" w:rsidRPr="00014749" w14:paraId="7E4EEFD5" w14:textId="77777777" w:rsidTr="00014749">
        <w:tc>
          <w:tcPr>
            <w:tcW w:w="7007" w:type="dxa"/>
            <w:tcBorders>
              <w:top w:val="outset" w:sz="6" w:space="0" w:color="CCCCCC"/>
              <w:left w:val="outset" w:sz="6" w:space="0" w:color="CCCCCC"/>
              <w:bottom w:val="outset" w:sz="6" w:space="0" w:color="CCCCCC"/>
              <w:right w:val="outset" w:sz="6" w:space="0" w:color="CCCCCC"/>
            </w:tcBorders>
            <w:shd w:val="clear" w:color="auto" w:fill="EEEEEE"/>
            <w:vAlign w:val="bottom"/>
            <w:hideMark/>
          </w:tcPr>
          <w:p w14:paraId="763837F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Metodologia adotada para seleção do agente público:</w:t>
            </w:r>
          </w:p>
        </w:tc>
        <w:tc>
          <w:tcPr>
            <w:tcW w:w="3475" w:type="dxa"/>
            <w:tcBorders>
              <w:top w:val="outset" w:sz="6" w:space="0" w:color="CCCCCC"/>
              <w:left w:val="outset" w:sz="6" w:space="0" w:color="CCCCCC"/>
              <w:bottom w:val="outset" w:sz="6" w:space="0" w:color="CCCCCC"/>
              <w:right w:val="outset" w:sz="6" w:space="0" w:color="CCCCCC"/>
            </w:tcBorders>
            <w:shd w:val="clear" w:color="auto" w:fill="FFFFFF"/>
            <w:vAlign w:val="bottom"/>
            <w:hideMark/>
          </w:tcPr>
          <w:p w14:paraId="65C8CC4F"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c>
          <w:tcPr>
            <w:tcW w:w="2693"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6352E603"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tc>
      </w:tr>
    </w:tbl>
    <w:p w14:paraId="3553AA0D" w14:textId="77777777" w:rsidR="00014749" w:rsidRPr="00014749" w:rsidRDefault="00014749" w:rsidP="00014749">
      <w:pPr>
        <w:spacing w:after="0" w:line="240" w:lineRule="auto"/>
        <w:rPr>
          <w:rFonts w:ascii="Times New Roman" w:eastAsia="Times New Roman" w:hAnsi="Times New Roman" w:cs="Times New Roman"/>
          <w:color w:val="000000"/>
          <w:kern w:val="0"/>
          <w:lang w:eastAsia="pt-BR"/>
          <w14:ligatures w14:val="none"/>
        </w:rPr>
      </w:pPr>
      <w:r w:rsidRPr="00014749">
        <w:rPr>
          <w:rFonts w:ascii="Times New Roman" w:eastAsia="Times New Roman" w:hAnsi="Times New Roman" w:cs="Times New Roman"/>
          <w:color w:val="000000"/>
          <w:kern w:val="0"/>
          <w:lang w:eastAsia="pt-BR"/>
          <w14:ligatures w14:val="none"/>
        </w:rPr>
        <w:t> </w:t>
      </w:r>
    </w:p>
    <w:p w14:paraId="178802F1" w14:textId="77777777" w:rsidR="00014749" w:rsidRDefault="00014749" w:rsidP="00014749">
      <w:pPr>
        <w:pStyle w:val="textojustificado"/>
        <w:spacing w:before="0" w:beforeAutospacing="0" w:after="120" w:afterAutospacing="0"/>
        <w:jc w:val="both"/>
        <w:rPr>
          <w:rFonts w:ascii="Calibri" w:hAnsi="Calibri" w:cs="Calibri"/>
          <w:color w:val="000000"/>
          <w:sz w:val="27"/>
          <w:szCs w:val="27"/>
        </w:rPr>
      </w:pPr>
      <w:r>
        <w:rPr>
          <w:rStyle w:val="Forte"/>
          <w:rFonts w:ascii="Calibri" w:eastAsiaTheme="majorEastAsia" w:hAnsi="Calibri" w:cs="Calibri"/>
          <w:color w:val="000000"/>
          <w:sz w:val="27"/>
          <w:szCs w:val="27"/>
        </w:rPr>
        <w:t>Orientações Gerais</w:t>
      </w:r>
    </w:p>
    <w:p w14:paraId="20210E88" w14:textId="77777777" w:rsidR="00014749" w:rsidRDefault="00014749" w:rsidP="00014749">
      <w:pPr>
        <w:pStyle w:val="textojustificado"/>
        <w:numPr>
          <w:ilvl w:val="0"/>
          <w:numId w:val="3"/>
        </w:numPr>
        <w:spacing w:before="0" w:beforeAutospacing="0" w:after="120" w:afterAutospacing="0"/>
        <w:ind w:firstLine="0"/>
        <w:jc w:val="both"/>
        <w:rPr>
          <w:rFonts w:ascii="Calibri" w:hAnsi="Calibri" w:cs="Calibri"/>
          <w:color w:val="000000"/>
        </w:rPr>
      </w:pPr>
      <w:r>
        <w:rPr>
          <w:rFonts w:ascii="Calibri" w:hAnsi="Calibri" w:cs="Calibri"/>
          <w:color w:val="000000"/>
        </w:rPr>
        <w:t>Caso haja mais de um agente público a ser movimentado (itens 2 e 3 do formulário), utilizar um formulário para cada agente público.</w:t>
      </w:r>
    </w:p>
    <w:p w14:paraId="2F3732E7" w14:textId="77777777" w:rsidR="00014749" w:rsidRDefault="00014749" w:rsidP="00014749">
      <w:pPr>
        <w:pStyle w:val="textojustificado"/>
        <w:numPr>
          <w:ilvl w:val="0"/>
          <w:numId w:val="3"/>
        </w:numPr>
        <w:spacing w:before="0" w:beforeAutospacing="0" w:after="120" w:afterAutospacing="0"/>
        <w:ind w:firstLine="0"/>
        <w:jc w:val="both"/>
        <w:rPr>
          <w:rFonts w:ascii="Calibri" w:hAnsi="Calibri" w:cs="Calibri"/>
          <w:color w:val="000000"/>
        </w:rPr>
      </w:pPr>
      <w:r>
        <w:rPr>
          <w:rFonts w:ascii="Calibri" w:hAnsi="Calibri" w:cs="Calibri"/>
          <w:color w:val="000000"/>
        </w:rPr>
        <w:t>Os campos de preenchimento do formulário em que não houver aplicação à solicitação de movimentação, deverão ser preenchidos com o termo "não se aplica”.</w:t>
      </w:r>
    </w:p>
    <w:p w14:paraId="73A883EF" w14:textId="77777777" w:rsidR="00014749" w:rsidRDefault="00014749" w:rsidP="00014749">
      <w:pPr>
        <w:pStyle w:val="textojustificado"/>
        <w:numPr>
          <w:ilvl w:val="0"/>
          <w:numId w:val="3"/>
        </w:numPr>
        <w:spacing w:before="0" w:beforeAutospacing="0" w:after="120" w:afterAutospacing="0"/>
        <w:ind w:firstLine="0"/>
        <w:jc w:val="both"/>
        <w:rPr>
          <w:rFonts w:ascii="Calibri" w:hAnsi="Calibri" w:cs="Calibri"/>
          <w:color w:val="000000"/>
        </w:rPr>
      </w:pPr>
      <w:r>
        <w:rPr>
          <w:rFonts w:ascii="Calibri" w:hAnsi="Calibri" w:cs="Calibri"/>
          <w:color w:val="000000"/>
        </w:rPr>
        <w:t>Orientações para o preenchimento do item 2. Identificação do Agente Público:</w:t>
      </w:r>
    </w:p>
    <w:p w14:paraId="22DA549F"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O </w:t>
      </w:r>
      <w:r>
        <w:rPr>
          <w:rStyle w:val="Forte"/>
          <w:rFonts w:ascii="Calibri" w:eastAsiaTheme="majorEastAsia" w:hAnsi="Calibri" w:cs="Calibri"/>
          <w:color w:val="000000"/>
        </w:rPr>
        <w:t>nome social</w:t>
      </w:r>
      <w:r>
        <w:rPr>
          <w:rFonts w:ascii="Calibri" w:hAnsi="Calibri" w:cs="Calibri"/>
          <w:color w:val="000000"/>
        </w:rPr>
        <w:t> é aplicável quando for o caso da Portaria nº 233, de 18 de maio de 2010, em consonância com a política de promoção e defesa dos direitos humanos - Decreto nº 8.727, de 28 de abril de 2016;</w:t>
      </w:r>
    </w:p>
    <w:p w14:paraId="2CED27B6"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A </w:t>
      </w:r>
      <w:r>
        <w:rPr>
          <w:rStyle w:val="Forte"/>
          <w:rFonts w:ascii="Calibri" w:eastAsiaTheme="majorEastAsia" w:hAnsi="Calibri" w:cs="Calibri"/>
          <w:color w:val="000000"/>
        </w:rPr>
        <w:t>matrícula</w:t>
      </w:r>
      <w:r>
        <w:rPr>
          <w:rFonts w:ascii="Calibri" w:hAnsi="Calibri" w:cs="Calibri"/>
          <w:color w:val="000000"/>
        </w:rPr>
        <w:t> será aplicável quando houver no órgão/entidade de origem. Nesse campo, deve-se informar, preferencialmente, a matrícula SIAPE;</w:t>
      </w:r>
    </w:p>
    <w:p w14:paraId="211943B1"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Style w:val="Forte"/>
          <w:rFonts w:ascii="Calibri" w:eastAsiaTheme="majorEastAsia" w:hAnsi="Calibri" w:cs="Calibri"/>
          <w:color w:val="000000"/>
        </w:rPr>
        <w:t>Custo para reembolso</w:t>
      </w:r>
      <w:r>
        <w:rPr>
          <w:rFonts w:ascii="Calibri" w:hAnsi="Calibri" w:cs="Calibri"/>
          <w:color w:val="000000"/>
        </w:rPr>
        <w:t>: aplicável quando se tratar de movimentação, nos termos do art. 18, inciso II, do Decreto nº 10.835, de 14 de outubro de 2021;</w:t>
      </w:r>
    </w:p>
    <w:p w14:paraId="61469738"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Impedimento de movimentação de agente público que não tenha cumprido o prazo de permanência exigido no art. 9º da Portaria nº 8.471, de 2022, ressalvado o disposto no art. 12 da referida Portaria;</w:t>
      </w:r>
    </w:p>
    <w:p w14:paraId="6C2428D7"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Impedimento de movimentação de servidor(a) durante o estágio probatório: aplicável somente para servidores públicos (art. 13, da Portaria nº 8.471, de 2022);</w:t>
      </w:r>
    </w:p>
    <w:p w14:paraId="423FB6B8"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Impedimento de movimentação de agente público que se encontre em período de licença ou afastamento legal (art. 13 da Portaria nº 8.471, de 2022);</w:t>
      </w:r>
    </w:p>
    <w:p w14:paraId="21517900"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Impedimento de movimentação de servidor(a) em que a carreira possua instrumento próprio de mobilidade autorizado em lei (art. 13 da Portaria nº 8.471, de 2022);</w:t>
      </w:r>
    </w:p>
    <w:p w14:paraId="4D9BCBC4"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 xml:space="preserve">Ajuda de custo: i) O servidor(a) público federal faz jus ao recebimento de Ajuda de Custo, em virtude de movimentação para composição da força de trabalho, desde que atendidos os demais critérios da legislação de regência, tendo em vista que a movimentação decorrente do referido instituto, se dá no interesse da Administração; e </w:t>
      </w:r>
      <w:proofErr w:type="spellStart"/>
      <w:r>
        <w:rPr>
          <w:rFonts w:ascii="Calibri" w:hAnsi="Calibri" w:cs="Calibri"/>
          <w:color w:val="000000"/>
        </w:rPr>
        <w:t>ii</w:t>
      </w:r>
      <w:proofErr w:type="spellEnd"/>
      <w:r>
        <w:rPr>
          <w:rFonts w:ascii="Calibri" w:hAnsi="Calibri" w:cs="Calibri"/>
          <w:color w:val="000000"/>
        </w:rPr>
        <w:t>) O empregado público não faz jus ao recebimento de Ajuda de Custo, em virtude de movimentação para composição da força de trabalho, por falta de amparo legal, vez que não será movimentado, para ocupação imediata de cargo em comissão. (Nota Técnica SEI nº 35197/2020/ME).</w:t>
      </w:r>
    </w:p>
    <w:p w14:paraId="6CE50514" w14:textId="77777777" w:rsidR="00014749" w:rsidRDefault="00014749" w:rsidP="00014749">
      <w:pPr>
        <w:pStyle w:val="textojustificado"/>
        <w:numPr>
          <w:ilvl w:val="0"/>
          <w:numId w:val="3"/>
        </w:numPr>
        <w:spacing w:before="0" w:beforeAutospacing="0" w:after="120" w:afterAutospacing="0"/>
        <w:ind w:firstLine="0"/>
        <w:jc w:val="both"/>
        <w:rPr>
          <w:rFonts w:ascii="Calibri" w:hAnsi="Calibri" w:cs="Calibri"/>
          <w:color w:val="000000"/>
        </w:rPr>
      </w:pPr>
      <w:r>
        <w:rPr>
          <w:rFonts w:ascii="Calibri" w:hAnsi="Calibri" w:cs="Calibri"/>
          <w:color w:val="000000"/>
        </w:rPr>
        <w:t>Orientações para o preenchimento do </w:t>
      </w:r>
      <w:r>
        <w:rPr>
          <w:rStyle w:val="Forte"/>
          <w:rFonts w:ascii="Calibri" w:eastAsiaTheme="majorEastAsia" w:hAnsi="Calibri" w:cs="Calibri"/>
          <w:color w:val="000000"/>
        </w:rPr>
        <w:t>item 3.4. Quadro Demonstrativo</w:t>
      </w:r>
      <w:r>
        <w:rPr>
          <w:rFonts w:ascii="Calibri" w:hAnsi="Calibri" w:cs="Calibri"/>
          <w:color w:val="000000"/>
        </w:rPr>
        <w:t>:</w:t>
      </w:r>
    </w:p>
    <w:p w14:paraId="2900B92B"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Deve ser anexado documento, encaminhado pelo órgão de origem, que apresenta as atribuições do cargo do agente público;</w:t>
      </w:r>
    </w:p>
    <w:p w14:paraId="1BCC657D"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A correlação entre as atribuições do cargo na origem e as atividades a serem desempenhadas no destino devem ser apresentadas na mesma linha do quadro demonstrativo – cada atividade a ser desempenhada no destino deve estar relacionada a, pelo menos, uma atribuição do cargo de origem;</w:t>
      </w:r>
    </w:p>
    <w:p w14:paraId="0B5E2F1A"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O quadro demonstrativo deve trazer informações individuais por agente público a ser movimentado ou por cargo, quando se tratar de um lote de agente público do mesmo cargo.</w:t>
      </w:r>
    </w:p>
    <w:p w14:paraId="37419EE2" w14:textId="77777777" w:rsidR="00014749" w:rsidRDefault="00014749" w:rsidP="00014749">
      <w:pPr>
        <w:pStyle w:val="textojustificado"/>
        <w:numPr>
          <w:ilvl w:val="1"/>
          <w:numId w:val="3"/>
        </w:numPr>
        <w:spacing w:before="0" w:beforeAutospacing="0" w:after="120" w:afterAutospacing="0"/>
        <w:ind w:firstLine="0"/>
        <w:jc w:val="both"/>
        <w:rPr>
          <w:rFonts w:ascii="Calibri" w:hAnsi="Calibri" w:cs="Calibri"/>
          <w:color w:val="000000"/>
        </w:rPr>
      </w:pPr>
      <w:r>
        <w:rPr>
          <w:rFonts w:ascii="Calibri" w:hAnsi="Calibri" w:cs="Calibri"/>
          <w:color w:val="000000"/>
        </w:rPr>
        <w:t>O formulário somente deve apresentar informação “em lote de agentes públicos” quando esses forem oriundos do mesmo órgão/entidade.</w:t>
      </w:r>
    </w:p>
    <w:p w14:paraId="7C4C8FBE" w14:textId="77777777" w:rsidR="00243C0F" w:rsidRDefault="00243C0F" w:rsidP="00243C0F">
      <w:pPr>
        <w:pStyle w:val="textojustificado"/>
        <w:spacing w:before="0" w:beforeAutospacing="0" w:after="120" w:afterAutospacing="0"/>
        <w:ind w:left="1440"/>
        <w:jc w:val="both"/>
        <w:rPr>
          <w:rFonts w:ascii="Calibri" w:hAnsi="Calibri" w:cs="Calibri"/>
          <w:color w:val="000000"/>
        </w:rPr>
      </w:pPr>
    </w:p>
    <w:p w14:paraId="6B7924E8" w14:textId="77777777" w:rsidR="00014749" w:rsidRDefault="00014749" w:rsidP="00014749">
      <w:pPr>
        <w:pStyle w:val="textojustificado"/>
        <w:numPr>
          <w:ilvl w:val="0"/>
          <w:numId w:val="3"/>
        </w:numPr>
        <w:spacing w:before="0" w:beforeAutospacing="0" w:after="120" w:afterAutospacing="0"/>
        <w:ind w:firstLine="0"/>
        <w:jc w:val="both"/>
        <w:rPr>
          <w:rFonts w:ascii="Calibri" w:hAnsi="Calibri" w:cs="Calibri"/>
          <w:color w:val="000000"/>
        </w:rPr>
      </w:pPr>
      <w:r>
        <w:rPr>
          <w:rStyle w:val="Forte"/>
          <w:rFonts w:ascii="Calibri" w:eastAsiaTheme="majorEastAsia" w:hAnsi="Calibri" w:cs="Calibri"/>
          <w:color w:val="000000"/>
        </w:rPr>
        <w:t>Documentação que deve ser anexada ao processo</w:t>
      </w:r>
      <w:r>
        <w:rPr>
          <w:rFonts w:ascii="Calibri" w:hAnsi="Calibri" w:cs="Calibri"/>
          <w:color w:val="000000"/>
        </w:rPr>
        <w:t>:</w:t>
      </w:r>
    </w:p>
    <w:p w14:paraId="2189CC33" w14:textId="77777777" w:rsidR="00014749" w:rsidRDefault="00014749" w:rsidP="00243C0F">
      <w:pPr>
        <w:pStyle w:val="textojustificado"/>
        <w:numPr>
          <w:ilvl w:val="0"/>
          <w:numId w:val="8"/>
        </w:numPr>
        <w:spacing w:before="0" w:beforeAutospacing="0" w:after="120" w:afterAutospacing="0"/>
        <w:jc w:val="both"/>
        <w:rPr>
          <w:rFonts w:ascii="Calibri" w:hAnsi="Calibri" w:cs="Calibri"/>
          <w:color w:val="000000"/>
        </w:rPr>
      </w:pPr>
      <w:r>
        <w:rPr>
          <w:rFonts w:ascii="Calibri" w:hAnsi="Calibri" w:cs="Calibri"/>
          <w:color w:val="000000"/>
        </w:rPr>
        <w:t>Ofício, devidamente assinado pelo dirigente de gestão de pessoas do órgão ou entidade de origem do agente público, manifestando a anuência para movimentação na modalidade de indicação consensual;</w:t>
      </w:r>
    </w:p>
    <w:p w14:paraId="3E6B7401" w14:textId="77777777" w:rsidR="00014749" w:rsidRDefault="00014749" w:rsidP="00243C0F">
      <w:pPr>
        <w:pStyle w:val="textojustificado"/>
        <w:numPr>
          <w:ilvl w:val="0"/>
          <w:numId w:val="8"/>
        </w:numPr>
        <w:spacing w:before="0" w:beforeAutospacing="0" w:after="120" w:afterAutospacing="0"/>
        <w:jc w:val="both"/>
        <w:rPr>
          <w:rFonts w:ascii="Calibri" w:hAnsi="Calibri" w:cs="Calibri"/>
          <w:color w:val="000000"/>
        </w:rPr>
      </w:pPr>
      <w:r>
        <w:rPr>
          <w:rFonts w:ascii="Calibri" w:hAnsi="Calibri" w:cs="Calibri"/>
          <w:color w:val="000000"/>
        </w:rPr>
        <w:t>Manifestação de anuência do agente público para movimentação no caso de indicação consensual;</w:t>
      </w:r>
    </w:p>
    <w:p w14:paraId="3E965EA9" w14:textId="64192452" w:rsidR="00014749" w:rsidRDefault="00014749" w:rsidP="00243C0F">
      <w:pPr>
        <w:pStyle w:val="textojustificado"/>
        <w:numPr>
          <w:ilvl w:val="0"/>
          <w:numId w:val="8"/>
        </w:numPr>
        <w:spacing w:before="0" w:beforeAutospacing="0" w:after="120" w:afterAutospacing="0"/>
        <w:jc w:val="both"/>
        <w:rPr>
          <w:rFonts w:ascii="Calibri" w:hAnsi="Calibri" w:cs="Calibri"/>
          <w:color w:val="000000"/>
          <w:sz w:val="27"/>
          <w:szCs w:val="27"/>
        </w:rPr>
      </w:pPr>
      <w:r>
        <w:rPr>
          <w:rFonts w:ascii="Calibri" w:hAnsi="Calibri" w:cs="Calibri"/>
          <w:color w:val="000000"/>
        </w:rPr>
        <w:t>Termo de responsabilidade assinado pelo Dirigente de Gestão de Pessoas do órgão ou entidade de destino de que a movimentação não acarretará desvio de função, nos termos do anexo II, da IN nº 70, de 27 de setembro de 2022.</w:t>
      </w:r>
      <w:r>
        <w:rPr>
          <w:rFonts w:ascii="Calibri" w:hAnsi="Calibri" w:cs="Calibri"/>
          <w:color w:val="000000"/>
          <w:sz w:val="27"/>
          <w:szCs w:val="27"/>
        </w:rPr>
        <w:t> </w:t>
      </w:r>
    </w:p>
    <w:p w14:paraId="27761551" w14:textId="77777777" w:rsidR="00243C0F" w:rsidRDefault="00243C0F" w:rsidP="00243C0F">
      <w:pPr>
        <w:pStyle w:val="textojustificado"/>
        <w:spacing w:before="0" w:beforeAutospacing="0" w:after="120" w:afterAutospacing="0"/>
        <w:ind w:left="1068"/>
        <w:jc w:val="both"/>
        <w:rPr>
          <w:rFonts w:ascii="Calibri" w:hAnsi="Calibri" w:cs="Calibri"/>
          <w:color w:val="000000"/>
          <w:sz w:val="27"/>
          <w:szCs w:val="27"/>
        </w:rPr>
      </w:pPr>
    </w:p>
    <w:p w14:paraId="29BA479F" w14:textId="77777777" w:rsidR="00014749" w:rsidRDefault="00014749" w:rsidP="00014749">
      <w:pPr>
        <w:pStyle w:val="textojustificado"/>
        <w:spacing w:before="0" w:beforeAutospacing="0" w:after="120" w:afterAutospacing="0"/>
        <w:jc w:val="both"/>
        <w:rPr>
          <w:rFonts w:ascii="Calibri" w:hAnsi="Calibri" w:cs="Calibri"/>
          <w:color w:val="000000"/>
          <w:sz w:val="27"/>
          <w:szCs w:val="27"/>
        </w:rPr>
      </w:pPr>
      <w:r>
        <w:rPr>
          <w:rStyle w:val="Forte"/>
          <w:rFonts w:ascii="Calibri" w:eastAsiaTheme="majorEastAsia" w:hAnsi="Calibri" w:cs="Calibri"/>
          <w:color w:val="000000"/>
          <w:sz w:val="27"/>
          <w:szCs w:val="27"/>
        </w:rPr>
        <w:t>Fundamentação Legal</w:t>
      </w:r>
    </w:p>
    <w:p w14:paraId="6A5A6A83" w14:textId="77777777" w:rsidR="00014749" w:rsidRDefault="00014749" w:rsidP="00694EFF">
      <w:pPr>
        <w:pStyle w:val="textojustificado"/>
        <w:numPr>
          <w:ilvl w:val="0"/>
          <w:numId w:val="9"/>
        </w:numPr>
        <w:spacing w:before="0" w:beforeAutospacing="0" w:after="120" w:afterAutospacing="0"/>
        <w:jc w:val="both"/>
        <w:rPr>
          <w:rFonts w:ascii="Calibri" w:hAnsi="Calibri" w:cs="Calibri"/>
          <w:color w:val="000000"/>
        </w:rPr>
      </w:pPr>
      <w:r>
        <w:rPr>
          <w:rFonts w:ascii="Calibri" w:hAnsi="Calibri" w:cs="Calibri"/>
          <w:color w:val="000000"/>
        </w:rPr>
        <w:t>Instrução Normativa nº 70, de 27 de setembro de 2022;</w:t>
      </w:r>
    </w:p>
    <w:p w14:paraId="29B515EF" w14:textId="77777777" w:rsidR="00014749" w:rsidRDefault="00014749" w:rsidP="00694EFF">
      <w:pPr>
        <w:pStyle w:val="textojustificado"/>
        <w:numPr>
          <w:ilvl w:val="0"/>
          <w:numId w:val="9"/>
        </w:numPr>
        <w:spacing w:before="0" w:beforeAutospacing="0" w:after="120" w:afterAutospacing="0"/>
        <w:jc w:val="both"/>
        <w:rPr>
          <w:rFonts w:ascii="Calibri" w:hAnsi="Calibri" w:cs="Calibri"/>
          <w:color w:val="000000"/>
        </w:rPr>
      </w:pPr>
      <w:r>
        <w:rPr>
          <w:rFonts w:ascii="Calibri" w:hAnsi="Calibri" w:cs="Calibri"/>
          <w:color w:val="000000"/>
        </w:rPr>
        <w:t>Portaria nº 8.471, de 13 de setembro de 2022;</w:t>
      </w:r>
    </w:p>
    <w:p w14:paraId="23172C58" w14:textId="77777777" w:rsidR="00014749" w:rsidRDefault="00014749" w:rsidP="00694EFF">
      <w:pPr>
        <w:pStyle w:val="textojustificado"/>
        <w:numPr>
          <w:ilvl w:val="0"/>
          <w:numId w:val="9"/>
        </w:numPr>
        <w:spacing w:before="0" w:beforeAutospacing="0" w:after="120" w:afterAutospacing="0"/>
        <w:jc w:val="both"/>
        <w:rPr>
          <w:rFonts w:ascii="Calibri" w:hAnsi="Calibri" w:cs="Calibri"/>
          <w:color w:val="000000"/>
        </w:rPr>
      </w:pPr>
      <w:r>
        <w:rPr>
          <w:rFonts w:ascii="Calibri" w:hAnsi="Calibri" w:cs="Calibri"/>
          <w:color w:val="000000"/>
        </w:rPr>
        <w:t>Decreto nº 11.837, de 21 de dezembro de 2023.</w:t>
      </w:r>
    </w:p>
    <w:p w14:paraId="77CCA85F" w14:textId="77777777" w:rsidR="00014749" w:rsidRPr="00014749" w:rsidRDefault="00014749" w:rsidP="00014749">
      <w:pPr>
        <w:ind w:left="-851" w:firstLine="851"/>
        <w:rPr>
          <w:rFonts w:ascii="Times New Roman" w:hAnsi="Times New Roman" w:cs="Times New Roman"/>
        </w:rPr>
      </w:pPr>
    </w:p>
    <w:sectPr w:rsidR="00014749" w:rsidRPr="00014749" w:rsidSect="00014749">
      <w:pgSz w:w="16838" w:h="11906" w:orient="landscape"/>
      <w:pgMar w:top="1701" w:right="223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EDF"/>
    <w:multiLevelType w:val="multilevel"/>
    <w:tmpl w:val="A4722CB4"/>
    <w:lvl w:ilvl="0">
      <w:start w:val="1"/>
      <w:numFmt w:val="bullet"/>
      <w:lvlText w:val=""/>
      <w:lvlJc w:val="left"/>
      <w:pPr>
        <w:tabs>
          <w:tab w:val="num" w:pos="1416"/>
        </w:tabs>
        <w:ind w:left="1416" w:hanging="360"/>
      </w:pPr>
      <w:rPr>
        <w:rFonts w:ascii="Symbol" w:hAnsi="Symbol" w:hint="default"/>
      </w:rPr>
    </w:lvl>
    <w:lvl w:ilvl="1" w:tentative="1">
      <w:start w:val="1"/>
      <w:numFmt w:val="decimal"/>
      <w:lvlText w:val="%2."/>
      <w:lvlJc w:val="left"/>
      <w:pPr>
        <w:tabs>
          <w:tab w:val="num" w:pos="2136"/>
        </w:tabs>
        <w:ind w:left="2136" w:hanging="360"/>
      </w:pPr>
    </w:lvl>
    <w:lvl w:ilvl="2" w:tentative="1">
      <w:start w:val="1"/>
      <w:numFmt w:val="decimal"/>
      <w:lvlText w:val="%3."/>
      <w:lvlJc w:val="left"/>
      <w:pPr>
        <w:tabs>
          <w:tab w:val="num" w:pos="2856"/>
        </w:tabs>
        <w:ind w:left="2856" w:hanging="360"/>
      </w:pPr>
    </w:lvl>
    <w:lvl w:ilvl="3" w:tentative="1">
      <w:start w:val="1"/>
      <w:numFmt w:val="decimal"/>
      <w:lvlText w:val="%4."/>
      <w:lvlJc w:val="left"/>
      <w:pPr>
        <w:tabs>
          <w:tab w:val="num" w:pos="3576"/>
        </w:tabs>
        <w:ind w:left="3576" w:hanging="360"/>
      </w:pPr>
    </w:lvl>
    <w:lvl w:ilvl="4" w:tentative="1">
      <w:start w:val="1"/>
      <w:numFmt w:val="decimal"/>
      <w:lvlText w:val="%5."/>
      <w:lvlJc w:val="left"/>
      <w:pPr>
        <w:tabs>
          <w:tab w:val="num" w:pos="4296"/>
        </w:tabs>
        <w:ind w:left="4296" w:hanging="360"/>
      </w:pPr>
    </w:lvl>
    <w:lvl w:ilvl="5" w:tentative="1">
      <w:start w:val="1"/>
      <w:numFmt w:val="decimal"/>
      <w:lvlText w:val="%6."/>
      <w:lvlJc w:val="left"/>
      <w:pPr>
        <w:tabs>
          <w:tab w:val="num" w:pos="5016"/>
        </w:tabs>
        <w:ind w:left="5016" w:hanging="360"/>
      </w:pPr>
    </w:lvl>
    <w:lvl w:ilvl="6" w:tentative="1">
      <w:start w:val="1"/>
      <w:numFmt w:val="decimal"/>
      <w:lvlText w:val="%7."/>
      <w:lvlJc w:val="left"/>
      <w:pPr>
        <w:tabs>
          <w:tab w:val="num" w:pos="5736"/>
        </w:tabs>
        <w:ind w:left="5736" w:hanging="360"/>
      </w:pPr>
    </w:lvl>
    <w:lvl w:ilvl="7" w:tentative="1">
      <w:start w:val="1"/>
      <w:numFmt w:val="decimal"/>
      <w:lvlText w:val="%8."/>
      <w:lvlJc w:val="left"/>
      <w:pPr>
        <w:tabs>
          <w:tab w:val="num" w:pos="6456"/>
        </w:tabs>
        <w:ind w:left="6456" w:hanging="360"/>
      </w:pPr>
    </w:lvl>
    <w:lvl w:ilvl="8" w:tentative="1">
      <w:start w:val="1"/>
      <w:numFmt w:val="decimal"/>
      <w:lvlText w:val="%9."/>
      <w:lvlJc w:val="left"/>
      <w:pPr>
        <w:tabs>
          <w:tab w:val="num" w:pos="7176"/>
        </w:tabs>
        <w:ind w:left="7176" w:hanging="360"/>
      </w:pPr>
    </w:lvl>
  </w:abstractNum>
  <w:abstractNum w:abstractNumId="1" w15:restartNumberingAfterBreak="0">
    <w:nsid w:val="0F2C31FB"/>
    <w:multiLevelType w:val="multilevel"/>
    <w:tmpl w:val="EBB8A0A0"/>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B3302"/>
    <w:multiLevelType w:val="multilevel"/>
    <w:tmpl w:val="3C8C2A0A"/>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85D45"/>
    <w:multiLevelType w:val="multilevel"/>
    <w:tmpl w:val="3C8C2A0A"/>
    <w:lvl w:ilvl="0">
      <w:start w:val="1"/>
      <w:numFmt w:val="decimal"/>
      <w:lvlText w:val="%1."/>
      <w:lvlJc w:val="left"/>
      <w:pPr>
        <w:tabs>
          <w:tab w:val="num" w:pos="1440"/>
        </w:tabs>
        <w:ind w:left="144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3CC87BE9"/>
    <w:multiLevelType w:val="multilevel"/>
    <w:tmpl w:val="EA78822C"/>
    <w:lvl w:ilvl="0">
      <w:start w:val="1"/>
      <w:numFmt w:val="decimal"/>
      <w:lvlText w:val="%1."/>
      <w:lvlJc w:val="left"/>
      <w:pPr>
        <w:tabs>
          <w:tab w:val="num" w:pos="1416"/>
        </w:tabs>
        <w:ind w:left="1416" w:hanging="360"/>
      </w:pPr>
    </w:lvl>
    <w:lvl w:ilvl="1" w:tentative="1">
      <w:start w:val="1"/>
      <w:numFmt w:val="decimal"/>
      <w:lvlText w:val="%2."/>
      <w:lvlJc w:val="left"/>
      <w:pPr>
        <w:tabs>
          <w:tab w:val="num" w:pos="2136"/>
        </w:tabs>
        <w:ind w:left="2136" w:hanging="360"/>
      </w:pPr>
    </w:lvl>
    <w:lvl w:ilvl="2" w:tentative="1">
      <w:start w:val="1"/>
      <w:numFmt w:val="decimal"/>
      <w:lvlText w:val="%3."/>
      <w:lvlJc w:val="left"/>
      <w:pPr>
        <w:tabs>
          <w:tab w:val="num" w:pos="2856"/>
        </w:tabs>
        <w:ind w:left="2856" w:hanging="360"/>
      </w:pPr>
    </w:lvl>
    <w:lvl w:ilvl="3" w:tentative="1">
      <w:start w:val="1"/>
      <w:numFmt w:val="decimal"/>
      <w:lvlText w:val="%4."/>
      <w:lvlJc w:val="left"/>
      <w:pPr>
        <w:tabs>
          <w:tab w:val="num" w:pos="3576"/>
        </w:tabs>
        <w:ind w:left="3576" w:hanging="360"/>
      </w:pPr>
    </w:lvl>
    <w:lvl w:ilvl="4" w:tentative="1">
      <w:start w:val="1"/>
      <w:numFmt w:val="decimal"/>
      <w:lvlText w:val="%5."/>
      <w:lvlJc w:val="left"/>
      <w:pPr>
        <w:tabs>
          <w:tab w:val="num" w:pos="4296"/>
        </w:tabs>
        <w:ind w:left="4296" w:hanging="360"/>
      </w:pPr>
    </w:lvl>
    <w:lvl w:ilvl="5" w:tentative="1">
      <w:start w:val="1"/>
      <w:numFmt w:val="decimal"/>
      <w:lvlText w:val="%6."/>
      <w:lvlJc w:val="left"/>
      <w:pPr>
        <w:tabs>
          <w:tab w:val="num" w:pos="5016"/>
        </w:tabs>
        <w:ind w:left="5016" w:hanging="360"/>
      </w:pPr>
    </w:lvl>
    <w:lvl w:ilvl="6" w:tentative="1">
      <w:start w:val="1"/>
      <w:numFmt w:val="decimal"/>
      <w:lvlText w:val="%7."/>
      <w:lvlJc w:val="left"/>
      <w:pPr>
        <w:tabs>
          <w:tab w:val="num" w:pos="5736"/>
        </w:tabs>
        <w:ind w:left="5736" w:hanging="360"/>
      </w:pPr>
    </w:lvl>
    <w:lvl w:ilvl="7" w:tentative="1">
      <w:start w:val="1"/>
      <w:numFmt w:val="decimal"/>
      <w:lvlText w:val="%8."/>
      <w:lvlJc w:val="left"/>
      <w:pPr>
        <w:tabs>
          <w:tab w:val="num" w:pos="6456"/>
        </w:tabs>
        <w:ind w:left="6456" w:hanging="360"/>
      </w:pPr>
    </w:lvl>
    <w:lvl w:ilvl="8" w:tentative="1">
      <w:start w:val="1"/>
      <w:numFmt w:val="decimal"/>
      <w:lvlText w:val="%9."/>
      <w:lvlJc w:val="left"/>
      <w:pPr>
        <w:tabs>
          <w:tab w:val="num" w:pos="7176"/>
        </w:tabs>
        <w:ind w:left="7176" w:hanging="360"/>
      </w:pPr>
    </w:lvl>
  </w:abstractNum>
  <w:abstractNum w:abstractNumId="5" w15:restartNumberingAfterBreak="0">
    <w:nsid w:val="48A071F7"/>
    <w:multiLevelType w:val="multilevel"/>
    <w:tmpl w:val="9CEA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42CCF"/>
    <w:multiLevelType w:val="multilevel"/>
    <w:tmpl w:val="5F2ED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2236E9"/>
    <w:multiLevelType w:val="multilevel"/>
    <w:tmpl w:val="944C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442276">
    <w:abstractNumId w:val="5"/>
  </w:num>
  <w:num w:numId="2" w16cid:durableId="1854803620">
    <w:abstractNumId w:val="7"/>
  </w:num>
  <w:num w:numId="3" w16cid:durableId="1269390350">
    <w:abstractNumId w:val="6"/>
  </w:num>
  <w:num w:numId="4" w16cid:durableId="655692658">
    <w:abstractNumId w:val="6"/>
    <w:lvlOverride w:ilvl="1">
      <w:lvl w:ilvl="1">
        <w:numFmt w:val="decimal"/>
        <w:lvlText w:val="%2."/>
        <w:lvlJc w:val="left"/>
      </w:lvl>
    </w:lvlOverride>
  </w:num>
  <w:num w:numId="5" w16cid:durableId="440104794">
    <w:abstractNumId w:val="4"/>
  </w:num>
  <w:num w:numId="6" w16cid:durableId="368452156">
    <w:abstractNumId w:val="2"/>
  </w:num>
  <w:num w:numId="7" w16cid:durableId="703209269">
    <w:abstractNumId w:val="1"/>
  </w:num>
  <w:num w:numId="8" w16cid:durableId="39595495">
    <w:abstractNumId w:val="3"/>
  </w:num>
  <w:num w:numId="9" w16cid:durableId="113144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49"/>
    <w:rsid w:val="00014749"/>
    <w:rsid w:val="000F0971"/>
    <w:rsid w:val="00243C0F"/>
    <w:rsid w:val="003849C3"/>
    <w:rsid w:val="00694EFF"/>
    <w:rsid w:val="007A1663"/>
    <w:rsid w:val="00817F12"/>
    <w:rsid w:val="00F83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320A8"/>
  <w15:chartTrackingRefBased/>
  <w15:docId w15:val="{62579CE6-C101-442E-989A-C14FB4CC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1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1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147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147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147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147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47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47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474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474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1474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1474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1474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474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474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474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474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4749"/>
    <w:rPr>
      <w:rFonts w:eastAsiaTheme="majorEastAsia" w:cstheme="majorBidi"/>
      <w:color w:val="272727" w:themeColor="text1" w:themeTint="D8"/>
    </w:rPr>
  </w:style>
  <w:style w:type="paragraph" w:styleId="Ttulo">
    <w:name w:val="Title"/>
    <w:basedOn w:val="Normal"/>
    <w:next w:val="Normal"/>
    <w:link w:val="TtuloChar"/>
    <w:uiPriority w:val="10"/>
    <w:qFormat/>
    <w:rsid w:val="0001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47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474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474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4749"/>
    <w:pPr>
      <w:spacing w:before="160"/>
      <w:jc w:val="center"/>
    </w:pPr>
    <w:rPr>
      <w:i/>
      <w:iCs/>
      <w:color w:val="404040" w:themeColor="text1" w:themeTint="BF"/>
    </w:rPr>
  </w:style>
  <w:style w:type="character" w:customStyle="1" w:styleId="CitaoChar">
    <w:name w:val="Citação Char"/>
    <w:basedOn w:val="Fontepargpadro"/>
    <w:link w:val="Citao"/>
    <w:uiPriority w:val="29"/>
    <w:rsid w:val="00014749"/>
    <w:rPr>
      <w:i/>
      <w:iCs/>
      <w:color w:val="404040" w:themeColor="text1" w:themeTint="BF"/>
    </w:rPr>
  </w:style>
  <w:style w:type="paragraph" w:styleId="PargrafodaLista">
    <w:name w:val="List Paragraph"/>
    <w:basedOn w:val="Normal"/>
    <w:uiPriority w:val="34"/>
    <w:qFormat/>
    <w:rsid w:val="00014749"/>
    <w:pPr>
      <w:ind w:left="720"/>
      <w:contextualSpacing/>
    </w:pPr>
  </w:style>
  <w:style w:type="character" w:styleId="nfaseIntensa">
    <w:name w:val="Intense Emphasis"/>
    <w:basedOn w:val="Fontepargpadro"/>
    <w:uiPriority w:val="21"/>
    <w:qFormat/>
    <w:rsid w:val="00014749"/>
    <w:rPr>
      <w:i/>
      <w:iCs/>
      <w:color w:val="0F4761" w:themeColor="accent1" w:themeShade="BF"/>
    </w:rPr>
  </w:style>
  <w:style w:type="paragraph" w:styleId="CitaoIntensa">
    <w:name w:val="Intense Quote"/>
    <w:basedOn w:val="Normal"/>
    <w:next w:val="Normal"/>
    <w:link w:val="CitaoIntensaChar"/>
    <w:uiPriority w:val="30"/>
    <w:qFormat/>
    <w:rsid w:val="0001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14749"/>
    <w:rPr>
      <w:i/>
      <w:iCs/>
      <w:color w:val="0F4761" w:themeColor="accent1" w:themeShade="BF"/>
    </w:rPr>
  </w:style>
  <w:style w:type="character" w:styleId="RefernciaIntensa">
    <w:name w:val="Intense Reference"/>
    <w:basedOn w:val="Fontepargpadro"/>
    <w:uiPriority w:val="32"/>
    <w:qFormat/>
    <w:rsid w:val="00014749"/>
    <w:rPr>
      <w:b/>
      <w:bCs/>
      <w:smallCaps/>
      <w:color w:val="0F4761" w:themeColor="accent1" w:themeShade="BF"/>
      <w:spacing w:val="5"/>
    </w:rPr>
  </w:style>
  <w:style w:type="paragraph" w:customStyle="1" w:styleId="textojustificado">
    <w:name w:val="texto_justificado"/>
    <w:basedOn w:val="Normal"/>
    <w:rsid w:val="000147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014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71128">
      <w:bodyDiv w:val="1"/>
      <w:marLeft w:val="0"/>
      <w:marRight w:val="0"/>
      <w:marTop w:val="0"/>
      <w:marBottom w:val="0"/>
      <w:divBdr>
        <w:top w:val="none" w:sz="0" w:space="0" w:color="auto"/>
        <w:left w:val="none" w:sz="0" w:space="0" w:color="auto"/>
        <w:bottom w:val="none" w:sz="0" w:space="0" w:color="auto"/>
        <w:right w:val="none" w:sz="0" w:space="0" w:color="auto"/>
      </w:divBdr>
    </w:div>
    <w:div w:id="210287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1237</Words>
  <Characters>6784</Characters>
  <Application>Microsoft Office Word</Application>
  <DocSecurity>0</DocSecurity>
  <Lines>242</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patmariasousa@yahoo.com.br</dc:creator>
  <cp:keywords/>
  <dc:description/>
  <cp:lastModifiedBy>patmariasousa@yahoo.com.br</cp:lastModifiedBy>
  <cp:revision>4</cp:revision>
  <dcterms:created xsi:type="dcterms:W3CDTF">2025-02-06T00:09:00Z</dcterms:created>
  <dcterms:modified xsi:type="dcterms:W3CDTF">2025-02-06T01:50:00Z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90d66be8-5026-402a-8298-27b17fa929d0</vt:lpwstr>
  </property>
</Properties>
</file>