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D2" w:rsidRDefault="000A1BD2" w:rsidP="000A1B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:rsidR="000A1BD2" w:rsidRPr="00693891" w:rsidRDefault="000A1BD2" w:rsidP="000A1BD2">
      <w:pPr>
        <w:spacing w:after="0" w:line="240" w:lineRule="auto"/>
        <w:jc w:val="center"/>
        <w:rPr>
          <w:b/>
          <w:sz w:val="20"/>
          <w:szCs w:val="20"/>
        </w:rPr>
      </w:pPr>
      <w:r w:rsidRPr="00693891">
        <w:rPr>
          <w:b/>
          <w:sz w:val="20"/>
          <w:szCs w:val="20"/>
        </w:rPr>
        <w:t xml:space="preserve"> </w:t>
      </w:r>
    </w:p>
    <w:tbl>
      <w:tblPr>
        <w:tblW w:w="10713" w:type="dxa"/>
        <w:tblInd w:w="-512" w:type="dxa"/>
        <w:tblLayout w:type="fixed"/>
        <w:tblLook w:val="0000" w:firstRow="0" w:lastRow="0" w:firstColumn="0" w:lastColumn="0" w:noHBand="0" w:noVBand="0"/>
      </w:tblPr>
      <w:tblGrid>
        <w:gridCol w:w="10713"/>
      </w:tblGrid>
      <w:tr w:rsidR="000A1BD2" w:rsidRPr="00B0344A" w:rsidTr="00E4007C">
        <w:tc>
          <w:tcPr>
            <w:tcW w:w="10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2" w:rsidRPr="00B0344A" w:rsidRDefault="000A1BD2" w:rsidP="00E400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90219">
              <w:rPr>
                <w:b/>
                <w:sz w:val="24"/>
                <w:szCs w:val="24"/>
              </w:rPr>
              <w:t>Notificação para manifestação escrita</w:t>
            </w:r>
          </w:p>
        </w:tc>
      </w:tr>
    </w:tbl>
    <w:p w:rsidR="000A1BD2" w:rsidRPr="00B0344A" w:rsidRDefault="000A1BD2" w:rsidP="000A1BD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773" w:type="dxa"/>
        <w:tblInd w:w="-512" w:type="dxa"/>
        <w:tblLayout w:type="fixed"/>
        <w:tblLook w:val="0000" w:firstRow="0" w:lastRow="0" w:firstColumn="0" w:lastColumn="0" w:noHBand="0" w:noVBand="0"/>
      </w:tblPr>
      <w:tblGrid>
        <w:gridCol w:w="2693"/>
        <w:gridCol w:w="898"/>
        <w:gridCol w:w="3072"/>
        <w:gridCol w:w="425"/>
        <w:gridCol w:w="425"/>
        <w:gridCol w:w="1276"/>
        <w:gridCol w:w="1984"/>
      </w:tblGrid>
      <w:tr w:rsidR="000A1BD2" w:rsidRPr="00B0344A" w:rsidTr="00E4007C"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344A">
              <w:rPr>
                <w:b/>
                <w:sz w:val="24"/>
                <w:szCs w:val="24"/>
              </w:rPr>
              <w:t>Dados da Notificação</w:t>
            </w:r>
          </w:p>
        </w:tc>
      </w:tr>
      <w:tr w:rsidR="000A1BD2" w:rsidRPr="00B0344A" w:rsidTr="00E4007C"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Assunto: Reposição ao Erário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Número do Processo Administrativo:</w:t>
            </w:r>
          </w:p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Data da Notificação:</w:t>
            </w:r>
          </w:p>
        </w:tc>
      </w:tr>
      <w:tr w:rsidR="000A1BD2" w:rsidRPr="00B0344A" w:rsidTr="00E4007C">
        <w:trPr>
          <w:trHeight w:val="460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Objeto da Reposição ao Erário: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Prazo para apresentar manifestação escrita:</w:t>
            </w:r>
          </w:p>
        </w:tc>
      </w:tr>
      <w:tr w:rsidR="000A1BD2" w:rsidRPr="00B0344A" w:rsidTr="00E4007C"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344A">
              <w:rPr>
                <w:b/>
                <w:sz w:val="24"/>
                <w:szCs w:val="24"/>
              </w:rPr>
              <w:t>Identificação do Servidor</w:t>
            </w:r>
          </w:p>
        </w:tc>
      </w:tr>
      <w:tr w:rsidR="000A1BD2" w:rsidRPr="00B0344A" w:rsidTr="00E4007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Nome do Servidor: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1BD2" w:rsidRPr="00B0344A" w:rsidTr="00E4007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Matrícula: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CPF: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Situação Funcional:</w:t>
            </w:r>
          </w:p>
        </w:tc>
      </w:tr>
      <w:tr w:rsidR="000A1BD2" w:rsidRPr="00B0344A" w:rsidTr="00E4007C"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Endereço residencial:</w:t>
            </w:r>
          </w:p>
        </w:tc>
      </w:tr>
      <w:tr w:rsidR="000A1BD2" w:rsidRPr="00B0344A" w:rsidTr="00E4007C"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Cidade: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UF: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2" w:rsidRPr="00B0344A" w:rsidRDefault="000A1BD2" w:rsidP="00E4007C">
            <w:pPr>
              <w:spacing w:after="0" w:line="240" w:lineRule="auto"/>
              <w:rPr>
                <w:sz w:val="24"/>
                <w:szCs w:val="24"/>
              </w:rPr>
            </w:pPr>
            <w:r w:rsidRPr="00B0344A">
              <w:rPr>
                <w:sz w:val="24"/>
                <w:szCs w:val="24"/>
              </w:rPr>
              <w:t>CEP:</w:t>
            </w:r>
          </w:p>
        </w:tc>
      </w:tr>
    </w:tbl>
    <w:p w:rsidR="000A1BD2" w:rsidRPr="00B0344A" w:rsidRDefault="000A1BD2" w:rsidP="000A1BD2">
      <w:pPr>
        <w:spacing w:after="0" w:line="240" w:lineRule="auto"/>
        <w:ind w:left="-567" w:right="282"/>
        <w:jc w:val="both"/>
        <w:rPr>
          <w:color w:val="FF0000"/>
          <w:sz w:val="24"/>
          <w:szCs w:val="24"/>
        </w:rPr>
      </w:pPr>
    </w:p>
    <w:p w:rsidR="000A1BD2" w:rsidRPr="00B0344A" w:rsidRDefault="000A1BD2" w:rsidP="000A1BD2">
      <w:pPr>
        <w:spacing w:after="0" w:line="240" w:lineRule="auto"/>
        <w:ind w:left="-567" w:right="-568"/>
        <w:jc w:val="both"/>
        <w:rPr>
          <w:sz w:val="24"/>
          <w:szCs w:val="24"/>
        </w:rPr>
      </w:pPr>
      <w:r w:rsidRPr="00B0344A">
        <w:rPr>
          <w:sz w:val="24"/>
          <w:szCs w:val="24"/>
        </w:rPr>
        <w:t xml:space="preserve">Senhor(a) Servidor(a), </w:t>
      </w:r>
    </w:p>
    <w:p w:rsidR="000A1BD2" w:rsidRPr="00B0344A" w:rsidRDefault="000A1BD2" w:rsidP="000A1BD2">
      <w:pPr>
        <w:spacing w:after="0" w:line="240" w:lineRule="auto"/>
        <w:ind w:left="-567" w:right="-568"/>
        <w:jc w:val="both"/>
        <w:rPr>
          <w:sz w:val="24"/>
          <w:szCs w:val="24"/>
        </w:rPr>
      </w:pPr>
      <w:r w:rsidRPr="00B0344A">
        <w:rPr>
          <w:sz w:val="24"/>
          <w:szCs w:val="24"/>
        </w:rPr>
        <w:t xml:space="preserve">Trata a presente Notificação do Processo Administrativo nº </w:t>
      </w:r>
      <w:r>
        <w:rPr>
          <w:sz w:val="24"/>
          <w:szCs w:val="24"/>
        </w:rPr>
        <w:t>_____________</w:t>
      </w:r>
      <w:r w:rsidRPr="00B0344A">
        <w:rPr>
          <w:sz w:val="24"/>
          <w:szCs w:val="24"/>
        </w:rPr>
        <w:t xml:space="preserve">, instaurado para apurar indícios de pagamento indevido de valores por meio do Sistema Integrado de Administração de Recursos Humanos - SIAPE, nos termos dos </w:t>
      </w:r>
      <w:r>
        <w:rPr>
          <w:sz w:val="24"/>
          <w:szCs w:val="24"/>
        </w:rPr>
        <w:t>_______</w:t>
      </w:r>
      <w:r w:rsidRPr="00B0344A">
        <w:rPr>
          <w:sz w:val="24"/>
          <w:szCs w:val="24"/>
        </w:rPr>
        <w:t xml:space="preserve">(escrever dispositivos legais). A fim de esclarecer sobre o objeto da referida instauração, seguem anexos memória de cálculo e cópia da Nota Técnica com manifestação sobre a identificação dos indícios de irregularidade e fundamentos jurídicos pertinentes. </w:t>
      </w:r>
    </w:p>
    <w:p w:rsidR="000A1BD2" w:rsidRPr="00B0344A" w:rsidRDefault="000A1BD2" w:rsidP="000A1BD2">
      <w:pPr>
        <w:spacing w:after="0" w:line="240" w:lineRule="auto"/>
        <w:ind w:left="-567" w:right="-568"/>
        <w:jc w:val="both"/>
        <w:rPr>
          <w:sz w:val="24"/>
          <w:szCs w:val="24"/>
        </w:rPr>
      </w:pPr>
      <w:r w:rsidRPr="00B0344A">
        <w:rPr>
          <w:sz w:val="24"/>
          <w:szCs w:val="24"/>
        </w:rPr>
        <w:t xml:space="preserve">Nesse sentido, solicitamos a adoção das devidas providências para regularização dos apontamentos destacados, apresentando a esta Unidade de Recursos Humanos, até xxxx (escrever o prazo - data), manifestação sobre o assunto, em observância ao direito à ampla defesa e ao contraditório, e as disposições contidas na ON XX de XX de XX de 2012, da qual transcrevem-se os Arts. 6°, 7°, e 8°: </w:t>
      </w:r>
    </w:p>
    <w:p w:rsidR="000A1BD2" w:rsidRPr="00693891" w:rsidRDefault="000A1BD2" w:rsidP="000A1BD2">
      <w:pPr>
        <w:spacing w:after="0" w:line="240" w:lineRule="auto"/>
        <w:ind w:left="2268" w:right="-567"/>
        <w:jc w:val="both"/>
        <w:rPr>
          <w:sz w:val="22"/>
          <w:szCs w:val="22"/>
        </w:rPr>
      </w:pPr>
      <w:r w:rsidRPr="00693891">
        <w:rPr>
          <w:sz w:val="22"/>
          <w:szCs w:val="22"/>
        </w:rPr>
        <w:t xml:space="preserve">"Art. 6º O servidor, aposentado ou beneficiário de pensão civil deverá ser notificado, na forma da Seção II deste Capítulo, e terá o prazo de quinze dias consecutivos, contados de sua ciência, para apresentar manifestação escrita. </w:t>
      </w:r>
    </w:p>
    <w:p w:rsidR="000A1BD2" w:rsidRPr="00693891" w:rsidRDefault="000A1BD2" w:rsidP="000A1BD2">
      <w:pPr>
        <w:spacing w:after="0" w:line="240" w:lineRule="auto"/>
        <w:ind w:left="2268" w:right="-567"/>
        <w:jc w:val="both"/>
        <w:rPr>
          <w:sz w:val="22"/>
          <w:szCs w:val="22"/>
        </w:rPr>
      </w:pPr>
      <w:r w:rsidRPr="00693891">
        <w:rPr>
          <w:sz w:val="22"/>
          <w:szCs w:val="22"/>
        </w:rPr>
        <w:t xml:space="preserve">Art. 7º Transcorrido o prazo de quinze dias, com ou sem a manifestação do interessado, o dirigente de recursos humanos deverá emitir decisão, devidamente fundamentada, nos autos do processo, e dar ciência ao interessado, concedendo-lhe o prazo de dez dias para recorrer, nos termos do art. 10 desta Orientação Normativa. </w:t>
      </w:r>
    </w:p>
    <w:p w:rsidR="000A1BD2" w:rsidRPr="00693891" w:rsidRDefault="000A1BD2" w:rsidP="000A1BD2">
      <w:pPr>
        <w:spacing w:after="0" w:line="240" w:lineRule="auto"/>
        <w:ind w:left="2268" w:right="-567"/>
        <w:jc w:val="both"/>
        <w:rPr>
          <w:sz w:val="22"/>
          <w:szCs w:val="22"/>
        </w:rPr>
      </w:pPr>
      <w:r w:rsidRPr="00693891">
        <w:rPr>
          <w:sz w:val="22"/>
          <w:szCs w:val="22"/>
        </w:rPr>
        <w:t xml:space="preserve">Art. 8º Não havendo interposição de recurso ou exauridas as instâncias recursais, o dirigente de recursos humanos notificará o interessado para que seja efetuada a reposição do valor apurado </w:t>
      </w:r>
    </w:p>
    <w:p w:rsidR="000A1BD2" w:rsidRPr="00693891" w:rsidRDefault="000A1BD2" w:rsidP="000A1BD2">
      <w:pPr>
        <w:spacing w:after="0" w:line="240" w:lineRule="auto"/>
        <w:ind w:left="2268" w:right="-567"/>
        <w:jc w:val="both"/>
        <w:rPr>
          <w:sz w:val="22"/>
          <w:szCs w:val="22"/>
        </w:rPr>
      </w:pPr>
      <w:r w:rsidRPr="00693891">
        <w:rPr>
          <w:sz w:val="22"/>
          <w:szCs w:val="22"/>
        </w:rPr>
        <w:t xml:space="preserve">no prazo máximo de trinta dias, mediante Guia de Recolhimento à União - GRU, nos termos do art. 46 da Lei nº 8.112, de 11 de dezembro de 1990. </w:t>
      </w:r>
    </w:p>
    <w:p w:rsidR="000A1BD2" w:rsidRPr="00693891" w:rsidRDefault="000A1BD2" w:rsidP="000A1BD2">
      <w:pPr>
        <w:spacing w:after="0" w:line="240" w:lineRule="auto"/>
        <w:ind w:left="2268" w:right="-567"/>
        <w:jc w:val="both"/>
        <w:rPr>
          <w:sz w:val="22"/>
          <w:szCs w:val="22"/>
        </w:rPr>
      </w:pPr>
      <w:r w:rsidRPr="00693891">
        <w:rPr>
          <w:sz w:val="22"/>
          <w:szCs w:val="22"/>
        </w:rPr>
        <w:t>Parágrafo único. As reposições poderão ser parceladas, a pedido do interessado, por intermédio de desconto em folha de pagamento."</w:t>
      </w:r>
    </w:p>
    <w:p w:rsidR="000A1BD2" w:rsidRDefault="000A1BD2" w:rsidP="000A1BD2">
      <w:pPr>
        <w:spacing w:after="0" w:line="240" w:lineRule="auto"/>
        <w:ind w:left="-567" w:right="282"/>
        <w:jc w:val="both"/>
        <w:rPr>
          <w:sz w:val="24"/>
          <w:szCs w:val="24"/>
        </w:rPr>
      </w:pPr>
      <w:r w:rsidRPr="00B0344A">
        <w:rPr>
          <w:sz w:val="24"/>
          <w:szCs w:val="24"/>
        </w:rPr>
        <w:t>Ao responder a presente notificação, solicitamos referenciar o número do Processo Administrativo acima destacado.</w:t>
      </w:r>
    </w:p>
    <w:p w:rsidR="000A1BD2" w:rsidRPr="00B0344A" w:rsidRDefault="000A1BD2" w:rsidP="000A1BD2">
      <w:pPr>
        <w:spacing w:after="0" w:line="240" w:lineRule="auto"/>
        <w:ind w:left="-567" w:right="282"/>
        <w:jc w:val="both"/>
        <w:rPr>
          <w:color w:val="FF0000"/>
          <w:sz w:val="24"/>
          <w:szCs w:val="24"/>
        </w:rPr>
      </w:pPr>
    </w:p>
    <w:p w:rsidR="000A1BD2" w:rsidRPr="00141140" w:rsidRDefault="000A1BD2" w:rsidP="000A1BD2">
      <w:pPr>
        <w:spacing w:after="0" w:line="240" w:lineRule="auto"/>
        <w:ind w:right="282"/>
        <w:jc w:val="center"/>
        <w:rPr>
          <w:sz w:val="22"/>
          <w:szCs w:val="22"/>
        </w:rPr>
      </w:pPr>
      <w:r w:rsidRPr="00141140">
        <w:rPr>
          <w:sz w:val="22"/>
          <w:szCs w:val="22"/>
        </w:rPr>
        <w:t>Nome do Dirigente</w:t>
      </w:r>
    </w:p>
    <w:p w:rsidR="000A1BD2" w:rsidRPr="00B0344A" w:rsidRDefault="000A1BD2" w:rsidP="000A1BD2">
      <w:pPr>
        <w:spacing w:after="0" w:line="240" w:lineRule="auto"/>
        <w:ind w:right="282"/>
        <w:jc w:val="center"/>
        <w:rPr>
          <w:sz w:val="24"/>
          <w:szCs w:val="24"/>
        </w:rPr>
      </w:pPr>
      <w:r w:rsidRPr="00141140">
        <w:rPr>
          <w:sz w:val="22"/>
          <w:szCs w:val="22"/>
        </w:rPr>
        <w:t>Dirigente de Recursos Humanos</w:t>
      </w:r>
    </w:p>
    <w:p w:rsidR="00B16569" w:rsidRDefault="00B16569">
      <w:bookmarkStart w:id="0" w:name="_GoBack"/>
      <w:bookmarkEnd w:id="0"/>
    </w:p>
    <w:sectPr w:rsidR="00B16569" w:rsidSect="000A1BD2">
      <w:headerReference w:type="first" r:id="rId4"/>
      <w:footerReference w:type="first" r:id="rId5"/>
      <w:pgSz w:w="11905" w:h="16837" w:code="9"/>
      <w:pgMar w:top="1418" w:right="1134" w:bottom="1418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6D" w:rsidRDefault="000A1BD2">
    <w:pPr>
      <w:tabs>
        <w:tab w:val="left" w:pos="8931"/>
      </w:tabs>
      <w:spacing w:after="0" w:line="240" w:lineRule="auto"/>
      <w:ind w:right="565"/>
      <w:jc w:val="right"/>
      <w:rPr>
        <w:color w:val="094055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4A3D9A1" wp14:editId="3CE0C4D6">
              <wp:simplePos x="0" y="0"/>
              <wp:positionH relativeFrom="margin">
                <wp:posOffset>5842000</wp:posOffset>
              </wp:positionH>
              <wp:positionV relativeFrom="paragraph">
                <wp:posOffset>12700</wp:posOffset>
              </wp:positionV>
              <wp:extent cx="1117600" cy="101600"/>
              <wp:effectExtent l="0" t="0" r="0" b="0"/>
              <wp:wrapNone/>
              <wp:docPr id="119" name="Retângulo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87200" y="3729200"/>
                        <a:ext cx="1117600" cy="101600"/>
                      </a:xfrm>
                      <a:prstGeom prst="rect">
                        <a:avLst/>
                      </a:prstGeom>
                      <a:solidFill>
                        <a:srgbClr val="094055"/>
                      </a:solidFill>
                      <a:ln>
                        <a:noFill/>
                      </a:ln>
                    </wps:spPr>
                    <wps:txbx>
                      <w:txbxContent>
                        <w:p w:rsidR="00ED556D" w:rsidRDefault="000A1BD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24A3D9A1" id="Retângulo 119" o:spid="_x0000_s1027" style="position:absolute;left:0;text-align:left;margin-left:460pt;margin-top:1pt;width:88pt;height: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" fillcolor="#094055" stroked="f">
              <v:textbox inset="2.53958mm,2.53958mm,2.53958mm,2.53958mm">
                <w:txbxContent>
                  <w:p w:rsidR="00ED556D" w:rsidRDefault="000A1BD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ED556D" w:rsidRDefault="000A1BD2">
    <w:pPr>
      <w:tabs>
        <w:tab w:val="left" w:pos="780"/>
      </w:tabs>
      <w:spacing w:after="1137" w:line="240" w:lineRule="auto"/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15EC2D4C" wp14:editId="20927123">
              <wp:simplePos x="0" y="0"/>
              <wp:positionH relativeFrom="margin">
                <wp:posOffset>8801100</wp:posOffset>
              </wp:positionH>
              <wp:positionV relativeFrom="paragraph">
                <wp:posOffset>-126999</wp:posOffset>
              </wp:positionV>
              <wp:extent cx="990600" cy="101600"/>
              <wp:effectExtent l="0" t="0" r="0" b="0"/>
              <wp:wrapNone/>
              <wp:docPr id="117" name="Retângulo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0700" y="3729200"/>
                        <a:ext cx="990600" cy="101600"/>
                      </a:xfrm>
                      <a:prstGeom prst="rect">
                        <a:avLst/>
                      </a:prstGeom>
                      <a:solidFill>
                        <a:srgbClr val="094055"/>
                      </a:solidFill>
                      <a:ln>
                        <a:noFill/>
                      </a:ln>
                    </wps:spPr>
                    <wps:txbx>
                      <w:txbxContent>
                        <w:p w:rsidR="00ED556D" w:rsidRDefault="000A1BD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15EC2D4C" id="Retângulo 117" o:spid="_x0000_s1028" style="position:absolute;margin-left:693pt;margin-top:-10pt;width:78pt;height: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" fillcolor="#094055" stroked="f">
              <v:textbox inset="2.53958mm,2.53958mm,2.53958mm,2.53958mm">
                <w:txbxContent>
                  <w:p w:rsidR="00ED556D" w:rsidRDefault="000A1BD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6D" w:rsidRDefault="000A1BD2">
    <w:pPr>
      <w:tabs>
        <w:tab w:val="center" w:pos="4252"/>
        <w:tab w:val="right" w:pos="8504"/>
      </w:tabs>
      <w:spacing w:before="709" w:after="0" w:line="240" w:lineRule="auto"/>
      <w:rPr>
        <w:sz w:val="10"/>
        <w:szCs w:val="1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0724E0F9" wp14:editId="2CD7673B">
          <wp:simplePos x="0" y="0"/>
          <wp:positionH relativeFrom="margin">
            <wp:posOffset>-525778</wp:posOffset>
          </wp:positionH>
          <wp:positionV relativeFrom="paragraph">
            <wp:posOffset>-288288</wp:posOffset>
          </wp:positionV>
          <wp:extent cx="7658100" cy="306705"/>
          <wp:effectExtent l="0" t="0" r="0" b="0"/>
          <wp:wrapSquare wrapText="bothSides" distT="0" distB="0" distL="0" distR="0"/>
          <wp:docPr id="61" name="image1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5.jpg"/>
                  <pic:cNvPicPr preferRelativeResize="0"/>
                </pic:nvPicPr>
                <pic:blipFill>
                  <a:blip r:embed="rId1"/>
                  <a:srcRect b="97132"/>
                  <a:stretch>
                    <a:fillRect/>
                  </a:stretch>
                </pic:blipFill>
                <pic:spPr>
                  <a:xfrm>
                    <a:off x="0" y="0"/>
                    <a:ext cx="7658100" cy="306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5EA013CE" wp14:editId="3E24A9B7">
          <wp:simplePos x="0" y="0"/>
          <wp:positionH relativeFrom="margin">
            <wp:posOffset>-706753</wp:posOffset>
          </wp:positionH>
          <wp:positionV relativeFrom="paragraph">
            <wp:posOffset>-440688</wp:posOffset>
          </wp:positionV>
          <wp:extent cx="7658100" cy="459105"/>
          <wp:effectExtent l="0" t="0" r="0" b="0"/>
          <wp:wrapSquare wrapText="bothSides" distT="0" distB="0" distL="0" distR="0"/>
          <wp:docPr id="72" name="image14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9.jpg"/>
                  <pic:cNvPicPr preferRelativeResize="0"/>
                </pic:nvPicPr>
                <pic:blipFill>
                  <a:blip r:embed="rId1"/>
                  <a:srcRect b="97132"/>
                  <a:stretch>
                    <a:fillRect/>
                  </a:stretch>
                </pic:blipFill>
                <pic:spPr>
                  <a:xfrm>
                    <a:off x="0" y="0"/>
                    <a:ext cx="7658100" cy="459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1F8FB031" wp14:editId="6667120D">
          <wp:simplePos x="0" y="0"/>
          <wp:positionH relativeFrom="margin">
            <wp:posOffset>2308860</wp:posOffset>
          </wp:positionH>
          <wp:positionV relativeFrom="paragraph">
            <wp:posOffset>-440688</wp:posOffset>
          </wp:positionV>
          <wp:extent cx="7658100" cy="306705"/>
          <wp:effectExtent l="0" t="0" r="0" b="0"/>
          <wp:wrapSquare wrapText="bothSides" distT="0" distB="0" distL="0" distR="0"/>
          <wp:docPr id="45" name="image10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8.jpg"/>
                  <pic:cNvPicPr preferRelativeResize="0"/>
                </pic:nvPicPr>
                <pic:blipFill>
                  <a:blip r:embed="rId1"/>
                  <a:srcRect b="97132"/>
                  <a:stretch>
                    <a:fillRect/>
                  </a:stretch>
                </pic:blipFill>
                <pic:spPr>
                  <a:xfrm>
                    <a:off x="0" y="0"/>
                    <a:ext cx="7658100" cy="306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hidden="0" allowOverlap="1" wp14:anchorId="1B2C7D27" wp14:editId="14CA0162">
              <wp:simplePos x="0" y="0"/>
              <wp:positionH relativeFrom="margin">
                <wp:posOffset>2197100</wp:posOffset>
              </wp:positionH>
              <wp:positionV relativeFrom="paragraph">
                <wp:posOffset>-266699</wp:posOffset>
              </wp:positionV>
              <wp:extent cx="4406900" cy="241300"/>
              <wp:effectExtent l="0" t="0" r="0" b="0"/>
              <wp:wrapSquare wrapText="bothSides" distT="45720" distB="45720" distL="114300" distR="114300"/>
              <wp:docPr id="118" name="Retângulo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42550" y="3659350"/>
                        <a:ext cx="44069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D556D" w:rsidRDefault="000A1BD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1B2C7D27" id="Retângulo 118" o:spid="_x0000_s1026" style="position:absolute;margin-left:173pt;margin-top:-21pt;width:347pt;height:19pt;z-index:-2516541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" filled="f" stroked="f">
              <v:textbox inset="2.53958mm,2.53958mm,2.53958mm,2.53958mm">
                <w:txbxContent>
                  <w:p w:rsidR="00ED556D" w:rsidRDefault="000A1BD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D2"/>
    <w:rsid w:val="000A1BD2"/>
    <w:rsid w:val="00B1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4C984-042E-4942-B264-4B03A7F1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D2"/>
    <w:pPr>
      <w:spacing w:line="300" w:lineRule="auto"/>
    </w:pPr>
    <w:rPr>
      <w:rFonts w:eastAsiaTheme="minorEastAsia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Janynne Lima Goncalves Pereira</dc:creator>
  <cp:keywords/>
  <dc:description/>
  <cp:lastModifiedBy>Janynne Lima Goncalves Pereira</cp:lastModifiedBy>
  <cp:revision>1</cp:revision>
  <dcterms:created xsi:type="dcterms:W3CDTF">2018-01-31T18:09:00Z</dcterms:created>
  <dcterms:modified xsi:type="dcterms:W3CDTF">2018-01-31T18:09:00Z</dcterms:modified>
</cp:coreProperties>
</file>