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6128" w14:textId="6D876548" w:rsidR="00E57BDC" w:rsidRPr="00F308F0" w:rsidRDefault="00E57BDC" w:rsidP="00E57BDC">
      <w:pPr>
        <w:jc w:val="center"/>
        <w:rPr>
          <w:b/>
          <w:bCs/>
          <w:sz w:val="28"/>
          <w:szCs w:val="28"/>
        </w:rPr>
      </w:pPr>
      <w:r w:rsidRPr="00F308F0">
        <w:rPr>
          <w:b/>
          <w:bCs/>
          <w:sz w:val="28"/>
          <w:szCs w:val="28"/>
        </w:rPr>
        <w:t>ANEXO I</w:t>
      </w:r>
      <w:r w:rsidR="003F3A83" w:rsidRPr="00F308F0">
        <w:rPr>
          <w:b/>
          <w:bCs/>
          <w:sz w:val="28"/>
          <w:szCs w:val="28"/>
        </w:rPr>
        <w:t>I</w:t>
      </w:r>
    </w:p>
    <w:p w14:paraId="2CFADE58" w14:textId="701E6358" w:rsidR="00E57BDC" w:rsidRPr="00F308F0" w:rsidRDefault="00E57BDC" w:rsidP="00E57BDC">
      <w:pPr>
        <w:jc w:val="center"/>
      </w:pPr>
      <w:hyperlink r:id="rId5" w:history="1">
        <w:r w:rsidRPr="00F308F0">
          <w:rPr>
            <w:rStyle w:val="Hyperlink"/>
            <w:color w:val="auto"/>
            <w:sz w:val="22"/>
            <w:szCs w:val="22"/>
          </w:rPr>
          <w:t>INSTRUÇÃO NORMATIVA Nº 1, DE 27 DE AGOSTO DE 2019</w:t>
        </w:r>
      </w:hyperlink>
      <w:r w:rsidRPr="00F308F0">
        <w:rPr>
          <w:sz w:val="22"/>
          <w:szCs w:val="22"/>
        </w:rPr>
        <w:t xml:space="preserve">, alterada pela </w:t>
      </w:r>
      <w:hyperlink r:id="rId6">
        <w:r w:rsidRPr="00F308F0">
          <w:rPr>
            <w:rStyle w:val="Hyperlink"/>
            <w:rFonts w:eastAsia="Aptos" w:cs="Aptos"/>
            <w:caps/>
            <w:color w:val="auto"/>
            <w:sz w:val="22"/>
            <w:szCs w:val="22"/>
          </w:rPr>
          <w:t>INSTRUÇÃO NORMATIVA SEDGG /ME Nº 18, DE 4 DE ABRIL DE 2022</w:t>
        </w:r>
      </w:hyperlink>
    </w:p>
    <w:p w14:paraId="3772A5CE" w14:textId="77777777" w:rsidR="00F308F0" w:rsidRPr="00F308F0" w:rsidRDefault="00F308F0" w:rsidP="00F308F0">
      <w:pPr>
        <w:spacing w:before="245" w:line="314" w:lineRule="auto"/>
        <w:ind w:left="116" w:right="116" w:firstLine="26"/>
        <w:jc w:val="center"/>
        <w:rPr>
          <w:color w:val="162937"/>
          <w:spacing w:val="-4"/>
          <w:sz w:val="27"/>
        </w:rPr>
      </w:pPr>
      <w:r w:rsidRPr="00F308F0">
        <w:rPr>
          <w:color w:val="162937"/>
          <w:sz w:val="27"/>
        </w:rPr>
        <w:t>MODELO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DE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ESTRUTURA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E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INFORMAÇÕES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QUE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DEVEM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CONSTAR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EM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NOTA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TÉCNICA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 xml:space="preserve">PARA </w:t>
      </w:r>
      <w:r w:rsidRPr="00F308F0">
        <w:rPr>
          <w:color w:val="162937"/>
          <w:spacing w:val="-4"/>
          <w:sz w:val="27"/>
        </w:rPr>
        <w:t>APRESENTAÇÃO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DE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SOLICITAÇÃO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DE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AUTORIZAÇÃO</w:t>
      </w:r>
      <w:r w:rsidRPr="00F308F0">
        <w:rPr>
          <w:color w:val="162937"/>
          <w:spacing w:val="-14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PARA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CONTRATAÇÃO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TEMPORÁRIA</w:t>
      </w:r>
    </w:p>
    <w:p w14:paraId="029AFD1A" w14:textId="77777777" w:rsidR="00F308F0" w:rsidRDefault="00F308F0" w:rsidP="00F308F0">
      <w:pPr>
        <w:spacing w:before="245" w:line="314" w:lineRule="auto"/>
        <w:ind w:left="116" w:right="116" w:firstLine="1350"/>
        <w:jc w:val="both"/>
        <w:rPr>
          <w:sz w:val="27"/>
        </w:rPr>
      </w:pPr>
    </w:p>
    <w:p w14:paraId="444F925F" w14:textId="77777777" w:rsidR="00F308F0" w:rsidRPr="00F308F0" w:rsidRDefault="00F308F0" w:rsidP="00F308F0">
      <w:pPr>
        <w:spacing w:before="147"/>
        <w:ind w:left="1467"/>
        <w:rPr>
          <w:b/>
          <w:bCs/>
        </w:rPr>
      </w:pPr>
      <w:r w:rsidRPr="00F308F0">
        <w:rPr>
          <w:b/>
          <w:bCs/>
          <w:color w:val="162937"/>
          <w:spacing w:val="-4"/>
        </w:rPr>
        <w:t>SUMÁRIO</w:t>
      </w:r>
      <w:r w:rsidRPr="00F308F0">
        <w:rPr>
          <w:b/>
          <w:bCs/>
          <w:color w:val="162937"/>
          <w:spacing w:val="-5"/>
        </w:rPr>
        <w:t xml:space="preserve"> </w:t>
      </w:r>
      <w:r w:rsidRPr="00F308F0">
        <w:rPr>
          <w:b/>
          <w:bCs/>
          <w:color w:val="162937"/>
          <w:spacing w:val="-2"/>
        </w:rPr>
        <w:t>EXECUTIVO</w:t>
      </w:r>
    </w:p>
    <w:p w14:paraId="54ECD920" w14:textId="77777777" w:rsidR="00F308F0" w:rsidRPr="00F308F0" w:rsidRDefault="00F308F0" w:rsidP="00F308F0">
      <w:pPr>
        <w:pStyle w:val="Corpodetexto"/>
        <w:spacing w:line="429" w:lineRule="auto"/>
        <w:ind w:left="1467" w:right="1140"/>
        <w:jc w:val="left"/>
        <w:rPr>
          <w:rFonts w:asciiTheme="minorHAnsi" w:hAnsiTheme="minorHAnsi"/>
          <w:i/>
          <w:iCs/>
          <w:color w:val="162937"/>
          <w:w w:val="105"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Deve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apresentar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um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resumo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sucinto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dos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principais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pontos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demanda. </w:t>
      </w:r>
    </w:p>
    <w:p w14:paraId="3BAF2BBE" w14:textId="4DFF4452" w:rsidR="00F308F0" w:rsidRPr="00F308F0" w:rsidRDefault="00F308F0" w:rsidP="00F308F0">
      <w:pPr>
        <w:pStyle w:val="Corpodetexto"/>
        <w:spacing w:line="429" w:lineRule="auto"/>
        <w:ind w:left="1467" w:right="1140"/>
        <w:jc w:val="left"/>
        <w:rPr>
          <w:rFonts w:asciiTheme="minorHAnsi" w:hAnsiTheme="minorHAnsi"/>
          <w:b/>
          <w:bCs/>
          <w:sz w:val="24"/>
          <w:szCs w:val="24"/>
        </w:rPr>
      </w:pPr>
      <w:r w:rsidRPr="00F308F0">
        <w:rPr>
          <w:rFonts w:asciiTheme="minorHAnsi" w:hAnsiTheme="minorHAnsi"/>
          <w:b/>
          <w:bCs/>
          <w:color w:val="162937"/>
          <w:sz w:val="24"/>
          <w:szCs w:val="24"/>
        </w:rPr>
        <w:t>JUSTIFICATIVAS</w:t>
      </w:r>
      <w:r w:rsidRPr="00F308F0">
        <w:rPr>
          <w:rFonts w:asciiTheme="minorHAnsi" w:hAnsiTheme="minorHAnsi"/>
          <w:b/>
          <w:bCs/>
          <w:color w:val="162937"/>
          <w:spacing w:val="-11"/>
          <w:sz w:val="24"/>
          <w:szCs w:val="24"/>
        </w:rPr>
        <w:t xml:space="preserve"> </w:t>
      </w:r>
      <w:r w:rsidRPr="00F308F0">
        <w:rPr>
          <w:rFonts w:asciiTheme="minorHAnsi" w:hAnsiTheme="minorHAnsi"/>
          <w:b/>
          <w:bCs/>
          <w:color w:val="162937"/>
          <w:sz w:val="24"/>
          <w:szCs w:val="24"/>
        </w:rPr>
        <w:t>E</w:t>
      </w:r>
      <w:r w:rsidRPr="00F308F0">
        <w:rPr>
          <w:rFonts w:asciiTheme="minorHAnsi" w:hAnsiTheme="minorHAnsi"/>
          <w:b/>
          <w:bCs/>
          <w:color w:val="162937"/>
          <w:spacing w:val="-11"/>
          <w:sz w:val="24"/>
          <w:szCs w:val="24"/>
        </w:rPr>
        <w:t xml:space="preserve"> </w:t>
      </w:r>
      <w:r w:rsidRPr="00F308F0">
        <w:rPr>
          <w:rFonts w:asciiTheme="minorHAnsi" w:hAnsiTheme="minorHAnsi"/>
          <w:b/>
          <w:bCs/>
          <w:color w:val="162937"/>
          <w:sz w:val="24"/>
          <w:szCs w:val="24"/>
        </w:rPr>
        <w:t>OBJETIVOS</w:t>
      </w:r>
    </w:p>
    <w:p w14:paraId="4A2DDAB6" w14:textId="77777777" w:rsidR="00F308F0" w:rsidRPr="00F308F0" w:rsidRDefault="00F308F0" w:rsidP="00F308F0">
      <w:pPr>
        <w:pStyle w:val="Corpodetexto"/>
        <w:spacing w:before="0" w:line="314" w:lineRule="auto"/>
        <w:ind w:right="114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Descrição das justificativas, com informações que comprovem o seu enquadramento em alguma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das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hipóteses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previstas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art.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2º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lei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nº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8.745,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1993,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bem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como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descrição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dos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objetivos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 metas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que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se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pretende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alcançar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caso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atendimento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pleito.</w:t>
      </w:r>
    </w:p>
    <w:p w14:paraId="37297F23" w14:textId="77777777" w:rsidR="00F308F0" w:rsidRPr="00F308F0" w:rsidRDefault="00F308F0" w:rsidP="00F308F0">
      <w:pPr>
        <w:spacing w:before="145"/>
        <w:ind w:left="1467"/>
        <w:rPr>
          <w:b/>
          <w:bCs/>
          <w:color w:val="162937"/>
          <w:spacing w:val="-6"/>
        </w:rPr>
      </w:pPr>
    </w:p>
    <w:p w14:paraId="5C2C44EB" w14:textId="18EF80B6" w:rsidR="00F308F0" w:rsidRPr="00F308F0" w:rsidRDefault="00F308F0" w:rsidP="00F308F0">
      <w:pPr>
        <w:spacing w:before="145"/>
        <w:ind w:left="1467"/>
        <w:rPr>
          <w:b/>
          <w:bCs/>
        </w:rPr>
      </w:pPr>
      <w:r w:rsidRPr="00F308F0">
        <w:rPr>
          <w:b/>
          <w:bCs/>
          <w:color w:val="162937"/>
          <w:spacing w:val="-6"/>
        </w:rPr>
        <w:t>IMPLEMENTAÇÃO</w:t>
      </w:r>
      <w:r w:rsidRPr="00F308F0">
        <w:rPr>
          <w:b/>
          <w:bCs/>
          <w:color w:val="162937"/>
          <w:spacing w:val="-9"/>
        </w:rPr>
        <w:t xml:space="preserve"> </w:t>
      </w:r>
      <w:r w:rsidRPr="00F308F0">
        <w:rPr>
          <w:b/>
          <w:bCs/>
          <w:color w:val="162937"/>
          <w:spacing w:val="-6"/>
        </w:rPr>
        <w:t>E</w:t>
      </w:r>
      <w:r w:rsidRPr="00F308F0">
        <w:rPr>
          <w:b/>
          <w:bCs/>
          <w:color w:val="162937"/>
          <w:spacing w:val="-8"/>
        </w:rPr>
        <w:t xml:space="preserve"> </w:t>
      </w:r>
      <w:r w:rsidRPr="00F308F0">
        <w:rPr>
          <w:b/>
          <w:bCs/>
          <w:color w:val="162937"/>
          <w:spacing w:val="-6"/>
        </w:rPr>
        <w:t>CRONOGRAMA</w:t>
      </w:r>
    </w:p>
    <w:p w14:paraId="295CCC2E" w14:textId="77777777" w:rsidR="00F308F0" w:rsidRPr="00F308F0" w:rsidRDefault="00F308F0" w:rsidP="00F308F0">
      <w:pPr>
        <w:pStyle w:val="Corpodetexto"/>
        <w:spacing w:line="314" w:lineRule="auto"/>
        <w:ind w:right="121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Deve apresentar informações sobre o calendário previsto, desde a publicação do edital do processo seletivo simplificado, se for o caso, até o prazo previsto de duração dos contratos</w:t>
      </w:r>
    </w:p>
    <w:p w14:paraId="6A10934A" w14:textId="77777777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6"/>
        </w:rPr>
      </w:pPr>
    </w:p>
    <w:p w14:paraId="6811CE42" w14:textId="38352671" w:rsidR="00F308F0" w:rsidRPr="00F308F0" w:rsidRDefault="00F308F0" w:rsidP="00F308F0">
      <w:pPr>
        <w:spacing w:before="147"/>
        <w:ind w:left="1467"/>
        <w:rPr>
          <w:b/>
          <w:bCs/>
        </w:rPr>
      </w:pPr>
      <w:r w:rsidRPr="00F308F0">
        <w:rPr>
          <w:b/>
          <w:bCs/>
          <w:color w:val="162937"/>
          <w:spacing w:val="-6"/>
        </w:rPr>
        <w:lastRenderedPageBreak/>
        <w:t>IMPACTO</w:t>
      </w:r>
      <w:r w:rsidRPr="00F308F0">
        <w:rPr>
          <w:b/>
          <w:bCs/>
          <w:color w:val="162937"/>
          <w:spacing w:val="-13"/>
        </w:rPr>
        <w:t xml:space="preserve"> </w:t>
      </w:r>
      <w:r w:rsidRPr="00F308F0">
        <w:rPr>
          <w:b/>
          <w:bCs/>
          <w:color w:val="162937"/>
          <w:spacing w:val="-6"/>
        </w:rPr>
        <w:t>EM</w:t>
      </w:r>
      <w:r w:rsidRPr="00F308F0">
        <w:rPr>
          <w:b/>
          <w:bCs/>
          <w:color w:val="162937"/>
          <w:spacing w:val="-12"/>
        </w:rPr>
        <w:t xml:space="preserve"> </w:t>
      </w:r>
      <w:r w:rsidRPr="00F308F0">
        <w:rPr>
          <w:b/>
          <w:bCs/>
          <w:color w:val="162937"/>
          <w:spacing w:val="-6"/>
        </w:rPr>
        <w:t>POLÍTICAS</w:t>
      </w:r>
      <w:r w:rsidRPr="00F308F0">
        <w:rPr>
          <w:b/>
          <w:bCs/>
          <w:color w:val="162937"/>
          <w:spacing w:val="-13"/>
        </w:rPr>
        <w:t xml:space="preserve"> </w:t>
      </w:r>
      <w:r w:rsidRPr="00F308F0">
        <w:rPr>
          <w:b/>
          <w:bCs/>
          <w:color w:val="162937"/>
          <w:spacing w:val="-6"/>
        </w:rPr>
        <w:t>PÚBLICAS</w:t>
      </w:r>
    </w:p>
    <w:p w14:paraId="0E22BA1B" w14:textId="77777777" w:rsidR="00F308F0" w:rsidRPr="00F308F0" w:rsidRDefault="00F308F0" w:rsidP="00F308F0">
      <w:pPr>
        <w:pStyle w:val="Corpodetexto"/>
        <w:spacing w:line="314" w:lineRule="auto"/>
        <w:ind w:right="125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Descrição sobre os possíveis impactos diretos e indiretos na prestação de serviços à sociedade e em políticas públicas, no caso de atendimento à demanda</w:t>
      </w:r>
    </w:p>
    <w:p w14:paraId="540AAA53" w14:textId="77777777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8"/>
        </w:rPr>
      </w:pPr>
    </w:p>
    <w:p w14:paraId="56A75EF4" w14:textId="0E9061F5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8"/>
        </w:rPr>
      </w:pPr>
      <w:r w:rsidRPr="00F308F0">
        <w:rPr>
          <w:b/>
          <w:bCs/>
          <w:color w:val="162937"/>
          <w:spacing w:val="-8"/>
        </w:rPr>
        <w:t>IMPACTO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8"/>
        </w:rPr>
        <w:t>ORÇAMENTÁRIO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8"/>
        </w:rPr>
        <w:t>E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8"/>
        </w:rPr>
        <w:t>FINANCEIRO</w:t>
      </w:r>
    </w:p>
    <w:p w14:paraId="56EC7E4B" w14:textId="6113FB95" w:rsidR="00F308F0" w:rsidRPr="00F308F0" w:rsidRDefault="00F308F0" w:rsidP="00F308F0">
      <w:pPr>
        <w:pStyle w:val="Corpodetexto"/>
        <w:spacing w:line="314" w:lineRule="auto"/>
        <w:ind w:right="125" w:firstLine="1350"/>
        <w:rPr>
          <w:rFonts w:asciiTheme="minorHAnsi" w:hAnsiTheme="minorHAnsi"/>
          <w:i/>
          <w:iCs/>
          <w:color w:val="162937"/>
          <w:w w:val="105"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Deve apresentar os valores dos impactos orçamentários no exercício atual e nos dois exercícios subsequentes, nos termos do inciso IV do art. 6º da IN nº1 de 27 de agosto de 2019, planilha eletrônica com a memória de cálculo dos dados apresentados, que deverá acompanhar a nota técnica, bem como declaração do ordenador de despesa do órgão ou entidade atestando a existência de disponibilidade orçamentária e financeira para cobrir as despesas com as contratações, quando as despesas forem classificadas como Grupo de Natureza de Despesa "outras despesas correntes" - GND 3</w:t>
      </w:r>
    </w:p>
    <w:p w14:paraId="52F4A5FB" w14:textId="77777777" w:rsidR="00F308F0" w:rsidRPr="00F308F0" w:rsidRDefault="00F308F0" w:rsidP="00F308F0">
      <w:pPr>
        <w:spacing w:before="141"/>
        <w:ind w:left="1467"/>
        <w:rPr>
          <w:b/>
          <w:bCs/>
          <w:color w:val="162937"/>
          <w:spacing w:val="-2"/>
        </w:rPr>
      </w:pPr>
    </w:p>
    <w:p w14:paraId="49B5F8F5" w14:textId="0C4BCC98" w:rsidR="00F308F0" w:rsidRPr="00F308F0" w:rsidRDefault="00F308F0" w:rsidP="00F308F0">
      <w:pPr>
        <w:spacing w:before="141"/>
        <w:ind w:left="1467"/>
        <w:rPr>
          <w:b/>
          <w:bCs/>
        </w:rPr>
      </w:pPr>
      <w:r w:rsidRPr="00F308F0">
        <w:rPr>
          <w:b/>
          <w:bCs/>
          <w:color w:val="162937"/>
          <w:spacing w:val="-2"/>
        </w:rPr>
        <w:t>ANÁLISE</w:t>
      </w:r>
    </w:p>
    <w:p w14:paraId="651CB68E" w14:textId="77777777" w:rsidR="00F308F0" w:rsidRPr="00F308F0" w:rsidRDefault="00F308F0" w:rsidP="00F308F0">
      <w:pPr>
        <w:pStyle w:val="Corpodetexto"/>
        <w:spacing w:line="314" w:lineRule="auto"/>
        <w:ind w:right="114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Neste tópico devem ser apresentadas informações detalhadas referentes à demanda, devendo conter, obrigatoriamente:</w:t>
      </w:r>
    </w:p>
    <w:p w14:paraId="677A4875" w14:textId="1728F18C" w:rsidR="00F308F0" w:rsidRPr="00F308F0" w:rsidRDefault="00CB6616" w:rsidP="00CB6616">
      <w:pPr>
        <w:pStyle w:val="Corpodetexto"/>
        <w:spacing w:before="147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      a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Descrição</w:t>
      </w:r>
      <w:r w:rsidR="00F308F0"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detalhada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objeto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</w:t>
      </w:r>
      <w:r w:rsidR="00F308F0"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pleito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sua</w:t>
      </w:r>
      <w:r w:rsidR="00F308F0"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relação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com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às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atividades</w:t>
      </w:r>
      <w:r w:rsidR="00F308F0"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órgão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pacing w:val="-10"/>
          <w:w w:val="105"/>
          <w:sz w:val="24"/>
          <w:szCs w:val="24"/>
        </w:rPr>
        <w:t xml:space="preserve">e </w:t>
      </w:r>
      <w:r w:rsidR="00F308F0" w:rsidRPr="00F308F0">
        <w:rPr>
          <w:rFonts w:asciiTheme="minorHAnsi" w:hAnsiTheme="minorHAnsi"/>
          <w:i/>
          <w:iCs/>
          <w:sz w:val="24"/>
          <w:szCs w:val="24"/>
        </w:rPr>
        <w:t>e</w:t>
      </w:r>
      <w:r w:rsidR="00F308F0" w:rsidRPr="00F308F0">
        <w:rPr>
          <w:rFonts w:asciiTheme="minorHAnsi" w:hAnsiTheme="minorHAnsi"/>
          <w:i/>
          <w:iCs/>
          <w:color w:val="162937"/>
          <w:spacing w:val="-2"/>
          <w:w w:val="110"/>
          <w:sz w:val="24"/>
          <w:szCs w:val="24"/>
        </w:rPr>
        <w:t>ntidade;</w:t>
      </w:r>
    </w:p>
    <w:p w14:paraId="593A9CED" w14:textId="5245879C" w:rsidR="00F308F0" w:rsidRPr="00F308F0" w:rsidRDefault="00CB6616" w:rsidP="00CB6616">
      <w:pPr>
        <w:pStyle w:val="Corpodetexto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sz w:val="24"/>
          <w:szCs w:val="24"/>
        </w:rPr>
        <w:t xml:space="preserve">                                     b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- resultados</w:t>
      </w:r>
      <w:r w:rsidR="00F308F0" w:rsidRPr="00F308F0">
        <w:rPr>
          <w:rFonts w:asciiTheme="minorHAnsi" w:hAnsiTheme="minorHAnsi"/>
          <w:i/>
          <w:iCs/>
          <w:color w:val="162937"/>
          <w:spacing w:val="52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pretendidos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com</w:t>
      </w:r>
      <w:r w:rsidR="00F308F0" w:rsidRPr="00F308F0">
        <w:rPr>
          <w:rFonts w:asciiTheme="minorHAnsi" w:hAnsiTheme="minorHAnsi"/>
          <w:i/>
          <w:iCs/>
          <w:color w:val="162937"/>
          <w:spacing w:val="52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a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pacing w:val="-2"/>
          <w:sz w:val="24"/>
          <w:szCs w:val="24"/>
        </w:rPr>
        <w:t>proposta;</w:t>
      </w:r>
    </w:p>
    <w:p w14:paraId="38A30392" w14:textId="0ED494BD" w:rsidR="00F308F0" w:rsidRPr="00F308F0" w:rsidRDefault="00CB6616" w:rsidP="00CB6616">
      <w:pPr>
        <w:pStyle w:val="Corpodetexto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      c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fundamentação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específica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necessidade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temporária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54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excepcional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interesse</w:t>
      </w:r>
      <w:r w:rsidR="00F308F0"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pacing w:val="-2"/>
          <w:w w:val="105"/>
          <w:sz w:val="24"/>
          <w:szCs w:val="24"/>
        </w:rPr>
        <w:t>público,</w:t>
      </w:r>
    </w:p>
    <w:p w14:paraId="60CCB8DA" w14:textId="77777777" w:rsidR="00F308F0" w:rsidRPr="00F308F0" w:rsidRDefault="00F308F0" w:rsidP="00CB6616">
      <w:pPr>
        <w:pStyle w:val="Corpodetexto"/>
        <w:spacing w:before="94" w:line="314" w:lineRule="auto"/>
        <w:ind w:right="112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com o respectivo enquadramento nos termos do art. 2º da Lei nº 8.745, de 1993, bem como demonstração da insuficiência da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lastRenderedPageBreak/>
        <w:t>força de trabalho atual para atender o volume do trabalho do órgão ou entidade, inclusive quanto a eventual impossibilidade de atendimento das demandas mediante a aplicação do art. 74 da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Lei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8.112,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11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dezembro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1990;</w:t>
      </w:r>
    </w:p>
    <w:p w14:paraId="28DC619B" w14:textId="37581C24" w:rsidR="00F308F0" w:rsidRPr="00F308F0" w:rsidRDefault="00CB6616" w:rsidP="00CB6616">
      <w:pPr>
        <w:pStyle w:val="Corpodetexto"/>
        <w:spacing w:before="145" w:line="314" w:lineRule="auto"/>
        <w:ind w:right="117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     d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descrição detalhada do perfil dos candidatos que se pretende recrutar por meio de contratação temporária, descrição do processo de trabalho que cada um dos perfis citados irá desempenhar, quantitativo, remuneração e classificação das atividades, no caso de contratação para desempenho de atividades especializadas;</w:t>
      </w:r>
    </w:p>
    <w:p w14:paraId="29994C0E" w14:textId="6DE88FD2" w:rsidR="00F308F0" w:rsidRPr="00F308F0" w:rsidRDefault="00CB6616" w:rsidP="00CB6616">
      <w:pPr>
        <w:pStyle w:val="Corpodetexto"/>
        <w:spacing w:before="144" w:line="314" w:lineRule="auto"/>
        <w:ind w:right="112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   e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manifestação acerca da caracterização ou não das atividades como substituição de servidores, nos termos da Lei de Diretrizes Orçamentárias vigente;</w:t>
      </w:r>
    </w:p>
    <w:p w14:paraId="79077944" w14:textId="78FA6B15" w:rsidR="00F308F0" w:rsidRPr="00F308F0" w:rsidRDefault="00CB6616" w:rsidP="00CB6616">
      <w:pPr>
        <w:pStyle w:val="Corpodetexto"/>
        <w:spacing w:before="147" w:line="314" w:lineRule="auto"/>
        <w:ind w:right="124" w:firstLine="1588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 xml:space="preserve">f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- justificativa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detalhada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como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órgão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ou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entidade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chegou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no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quantitativo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da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demanda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 profissionais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serem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contratados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por</w:t>
      </w:r>
      <w:r w:rsidR="00F308F0"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tempo</w:t>
      </w:r>
      <w:r w:rsidR="00F308F0"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determinado;</w:t>
      </w:r>
    </w:p>
    <w:p w14:paraId="2EC43125" w14:textId="3E000CD8" w:rsidR="00F308F0" w:rsidRPr="00F308F0" w:rsidRDefault="00CB6616" w:rsidP="00CB6616">
      <w:pPr>
        <w:pStyle w:val="Corpodetexto"/>
        <w:spacing w:before="147" w:line="314" w:lineRule="auto"/>
        <w:ind w:right="115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sz w:val="24"/>
          <w:szCs w:val="24"/>
        </w:rPr>
        <w:t xml:space="preserve">                               g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- descrição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dos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impactos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da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nova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força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trabalho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no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desempenho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das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atividades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>do</w:t>
      </w:r>
      <w:r w:rsidR="00F308F0"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sz w:val="24"/>
          <w:szCs w:val="24"/>
        </w:rPr>
        <w:t xml:space="preserve">órgão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ou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entidade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distribuição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do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pessoal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ser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contratado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nas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unidades/setores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que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compõem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órgão</w:t>
      </w:r>
      <w:r w:rsidR="00F308F0"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 xml:space="preserve">ou </w:t>
      </w:r>
      <w:r w:rsidR="00F308F0" w:rsidRPr="00F308F0">
        <w:rPr>
          <w:rFonts w:asciiTheme="minorHAnsi" w:hAnsiTheme="minorHAnsi"/>
          <w:i/>
          <w:iCs/>
          <w:color w:val="162937"/>
          <w:spacing w:val="-2"/>
          <w:w w:val="110"/>
          <w:sz w:val="24"/>
          <w:szCs w:val="24"/>
        </w:rPr>
        <w:t>entidade;</w:t>
      </w:r>
    </w:p>
    <w:p w14:paraId="379E33A1" w14:textId="7F8EB664" w:rsidR="00F308F0" w:rsidRPr="00F308F0" w:rsidRDefault="00CB6616" w:rsidP="00CB6616">
      <w:pPr>
        <w:pStyle w:val="Corpodetexto"/>
        <w:spacing w:before="146" w:line="314" w:lineRule="auto"/>
        <w:ind w:right="114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h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demonstração de que os serviços que justificam a realização da contratação temporária não podem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ser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prestados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por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meio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execução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indireta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que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trata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o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Decreto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nº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9.507,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21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setembro</w:t>
      </w:r>
      <w:r w:rsidR="00F308F0"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 2018, e a Portaria nº 443 de, de 27 dezembro de 2018;</w:t>
      </w:r>
    </w:p>
    <w:p w14:paraId="4B2F8380" w14:textId="5DF5150A" w:rsidR="00F308F0" w:rsidRPr="00F308F0" w:rsidRDefault="00CB6616" w:rsidP="00CB6616">
      <w:pPr>
        <w:pStyle w:val="Corpodetexto"/>
        <w:spacing w:before="146" w:line="314" w:lineRule="auto"/>
        <w:ind w:right="116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i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demonstração de que a solicitação ao órgão central do Sipec referente à movimentação para composição da força de trabalho de que trata o § 7º do art. 93 da Lei nº 8.112, de 11 de dezembro de 1990, foi inviável ou inócua; e</w:t>
      </w:r>
    </w:p>
    <w:p w14:paraId="78D4A16F" w14:textId="468B6D2F" w:rsidR="00F308F0" w:rsidRPr="00F308F0" w:rsidRDefault="00CB6616" w:rsidP="00CB6616">
      <w:pPr>
        <w:pStyle w:val="Corpodetexto"/>
        <w:spacing w:before="145" w:line="314" w:lineRule="auto"/>
        <w:ind w:right="114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                             j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- minuta de contrato, a ser encaminhada como anexo, elaborada de acordo com normas previstas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na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Lei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nº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8.745,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1993,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com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descrição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específica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das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atividades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serem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desempenhadas</w:t>
      </w:r>
      <w:r w:rsidR="00F308F0"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="00F308F0"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pelos contratados de acordo com a área de atuação.</w:t>
      </w:r>
    </w:p>
    <w:p w14:paraId="51D5A5F0" w14:textId="77777777" w:rsidR="00F308F0" w:rsidRPr="00F308F0" w:rsidRDefault="00F308F0" w:rsidP="00F308F0">
      <w:pPr>
        <w:spacing w:before="146"/>
        <w:ind w:left="1467"/>
        <w:rPr>
          <w:b/>
          <w:bCs/>
          <w:color w:val="162937"/>
          <w:spacing w:val="-8"/>
        </w:rPr>
      </w:pPr>
    </w:p>
    <w:p w14:paraId="10421AA9" w14:textId="1A4B324E" w:rsidR="00F308F0" w:rsidRPr="00F308F0" w:rsidRDefault="00F308F0" w:rsidP="00F308F0">
      <w:pPr>
        <w:spacing w:before="146"/>
        <w:ind w:left="1467"/>
        <w:rPr>
          <w:b/>
          <w:bCs/>
        </w:rPr>
      </w:pPr>
      <w:r w:rsidRPr="00F308F0">
        <w:rPr>
          <w:b/>
          <w:bCs/>
          <w:color w:val="162937"/>
          <w:spacing w:val="-8"/>
        </w:rPr>
        <w:lastRenderedPageBreak/>
        <w:t>INFORMAÇÕES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2"/>
        </w:rPr>
        <w:t>ADICIONAIS</w:t>
      </w:r>
    </w:p>
    <w:p w14:paraId="53057845" w14:textId="77777777" w:rsidR="00F308F0" w:rsidRPr="00F308F0" w:rsidRDefault="00F308F0" w:rsidP="00F308F0">
      <w:pPr>
        <w:pStyle w:val="Corpodetexto"/>
        <w:spacing w:line="314" w:lineRule="auto"/>
        <w:ind w:firstLine="1350"/>
        <w:jc w:val="left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campo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deve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ser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utilizado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para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outras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informações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que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órgão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ou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entidade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julgar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 xml:space="preserve">necessárias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para complementar a demanda.</w:t>
      </w:r>
    </w:p>
    <w:p w14:paraId="4E5B2946" w14:textId="77777777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2"/>
        </w:rPr>
      </w:pPr>
    </w:p>
    <w:p w14:paraId="13E3D5B9" w14:textId="362541D4" w:rsidR="00F308F0" w:rsidRPr="00F308F0" w:rsidRDefault="00F308F0" w:rsidP="00F308F0">
      <w:pPr>
        <w:spacing w:before="147"/>
        <w:ind w:left="1467"/>
        <w:rPr>
          <w:b/>
          <w:bCs/>
        </w:rPr>
      </w:pPr>
      <w:r w:rsidRPr="00F308F0">
        <w:rPr>
          <w:b/>
          <w:bCs/>
          <w:color w:val="162937"/>
          <w:spacing w:val="-2"/>
        </w:rPr>
        <w:t>CONCLUSÃO</w:t>
      </w:r>
    </w:p>
    <w:p w14:paraId="268AC7D7" w14:textId="77777777" w:rsidR="00F308F0" w:rsidRPr="00F308F0" w:rsidRDefault="00F308F0" w:rsidP="00F308F0">
      <w:pPr>
        <w:pStyle w:val="Corpodetexto"/>
        <w:ind w:left="1467"/>
        <w:jc w:val="left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Fechamento</w:t>
      </w:r>
      <w:r w:rsidRPr="00F308F0">
        <w:rPr>
          <w:rFonts w:asciiTheme="minorHAnsi" w:hAnsiTheme="minorHAnsi"/>
          <w:i/>
          <w:iCs/>
          <w:color w:val="162937"/>
          <w:spacing w:val="-5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demanda</w:t>
      </w:r>
      <w:r w:rsidRPr="00F308F0">
        <w:rPr>
          <w:rFonts w:asciiTheme="minorHAnsi" w:hAnsiTheme="minorHAnsi"/>
          <w:i/>
          <w:iCs/>
          <w:color w:val="162937"/>
          <w:spacing w:val="-5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apresentada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5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pacing w:val="-2"/>
          <w:w w:val="105"/>
          <w:sz w:val="24"/>
          <w:szCs w:val="24"/>
        </w:rPr>
        <w:t>documento.</w:t>
      </w:r>
    </w:p>
    <w:p w14:paraId="16352E9A" w14:textId="77777777" w:rsidR="00E57BDC" w:rsidRPr="00F308F0" w:rsidRDefault="00E57BDC" w:rsidP="00F308F0">
      <w:pPr>
        <w:spacing w:before="245"/>
        <w:ind w:left="1467"/>
        <w:jc w:val="both"/>
        <w:rPr>
          <w:color w:val="162937"/>
          <w:spacing w:val="-8"/>
        </w:rPr>
      </w:pPr>
    </w:p>
    <w:sectPr w:rsidR="00E57BDC" w:rsidRPr="00F308F0" w:rsidSect="00E57BDC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2C38"/>
    <w:multiLevelType w:val="hybridMultilevel"/>
    <w:tmpl w:val="2CCC0392"/>
    <w:lvl w:ilvl="0" w:tplc="41DA98F2">
      <w:start w:val="1"/>
      <w:numFmt w:val="upperLetter"/>
      <w:lvlText w:val="%1)"/>
      <w:lvlJc w:val="left"/>
      <w:pPr>
        <w:ind w:left="1795" w:hanging="3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95"/>
        <w:sz w:val="27"/>
        <w:szCs w:val="27"/>
        <w:lang w:val="pt-PT" w:eastAsia="en-US" w:bidi="ar-SA"/>
      </w:rPr>
    </w:lvl>
    <w:lvl w:ilvl="1" w:tplc="FB0EEC9E">
      <w:numFmt w:val="bullet"/>
      <w:lvlText w:val="•"/>
      <w:lvlJc w:val="left"/>
      <w:pPr>
        <w:ind w:left="2993" w:hanging="328"/>
      </w:pPr>
      <w:rPr>
        <w:rFonts w:hint="default"/>
        <w:lang w:val="pt-PT" w:eastAsia="en-US" w:bidi="ar-SA"/>
      </w:rPr>
    </w:lvl>
    <w:lvl w:ilvl="2" w:tplc="29782558">
      <w:numFmt w:val="bullet"/>
      <w:lvlText w:val="•"/>
      <w:lvlJc w:val="left"/>
      <w:pPr>
        <w:ind w:left="4187" w:hanging="328"/>
      </w:pPr>
      <w:rPr>
        <w:rFonts w:hint="default"/>
        <w:lang w:val="pt-PT" w:eastAsia="en-US" w:bidi="ar-SA"/>
      </w:rPr>
    </w:lvl>
    <w:lvl w:ilvl="3" w:tplc="0D42DEC8">
      <w:numFmt w:val="bullet"/>
      <w:lvlText w:val="•"/>
      <w:lvlJc w:val="left"/>
      <w:pPr>
        <w:ind w:left="5381" w:hanging="328"/>
      </w:pPr>
      <w:rPr>
        <w:rFonts w:hint="default"/>
        <w:lang w:val="pt-PT" w:eastAsia="en-US" w:bidi="ar-SA"/>
      </w:rPr>
    </w:lvl>
    <w:lvl w:ilvl="4" w:tplc="459CBD7E">
      <w:numFmt w:val="bullet"/>
      <w:lvlText w:val="•"/>
      <w:lvlJc w:val="left"/>
      <w:pPr>
        <w:ind w:left="6575" w:hanging="328"/>
      </w:pPr>
      <w:rPr>
        <w:rFonts w:hint="default"/>
        <w:lang w:val="pt-PT" w:eastAsia="en-US" w:bidi="ar-SA"/>
      </w:rPr>
    </w:lvl>
    <w:lvl w:ilvl="5" w:tplc="33B6175C">
      <w:numFmt w:val="bullet"/>
      <w:lvlText w:val="•"/>
      <w:lvlJc w:val="left"/>
      <w:pPr>
        <w:ind w:left="7769" w:hanging="328"/>
      </w:pPr>
      <w:rPr>
        <w:rFonts w:hint="default"/>
        <w:lang w:val="pt-PT" w:eastAsia="en-US" w:bidi="ar-SA"/>
      </w:rPr>
    </w:lvl>
    <w:lvl w:ilvl="6" w:tplc="9E00D404">
      <w:numFmt w:val="bullet"/>
      <w:lvlText w:val="•"/>
      <w:lvlJc w:val="left"/>
      <w:pPr>
        <w:ind w:left="8963" w:hanging="328"/>
      </w:pPr>
      <w:rPr>
        <w:rFonts w:hint="default"/>
        <w:lang w:val="pt-PT" w:eastAsia="en-US" w:bidi="ar-SA"/>
      </w:rPr>
    </w:lvl>
    <w:lvl w:ilvl="7" w:tplc="5E4A9CAC">
      <w:numFmt w:val="bullet"/>
      <w:lvlText w:val="•"/>
      <w:lvlJc w:val="left"/>
      <w:pPr>
        <w:ind w:left="10157" w:hanging="328"/>
      </w:pPr>
      <w:rPr>
        <w:rFonts w:hint="default"/>
        <w:lang w:val="pt-PT" w:eastAsia="en-US" w:bidi="ar-SA"/>
      </w:rPr>
    </w:lvl>
    <w:lvl w:ilvl="8" w:tplc="FB104562">
      <w:numFmt w:val="bullet"/>
      <w:lvlText w:val="•"/>
      <w:lvlJc w:val="left"/>
      <w:pPr>
        <w:ind w:left="11351" w:hanging="328"/>
      </w:pPr>
      <w:rPr>
        <w:rFonts w:hint="default"/>
        <w:lang w:val="pt-PT" w:eastAsia="en-US" w:bidi="ar-SA"/>
      </w:rPr>
    </w:lvl>
  </w:abstractNum>
  <w:num w:numId="1" w16cid:durableId="9322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C"/>
    <w:rsid w:val="0032536B"/>
    <w:rsid w:val="003F3A83"/>
    <w:rsid w:val="004C00FA"/>
    <w:rsid w:val="00CB6616"/>
    <w:rsid w:val="00E57BDC"/>
    <w:rsid w:val="00F3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0A1E"/>
  <w15:chartTrackingRefBased/>
  <w15:docId w15:val="{6FD0A325-8055-4872-89B7-FF8E418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B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B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7B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57B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7B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B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B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7B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7BDC"/>
    <w:pPr>
      <w:widowControl w:val="0"/>
      <w:autoSpaceDE w:val="0"/>
      <w:autoSpaceDN w:val="0"/>
      <w:spacing w:before="245" w:after="0" w:line="240" w:lineRule="auto"/>
      <w:ind w:left="116"/>
      <w:jc w:val="both"/>
    </w:pPr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57BDC"/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7B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57BDC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7B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.br/web/dou/-/instrucao-normativa-sedgg-/me-n-18-de-4-de-abril-de-2022-391582847" TargetMode="External"/><Relationship Id="rId5" Type="http://schemas.openxmlformats.org/officeDocument/2006/relationships/hyperlink" Target="https://www.in.gov.br/web/dou/-/instrucao-normativa-n-1-de-27-de-agosto-de-2019-21347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725</Words>
  <Characters>3881</Characters>
  <Application>Microsoft Office Word</Application>
  <DocSecurity>0</DocSecurity>
  <Lines>68</Lines>
  <Paragraphs>40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Gabriela Franzoni Fenili</dc:creator>
  <cp:keywords/>
  <dc:description/>
  <cp:lastModifiedBy>Daniela Cristina Porto</cp:lastModifiedBy>
  <cp:revision>4</cp:revision>
  <dcterms:created xsi:type="dcterms:W3CDTF">2025-09-18T18:52:00Z</dcterms:created>
  <dcterms:modified xsi:type="dcterms:W3CDTF">2026-02-24T19:52:00Z</dcterms:modified>
</cp:coreProperties>
</file>