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26B" w:rsidRDefault="00BF25BE">
      <w:pPr>
        <w:tabs>
          <w:tab w:val="left" w:pos="3330"/>
        </w:tabs>
        <w:ind w:left="792"/>
        <w:rPr>
          <w:rFonts w:ascii="Times New Roman"/>
          <w:position w:val="9"/>
          <w:sz w:val="20"/>
        </w:rPr>
      </w:pPr>
      <w:r>
        <w:rPr>
          <w:rFonts w:ascii="Times New Roman"/>
          <w:noProof/>
          <w:sz w:val="20"/>
          <w:lang w:val="pt-BR" w:eastAsia="pt-BR"/>
        </w:rPr>
        <w:drawing>
          <wp:inline distT="0" distB="0" distL="0" distR="0">
            <wp:extent cx="1209583" cy="699516"/>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209583" cy="699516"/>
                    </a:xfrm>
                    <a:prstGeom prst="rect">
                      <a:avLst/>
                    </a:prstGeom>
                  </pic:spPr>
                </pic:pic>
              </a:graphicData>
            </a:graphic>
          </wp:inline>
        </w:drawing>
      </w:r>
      <w:r>
        <w:rPr>
          <w:rFonts w:ascii="Times New Roman"/>
          <w:sz w:val="20"/>
        </w:rPr>
        <w:tab/>
      </w:r>
      <w:r>
        <w:rPr>
          <w:rFonts w:ascii="Times New Roman"/>
          <w:noProof/>
          <w:position w:val="9"/>
          <w:sz w:val="20"/>
          <w:lang w:val="pt-BR" w:eastAsia="pt-BR"/>
        </w:rPr>
        <w:drawing>
          <wp:inline distT="0" distB="0" distL="0" distR="0">
            <wp:extent cx="2831734" cy="490347"/>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831734" cy="490347"/>
                    </a:xfrm>
                    <a:prstGeom prst="rect">
                      <a:avLst/>
                    </a:prstGeom>
                  </pic:spPr>
                </pic:pic>
              </a:graphicData>
            </a:graphic>
          </wp:inline>
        </w:drawing>
      </w:r>
    </w:p>
    <w:p w:rsidR="0002689C" w:rsidRDefault="0002689C">
      <w:pPr>
        <w:pStyle w:val="Ttulo"/>
        <w:rPr>
          <w:rFonts w:ascii="Times New Roman"/>
          <w:b w:val="0"/>
          <w:bCs w:val="0"/>
          <w:szCs w:val="24"/>
        </w:rPr>
      </w:pPr>
    </w:p>
    <w:p w:rsidR="00B8526B" w:rsidRPr="0002689C" w:rsidRDefault="00BF25BE" w:rsidP="0002689C">
      <w:pPr>
        <w:pStyle w:val="Ttulo"/>
        <w:spacing w:before="1"/>
        <w:rPr>
          <w:spacing w:val="-10"/>
        </w:rPr>
      </w:pPr>
      <w:r w:rsidRPr="0002689C">
        <w:rPr>
          <w:spacing w:val="-10"/>
        </w:rPr>
        <w:t>Anexo</w:t>
      </w:r>
      <w:r w:rsidRPr="0002689C">
        <w:rPr>
          <w:spacing w:val="-10"/>
        </w:rPr>
        <w:t xml:space="preserve"> </w:t>
      </w:r>
      <w:r w:rsidRPr="0002689C">
        <w:rPr>
          <w:spacing w:val="-10"/>
        </w:rPr>
        <w:t>III</w:t>
      </w:r>
      <w:r w:rsidR="0002689C" w:rsidRPr="0002689C">
        <w:rPr>
          <w:spacing w:val="-10"/>
        </w:rPr>
        <w:t xml:space="preserve">. </w:t>
      </w:r>
      <w:r w:rsidR="0002689C">
        <w:rPr>
          <w:spacing w:val="-10"/>
        </w:rPr>
        <w:t>Nota Técnica nº 298/2025-CGRAR/DAET/SAES/MS.</w:t>
      </w:r>
    </w:p>
    <w:p w:rsidR="00B8526B" w:rsidRPr="0002689C" w:rsidRDefault="00BF25BE">
      <w:pPr>
        <w:pStyle w:val="Ttulo"/>
        <w:spacing w:before="193" w:line="259" w:lineRule="auto"/>
        <w:rPr>
          <w:spacing w:val="-10"/>
        </w:rPr>
      </w:pPr>
      <w:r w:rsidRPr="0002689C">
        <w:rPr>
          <w:spacing w:val="-10"/>
        </w:rPr>
        <w:t>Termo</w:t>
      </w:r>
      <w:r w:rsidRPr="0002689C">
        <w:rPr>
          <w:spacing w:val="-10"/>
        </w:rPr>
        <w:t xml:space="preserve"> </w:t>
      </w:r>
      <w:r w:rsidRPr="0002689C">
        <w:rPr>
          <w:spacing w:val="-10"/>
        </w:rPr>
        <w:t>de</w:t>
      </w:r>
      <w:r w:rsidRPr="0002689C">
        <w:rPr>
          <w:spacing w:val="-10"/>
        </w:rPr>
        <w:t xml:space="preserve"> </w:t>
      </w:r>
      <w:r w:rsidRPr="0002689C">
        <w:rPr>
          <w:spacing w:val="-10"/>
        </w:rPr>
        <w:t>Consentimento</w:t>
      </w:r>
      <w:r w:rsidRPr="0002689C">
        <w:rPr>
          <w:spacing w:val="-10"/>
        </w:rPr>
        <w:t xml:space="preserve"> </w:t>
      </w:r>
      <w:r w:rsidRPr="0002689C">
        <w:rPr>
          <w:spacing w:val="-10"/>
        </w:rPr>
        <w:t>Livre</w:t>
      </w:r>
      <w:r w:rsidRPr="0002689C">
        <w:rPr>
          <w:spacing w:val="-10"/>
        </w:rPr>
        <w:t xml:space="preserve"> </w:t>
      </w:r>
      <w:r w:rsidRPr="0002689C">
        <w:rPr>
          <w:spacing w:val="-10"/>
        </w:rPr>
        <w:t>e</w:t>
      </w:r>
      <w:r w:rsidRPr="0002689C">
        <w:rPr>
          <w:spacing w:val="-10"/>
        </w:rPr>
        <w:t xml:space="preserve"> </w:t>
      </w:r>
      <w:r w:rsidRPr="0002689C">
        <w:rPr>
          <w:spacing w:val="-10"/>
        </w:rPr>
        <w:t>Esclarecido</w:t>
      </w:r>
      <w:r w:rsidRPr="0002689C">
        <w:rPr>
          <w:spacing w:val="-10"/>
        </w:rPr>
        <w:t xml:space="preserve"> </w:t>
      </w:r>
      <w:r w:rsidRPr="0002689C">
        <w:rPr>
          <w:spacing w:val="-10"/>
        </w:rPr>
        <w:t>(TCLE)</w:t>
      </w:r>
      <w:r w:rsidRPr="0002689C">
        <w:rPr>
          <w:spacing w:val="-10"/>
        </w:rPr>
        <w:t xml:space="preserve"> </w:t>
      </w:r>
      <w:r w:rsidRPr="0002689C">
        <w:rPr>
          <w:spacing w:val="-10"/>
        </w:rPr>
        <w:t>para tratamento com Onasemnogeno Abeparvoveque - Onasemnogeno Abeparvoveque (Zolgensma®)</w:t>
      </w:r>
    </w:p>
    <w:p w:rsidR="00B8526B" w:rsidRDefault="00B8526B">
      <w:pPr>
        <w:pStyle w:val="Corpodetexto"/>
        <w:rPr>
          <w:b/>
          <w:sz w:val="32"/>
        </w:rPr>
      </w:pPr>
    </w:p>
    <w:p w:rsidR="00B8526B" w:rsidRDefault="00B8526B">
      <w:pPr>
        <w:pStyle w:val="Corpodetexto"/>
        <w:spacing w:before="63"/>
        <w:rPr>
          <w:b/>
          <w:sz w:val="32"/>
        </w:rPr>
      </w:pPr>
    </w:p>
    <w:p w:rsidR="00B8526B" w:rsidRDefault="00BF25BE">
      <w:pPr>
        <w:pStyle w:val="Corpodetexto"/>
        <w:tabs>
          <w:tab w:val="left" w:pos="1937"/>
          <w:tab w:val="left" w:pos="3298"/>
          <w:tab w:val="left" w:pos="5225"/>
          <w:tab w:val="left" w:pos="6466"/>
          <w:tab w:val="left" w:pos="7667"/>
        </w:tabs>
        <w:spacing w:line="360" w:lineRule="auto"/>
        <w:ind w:left="2" w:right="138"/>
        <w:jc w:val="both"/>
      </w:pPr>
      <w:r>
        <w:t>Eu,</w:t>
      </w:r>
      <w:r>
        <w:rPr>
          <w:spacing w:val="32"/>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spacing w:val="-15"/>
        </w:rPr>
        <w:t xml:space="preserve"> </w:t>
      </w:r>
      <w:r w:rsidR="0002689C">
        <w:t>(nome completo do</w:t>
      </w:r>
      <w:r>
        <w:t xml:space="preserve"> paciente ou </w:t>
      </w:r>
      <w:r>
        <w:rPr>
          <w:spacing w:val="-2"/>
        </w:rPr>
        <w:t>responsável</w:t>
      </w:r>
      <w:r>
        <w:tab/>
      </w:r>
      <w:r>
        <w:rPr>
          <w:spacing w:val="-2"/>
        </w:rPr>
        <w:t>legal),</w:t>
      </w:r>
      <w:r>
        <w:tab/>
      </w:r>
      <w:r>
        <w:rPr>
          <w:spacing w:val="-2"/>
        </w:rPr>
        <w:t>responsável</w:t>
      </w:r>
      <w:r>
        <w:tab/>
      </w:r>
      <w:r>
        <w:rPr>
          <w:spacing w:val="-48"/>
        </w:rPr>
        <w:t xml:space="preserve"> </w:t>
      </w:r>
      <w:r>
        <w:rPr>
          <w:spacing w:val="-2"/>
        </w:rPr>
        <w:t>legal</w:t>
      </w:r>
      <w:r>
        <w:tab/>
      </w:r>
      <w:r>
        <w:rPr>
          <w:spacing w:val="-4"/>
        </w:rPr>
        <w:t>pelo</w:t>
      </w:r>
      <w:r>
        <w:tab/>
      </w:r>
      <w:r>
        <w:rPr>
          <w:spacing w:val="-2"/>
        </w:rPr>
        <w:t>paciente</w:t>
      </w:r>
    </w:p>
    <w:p w:rsidR="00B8526B" w:rsidRDefault="00BF25BE">
      <w:pPr>
        <w:pStyle w:val="Corpodetexto"/>
        <w:tabs>
          <w:tab w:val="left" w:pos="4835"/>
          <w:tab w:val="left" w:pos="4962"/>
          <w:tab w:val="left" w:pos="5025"/>
        </w:tabs>
        <w:spacing w:line="360" w:lineRule="auto"/>
        <w:ind w:left="2" w:right="135"/>
        <w:jc w:val="both"/>
      </w:pPr>
      <w:r>
        <w:rPr>
          <w:rFonts w:ascii="Times New Roman" w:hAnsi="Times New Roman"/>
          <w:u w:val="single"/>
        </w:rPr>
        <w:tab/>
      </w:r>
      <w:r>
        <w:rPr>
          <w:rFonts w:ascii="Times New Roman" w:hAnsi="Times New Roman"/>
        </w:rPr>
        <w:t xml:space="preserve"> </w:t>
      </w:r>
      <w:r>
        <w:t>(nome completo do paciente), portador</w:t>
      </w:r>
      <w:r>
        <w:rPr>
          <w:spacing w:val="40"/>
        </w:rPr>
        <w:t xml:space="preserve"> </w:t>
      </w:r>
      <w:r>
        <w:t>(a)</w:t>
      </w:r>
      <w:r>
        <w:rPr>
          <w:spacing w:val="40"/>
        </w:rPr>
        <w:t xml:space="preserve"> </w:t>
      </w:r>
      <w:r>
        <w:t>do</w:t>
      </w:r>
      <w:r>
        <w:rPr>
          <w:spacing w:val="40"/>
        </w:rPr>
        <w:t xml:space="preserve"> </w:t>
      </w:r>
      <w:r>
        <w:t>CPF</w:t>
      </w:r>
      <w:r>
        <w:rPr>
          <w:spacing w:val="49"/>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t xml:space="preserve">, fui informado(a) e esclarecido(a) </w:t>
      </w:r>
      <w:r>
        <w:rPr>
          <w:spacing w:val="-2"/>
        </w:rPr>
        <w:t>pelo(a)</w:t>
      </w:r>
      <w:r>
        <w:rPr>
          <w:spacing w:val="-3"/>
        </w:rPr>
        <w:t xml:space="preserve"> </w:t>
      </w:r>
      <w:r>
        <w:t>Dr(a).</w:t>
      </w:r>
      <w:r>
        <w:rPr>
          <w:spacing w:val="-3"/>
        </w:rPr>
        <w:t xml:space="preserve"> </w:t>
      </w:r>
      <w:r>
        <w:rPr>
          <w:rFonts w:ascii="Times New Roman" w:hAnsi="Times New Roman"/>
          <w:u w:val="single"/>
        </w:rPr>
        <w:tab/>
      </w:r>
      <w:r>
        <w:rPr>
          <w:rFonts w:ascii="Times New Roman" w:hAnsi="Times New Roman"/>
          <w:u w:val="single"/>
        </w:rPr>
        <w:tab/>
      </w:r>
      <w:r>
        <w:rPr>
          <w:spacing w:val="-2"/>
        </w:rPr>
        <w:t>(nome</w:t>
      </w:r>
      <w:r>
        <w:rPr>
          <w:spacing w:val="-5"/>
        </w:rPr>
        <w:t xml:space="preserve"> </w:t>
      </w:r>
      <w:r>
        <w:rPr>
          <w:spacing w:val="-2"/>
        </w:rPr>
        <w:t xml:space="preserve">do médico responsável), </w:t>
      </w:r>
      <w:r>
        <w:rPr>
          <w:spacing w:val="-5"/>
        </w:rPr>
        <w:t>CRM</w:t>
      </w:r>
    </w:p>
    <w:p w:rsidR="00B8526B" w:rsidRDefault="00BF25BE" w:rsidP="0002689C">
      <w:pPr>
        <w:pStyle w:val="Corpodetexto"/>
        <w:tabs>
          <w:tab w:val="left" w:pos="2989"/>
        </w:tabs>
        <w:spacing w:line="360" w:lineRule="auto"/>
        <w:ind w:left="2" w:right="139"/>
        <w:jc w:val="both"/>
      </w:pPr>
      <w:r>
        <w:rPr>
          <w:rFonts w:ascii="Times New Roman" w:hAnsi="Times New Roman"/>
          <w:u w:val="single"/>
        </w:rPr>
        <w:tab/>
      </w:r>
      <w:r>
        <w:t>, sobre a necessidade e os riscos do tratamento com Onasemnogeno Abeparvoveque (Zolgensma®) para Atrofia Muscular Espinhal (AME) tipo 1.</w:t>
      </w:r>
    </w:p>
    <w:p w:rsidR="00B8526B" w:rsidRDefault="00BF25BE">
      <w:pPr>
        <w:pStyle w:val="PargrafodaLista"/>
        <w:numPr>
          <w:ilvl w:val="0"/>
          <w:numId w:val="2"/>
        </w:numPr>
        <w:tabs>
          <w:tab w:val="left" w:pos="719"/>
        </w:tabs>
        <w:spacing w:before="1"/>
        <w:ind w:left="719" w:hanging="358"/>
        <w:jc w:val="left"/>
        <w:rPr>
          <w:b/>
          <w:sz w:val="24"/>
        </w:rPr>
      </w:pPr>
      <w:r>
        <w:rPr>
          <w:b/>
          <w:sz w:val="24"/>
        </w:rPr>
        <w:t>Esclarecimento</w:t>
      </w:r>
      <w:r>
        <w:rPr>
          <w:b/>
          <w:spacing w:val="-6"/>
          <w:sz w:val="24"/>
        </w:rPr>
        <w:t xml:space="preserve"> </w:t>
      </w:r>
      <w:r>
        <w:rPr>
          <w:b/>
          <w:sz w:val="24"/>
        </w:rPr>
        <w:t>e</w:t>
      </w:r>
      <w:r>
        <w:rPr>
          <w:b/>
          <w:spacing w:val="-5"/>
          <w:sz w:val="24"/>
        </w:rPr>
        <w:t xml:space="preserve"> </w:t>
      </w:r>
      <w:r>
        <w:rPr>
          <w:b/>
          <w:sz w:val="24"/>
        </w:rPr>
        <w:t>objetivos</w:t>
      </w:r>
      <w:r>
        <w:rPr>
          <w:b/>
          <w:spacing w:val="-3"/>
          <w:sz w:val="24"/>
        </w:rPr>
        <w:t xml:space="preserve"> </w:t>
      </w:r>
      <w:r>
        <w:rPr>
          <w:b/>
          <w:sz w:val="24"/>
        </w:rPr>
        <w:t>da</w:t>
      </w:r>
      <w:r>
        <w:rPr>
          <w:b/>
          <w:spacing w:val="-8"/>
          <w:sz w:val="24"/>
        </w:rPr>
        <w:t xml:space="preserve"> </w:t>
      </w:r>
      <w:r>
        <w:rPr>
          <w:b/>
          <w:spacing w:val="-2"/>
          <w:sz w:val="24"/>
        </w:rPr>
        <w:t>terapia</w:t>
      </w:r>
    </w:p>
    <w:p w:rsidR="00B8526B" w:rsidRDefault="00B8526B">
      <w:pPr>
        <w:pStyle w:val="Corpodetexto"/>
        <w:spacing w:before="13"/>
        <w:rPr>
          <w:b/>
        </w:rPr>
      </w:pPr>
    </w:p>
    <w:p w:rsidR="00B8526B" w:rsidRDefault="00BF25BE">
      <w:pPr>
        <w:pStyle w:val="PargrafodaLista"/>
        <w:numPr>
          <w:ilvl w:val="1"/>
          <w:numId w:val="2"/>
        </w:numPr>
        <w:tabs>
          <w:tab w:val="left" w:pos="721"/>
        </w:tabs>
        <w:spacing w:before="1" w:line="360" w:lineRule="auto"/>
        <w:ind w:left="721" w:right="141"/>
        <w:rPr>
          <w:rFonts w:ascii="Symbol" w:hAnsi="Symbol"/>
          <w:sz w:val="20"/>
        </w:rPr>
      </w:pPr>
      <w:r>
        <w:rPr>
          <w:sz w:val="24"/>
        </w:rPr>
        <w:t>A terapia gênica é um tipo de tratamento feito com um produto biológico que atua</w:t>
      </w:r>
      <w:r>
        <w:rPr>
          <w:spacing w:val="-8"/>
          <w:sz w:val="24"/>
        </w:rPr>
        <w:t xml:space="preserve"> </w:t>
      </w:r>
      <w:r>
        <w:rPr>
          <w:sz w:val="24"/>
        </w:rPr>
        <w:t>diretamente</w:t>
      </w:r>
      <w:r>
        <w:rPr>
          <w:spacing w:val="-8"/>
          <w:sz w:val="24"/>
        </w:rPr>
        <w:t xml:space="preserve"> </w:t>
      </w:r>
      <w:r>
        <w:rPr>
          <w:sz w:val="24"/>
        </w:rPr>
        <w:t>no</w:t>
      </w:r>
      <w:r>
        <w:rPr>
          <w:spacing w:val="-8"/>
          <w:sz w:val="24"/>
        </w:rPr>
        <w:t xml:space="preserve"> </w:t>
      </w:r>
      <w:r>
        <w:rPr>
          <w:sz w:val="24"/>
        </w:rPr>
        <w:t>material</w:t>
      </w:r>
      <w:r>
        <w:rPr>
          <w:spacing w:val="-5"/>
          <w:sz w:val="24"/>
        </w:rPr>
        <w:t xml:space="preserve"> </w:t>
      </w:r>
      <w:r>
        <w:rPr>
          <w:sz w:val="24"/>
        </w:rPr>
        <w:t>genético</w:t>
      </w:r>
      <w:r>
        <w:rPr>
          <w:spacing w:val="-8"/>
          <w:sz w:val="24"/>
        </w:rPr>
        <w:t xml:space="preserve"> </w:t>
      </w:r>
      <w:r>
        <w:rPr>
          <w:sz w:val="24"/>
        </w:rPr>
        <w:t>(DNA)</w:t>
      </w:r>
      <w:r>
        <w:rPr>
          <w:spacing w:val="-9"/>
          <w:sz w:val="24"/>
        </w:rPr>
        <w:t xml:space="preserve"> </w:t>
      </w:r>
      <w:r>
        <w:rPr>
          <w:sz w:val="24"/>
        </w:rPr>
        <w:t>das</w:t>
      </w:r>
      <w:r>
        <w:rPr>
          <w:spacing w:val="-10"/>
          <w:sz w:val="24"/>
        </w:rPr>
        <w:t xml:space="preserve"> </w:t>
      </w:r>
      <w:r>
        <w:rPr>
          <w:sz w:val="24"/>
        </w:rPr>
        <w:t>células.</w:t>
      </w:r>
      <w:r>
        <w:rPr>
          <w:spacing w:val="-7"/>
          <w:sz w:val="24"/>
        </w:rPr>
        <w:t xml:space="preserve"> </w:t>
      </w:r>
      <w:r>
        <w:rPr>
          <w:sz w:val="24"/>
        </w:rPr>
        <w:t>Ela</w:t>
      </w:r>
      <w:r>
        <w:rPr>
          <w:spacing w:val="-10"/>
          <w:sz w:val="24"/>
        </w:rPr>
        <w:t xml:space="preserve"> </w:t>
      </w:r>
      <w:r>
        <w:rPr>
          <w:sz w:val="24"/>
        </w:rPr>
        <w:t>tem</w:t>
      </w:r>
      <w:r>
        <w:rPr>
          <w:spacing w:val="-7"/>
          <w:sz w:val="24"/>
        </w:rPr>
        <w:t xml:space="preserve"> </w:t>
      </w:r>
      <w:r>
        <w:rPr>
          <w:sz w:val="24"/>
        </w:rPr>
        <w:t>como</w:t>
      </w:r>
      <w:r>
        <w:rPr>
          <w:spacing w:val="-8"/>
          <w:sz w:val="24"/>
        </w:rPr>
        <w:t xml:space="preserve"> </w:t>
      </w:r>
      <w:r>
        <w:rPr>
          <w:sz w:val="24"/>
        </w:rPr>
        <w:t xml:space="preserve">objetivo corrigir, substituir ou ajustar partes do gene que não estão funcionando bem, </w:t>
      </w:r>
      <w:r>
        <w:rPr>
          <w:spacing w:val="-2"/>
          <w:sz w:val="24"/>
        </w:rPr>
        <w:t>ajudando</w:t>
      </w:r>
      <w:r>
        <w:rPr>
          <w:spacing w:val="-10"/>
          <w:sz w:val="24"/>
        </w:rPr>
        <w:t xml:space="preserve"> </w:t>
      </w:r>
      <w:r>
        <w:rPr>
          <w:spacing w:val="-2"/>
          <w:sz w:val="24"/>
        </w:rPr>
        <w:t>o</w:t>
      </w:r>
      <w:r>
        <w:rPr>
          <w:spacing w:val="-6"/>
          <w:sz w:val="24"/>
        </w:rPr>
        <w:t xml:space="preserve"> </w:t>
      </w:r>
      <w:r>
        <w:rPr>
          <w:spacing w:val="-2"/>
          <w:sz w:val="24"/>
        </w:rPr>
        <w:t>corpo</w:t>
      </w:r>
      <w:r>
        <w:rPr>
          <w:spacing w:val="-6"/>
          <w:sz w:val="24"/>
        </w:rPr>
        <w:t xml:space="preserve"> </w:t>
      </w:r>
      <w:r>
        <w:rPr>
          <w:spacing w:val="-2"/>
          <w:sz w:val="24"/>
        </w:rPr>
        <w:t>a</w:t>
      </w:r>
      <w:r>
        <w:rPr>
          <w:spacing w:val="-10"/>
          <w:sz w:val="24"/>
        </w:rPr>
        <w:t xml:space="preserve"> </w:t>
      </w:r>
      <w:r>
        <w:rPr>
          <w:spacing w:val="-2"/>
          <w:sz w:val="24"/>
        </w:rPr>
        <w:t>produzir</w:t>
      </w:r>
      <w:r>
        <w:rPr>
          <w:spacing w:val="-7"/>
          <w:sz w:val="24"/>
        </w:rPr>
        <w:t xml:space="preserve"> </w:t>
      </w:r>
      <w:r>
        <w:rPr>
          <w:spacing w:val="-2"/>
          <w:sz w:val="24"/>
        </w:rPr>
        <w:t>corretamente</w:t>
      </w:r>
      <w:r>
        <w:rPr>
          <w:spacing w:val="-6"/>
          <w:sz w:val="24"/>
        </w:rPr>
        <w:t xml:space="preserve"> </w:t>
      </w:r>
      <w:r>
        <w:rPr>
          <w:spacing w:val="-2"/>
          <w:sz w:val="24"/>
        </w:rPr>
        <w:t>substâncias</w:t>
      </w:r>
      <w:r>
        <w:rPr>
          <w:spacing w:val="-7"/>
          <w:sz w:val="24"/>
        </w:rPr>
        <w:t xml:space="preserve"> </w:t>
      </w:r>
      <w:r>
        <w:rPr>
          <w:spacing w:val="-2"/>
          <w:sz w:val="24"/>
        </w:rPr>
        <w:t>importantes</w:t>
      </w:r>
      <w:r>
        <w:rPr>
          <w:spacing w:val="-7"/>
          <w:sz w:val="24"/>
        </w:rPr>
        <w:t xml:space="preserve"> </w:t>
      </w:r>
      <w:r>
        <w:rPr>
          <w:spacing w:val="-2"/>
          <w:sz w:val="24"/>
        </w:rPr>
        <w:t>para</w:t>
      </w:r>
      <w:r>
        <w:rPr>
          <w:spacing w:val="-7"/>
          <w:sz w:val="24"/>
        </w:rPr>
        <w:t xml:space="preserve"> </w:t>
      </w:r>
      <w:r>
        <w:rPr>
          <w:spacing w:val="-2"/>
          <w:sz w:val="24"/>
        </w:rPr>
        <w:t>a</w:t>
      </w:r>
      <w:r>
        <w:rPr>
          <w:spacing w:val="-10"/>
          <w:sz w:val="24"/>
        </w:rPr>
        <w:t xml:space="preserve"> </w:t>
      </w:r>
      <w:r>
        <w:rPr>
          <w:spacing w:val="-2"/>
          <w:sz w:val="24"/>
        </w:rPr>
        <w:t>saúde.</w:t>
      </w:r>
    </w:p>
    <w:p w:rsidR="00B8526B" w:rsidRDefault="00BF25BE">
      <w:pPr>
        <w:pStyle w:val="PargrafodaLista"/>
        <w:numPr>
          <w:ilvl w:val="1"/>
          <w:numId w:val="2"/>
        </w:numPr>
        <w:tabs>
          <w:tab w:val="left" w:pos="721"/>
          <w:tab w:val="left" w:pos="2769"/>
          <w:tab w:val="left" w:pos="5807"/>
          <w:tab w:val="left" w:pos="7885"/>
        </w:tabs>
        <w:spacing w:before="159" w:line="360" w:lineRule="auto"/>
        <w:ind w:left="721" w:right="136"/>
        <w:rPr>
          <w:rFonts w:ascii="Symbol" w:hAnsi="Symbol"/>
          <w:sz w:val="24"/>
        </w:rPr>
      </w:pPr>
      <w:r>
        <w:rPr>
          <w:sz w:val="24"/>
        </w:rPr>
        <w:t>O</w:t>
      </w:r>
      <w:r>
        <w:rPr>
          <w:spacing w:val="-7"/>
          <w:sz w:val="24"/>
        </w:rPr>
        <w:t xml:space="preserve"> </w:t>
      </w:r>
      <w:r>
        <w:rPr>
          <w:sz w:val="24"/>
        </w:rPr>
        <w:t>tratamento</w:t>
      </w:r>
      <w:r>
        <w:rPr>
          <w:spacing w:val="-6"/>
          <w:sz w:val="24"/>
        </w:rPr>
        <w:t xml:space="preserve"> </w:t>
      </w:r>
      <w:r>
        <w:rPr>
          <w:sz w:val="24"/>
        </w:rPr>
        <w:t>proposto</w:t>
      </w:r>
      <w:r>
        <w:rPr>
          <w:spacing w:val="-7"/>
          <w:sz w:val="24"/>
        </w:rPr>
        <w:t xml:space="preserve"> </w:t>
      </w:r>
      <w:r>
        <w:rPr>
          <w:sz w:val="24"/>
        </w:rPr>
        <w:t>é</w:t>
      </w:r>
      <w:r>
        <w:rPr>
          <w:spacing w:val="-8"/>
          <w:sz w:val="24"/>
        </w:rPr>
        <w:t xml:space="preserve"> </w:t>
      </w:r>
      <w:r>
        <w:rPr>
          <w:sz w:val="24"/>
        </w:rPr>
        <w:t>uma</w:t>
      </w:r>
      <w:r>
        <w:rPr>
          <w:spacing w:val="-7"/>
          <w:sz w:val="24"/>
        </w:rPr>
        <w:t xml:space="preserve"> </w:t>
      </w:r>
      <w:r>
        <w:rPr>
          <w:sz w:val="24"/>
        </w:rPr>
        <w:t>terapia</w:t>
      </w:r>
      <w:r>
        <w:rPr>
          <w:spacing w:val="-8"/>
          <w:sz w:val="24"/>
        </w:rPr>
        <w:t xml:space="preserve"> </w:t>
      </w:r>
      <w:r>
        <w:rPr>
          <w:sz w:val="24"/>
        </w:rPr>
        <w:t>gênica</w:t>
      </w:r>
      <w:r>
        <w:rPr>
          <w:spacing w:val="-8"/>
          <w:sz w:val="24"/>
        </w:rPr>
        <w:t xml:space="preserve"> </w:t>
      </w:r>
      <w:r>
        <w:rPr>
          <w:sz w:val="24"/>
        </w:rPr>
        <w:t>de</w:t>
      </w:r>
      <w:r>
        <w:rPr>
          <w:spacing w:val="-7"/>
          <w:sz w:val="24"/>
        </w:rPr>
        <w:t xml:space="preserve"> </w:t>
      </w:r>
      <w:r>
        <w:rPr>
          <w:sz w:val="24"/>
        </w:rPr>
        <w:t>dose</w:t>
      </w:r>
      <w:r>
        <w:rPr>
          <w:spacing w:val="-5"/>
          <w:sz w:val="24"/>
        </w:rPr>
        <w:t xml:space="preserve"> </w:t>
      </w:r>
      <w:r>
        <w:rPr>
          <w:sz w:val="24"/>
        </w:rPr>
        <w:t>única</w:t>
      </w:r>
      <w:r>
        <w:rPr>
          <w:spacing w:val="-6"/>
          <w:sz w:val="24"/>
        </w:rPr>
        <w:t xml:space="preserve"> </w:t>
      </w:r>
      <w:r>
        <w:rPr>
          <w:sz w:val="24"/>
        </w:rPr>
        <w:t>com</w:t>
      </w:r>
      <w:r>
        <w:rPr>
          <w:spacing w:val="-5"/>
          <w:sz w:val="24"/>
        </w:rPr>
        <w:t xml:space="preserve"> </w:t>
      </w:r>
      <w:r>
        <w:rPr>
          <w:sz w:val="24"/>
        </w:rPr>
        <w:t>o</w:t>
      </w:r>
      <w:r>
        <w:rPr>
          <w:spacing w:val="-8"/>
          <w:sz w:val="24"/>
        </w:rPr>
        <w:t xml:space="preserve"> </w:t>
      </w:r>
      <w:r>
        <w:rPr>
          <w:sz w:val="24"/>
        </w:rPr>
        <w:t xml:space="preserve">medicamento Onasemnogeno Abeparvoveque (Zolgensma®), aplicado por infusão na veia (injeção lenta diretamente na corrente sanguínea). </w:t>
      </w:r>
      <w:r>
        <w:rPr>
          <w:sz w:val="24"/>
        </w:rPr>
        <w:t>Esse medicamento contém uma cópia funcional do gene SMN, responsável</w:t>
      </w:r>
      <w:r>
        <w:rPr>
          <w:spacing w:val="-1"/>
          <w:sz w:val="24"/>
        </w:rPr>
        <w:t xml:space="preserve"> </w:t>
      </w:r>
      <w:r>
        <w:rPr>
          <w:sz w:val="24"/>
        </w:rPr>
        <w:t>pela produção de uma</w:t>
      </w:r>
      <w:r>
        <w:rPr>
          <w:spacing w:val="-1"/>
          <w:sz w:val="24"/>
        </w:rPr>
        <w:t xml:space="preserve"> </w:t>
      </w:r>
      <w:r>
        <w:rPr>
          <w:sz w:val="24"/>
        </w:rPr>
        <w:t>proteína essencial para a sobre</w:t>
      </w:r>
      <w:r>
        <w:rPr>
          <w:sz w:val="24"/>
        </w:rPr>
        <w:t>vivência dos neurônios motores —</w:t>
      </w:r>
      <w:r>
        <w:rPr>
          <w:sz w:val="24"/>
        </w:rPr>
        <w:t xml:space="preserve"> células que controlam </w:t>
      </w:r>
      <w:r>
        <w:rPr>
          <w:spacing w:val="-6"/>
          <w:sz w:val="24"/>
        </w:rPr>
        <w:t>os</w:t>
      </w:r>
      <w:r>
        <w:rPr>
          <w:sz w:val="24"/>
        </w:rPr>
        <w:tab/>
      </w:r>
      <w:r>
        <w:rPr>
          <w:spacing w:val="-2"/>
          <w:sz w:val="24"/>
        </w:rPr>
        <w:t>movimentos</w:t>
      </w:r>
      <w:r>
        <w:rPr>
          <w:sz w:val="24"/>
        </w:rPr>
        <w:tab/>
      </w:r>
      <w:r>
        <w:rPr>
          <w:spacing w:val="-6"/>
          <w:sz w:val="24"/>
        </w:rPr>
        <w:t>do</w:t>
      </w:r>
      <w:r>
        <w:rPr>
          <w:sz w:val="24"/>
        </w:rPr>
        <w:tab/>
      </w:r>
      <w:r>
        <w:rPr>
          <w:spacing w:val="-2"/>
          <w:sz w:val="24"/>
        </w:rPr>
        <w:t xml:space="preserve">corpo. </w:t>
      </w:r>
      <w:r>
        <w:rPr>
          <w:sz w:val="24"/>
        </w:rPr>
        <w:t>No SUS, o us</w:t>
      </w:r>
      <w:r>
        <w:rPr>
          <w:sz w:val="24"/>
        </w:rPr>
        <w:t xml:space="preserve">o do Onasemnogeno Abeparvoveque </w:t>
      </w:r>
      <w:r>
        <w:rPr>
          <w:sz w:val="24"/>
        </w:rPr>
        <w:t>(Zolgensma®)</w:t>
      </w:r>
      <w:r>
        <w:rPr>
          <w:sz w:val="24"/>
        </w:rPr>
        <w:t xml:space="preserve"> </w:t>
      </w:r>
      <w:r>
        <w:rPr>
          <w:sz w:val="24"/>
        </w:rPr>
        <w:t>é autorizado</w:t>
      </w:r>
    </w:p>
    <w:p w:rsidR="00B8526B" w:rsidRDefault="00B8526B">
      <w:pPr>
        <w:pStyle w:val="PargrafodaLista"/>
        <w:spacing w:line="360" w:lineRule="auto"/>
        <w:rPr>
          <w:rFonts w:ascii="Symbol" w:hAnsi="Symbol"/>
          <w:sz w:val="24"/>
        </w:rPr>
        <w:sectPr w:rsidR="00B8526B">
          <w:footerReference w:type="default" r:id="rId9"/>
          <w:type w:val="continuous"/>
          <w:pgSz w:w="11910" w:h="16840"/>
          <w:pgMar w:top="180" w:right="1559" w:bottom="1200" w:left="1700" w:header="0" w:footer="1008"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rsidR="00B8526B" w:rsidRDefault="00BF25BE">
      <w:pPr>
        <w:tabs>
          <w:tab w:val="left" w:pos="3330"/>
        </w:tabs>
        <w:ind w:left="792"/>
        <w:rPr>
          <w:position w:val="9"/>
          <w:sz w:val="20"/>
        </w:rPr>
      </w:pPr>
      <w:r>
        <w:rPr>
          <w:noProof/>
          <w:sz w:val="20"/>
          <w:lang w:val="pt-BR" w:eastAsia="pt-BR"/>
        </w:rPr>
        <w:lastRenderedPageBreak/>
        <w:drawing>
          <wp:inline distT="0" distB="0" distL="0" distR="0">
            <wp:extent cx="1209583" cy="699516"/>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209583" cy="699516"/>
                    </a:xfrm>
                    <a:prstGeom prst="rect">
                      <a:avLst/>
                    </a:prstGeom>
                  </pic:spPr>
                </pic:pic>
              </a:graphicData>
            </a:graphic>
          </wp:inline>
        </w:drawing>
      </w:r>
      <w:r>
        <w:rPr>
          <w:sz w:val="20"/>
        </w:rPr>
        <w:tab/>
      </w:r>
      <w:r>
        <w:rPr>
          <w:noProof/>
          <w:position w:val="9"/>
          <w:sz w:val="20"/>
          <w:lang w:val="pt-BR" w:eastAsia="pt-BR"/>
        </w:rPr>
        <w:drawing>
          <wp:inline distT="0" distB="0" distL="0" distR="0">
            <wp:extent cx="2831734" cy="490347"/>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2831734" cy="490347"/>
                    </a:xfrm>
                    <a:prstGeom prst="rect">
                      <a:avLst/>
                    </a:prstGeom>
                  </pic:spPr>
                </pic:pic>
              </a:graphicData>
            </a:graphic>
          </wp:inline>
        </w:drawing>
      </w:r>
    </w:p>
    <w:p w:rsidR="00B8526B" w:rsidRDefault="00B8526B">
      <w:pPr>
        <w:pStyle w:val="Corpodetexto"/>
        <w:spacing w:before="179"/>
      </w:pPr>
    </w:p>
    <w:p w:rsidR="00B8526B" w:rsidRDefault="00BF25BE">
      <w:pPr>
        <w:pStyle w:val="Corpodetexto"/>
        <w:spacing w:before="1" w:line="360" w:lineRule="auto"/>
        <w:ind w:left="710" w:right="137"/>
        <w:jc w:val="both"/>
      </w:pPr>
      <w:r>
        <w:t>a</w:t>
      </w:r>
      <w:r>
        <w:t>penas</w:t>
      </w:r>
      <w:r>
        <w:rPr>
          <w:spacing w:val="-9"/>
        </w:rPr>
        <w:t xml:space="preserve"> </w:t>
      </w:r>
      <w:r>
        <w:t>para</w:t>
      </w:r>
      <w:r>
        <w:rPr>
          <w:spacing w:val="-9"/>
        </w:rPr>
        <w:t xml:space="preserve"> </w:t>
      </w:r>
      <w:r>
        <w:t>pacientes</w:t>
      </w:r>
      <w:r>
        <w:rPr>
          <w:spacing w:val="-9"/>
        </w:rPr>
        <w:t xml:space="preserve"> </w:t>
      </w:r>
      <w:r>
        <w:t>com</w:t>
      </w:r>
      <w:r>
        <w:rPr>
          <w:spacing w:val="-6"/>
        </w:rPr>
        <w:t xml:space="preserve"> </w:t>
      </w:r>
      <w:r>
        <w:t>até</w:t>
      </w:r>
      <w:r>
        <w:rPr>
          <w:spacing w:val="-6"/>
        </w:rPr>
        <w:t xml:space="preserve"> </w:t>
      </w:r>
      <w:r>
        <w:t>seis</w:t>
      </w:r>
      <w:r>
        <w:rPr>
          <w:spacing w:val="-9"/>
        </w:rPr>
        <w:t xml:space="preserve"> </w:t>
      </w:r>
      <w:r>
        <w:t>meses</w:t>
      </w:r>
      <w:r>
        <w:rPr>
          <w:spacing w:val="-10"/>
        </w:rPr>
        <w:t xml:space="preserve"> </w:t>
      </w:r>
      <w:r>
        <w:t>de</w:t>
      </w:r>
      <w:r>
        <w:rPr>
          <w:spacing w:val="-6"/>
        </w:rPr>
        <w:t xml:space="preserve"> </w:t>
      </w:r>
      <w:r>
        <w:t>idade</w:t>
      </w:r>
      <w:r>
        <w:rPr>
          <w:spacing w:val="-4"/>
        </w:rPr>
        <w:t xml:space="preserve"> </w:t>
      </w:r>
      <w:r>
        <w:t>no</w:t>
      </w:r>
      <w:r>
        <w:rPr>
          <w:spacing w:val="-6"/>
        </w:rPr>
        <w:t xml:space="preserve"> </w:t>
      </w:r>
      <w:r>
        <w:t>momento</w:t>
      </w:r>
      <w:r>
        <w:rPr>
          <w:spacing w:val="-9"/>
        </w:rPr>
        <w:t xml:space="preserve"> </w:t>
      </w:r>
      <w:r>
        <w:t>da</w:t>
      </w:r>
      <w:r>
        <w:rPr>
          <w:spacing w:val="-9"/>
        </w:rPr>
        <w:t xml:space="preserve"> </w:t>
      </w:r>
      <w:r>
        <w:t>prescrição</w:t>
      </w:r>
      <w:r>
        <w:rPr>
          <w:spacing w:val="-9"/>
        </w:rPr>
        <w:t xml:space="preserve"> </w:t>
      </w:r>
      <w:r>
        <w:t>e até sete meses de idade na data da infusão, conforme as normas oficiais.</w:t>
      </w:r>
    </w:p>
    <w:p w:rsidR="00B8526B" w:rsidRDefault="00BF25BE">
      <w:pPr>
        <w:pStyle w:val="PargrafodaLista"/>
        <w:numPr>
          <w:ilvl w:val="1"/>
          <w:numId w:val="2"/>
        </w:numPr>
        <w:tabs>
          <w:tab w:val="left" w:pos="721"/>
        </w:tabs>
        <w:spacing w:line="360" w:lineRule="auto"/>
        <w:ind w:left="721" w:right="138"/>
        <w:rPr>
          <w:rFonts w:ascii="Symbol" w:hAnsi="Symbol"/>
          <w:sz w:val="20"/>
        </w:rPr>
      </w:pPr>
      <w:r>
        <w:rPr>
          <w:sz w:val="24"/>
        </w:rPr>
        <w:t>A</w:t>
      </w:r>
      <w:r>
        <w:rPr>
          <w:sz w:val="24"/>
        </w:rPr>
        <w:t xml:space="preserve"> aplicação do Onasemnogeno Abeparvoveque (Zolgensma®) é feita uma única vez, em um procedimento que dura cerca de uma hora, podendo ser um pouco mais demorado se o médico considera</w:t>
      </w:r>
      <w:r>
        <w:rPr>
          <w:sz w:val="24"/>
        </w:rPr>
        <w:t>r necessário.</w:t>
      </w:r>
    </w:p>
    <w:p w:rsidR="00B8526B" w:rsidRPr="0002689C" w:rsidRDefault="00BF25BE" w:rsidP="0002689C">
      <w:pPr>
        <w:pStyle w:val="PargrafodaLista"/>
        <w:numPr>
          <w:ilvl w:val="1"/>
          <w:numId w:val="2"/>
        </w:numPr>
        <w:tabs>
          <w:tab w:val="left" w:pos="721"/>
        </w:tabs>
        <w:spacing w:line="360" w:lineRule="auto"/>
        <w:ind w:left="721" w:right="145"/>
        <w:rPr>
          <w:rFonts w:ascii="Symbol" w:hAnsi="Symbol"/>
          <w:sz w:val="20"/>
        </w:rPr>
      </w:pPr>
      <w:r>
        <w:rPr>
          <w:sz w:val="24"/>
        </w:rPr>
        <w:t>O</w:t>
      </w:r>
      <w:r>
        <w:rPr>
          <w:spacing w:val="-4"/>
          <w:sz w:val="24"/>
        </w:rPr>
        <w:t xml:space="preserve"> </w:t>
      </w:r>
      <w:r>
        <w:rPr>
          <w:sz w:val="24"/>
        </w:rPr>
        <w:t>principal</w:t>
      </w:r>
      <w:r>
        <w:rPr>
          <w:spacing w:val="-5"/>
          <w:sz w:val="24"/>
        </w:rPr>
        <w:t xml:space="preserve"> </w:t>
      </w:r>
      <w:r>
        <w:rPr>
          <w:sz w:val="24"/>
        </w:rPr>
        <w:t>objetivo</w:t>
      </w:r>
      <w:r>
        <w:rPr>
          <w:spacing w:val="-5"/>
          <w:sz w:val="24"/>
        </w:rPr>
        <w:t xml:space="preserve"> </w:t>
      </w:r>
      <w:r>
        <w:rPr>
          <w:sz w:val="24"/>
        </w:rPr>
        <w:t>do</w:t>
      </w:r>
      <w:r>
        <w:rPr>
          <w:spacing w:val="-5"/>
          <w:sz w:val="24"/>
        </w:rPr>
        <w:t xml:space="preserve"> </w:t>
      </w:r>
      <w:r>
        <w:rPr>
          <w:sz w:val="24"/>
        </w:rPr>
        <w:t>tratamento</w:t>
      </w:r>
      <w:r>
        <w:rPr>
          <w:spacing w:val="-5"/>
          <w:sz w:val="24"/>
        </w:rPr>
        <w:t xml:space="preserve"> </w:t>
      </w:r>
      <w:r>
        <w:rPr>
          <w:sz w:val="24"/>
        </w:rPr>
        <w:t>é</w:t>
      </w:r>
      <w:r>
        <w:rPr>
          <w:spacing w:val="-3"/>
          <w:sz w:val="24"/>
        </w:rPr>
        <w:t xml:space="preserve"> </w:t>
      </w:r>
      <w:r>
        <w:rPr>
          <w:sz w:val="24"/>
        </w:rPr>
        <w:t>melhorar</w:t>
      </w:r>
      <w:r>
        <w:rPr>
          <w:spacing w:val="-5"/>
          <w:sz w:val="24"/>
        </w:rPr>
        <w:t xml:space="preserve"> </w:t>
      </w:r>
      <w:r>
        <w:rPr>
          <w:sz w:val="24"/>
        </w:rPr>
        <w:t>ou</w:t>
      </w:r>
      <w:r>
        <w:rPr>
          <w:spacing w:val="-4"/>
          <w:sz w:val="24"/>
        </w:rPr>
        <w:t xml:space="preserve"> </w:t>
      </w:r>
      <w:r>
        <w:rPr>
          <w:sz w:val="24"/>
        </w:rPr>
        <w:t>estabilizar</w:t>
      </w:r>
      <w:r>
        <w:rPr>
          <w:spacing w:val="-3"/>
          <w:sz w:val="24"/>
        </w:rPr>
        <w:t xml:space="preserve"> </w:t>
      </w:r>
      <w:r>
        <w:rPr>
          <w:sz w:val="24"/>
        </w:rPr>
        <w:t>o</w:t>
      </w:r>
      <w:r>
        <w:rPr>
          <w:spacing w:val="-5"/>
          <w:sz w:val="24"/>
        </w:rPr>
        <w:t xml:space="preserve"> </w:t>
      </w:r>
      <w:r>
        <w:rPr>
          <w:sz w:val="24"/>
        </w:rPr>
        <w:t>quadro</w:t>
      </w:r>
      <w:r>
        <w:rPr>
          <w:spacing w:val="-3"/>
          <w:sz w:val="24"/>
        </w:rPr>
        <w:t xml:space="preserve"> </w:t>
      </w:r>
      <w:r>
        <w:rPr>
          <w:sz w:val="24"/>
        </w:rPr>
        <w:t>clínico</w:t>
      </w:r>
      <w:r>
        <w:rPr>
          <w:spacing w:val="-3"/>
          <w:sz w:val="24"/>
        </w:rPr>
        <w:t xml:space="preserve"> </w:t>
      </w:r>
      <w:r>
        <w:rPr>
          <w:sz w:val="24"/>
        </w:rPr>
        <w:t>de pacientes com Atrofia Muscular Espinhal (AME).</w:t>
      </w:r>
    </w:p>
    <w:p w:rsidR="00B8526B" w:rsidRDefault="00BF25BE">
      <w:pPr>
        <w:pStyle w:val="PargrafodaLista"/>
        <w:numPr>
          <w:ilvl w:val="0"/>
          <w:numId w:val="2"/>
        </w:numPr>
        <w:tabs>
          <w:tab w:val="left" w:pos="242"/>
        </w:tabs>
        <w:spacing w:before="0"/>
        <w:ind w:left="242" w:hanging="240"/>
        <w:jc w:val="left"/>
        <w:rPr>
          <w:b/>
          <w:sz w:val="24"/>
        </w:rPr>
      </w:pPr>
      <w:r>
        <w:rPr>
          <w:b/>
          <w:sz w:val="24"/>
        </w:rPr>
        <w:t>P</w:t>
      </w:r>
      <w:r>
        <w:rPr>
          <w:b/>
          <w:sz w:val="24"/>
        </w:rPr>
        <w:t>rocedimento</w:t>
      </w:r>
      <w:r>
        <w:rPr>
          <w:b/>
          <w:spacing w:val="-10"/>
          <w:sz w:val="24"/>
        </w:rPr>
        <w:t xml:space="preserve"> </w:t>
      </w:r>
      <w:r>
        <w:rPr>
          <w:b/>
          <w:sz w:val="24"/>
        </w:rPr>
        <w:t>e</w:t>
      </w:r>
      <w:r>
        <w:rPr>
          <w:b/>
          <w:spacing w:val="-6"/>
          <w:sz w:val="24"/>
        </w:rPr>
        <w:t xml:space="preserve"> </w:t>
      </w:r>
      <w:r>
        <w:rPr>
          <w:b/>
          <w:sz w:val="24"/>
        </w:rPr>
        <w:t>monitoramento</w:t>
      </w:r>
      <w:r>
        <w:rPr>
          <w:b/>
          <w:spacing w:val="-8"/>
          <w:sz w:val="24"/>
        </w:rPr>
        <w:t xml:space="preserve"> </w:t>
      </w:r>
      <w:r>
        <w:rPr>
          <w:b/>
          <w:sz w:val="24"/>
        </w:rPr>
        <w:t>da</w:t>
      </w:r>
      <w:r>
        <w:rPr>
          <w:b/>
          <w:spacing w:val="-8"/>
          <w:sz w:val="24"/>
        </w:rPr>
        <w:t xml:space="preserve"> </w:t>
      </w:r>
      <w:r>
        <w:rPr>
          <w:b/>
          <w:spacing w:val="-2"/>
          <w:sz w:val="24"/>
        </w:rPr>
        <w:t>terapia</w:t>
      </w:r>
    </w:p>
    <w:p w:rsidR="00B8526B" w:rsidRDefault="00B8526B">
      <w:pPr>
        <w:pStyle w:val="Corpodetexto"/>
        <w:spacing w:before="11"/>
        <w:rPr>
          <w:b/>
        </w:rPr>
      </w:pPr>
    </w:p>
    <w:p w:rsidR="00B8526B" w:rsidRDefault="00BF25BE">
      <w:pPr>
        <w:pStyle w:val="PargrafodaLista"/>
        <w:numPr>
          <w:ilvl w:val="1"/>
          <w:numId w:val="2"/>
        </w:numPr>
        <w:tabs>
          <w:tab w:val="left" w:pos="721"/>
        </w:tabs>
        <w:spacing w:before="1" w:line="360" w:lineRule="auto"/>
        <w:ind w:left="721" w:right="136"/>
        <w:rPr>
          <w:rFonts w:ascii="Symbol" w:hAnsi="Symbol"/>
          <w:sz w:val="20"/>
        </w:rPr>
      </w:pPr>
      <w:r>
        <w:rPr>
          <w:sz w:val="24"/>
        </w:rPr>
        <w:t xml:space="preserve">A infusão de Onasemnogeno Abeparvoveque (Zolgensma®) será realizada em ambiente hospitalar, com equipe multidisciplinar treinada e capacitada, e em unidade hospitalar com suporte avançado à vida. O tratamento exige </w:t>
      </w:r>
      <w:r>
        <w:rPr>
          <w:b/>
          <w:sz w:val="24"/>
        </w:rPr>
        <w:t xml:space="preserve">monitoramento rigoroso </w:t>
      </w:r>
      <w:r>
        <w:rPr>
          <w:sz w:val="24"/>
        </w:rPr>
        <w:t>durante e após a i</w:t>
      </w:r>
      <w:r>
        <w:rPr>
          <w:sz w:val="24"/>
        </w:rPr>
        <w:t>nfusão.</w:t>
      </w:r>
    </w:p>
    <w:p w:rsidR="00B8526B" w:rsidRDefault="00BF25BE">
      <w:pPr>
        <w:pStyle w:val="PargrafodaLista"/>
        <w:numPr>
          <w:ilvl w:val="1"/>
          <w:numId w:val="2"/>
        </w:numPr>
        <w:tabs>
          <w:tab w:val="left" w:pos="721"/>
          <w:tab w:val="left" w:pos="3058"/>
          <w:tab w:val="left" w:pos="4161"/>
          <w:tab w:val="left" w:pos="5611"/>
          <w:tab w:val="left" w:pos="6580"/>
          <w:tab w:val="left" w:pos="7681"/>
        </w:tabs>
        <w:spacing w:line="360" w:lineRule="auto"/>
        <w:ind w:left="721" w:right="139"/>
        <w:rPr>
          <w:rFonts w:ascii="Symbol" w:hAnsi="Symbol"/>
          <w:sz w:val="20"/>
        </w:rPr>
      </w:pPr>
      <w:r>
        <w:rPr>
          <w:sz w:val="24"/>
        </w:rPr>
        <w:t xml:space="preserve">No momento pré-infusão serão realizados exames de sangue para avaliar o </w:t>
      </w:r>
      <w:r>
        <w:rPr>
          <w:spacing w:val="-2"/>
          <w:sz w:val="24"/>
        </w:rPr>
        <w:t>funcionamento</w:t>
      </w:r>
      <w:r>
        <w:rPr>
          <w:sz w:val="24"/>
        </w:rPr>
        <w:tab/>
      </w:r>
      <w:r>
        <w:rPr>
          <w:spacing w:val="-6"/>
          <w:sz w:val="24"/>
        </w:rPr>
        <w:t>do</w:t>
      </w:r>
      <w:r>
        <w:rPr>
          <w:sz w:val="24"/>
        </w:rPr>
        <w:tab/>
      </w:r>
      <w:r>
        <w:rPr>
          <w:spacing w:val="-2"/>
          <w:sz w:val="24"/>
        </w:rPr>
        <w:t>fígado</w:t>
      </w:r>
      <w:r>
        <w:rPr>
          <w:sz w:val="24"/>
        </w:rPr>
        <w:tab/>
      </w:r>
      <w:r>
        <w:rPr>
          <w:spacing w:val="-10"/>
          <w:sz w:val="24"/>
        </w:rPr>
        <w:t>e</w:t>
      </w:r>
      <w:r>
        <w:rPr>
          <w:sz w:val="24"/>
        </w:rPr>
        <w:tab/>
      </w:r>
      <w:r>
        <w:rPr>
          <w:spacing w:val="-6"/>
          <w:sz w:val="24"/>
        </w:rPr>
        <w:t>do</w:t>
      </w:r>
      <w:r>
        <w:rPr>
          <w:sz w:val="24"/>
        </w:rPr>
        <w:tab/>
      </w:r>
      <w:r>
        <w:rPr>
          <w:spacing w:val="-2"/>
          <w:sz w:val="24"/>
        </w:rPr>
        <w:t xml:space="preserve">coração. </w:t>
      </w:r>
      <w:r>
        <w:rPr>
          <w:sz w:val="24"/>
        </w:rPr>
        <w:t>Esses</w:t>
      </w:r>
      <w:r>
        <w:rPr>
          <w:spacing w:val="-5"/>
          <w:sz w:val="24"/>
        </w:rPr>
        <w:t xml:space="preserve"> </w:t>
      </w:r>
      <w:r>
        <w:rPr>
          <w:sz w:val="24"/>
        </w:rPr>
        <w:t>exames</w:t>
      </w:r>
      <w:r>
        <w:rPr>
          <w:spacing w:val="-5"/>
          <w:sz w:val="24"/>
        </w:rPr>
        <w:t xml:space="preserve"> </w:t>
      </w:r>
      <w:r>
        <w:rPr>
          <w:sz w:val="24"/>
        </w:rPr>
        <w:t>incluem</w:t>
      </w:r>
      <w:r>
        <w:rPr>
          <w:spacing w:val="-6"/>
          <w:sz w:val="24"/>
        </w:rPr>
        <w:t xml:space="preserve"> </w:t>
      </w:r>
      <w:r>
        <w:rPr>
          <w:sz w:val="24"/>
        </w:rPr>
        <w:t>testes</w:t>
      </w:r>
      <w:r>
        <w:rPr>
          <w:spacing w:val="-5"/>
          <w:sz w:val="24"/>
        </w:rPr>
        <w:t xml:space="preserve"> </w:t>
      </w:r>
      <w:r>
        <w:rPr>
          <w:sz w:val="24"/>
        </w:rPr>
        <w:t>de</w:t>
      </w:r>
      <w:r>
        <w:rPr>
          <w:spacing w:val="-4"/>
          <w:sz w:val="24"/>
        </w:rPr>
        <w:t xml:space="preserve"> </w:t>
      </w:r>
      <w:r>
        <w:rPr>
          <w:sz w:val="24"/>
        </w:rPr>
        <w:t>enzimas</w:t>
      </w:r>
      <w:r>
        <w:rPr>
          <w:spacing w:val="-7"/>
          <w:sz w:val="24"/>
        </w:rPr>
        <w:t xml:space="preserve"> </w:t>
      </w:r>
      <w:r>
        <w:rPr>
          <w:sz w:val="24"/>
        </w:rPr>
        <w:t>do</w:t>
      </w:r>
      <w:r>
        <w:rPr>
          <w:spacing w:val="-4"/>
          <w:sz w:val="24"/>
        </w:rPr>
        <w:t xml:space="preserve"> </w:t>
      </w:r>
      <w:r>
        <w:rPr>
          <w:sz w:val="24"/>
        </w:rPr>
        <w:t>fígado</w:t>
      </w:r>
      <w:r>
        <w:rPr>
          <w:spacing w:val="-4"/>
          <w:sz w:val="24"/>
        </w:rPr>
        <w:t xml:space="preserve"> </w:t>
      </w:r>
      <w:r>
        <w:rPr>
          <w:sz w:val="24"/>
        </w:rPr>
        <w:t>e</w:t>
      </w:r>
      <w:r>
        <w:rPr>
          <w:spacing w:val="-4"/>
          <w:sz w:val="24"/>
        </w:rPr>
        <w:t xml:space="preserve"> </w:t>
      </w:r>
      <w:r>
        <w:rPr>
          <w:sz w:val="24"/>
        </w:rPr>
        <w:t>da</w:t>
      </w:r>
      <w:r>
        <w:rPr>
          <w:spacing w:val="-7"/>
          <w:sz w:val="24"/>
        </w:rPr>
        <w:t xml:space="preserve"> </w:t>
      </w:r>
      <w:r>
        <w:rPr>
          <w:sz w:val="24"/>
        </w:rPr>
        <w:t>função</w:t>
      </w:r>
      <w:r>
        <w:rPr>
          <w:spacing w:val="-4"/>
          <w:sz w:val="24"/>
        </w:rPr>
        <w:t xml:space="preserve"> </w:t>
      </w:r>
      <w:r>
        <w:rPr>
          <w:sz w:val="24"/>
        </w:rPr>
        <w:t>cardíaca</w:t>
      </w:r>
      <w:r>
        <w:rPr>
          <w:spacing w:val="-5"/>
          <w:sz w:val="24"/>
        </w:rPr>
        <w:t xml:space="preserve"> </w:t>
      </w:r>
      <w:r>
        <w:rPr>
          <w:sz w:val="24"/>
        </w:rPr>
        <w:t>(como</w:t>
      </w:r>
      <w:r>
        <w:rPr>
          <w:spacing w:val="-6"/>
          <w:sz w:val="24"/>
        </w:rPr>
        <w:t xml:space="preserve"> </w:t>
      </w:r>
      <w:r>
        <w:rPr>
          <w:sz w:val="24"/>
        </w:rPr>
        <w:t xml:space="preserve">a </w:t>
      </w:r>
      <w:r>
        <w:rPr>
          <w:spacing w:val="-2"/>
          <w:sz w:val="24"/>
        </w:rPr>
        <w:t>troponina).</w:t>
      </w:r>
    </w:p>
    <w:p w:rsidR="00B8526B" w:rsidRDefault="00BF25BE">
      <w:pPr>
        <w:pStyle w:val="PargrafodaLista"/>
        <w:numPr>
          <w:ilvl w:val="1"/>
          <w:numId w:val="2"/>
        </w:numPr>
        <w:tabs>
          <w:tab w:val="left" w:pos="721"/>
        </w:tabs>
        <w:spacing w:line="360" w:lineRule="auto"/>
        <w:ind w:left="721" w:right="135"/>
        <w:rPr>
          <w:rFonts w:ascii="Symbol" w:hAnsi="Symbol"/>
          <w:sz w:val="20"/>
        </w:rPr>
      </w:pPr>
      <w:r>
        <w:rPr>
          <w:sz w:val="24"/>
        </w:rPr>
        <w:t>Durante o procedimento, serão monitorados os sin</w:t>
      </w:r>
      <w:r>
        <w:rPr>
          <w:sz w:val="24"/>
        </w:rPr>
        <w:t xml:space="preserve">ais vitais (como batimentos cardíacos, pressão e respiração), devido ao risco de reações alérgicas graves </w:t>
      </w:r>
      <w:r>
        <w:rPr>
          <w:spacing w:val="-2"/>
          <w:sz w:val="24"/>
        </w:rPr>
        <w:t>(anafilaxia).</w:t>
      </w:r>
    </w:p>
    <w:p w:rsidR="00B8526B" w:rsidRDefault="00BF25BE">
      <w:pPr>
        <w:pStyle w:val="PargrafodaLista"/>
        <w:numPr>
          <w:ilvl w:val="1"/>
          <w:numId w:val="2"/>
        </w:numPr>
        <w:tabs>
          <w:tab w:val="left" w:pos="721"/>
        </w:tabs>
        <w:spacing w:line="360" w:lineRule="auto"/>
        <w:ind w:left="721" w:right="133"/>
        <w:rPr>
          <w:rFonts w:ascii="Symbol" w:hAnsi="Symbol"/>
          <w:sz w:val="20"/>
        </w:rPr>
      </w:pPr>
      <w:r>
        <w:rPr>
          <w:sz w:val="24"/>
        </w:rPr>
        <w:t>Após a infusão, o paciente ficará em observação</w:t>
      </w:r>
      <w:r>
        <w:rPr>
          <w:spacing w:val="-1"/>
          <w:sz w:val="24"/>
        </w:rPr>
        <w:t xml:space="preserve"> </w:t>
      </w:r>
      <w:r>
        <w:rPr>
          <w:sz w:val="24"/>
        </w:rPr>
        <w:t>no hospital por pelo menos 24 horas,</w:t>
      </w:r>
      <w:r>
        <w:rPr>
          <w:spacing w:val="80"/>
          <w:sz w:val="24"/>
        </w:rPr>
        <w:t xml:space="preserve">   </w:t>
      </w:r>
      <w:r>
        <w:rPr>
          <w:sz w:val="24"/>
        </w:rPr>
        <w:t>com</w:t>
      </w:r>
      <w:r>
        <w:rPr>
          <w:spacing w:val="80"/>
          <w:sz w:val="24"/>
        </w:rPr>
        <w:t xml:space="preserve">   </w:t>
      </w:r>
      <w:r>
        <w:rPr>
          <w:sz w:val="24"/>
        </w:rPr>
        <w:t>atenção</w:t>
      </w:r>
      <w:r>
        <w:rPr>
          <w:spacing w:val="80"/>
          <w:sz w:val="24"/>
        </w:rPr>
        <w:t xml:space="preserve">   </w:t>
      </w:r>
      <w:r>
        <w:rPr>
          <w:sz w:val="24"/>
        </w:rPr>
        <w:t>especial</w:t>
      </w:r>
      <w:r>
        <w:rPr>
          <w:spacing w:val="80"/>
          <w:sz w:val="24"/>
        </w:rPr>
        <w:t xml:space="preserve">   </w:t>
      </w:r>
      <w:r>
        <w:rPr>
          <w:sz w:val="24"/>
        </w:rPr>
        <w:t>nas</w:t>
      </w:r>
      <w:r>
        <w:rPr>
          <w:spacing w:val="80"/>
          <w:sz w:val="24"/>
        </w:rPr>
        <w:t xml:space="preserve">   </w:t>
      </w:r>
      <w:r>
        <w:rPr>
          <w:sz w:val="24"/>
        </w:rPr>
        <w:t>três</w:t>
      </w:r>
      <w:r>
        <w:rPr>
          <w:spacing w:val="80"/>
          <w:sz w:val="24"/>
        </w:rPr>
        <w:t xml:space="preserve">   </w:t>
      </w:r>
      <w:r>
        <w:rPr>
          <w:sz w:val="24"/>
        </w:rPr>
        <w:t>primeiras</w:t>
      </w:r>
      <w:r>
        <w:rPr>
          <w:spacing w:val="80"/>
          <w:sz w:val="24"/>
        </w:rPr>
        <w:t xml:space="preserve">   </w:t>
      </w:r>
      <w:r>
        <w:rPr>
          <w:sz w:val="24"/>
        </w:rPr>
        <w:t xml:space="preserve">horas. O tempo de observação poderá ser prolongado, se o médico considerar </w:t>
      </w:r>
      <w:r>
        <w:rPr>
          <w:spacing w:val="-2"/>
          <w:sz w:val="24"/>
        </w:rPr>
        <w:t>necessário.</w:t>
      </w:r>
    </w:p>
    <w:p w:rsidR="00B8526B" w:rsidRDefault="00BF25BE">
      <w:pPr>
        <w:pStyle w:val="PargrafodaLista"/>
        <w:numPr>
          <w:ilvl w:val="1"/>
          <w:numId w:val="2"/>
        </w:numPr>
        <w:tabs>
          <w:tab w:val="left" w:pos="721"/>
        </w:tabs>
        <w:spacing w:before="162" w:line="360" w:lineRule="auto"/>
        <w:ind w:left="721" w:right="137"/>
        <w:rPr>
          <w:rFonts w:ascii="Symbol" w:hAnsi="Symbol"/>
          <w:sz w:val="20"/>
        </w:rPr>
      </w:pPr>
      <w:r>
        <w:rPr>
          <w:sz w:val="24"/>
        </w:rPr>
        <w:t>Antes e depois do tratamento, será aplicada a escala CHOP INTEND e o Instrumento para Avaliação da Função Motora, que ajuda a avaliar os</w:t>
      </w:r>
    </w:p>
    <w:p w:rsidR="00B8526B" w:rsidRDefault="00B8526B">
      <w:pPr>
        <w:pStyle w:val="PargrafodaLista"/>
        <w:spacing w:line="360" w:lineRule="auto"/>
        <w:rPr>
          <w:rFonts w:ascii="Symbol" w:hAnsi="Symbol"/>
          <w:sz w:val="20"/>
        </w:rPr>
        <w:sectPr w:rsidR="00B8526B">
          <w:pgSz w:w="11910" w:h="16840"/>
          <w:pgMar w:top="180" w:right="1559" w:bottom="1200" w:left="1700" w:header="0" w:footer="1008" w:gutter="0"/>
          <w:pgBorders w:offsetFrom="page">
            <w:top w:val="single" w:sz="4" w:space="24" w:color="000000"/>
            <w:left w:val="single" w:sz="4" w:space="24" w:color="000000"/>
            <w:bottom w:val="single" w:sz="4" w:space="24" w:color="000000"/>
            <w:right w:val="single" w:sz="4" w:space="24" w:color="000000"/>
          </w:pgBorders>
          <w:cols w:space="720"/>
        </w:sectPr>
      </w:pPr>
    </w:p>
    <w:p w:rsidR="00B8526B" w:rsidRDefault="00BF25BE">
      <w:pPr>
        <w:tabs>
          <w:tab w:val="left" w:pos="3330"/>
        </w:tabs>
        <w:ind w:left="792"/>
        <w:rPr>
          <w:position w:val="9"/>
          <w:sz w:val="20"/>
        </w:rPr>
      </w:pPr>
      <w:r>
        <w:rPr>
          <w:noProof/>
          <w:sz w:val="20"/>
          <w:lang w:val="pt-BR" w:eastAsia="pt-BR"/>
        </w:rPr>
        <w:lastRenderedPageBreak/>
        <w:drawing>
          <wp:inline distT="0" distB="0" distL="0" distR="0">
            <wp:extent cx="1209583" cy="699516"/>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1209583" cy="699516"/>
                    </a:xfrm>
                    <a:prstGeom prst="rect">
                      <a:avLst/>
                    </a:prstGeom>
                  </pic:spPr>
                </pic:pic>
              </a:graphicData>
            </a:graphic>
          </wp:inline>
        </w:drawing>
      </w:r>
      <w:r>
        <w:rPr>
          <w:sz w:val="20"/>
        </w:rPr>
        <w:tab/>
      </w:r>
      <w:r>
        <w:rPr>
          <w:noProof/>
          <w:position w:val="9"/>
          <w:sz w:val="20"/>
          <w:lang w:val="pt-BR" w:eastAsia="pt-BR"/>
        </w:rPr>
        <w:drawing>
          <wp:inline distT="0" distB="0" distL="0" distR="0">
            <wp:extent cx="2831734" cy="490347"/>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2831734" cy="490347"/>
                    </a:xfrm>
                    <a:prstGeom prst="rect">
                      <a:avLst/>
                    </a:prstGeom>
                  </pic:spPr>
                </pic:pic>
              </a:graphicData>
            </a:graphic>
          </wp:inline>
        </w:drawing>
      </w:r>
    </w:p>
    <w:p w:rsidR="00B8526B" w:rsidRDefault="00B8526B">
      <w:pPr>
        <w:pStyle w:val="Corpodetexto"/>
        <w:spacing w:before="179"/>
      </w:pPr>
    </w:p>
    <w:p w:rsidR="00B8526B" w:rsidRDefault="00BF25BE">
      <w:pPr>
        <w:pStyle w:val="Corpodetexto"/>
        <w:spacing w:before="1" w:line="360" w:lineRule="auto"/>
        <w:ind w:left="721" w:right="139"/>
        <w:jc w:val="both"/>
      </w:pPr>
      <w:r>
        <w:rPr>
          <w:spacing w:val="-2"/>
        </w:rPr>
        <w:t>movimentos</w:t>
      </w:r>
      <w:r>
        <w:rPr>
          <w:spacing w:val="-3"/>
        </w:rPr>
        <w:t xml:space="preserve"> </w:t>
      </w:r>
      <w:r>
        <w:rPr>
          <w:spacing w:val="-2"/>
        </w:rPr>
        <w:t>e</w:t>
      </w:r>
      <w:r>
        <w:rPr>
          <w:spacing w:val="-3"/>
        </w:rPr>
        <w:t xml:space="preserve"> </w:t>
      </w:r>
      <w:r>
        <w:rPr>
          <w:spacing w:val="-2"/>
        </w:rPr>
        <w:t>a</w:t>
      </w:r>
      <w:r>
        <w:rPr>
          <w:spacing w:val="-7"/>
        </w:rPr>
        <w:t xml:space="preserve"> </w:t>
      </w:r>
      <w:r>
        <w:rPr>
          <w:spacing w:val="-2"/>
        </w:rPr>
        <w:t>força</w:t>
      </w:r>
      <w:r>
        <w:rPr>
          <w:spacing w:val="-3"/>
        </w:rPr>
        <w:t xml:space="preserve"> </w:t>
      </w:r>
      <w:r>
        <w:rPr>
          <w:spacing w:val="-2"/>
        </w:rPr>
        <w:t>muscular</w:t>
      </w:r>
      <w:r>
        <w:rPr>
          <w:spacing w:val="-3"/>
        </w:rPr>
        <w:t xml:space="preserve"> </w:t>
      </w:r>
      <w:r>
        <w:rPr>
          <w:spacing w:val="-2"/>
        </w:rPr>
        <w:t>da</w:t>
      </w:r>
      <w:r>
        <w:rPr>
          <w:spacing w:val="-3"/>
        </w:rPr>
        <w:t xml:space="preserve"> </w:t>
      </w:r>
      <w:r>
        <w:rPr>
          <w:spacing w:val="-2"/>
        </w:rPr>
        <w:t>criança,</w:t>
      </w:r>
      <w:r>
        <w:rPr>
          <w:spacing w:val="-3"/>
        </w:rPr>
        <w:t xml:space="preserve"> </w:t>
      </w:r>
      <w:r>
        <w:rPr>
          <w:spacing w:val="-2"/>
        </w:rPr>
        <w:t>permitindo</w:t>
      </w:r>
      <w:r>
        <w:rPr>
          <w:spacing w:val="-3"/>
        </w:rPr>
        <w:t xml:space="preserve"> </w:t>
      </w:r>
      <w:r>
        <w:rPr>
          <w:spacing w:val="-2"/>
        </w:rPr>
        <w:t>acompanhar</w:t>
      </w:r>
      <w:r>
        <w:rPr>
          <w:spacing w:val="-3"/>
        </w:rPr>
        <w:t xml:space="preserve"> </w:t>
      </w:r>
      <w:r>
        <w:rPr>
          <w:spacing w:val="-2"/>
        </w:rPr>
        <w:t>sua</w:t>
      </w:r>
      <w:r>
        <w:rPr>
          <w:spacing w:val="-7"/>
        </w:rPr>
        <w:t xml:space="preserve"> </w:t>
      </w:r>
      <w:r>
        <w:rPr>
          <w:spacing w:val="-2"/>
        </w:rPr>
        <w:t xml:space="preserve">evolução </w:t>
      </w:r>
      <w:r>
        <w:t>ao longo do tempo.</w:t>
      </w:r>
    </w:p>
    <w:p w:rsidR="00B8526B" w:rsidRDefault="00BF25BE">
      <w:pPr>
        <w:pStyle w:val="PargrafodaLista"/>
        <w:numPr>
          <w:ilvl w:val="1"/>
          <w:numId w:val="2"/>
        </w:numPr>
        <w:tabs>
          <w:tab w:val="left" w:pos="721"/>
        </w:tabs>
        <w:spacing w:line="360" w:lineRule="auto"/>
        <w:ind w:left="721" w:right="135"/>
        <w:rPr>
          <w:rFonts w:ascii="Symbol" w:hAnsi="Symbol"/>
          <w:sz w:val="20"/>
        </w:rPr>
      </w:pPr>
      <w:r>
        <w:rPr>
          <w:sz w:val="24"/>
        </w:rPr>
        <w:t>O acompanhamento médico após a aplicação do Onasemnogeno Abeparvoveque</w:t>
      </w:r>
      <w:r>
        <w:rPr>
          <w:spacing w:val="-11"/>
          <w:sz w:val="24"/>
        </w:rPr>
        <w:t xml:space="preserve"> </w:t>
      </w:r>
      <w:r>
        <w:rPr>
          <w:sz w:val="24"/>
        </w:rPr>
        <w:t>(Zolgensma®)</w:t>
      </w:r>
      <w:r>
        <w:rPr>
          <w:spacing w:val="-11"/>
          <w:sz w:val="24"/>
        </w:rPr>
        <w:t xml:space="preserve"> </w:t>
      </w:r>
      <w:r>
        <w:rPr>
          <w:sz w:val="24"/>
        </w:rPr>
        <w:t>será</w:t>
      </w:r>
      <w:r>
        <w:rPr>
          <w:spacing w:val="-13"/>
          <w:sz w:val="24"/>
        </w:rPr>
        <w:t xml:space="preserve"> </w:t>
      </w:r>
      <w:r>
        <w:rPr>
          <w:sz w:val="24"/>
        </w:rPr>
        <w:t>contínuo</w:t>
      </w:r>
      <w:r>
        <w:rPr>
          <w:spacing w:val="-12"/>
          <w:sz w:val="24"/>
        </w:rPr>
        <w:t xml:space="preserve"> </w:t>
      </w:r>
      <w:r>
        <w:rPr>
          <w:sz w:val="24"/>
        </w:rPr>
        <w:t>e</w:t>
      </w:r>
      <w:r>
        <w:rPr>
          <w:spacing w:val="-13"/>
          <w:sz w:val="24"/>
        </w:rPr>
        <w:t xml:space="preserve"> </w:t>
      </w:r>
      <w:r>
        <w:rPr>
          <w:sz w:val="24"/>
        </w:rPr>
        <w:t>organizado,</w:t>
      </w:r>
      <w:r>
        <w:rPr>
          <w:spacing w:val="-13"/>
          <w:sz w:val="24"/>
        </w:rPr>
        <w:t xml:space="preserve"> </w:t>
      </w:r>
      <w:r>
        <w:rPr>
          <w:sz w:val="24"/>
        </w:rPr>
        <w:t>observando</w:t>
      </w:r>
      <w:r>
        <w:rPr>
          <w:spacing w:val="-13"/>
          <w:sz w:val="24"/>
        </w:rPr>
        <w:t xml:space="preserve"> </w:t>
      </w:r>
      <w:r>
        <w:rPr>
          <w:sz w:val="24"/>
        </w:rPr>
        <w:t>as</w:t>
      </w:r>
      <w:r>
        <w:rPr>
          <w:spacing w:val="-11"/>
          <w:sz w:val="24"/>
        </w:rPr>
        <w:t xml:space="preserve"> </w:t>
      </w:r>
      <w:r>
        <w:rPr>
          <w:sz w:val="24"/>
        </w:rPr>
        <w:t>etapas a seguir:</w:t>
      </w:r>
    </w:p>
    <w:p w:rsidR="00B8526B" w:rsidRDefault="00BF25BE">
      <w:pPr>
        <w:pStyle w:val="PargrafodaLista"/>
        <w:numPr>
          <w:ilvl w:val="1"/>
          <w:numId w:val="2"/>
        </w:numPr>
        <w:tabs>
          <w:tab w:val="left" w:pos="721"/>
        </w:tabs>
        <w:spacing w:line="360" w:lineRule="auto"/>
        <w:ind w:left="721" w:right="138"/>
        <w:rPr>
          <w:rFonts w:ascii="Symbol" w:hAnsi="Symbol"/>
          <w:sz w:val="20"/>
        </w:rPr>
      </w:pPr>
      <w:r>
        <w:rPr>
          <w:b/>
          <w:sz w:val="24"/>
        </w:rPr>
        <w:t>Primeiro mês</w:t>
      </w:r>
      <w:r>
        <w:rPr>
          <w:b/>
          <w:spacing w:val="-5"/>
          <w:sz w:val="24"/>
        </w:rPr>
        <w:t xml:space="preserve"> </w:t>
      </w:r>
      <w:r>
        <w:rPr>
          <w:sz w:val="24"/>
        </w:rPr>
        <w:t>(quatro primeiras semanas pós-infusão):</w:t>
      </w:r>
      <w:r>
        <w:rPr>
          <w:spacing w:val="-6"/>
          <w:sz w:val="24"/>
        </w:rPr>
        <w:t xml:space="preserve"> </w:t>
      </w:r>
      <w:r>
        <w:rPr>
          <w:sz w:val="24"/>
        </w:rPr>
        <w:t>A criança deve realizar, obrigatoriamente, consultas médicas semanais — presenciais ou por teleconsulta — no mesmo Serviço de Terapia Gênica habilitado onde ocorreu a infusão, ou no local indicado pela equipe responsável.</w:t>
      </w:r>
    </w:p>
    <w:p w:rsidR="00B8526B" w:rsidRDefault="00BF25BE">
      <w:pPr>
        <w:pStyle w:val="Corpodetexto"/>
        <w:spacing w:before="160" w:line="360" w:lineRule="auto"/>
        <w:ind w:left="721" w:right="137"/>
        <w:jc w:val="both"/>
      </w:pPr>
      <w:r>
        <w:t>Os exames laboratoriais</w:t>
      </w:r>
      <w:r>
        <w:rPr>
          <w:spacing w:val="-3"/>
        </w:rPr>
        <w:t xml:space="preserve"> </w:t>
      </w:r>
      <w:r>
        <w:rPr>
          <w:b/>
        </w:rPr>
        <w:t>semanais</w:t>
      </w:r>
      <w:r>
        <w:rPr>
          <w:b/>
          <w:spacing w:val="-4"/>
        </w:rPr>
        <w:t xml:space="preserve"> </w:t>
      </w:r>
      <w:r>
        <w:t>s</w:t>
      </w:r>
      <w:r>
        <w:t>ão igualmente obrigatórios e constituem etapa indispensável para o monitoramento da resposta ao tratamento e para a detecção precoce de possíveis complicações.</w:t>
      </w:r>
    </w:p>
    <w:p w:rsidR="00B8526B" w:rsidRDefault="00BF25BE">
      <w:pPr>
        <w:pStyle w:val="Corpodetexto"/>
        <w:spacing w:before="160" w:line="360" w:lineRule="auto"/>
        <w:ind w:left="721" w:right="135"/>
        <w:jc w:val="both"/>
      </w:pPr>
      <w:r>
        <w:rPr>
          <w:b/>
        </w:rPr>
        <w:t>Nota:</w:t>
      </w:r>
      <w:r>
        <w:rPr>
          <w:b/>
          <w:spacing w:val="-6"/>
        </w:rPr>
        <w:t xml:space="preserve"> </w:t>
      </w:r>
      <w:r>
        <w:t xml:space="preserve">Durante o primeiro mês, os exames laboratoriais obrigatórios — função </w:t>
      </w:r>
      <w:r>
        <w:rPr>
          <w:spacing w:val="-2"/>
        </w:rPr>
        <w:t>hepática</w:t>
      </w:r>
      <w:r>
        <w:rPr>
          <w:spacing w:val="-7"/>
        </w:rPr>
        <w:t xml:space="preserve"> </w:t>
      </w:r>
      <w:r>
        <w:rPr>
          <w:spacing w:val="-2"/>
        </w:rPr>
        <w:t>(ALT,</w:t>
      </w:r>
      <w:r>
        <w:rPr>
          <w:spacing w:val="-7"/>
        </w:rPr>
        <w:t xml:space="preserve"> </w:t>
      </w:r>
      <w:r>
        <w:rPr>
          <w:spacing w:val="-2"/>
        </w:rPr>
        <w:t>AST,</w:t>
      </w:r>
      <w:r>
        <w:rPr>
          <w:spacing w:val="-9"/>
        </w:rPr>
        <w:t xml:space="preserve"> </w:t>
      </w:r>
      <w:r>
        <w:rPr>
          <w:spacing w:val="-2"/>
        </w:rPr>
        <w:t>bilirrubina</w:t>
      </w:r>
      <w:r>
        <w:rPr>
          <w:spacing w:val="-9"/>
        </w:rPr>
        <w:t xml:space="preserve"> </w:t>
      </w:r>
      <w:r>
        <w:rPr>
          <w:spacing w:val="-2"/>
        </w:rPr>
        <w:t>total</w:t>
      </w:r>
      <w:r>
        <w:rPr>
          <w:spacing w:val="-7"/>
        </w:rPr>
        <w:t xml:space="preserve"> </w:t>
      </w:r>
      <w:r>
        <w:rPr>
          <w:spacing w:val="-2"/>
        </w:rPr>
        <w:t>e</w:t>
      </w:r>
      <w:r>
        <w:rPr>
          <w:spacing w:val="-7"/>
        </w:rPr>
        <w:t xml:space="preserve"> </w:t>
      </w:r>
      <w:r>
        <w:rPr>
          <w:spacing w:val="-2"/>
        </w:rPr>
        <w:t>Gama-GT),</w:t>
      </w:r>
      <w:r>
        <w:rPr>
          <w:spacing w:val="-7"/>
        </w:rPr>
        <w:t xml:space="preserve"> </w:t>
      </w:r>
      <w:r>
        <w:rPr>
          <w:spacing w:val="-2"/>
        </w:rPr>
        <w:t>hemograma</w:t>
      </w:r>
      <w:r>
        <w:rPr>
          <w:spacing w:val="-7"/>
        </w:rPr>
        <w:t xml:space="preserve"> </w:t>
      </w:r>
      <w:r>
        <w:rPr>
          <w:spacing w:val="-2"/>
        </w:rPr>
        <w:t>completo</w:t>
      </w:r>
      <w:r>
        <w:rPr>
          <w:spacing w:val="-7"/>
        </w:rPr>
        <w:t xml:space="preserve"> </w:t>
      </w:r>
      <w:r>
        <w:rPr>
          <w:spacing w:val="-2"/>
        </w:rPr>
        <w:t xml:space="preserve">(incluindo </w:t>
      </w:r>
      <w:r>
        <w:t>hemoglobina e contagem de plaquetas), tempo de protrombina, tempo de tromboplastina parcial ativado (PTT), razão normalizada internacional (RNI), troponina I e avaliação da função renal (creatinin</w:t>
      </w:r>
      <w:r>
        <w:t xml:space="preserve">a, albumina e ureia) — devem ser realizados semanalmente, independentemente da realização da consulta </w:t>
      </w:r>
      <w:r>
        <w:rPr>
          <w:spacing w:val="-2"/>
        </w:rPr>
        <w:t>presencial.</w:t>
      </w:r>
    </w:p>
    <w:p w:rsidR="00B8526B" w:rsidRDefault="00BF25BE">
      <w:pPr>
        <w:pStyle w:val="PargrafodaLista"/>
        <w:numPr>
          <w:ilvl w:val="1"/>
          <w:numId w:val="2"/>
        </w:numPr>
        <w:tabs>
          <w:tab w:val="left" w:pos="721"/>
        </w:tabs>
        <w:spacing w:line="360" w:lineRule="auto"/>
        <w:ind w:left="721" w:right="139"/>
        <w:rPr>
          <w:rFonts w:ascii="Symbol" w:hAnsi="Symbol"/>
          <w:sz w:val="20"/>
        </w:rPr>
      </w:pPr>
      <w:r>
        <w:rPr>
          <w:b/>
          <w:sz w:val="24"/>
        </w:rPr>
        <w:t>Segundo mês</w:t>
      </w:r>
      <w:r>
        <w:rPr>
          <w:b/>
          <w:spacing w:val="-1"/>
          <w:sz w:val="24"/>
        </w:rPr>
        <w:t xml:space="preserve"> </w:t>
      </w:r>
      <w:r>
        <w:rPr>
          <w:sz w:val="24"/>
        </w:rPr>
        <w:t>(5ª a 8ª semanas pós-infusão):</w:t>
      </w:r>
      <w:r>
        <w:rPr>
          <w:spacing w:val="-4"/>
          <w:sz w:val="24"/>
        </w:rPr>
        <w:t xml:space="preserve"> </w:t>
      </w:r>
      <w:r>
        <w:rPr>
          <w:sz w:val="24"/>
        </w:rPr>
        <w:t>Durante este período, a criança deve, obrigatoriamente, realizar uma (01) consulta médica (presencial ou teleconsulta) no mesmo Serviço de Terapia Gênica habilitado onde ocorreu o tratamento, ou ao local indicado pela equipe.</w:t>
      </w:r>
    </w:p>
    <w:p w:rsidR="00B8526B" w:rsidRDefault="00BF25BE">
      <w:pPr>
        <w:pStyle w:val="Corpodetexto"/>
        <w:spacing w:before="160" w:line="360" w:lineRule="auto"/>
        <w:ind w:left="721" w:right="134"/>
        <w:jc w:val="both"/>
      </w:pPr>
      <w:r>
        <w:t>Além disso, também neste perío</w:t>
      </w:r>
      <w:r>
        <w:t>do, a realização dos exames semanais</w:t>
      </w:r>
      <w:r>
        <w:rPr>
          <w:spacing w:val="-4"/>
        </w:rPr>
        <w:t xml:space="preserve"> </w:t>
      </w:r>
      <w:r>
        <w:t>pós- infusão</w:t>
      </w:r>
      <w:r>
        <w:rPr>
          <w:spacing w:val="-12"/>
        </w:rPr>
        <w:t xml:space="preserve"> </w:t>
      </w:r>
      <w:r>
        <w:t>são</w:t>
      </w:r>
      <w:r>
        <w:rPr>
          <w:spacing w:val="-9"/>
        </w:rPr>
        <w:t xml:space="preserve"> </w:t>
      </w:r>
      <w:r>
        <w:t>indispensáveis</w:t>
      </w:r>
      <w:r>
        <w:rPr>
          <w:spacing w:val="-10"/>
        </w:rPr>
        <w:t xml:space="preserve"> </w:t>
      </w:r>
      <w:r>
        <w:t>para</w:t>
      </w:r>
      <w:r>
        <w:rPr>
          <w:spacing w:val="-12"/>
        </w:rPr>
        <w:t xml:space="preserve"> </w:t>
      </w:r>
      <w:r>
        <w:t>monitorar</w:t>
      </w:r>
      <w:r>
        <w:rPr>
          <w:spacing w:val="-9"/>
        </w:rPr>
        <w:t xml:space="preserve"> </w:t>
      </w:r>
      <w:r>
        <w:t>a</w:t>
      </w:r>
      <w:r>
        <w:rPr>
          <w:spacing w:val="-12"/>
        </w:rPr>
        <w:t xml:space="preserve"> </w:t>
      </w:r>
      <w:r>
        <w:t>resposta</w:t>
      </w:r>
      <w:r>
        <w:rPr>
          <w:spacing w:val="-10"/>
        </w:rPr>
        <w:t xml:space="preserve"> </w:t>
      </w:r>
      <w:r>
        <w:t>ao</w:t>
      </w:r>
      <w:r>
        <w:rPr>
          <w:spacing w:val="-12"/>
        </w:rPr>
        <w:t xml:space="preserve"> </w:t>
      </w:r>
      <w:r>
        <w:t>tratamento</w:t>
      </w:r>
      <w:r>
        <w:rPr>
          <w:spacing w:val="-12"/>
        </w:rPr>
        <w:t xml:space="preserve"> </w:t>
      </w:r>
      <w:r>
        <w:t>e</w:t>
      </w:r>
      <w:r>
        <w:rPr>
          <w:spacing w:val="-9"/>
        </w:rPr>
        <w:t xml:space="preserve"> </w:t>
      </w:r>
      <w:r>
        <w:t>identificar precocemente possíveis complicações.</w:t>
      </w:r>
    </w:p>
    <w:p w:rsidR="00B8526B" w:rsidRDefault="00BF25BE">
      <w:pPr>
        <w:pStyle w:val="Corpodetexto"/>
        <w:spacing w:before="160" w:line="362" w:lineRule="auto"/>
        <w:ind w:left="721" w:right="137"/>
        <w:jc w:val="both"/>
      </w:pPr>
      <w:r>
        <w:rPr>
          <w:b/>
        </w:rPr>
        <w:t>Nota:</w:t>
      </w:r>
      <w:r>
        <w:rPr>
          <w:b/>
          <w:spacing w:val="-8"/>
        </w:rPr>
        <w:t xml:space="preserve"> </w:t>
      </w:r>
      <w:r>
        <w:t>Durante</w:t>
      </w:r>
      <w:r>
        <w:rPr>
          <w:spacing w:val="-8"/>
        </w:rPr>
        <w:t xml:space="preserve"> </w:t>
      </w:r>
      <w:r>
        <w:t>o</w:t>
      </w:r>
      <w:r>
        <w:rPr>
          <w:spacing w:val="-11"/>
        </w:rPr>
        <w:t xml:space="preserve"> </w:t>
      </w:r>
      <w:r>
        <w:t>período</w:t>
      </w:r>
      <w:r>
        <w:rPr>
          <w:spacing w:val="-11"/>
        </w:rPr>
        <w:t xml:space="preserve"> </w:t>
      </w:r>
      <w:r>
        <w:t>em</w:t>
      </w:r>
      <w:r>
        <w:rPr>
          <w:spacing w:val="-8"/>
        </w:rPr>
        <w:t xml:space="preserve"> </w:t>
      </w:r>
      <w:r>
        <w:t>tela,</w:t>
      </w:r>
      <w:r>
        <w:rPr>
          <w:spacing w:val="-9"/>
        </w:rPr>
        <w:t xml:space="preserve"> </w:t>
      </w:r>
      <w:r>
        <w:t>os</w:t>
      </w:r>
      <w:r>
        <w:rPr>
          <w:spacing w:val="-8"/>
        </w:rPr>
        <w:t xml:space="preserve"> </w:t>
      </w:r>
      <w:r>
        <w:t>exames</w:t>
      </w:r>
      <w:r>
        <w:rPr>
          <w:spacing w:val="-9"/>
        </w:rPr>
        <w:t xml:space="preserve"> </w:t>
      </w:r>
      <w:r>
        <w:t>laboratoriais</w:t>
      </w:r>
      <w:r>
        <w:rPr>
          <w:spacing w:val="-9"/>
        </w:rPr>
        <w:t xml:space="preserve"> </w:t>
      </w:r>
      <w:r>
        <w:t>obrigatórios</w:t>
      </w:r>
      <w:r>
        <w:rPr>
          <w:spacing w:val="-8"/>
        </w:rPr>
        <w:t xml:space="preserve"> </w:t>
      </w:r>
      <w:r>
        <w:t>—</w:t>
      </w:r>
      <w:r>
        <w:rPr>
          <w:spacing w:val="-8"/>
        </w:rPr>
        <w:t xml:space="preserve"> </w:t>
      </w:r>
      <w:r>
        <w:t>função hepática</w:t>
      </w:r>
      <w:r>
        <w:rPr>
          <w:spacing w:val="-11"/>
        </w:rPr>
        <w:t xml:space="preserve"> </w:t>
      </w:r>
      <w:r>
        <w:t>(ALT,</w:t>
      </w:r>
      <w:r>
        <w:rPr>
          <w:spacing w:val="-13"/>
        </w:rPr>
        <w:t xml:space="preserve"> </w:t>
      </w:r>
      <w:r>
        <w:t>AST,</w:t>
      </w:r>
      <w:r>
        <w:rPr>
          <w:spacing w:val="-13"/>
        </w:rPr>
        <w:t xml:space="preserve"> </w:t>
      </w:r>
      <w:r>
        <w:t>bilirrubina</w:t>
      </w:r>
      <w:r>
        <w:rPr>
          <w:spacing w:val="-13"/>
        </w:rPr>
        <w:t xml:space="preserve"> </w:t>
      </w:r>
      <w:r>
        <w:t>total,</w:t>
      </w:r>
      <w:r>
        <w:rPr>
          <w:spacing w:val="-10"/>
        </w:rPr>
        <w:t xml:space="preserve"> </w:t>
      </w:r>
      <w:r>
        <w:t>Gama-GT);</w:t>
      </w:r>
      <w:r>
        <w:rPr>
          <w:spacing w:val="-12"/>
        </w:rPr>
        <w:t xml:space="preserve"> </w:t>
      </w:r>
      <w:r>
        <w:t>hemograma</w:t>
      </w:r>
      <w:r>
        <w:rPr>
          <w:spacing w:val="-10"/>
        </w:rPr>
        <w:t xml:space="preserve"> </w:t>
      </w:r>
      <w:r>
        <w:t>completo</w:t>
      </w:r>
      <w:r>
        <w:rPr>
          <w:spacing w:val="-13"/>
        </w:rPr>
        <w:t xml:space="preserve"> </w:t>
      </w:r>
      <w:r>
        <w:t>(incluindo</w:t>
      </w:r>
    </w:p>
    <w:p w:rsidR="00B8526B" w:rsidRDefault="00B8526B">
      <w:pPr>
        <w:pStyle w:val="Corpodetexto"/>
        <w:spacing w:line="362" w:lineRule="auto"/>
        <w:jc w:val="both"/>
        <w:sectPr w:rsidR="00B8526B">
          <w:pgSz w:w="11910" w:h="16840"/>
          <w:pgMar w:top="180" w:right="1559" w:bottom="1200" w:left="1700" w:header="0" w:footer="1008" w:gutter="0"/>
          <w:pgBorders w:offsetFrom="page">
            <w:top w:val="single" w:sz="4" w:space="24" w:color="000000"/>
            <w:left w:val="single" w:sz="4" w:space="24" w:color="000000"/>
            <w:bottom w:val="single" w:sz="4" w:space="24" w:color="000000"/>
            <w:right w:val="single" w:sz="4" w:space="24" w:color="000000"/>
          </w:pgBorders>
          <w:cols w:space="720"/>
        </w:sectPr>
      </w:pPr>
    </w:p>
    <w:p w:rsidR="00B8526B" w:rsidRDefault="00BF25BE" w:rsidP="0002689C">
      <w:pPr>
        <w:tabs>
          <w:tab w:val="left" w:pos="3330"/>
        </w:tabs>
        <w:ind w:left="792"/>
        <w:rPr>
          <w:sz w:val="20"/>
        </w:rPr>
      </w:pPr>
      <w:r>
        <w:rPr>
          <w:noProof/>
          <w:sz w:val="20"/>
          <w:lang w:val="pt-BR" w:eastAsia="pt-BR"/>
        </w:rPr>
        <w:lastRenderedPageBreak/>
        <w:drawing>
          <wp:inline distT="0" distB="0" distL="0" distR="0">
            <wp:extent cx="1209583" cy="699516"/>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1209583" cy="699516"/>
                    </a:xfrm>
                    <a:prstGeom prst="rect">
                      <a:avLst/>
                    </a:prstGeom>
                  </pic:spPr>
                </pic:pic>
              </a:graphicData>
            </a:graphic>
          </wp:inline>
        </w:drawing>
      </w:r>
      <w:r>
        <w:rPr>
          <w:sz w:val="20"/>
        </w:rPr>
        <w:tab/>
      </w:r>
      <w:r>
        <w:rPr>
          <w:noProof/>
          <w:position w:val="9"/>
          <w:sz w:val="20"/>
          <w:lang w:val="pt-BR" w:eastAsia="pt-BR"/>
        </w:rPr>
        <w:drawing>
          <wp:inline distT="0" distB="0" distL="0" distR="0">
            <wp:extent cx="2831734" cy="490347"/>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2831734" cy="490347"/>
                    </a:xfrm>
                    <a:prstGeom prst="rect">
                      <a:avLst/>
                    </a:prstGeom>
                  </pic:spPr>
                </pic:pic>
              </a:graphicData>
            </a:graphic>
          </wp:inline>
        </w:drawing>
      </w:r>
    </w:p>
    <w:p w:rsidR="0002689C" w:rsidRDefault="0002689C" w:rsidP="0002689C">
      <w:pPr>
        <w:tabs>
          <w:tab w:val="left" w:pos="3330"/>
        </w:tabs>
        <w:ind w:left="792"/>
        <w:rPr>
          <w:sz w:val="20"/>
        </w:rPr>
      </w:pPr>
    </w:p>
    <w:p w:rsidR="0002689C" w:rsidRPr="0002689C" w:rsidRDefault="0002689C" w:rsidP="0002689C">
      <w:pPr>
        <w:tabs>
          <w:tab w:val="left" w:pos="3330"/>
        </w:tabs>
        <w:ind w:left="792"/>
        <w:rPr>
          <w:position w:val="9"/>
          <w:sz w:val="20"/>
        </w:rPr>
      </w:pPr>
    </w:p>
    <w:p w:rsidR="00B8526B" w:rsidRDefault="00BF25BE">
      <w:pPr>
        <w:pStyle w:val="Corpodetexto"/>
        <w:spacing w:before="1" w:line="360" w:lineRule="auto"/>
        <w:ind w:left="721" w:right="136"/>
        <w:jc w:val="both"/>
      </w:pPr>
      <w:r>
        <w:t>h</w:t>
      </w:r>
      <w:r>
        <w:t>emoglobina</w:t>
      </w:r>
      <w:r>
        <w:rPr>
          <w:spacing w:val="-2"/>
        </w:rPr>
        <w:t xml:space="preserve"> </w:t>
      </w:r>
      <w:r>
        <w:t>e</w:t>
      </w:r>
      <w:r>
        <w:rPr>
          <w:spacing w:val="-2"/>
        </w:rPr>
        <w:t xml:space="preserve"> </w:t>
      </w:r>
      <w:r>
        <w:t>contagem de</w:t>
      </w:r>
      <w:r>
        <w:rPr>
          <w:spacing w:val="-2"/>
        </w:rPr>
        <w:t xml:space="preserve"> </w:t>
      </w:r>
      <w:r>
        <w:t>plaquetas),</w:t>
      </w:r>
      <w:r>
        <w:rPr>
          <w:spacing w:val="-2"/>
        </w:rPr>
        <w:t xml:space="preserve"> </w:t>
      </w:r>
      <w:r>
        <w:t>tempo</w:t>
      </w:r>
      <w:r>
        <w:rPr>
          <w:spacing w:val="-2"/>
        </w:rPr>
        <w:t xml:space="preserve"> </w:t>
      </w:r>
      <w:r>
        <w:t>de</w:t>
      </w:r>
      <w:r>
        <w:rPr>
          <w:spacing w:val="-2"/>
        </w:rPr>
        <w:t xml:space="preserve"> </w:t>
      </w:r>
      <w:r>
        <w:t>protrombina,</w:t>
      </w:r>
      <w:r>
        <w:rPr>
          <w:spacing w:val="-3"/>
        </w:rPr>
        <w:t xml:space="preserve"> </w:t>
      </w:r>
      <w:r>
        <w:t>PTT (tempo</w:t>
      </w:r>
      <w:r>
        <w:rPr>
          <w:spacing w:val="-2"/>
        </w:rPr>
        <w:t xml:space="preserve"> </w:t>
      </w:r>
      <w:r>
        <w:t>de tromboplastina parcial ativado), razão normalizada interna</w:t>
      </w:r>
      <w:r>
        <w:t>cional (RNI), troponina I, avaliação da função renal (creatinina, albumina e ureia) — devem, obrigatoriamente, ser realizados semanalmente, independentemente da consulta presencial.</w:t>
      </w:r>
    </w:p>
    <w:p w:rsidR="00B8526B" w:rsidRDefault="00BF25BE">
      <w:pPr>
        <w:pStyle w:val="PargrafodaLista"/>
        <w:numPr>
          <w:ilvl w:val="1"/>
          <w:numId w:val="2"/>
        </w:numPr>
        <w:tabs>
          <w:tab w:val="left" w:pos="720"/>
        </w:tabs>
        <w:spacing w:before="159"/>
        <w:ind w:left="720" w:hanging="359"/>
        <w:rPr>
          <w:rFonts w:ascii="Symbol" w:hAnsi="Symbol"/>
          <w:sz w:val="20"/>
        </w:rPr>
      </w:pPr>
      <w:r>
        <w:rPr>
          <w:b/>
          <w:sz w:val="24"/>
        </w:rPr>
        <w:t>Terceiro</w:t>
      </w:r>
      <w:r>
        <w:rPr>
          <w:b/>
          <w:spacing w:val="-6"/>
          <w:sz w:val="24"/>
        </w:rPr>
        <w:t xml:space="preserve"> </w:t>
      </w:r>
      <w:r>
        <w:rPr>
          <w:b/>
          <w:sz w:val="24"/>
        </w:rPr>
        <w:t>mês</w:t>
      </w:r>
      <w:r>
        <w:rPr>
          <w:b/>
          <w:spacing w:val="-6"/>
          <w:sz w:val="24"/>
        </w:rPr>
        <w:t xml:space="preserve"> </w:t>
      </w:r>
      <w:r>
        <w:rPr>
          <w:sz w:val="24"/>
        </w:rPr>
        <w:t>(8ª</w:t>
      </w:r>
      <w:r>
        <w:rPr>
          <w:spacing w:val="-7"/>
          <w:sz w:val="24"/>
        </w:rPr>
        <w:t xml:space="preserve"> </w:t>
      </w:r>
      <w:r>
        <w:rPr>
          <w:sz w:val="24"/>
        </w:rPr>
        <w:t>a</w:t>
      </w:r>
      <w:r>
        <w:rPr>
          <w:spacing w:val="-8"/>
          <w:sz w:val="24"/>
        </w:rPr>
        <w:t xml:space="preserve"> </w:t>
      </w:r>
      <w:r>
        <w:rPr>
          <w:sz w:val="24"/>
        </w:rPr>
        <w:t>12ª</w:t>
      </w:r>
      <w:r>
        <w:rPr>
          <w:spacing w:val="-7"/>
          <w:sz w:val="24"/>
        </w:rPr>
        <w:t xml:space="preserve"> </w:t>
      </w:r>
      <w:r>
        <w:rPr>
          <w:sz w:val="24"/>
        </w:rPr>
        <w:t>semanas</w:t>
      </w:r>
      <w:r>
        <w:rPr>
          <w:spacing w:val="-6"/>
          <w:sz w:val="24"/>
        </w:rPr>
        <w:t xml:space="preserve"> </w:t>
      </w:r>
      <w:r>
        <w:rPr>
          <w:sz w:val="24"/>
        </w:rPr>
        <w:t>pós-</w:t>
      </w:r>
      <w:r>
        <w:rPr>
          <w:spacing w:val="-2"/>
          <w:sz w:val="24"/>
        </w:rPr>
        <w:t>infusão):</w:t>
      </w:r>
    </w:p>
    <w:p w:rsidR="00B8526B" w:rsidRDefault="00B8526B">
      <w:pPr>
        <w:pStyle w:val="Corpodetexto"/>
        <w:spacing w:before="14"/>
      </w:pPr>
    </w:p>
    <w:p w:rsidR="00B8526B" w:rsidRDefault="00BF25BE">
      <w:pPr>
        <w:pStyle w:val="Corpodetexto"/>
        <w:spacing w:line="360" w:lineRule="auto"/>
        <w:ind w:left="721" w:right="134"/>
        <w:jc w:val="both"/>
      </w:pPr>
      <w:r>
        <w:t>Durante este período, a criança deve, obrigatoriamente, realizar uma (01) consulta médica (presencial ou teleconsulta) no mesmo Serviço de Terapia Gênica habilitado</w:t>
      </w:r>
      <w:r>
        <w:rPr>
          <w:spacing w:val="-1"/>
        </w:rPr>
        <w:t xml:space="preserve"> </w:t>
      </w:r>
      <w:r>
        <w:t>onde ocorreu o tratamento,</w:t>
      </w:r>
      <w:r>
        <w:rPr>
          <w:spacing w:val="-1"/>
        </w:rPr>
        <w:t xml:space="preserve"> </w:t>
      </w:r>
      <w:r>
        <w:t>ou ao local indicado pela equipe.</w:t>
      </w:r>
    </w:p>
    <w:p w:rsidR="00B8526B" w:rsidRDefault="00BF25BE">
      <w:pPr>
        <w:pStyle w:val="Corpodetexto"/>
        <w:spacing w:before="161" w:line="360" w:lineRule="auto"/>
        <w:ind w:left="721" w:right="134"/>
        <w:jc w:val="both"/>
      </w:pPr>
      <w:r>
        <w:t>Além disso, também neste período, a realização dos exames semanais</w:t>
      </w:r>
      <w:r>
        <w:rPr>
          <w:spacing w:val="-4"/>
        </w:rPr>
        <w:t xml:space="preserve"> </w:t>
      </w:r>
      <w:r>
        <w:t>pós- infusão</w:t>
      </w:r>
      <w:r>
        <w:rPr>
          <w:spacing w:val="-12"/>
        </w:rPr>
        <w:t xml:space="preserve"> </w:t>
      </w:r>
      <w:r>
        <w:t>são</w:t>
      </w:r>
      <w:r>
        <w:rPr>
          <w:spacing w:val="-9"/>
        </w:rPr>
        <w:t xml:space="preserve"> </w:t>
      </w:r>
      <w:r>
        <w:t>indispensáveis</w:t>
      </w:r>
      <w:r>
        <w:rPr>
          <w:spacing w:val="-10"/>
        </w:rPr>
        <w:t xml:space="preserve"> </w:t>
      </w:r>
      <w:r>
        <w:t>para</w:t>
      </w:r>
      <w:r>
        <w:rPr>
          <w:spacing w:val="-12"/>
        </w:rPr>
        <w:t xml:space="preserve"> </w:t>
      </w:r>
      <w:r>
        <w:t>monitorar</w:t>
      </w:r>
      <w:r>
        <w:rPr>
          <w:spacing w:val="-9"/>
        </w:rPr>
        <w:t xml:space="preserve"> </w:t>
      </w:r>
      <w:r>
        <w:t>a</w:t>
      </w:r>
      <w:r>
        <w:rPr>
          <w:spacing w:val="-12"/>
        </w:rPr>
        <w:t xml:space="preserve"> </w:t>
      </w:r>
      <w:r>
        <w:t>resposta</w:t>
      </w:r>
      <w:r>
        <w:rPr>
          <w:spacing w:val="-10"/>
        </w:rPr>
        <w:t xml:space="preserve"> </w:t>
      </w:r>
      <w:r>
        <w:t>ao</w:t>
      </w:r>
      <w:r>
        <w:rPr>
          <w:spacing w:val="-12"/>
        </w:rPr>
        <w:t xml:space="preserve"> </w:t>
      </w:r>
      <w:r>
        <w:t>tratamento</w:t>
      </w:r>
      <w:r>
        <w:rPr>
          <w:spacing w:val="-12"/>
        </w:rPr>
        <w:t xml:space="preserve"> </w:t>
      </w:r>
      <w:r>
        <w:t>e</w:t>
      </w:r>
      <w:r>
        <w:rPr>
          <w:spacing w:val="-9"/>
        </w:rPr>
        <w:t xml:space="preserve"> </w:t>
      </w:r>
      <w:r>
        <w:t>identificar precocemente possíveis complicações.</w:t>
      </w:r>
    </w:p>
    <w:p w:rsidR="00B8526B" w:rsidRDefault="00BF25BE">
      <w:pPr>
        <w:pStyle w:val="Corpodetexto"/>
        <w:spacing w:before="160" w:line="360" w:lineRule="auto"/>
        <w:ind w:left="721" w:right="136"/>
        <w:jc w:val="both"/>
      </w:pPr>
      <w:r>
        <w:rPr>
          <w:b/>
        </w:rPr>
        <w:t>Nota:</w:t>
      </w:r>
      <w:r>
        <w:rPr>
          <w:b/>
          <w:spacing w:val="-8"/>
        </w:rPr>
        <w:t xml:space="preserve"> </w:t>
      </w:r>
      <w:r>
        <w:t>Durante</w:t>
      </w:r>
      <w:r>
        <w:rPr>
          <w:spacing w:val="-8"/>
        </w:rPr>
        <w:t xml:space="preserve"> </w:t>
      </w:r>
      <w:r>
        <w:t>o</w:t>
      </w:r>
      <w:r>
        <w:rPr>
          <w:spacing w:val="-11"/>
        </w:rPr>
        <w:t xml:space="preserve"> </w:t>
      </w:r>
      <w:r>
        <w:t>período</w:t>
      </w:r>
      <w:r>
        <w:rPr>
          <w:spacing w:val="-11"/>
        </w:rPr>
        <w:t xml:space="preserve"> </w:t>
      </w:r>
      <w:r>
        <w:t>em</w:t>
      </w:r>
      <w:r>
        <w:rPr>
          <w:spacing w:val="-8"/>
        </w:rPr>
        <w:t xml:space="preserve"> </w:t>
      </w:r>
      <w:r>
        <w:t>tela,</w:t>
      </w:r>
      <w:r>
        <w:rPr>
          <w:spacing w:val="-9"/>
        </w:rPr>
        <w:t xml:space="preserve"> </w:t>
      </w:r>
      <w:r>
        <w:t>os</w:t>
      </w:r>
      <w:r>
        <w:rPr>
          <w:spacing w:val="-8"/>
        </w:rPr>
        <w:t xml:space="preserve"> </w:t>
      </w:r>
      <w:r>
        <w:t>exames</w:t>
      </w:r>
      <w:r>
        <w:rPr>
          <w:spacing w:val="-9"/>
        </w:rPr>
        <w:t xml:space="preserve"> </w:t>
      </w:r>
      <w:r>
        <w:t>laboratoriais</w:t>
      </w:r>
      <w:r>
        <w:rPr>
          <w:spacing w:val="-9"/>
        </w:rPr>
        <w:t xml:space="preserve"> </w:t>
      </w:r>
      <w:r>
        <w:t>obrigatór</w:t>
      </w:r>
      <w:r>
        <w:t>ios</w:t>
      </w:r>
      <w:r>
        <w:rPr>
          <w:spacing w:val="-7"/>
        </w:rPr>
        <w:t xml:space="preserve"> </w:t>
      </w:r>
      <w:r>
        <w:t>—</w:t>
      </w:r>
      <w:r>
        <w:rPr>
          <w:spacing w:val="-8"/>
        </w:rPr>
        <w:t xml:space="preserve"> </w:t>
      </w:r>
      <w:r>
        <w:t>função hepática</w:t>
      </w:r>
      <w:r>
        <w:rPr>
          <w:spacing w:val="-12"/>
        </w:rPr>
        <w:t xml:space="preserve"> </w:t>
      </w:r>
      <w:r>
        <w:t>(ALT,</w:t>
      </w:r>
      <w:r>
        <w:rPr>
          <w:spacing w:val="-10"/>
        </w:rPr>
        <w:t xml:space="preserve"> </w:t>
      </w:r>
      <w:r>
        <w:t>AST,</w:t>
      </w:r>
      <w:r>
        <w:rPr>
          <w:spacing w:val="-12"/>
        </w:rPr>
        <w:t xml:space="preserve"> </w:t>
      </w:r>
      <w:r>
        <w:t>bilirrubina</w:t>
      </w:r>
      <w:r>
        <w:rPr>
          <w:spacing w:val="-12"/>
        </w:rPr>
        <w:t xml:space="preserve"> </w:t>
      </w:r>
      <w:r>
        <w:t>total,</w:t>
      </w:r>
      <w:r>
        <w:rPr>
          <w:spacing w:val="-12"/>
        </w:rPr>
        <w:t xml:space="preserve"> </w:t>
      </w:r>
      <w:r>
        <w:t>Gama-GT);</w:t>
      </w:r>
      <w:r>
        <w:rPr>
          <w:spacing w:val="-13"/>
        </w:rPr>
        <w:t xml:space="preserve"> </w:t>
      </w:r>
      <w:r>
        <w:t>hemograma</w:t>
      </w:r>
      <w:r>
        <w:rPr>
          <w:spacing w:val="-12"/>
        </w:rPr>
        <w:t xml:space="preserve"> </w:t>
      </w:r>
      <w:r>
        <w:t>completo</w:t>
      </w:r>
      <w:r>
        <w:rPr>
          <w:spacing w:val="-12"/>
        </w:rPr>
        <w:t xml:space="preserve"> </w:t>
      </w:r>
      <w:r>
        <w:t>(incluindo hemoglobina</w:t>
      </w:r>
      <w:r>
        <w:rPr>
          <w:spacing w:val="-2"/>
        </w:rPr>
        <w:t xml:space="preserve"> </w:t>
      </w:r>
      <w:r>
        <w:t>e</w:t>
      </w:r>
      <w:r>
        <w:rPr>
          <w:spacing w:val="-2"/>
        </w:rPr>
        <w:t xml:space="preserve"> </w:t>
      </w:r>
      <w:r>
        <w:t>contagem de</w:t>
      </w:r>
      <w:r>
        <w:rPr>
          <w:spacing w:val="-2"/>
        </w:rPr>
        <w:t xml:space="preserve"> </w:t>
      </w:r>
      <w:r>
        <w:t>plaquetas),</w:t>
      </w:r>
      <w:r>
        <w:rPr>
          <w:spacing w:val="-2"/>
        </w:rPr>
        <w:t xml:space="preserve"> </w:t>
      </w:r>
      <w:r>
        <w:t>tempo</w:t>
      </w:r>
      <w:r>
        <w:rPr>
          <w:spacing w:val="-2"/>
        </w:rPr>
        <w:t xml:space="preserve"> </w:t>
      </w:r>
      <w:r>
        <w:t>de</w:t>
      </w:r>
      <w:r>
        <w:rPr>
          <w:spacing w:val="-2"/>
        </w:rPr>
        <w:t xml:space="preserve"> </w:t>
      </w:r>
      <w:r>
        <w:t>protrombina,</w:t>
      </w:r>
      <w:r>
        <w:rPr>
          <w:spacing w:val="-3"/>
        </w:rPr>
        <w:t xml:space="preserve"> </w:t>
      </w:r>
      <w:r>
        <w:t>PTT (tempo</w:t>
      </w:r>
      <w:r>
        <w:rPr>
          <w:spacing w:val="-2"/>
        </w:rPr>
        <w:t xml:space="preserve"> </w:t>
      </w:r>
      <w:r>
        <w:t>de tromboplastina parcial ativado), razão normalizada internacional (RNI), troponina I, avaliação da função renal (creatinina, albumina e ureia) — devem, obrigatoriamente, ser realizados semanalmente, independentemente da consulta presencial.</w:t>
      </w:r>
    </w:p>
    <w:p w:rsidR="00B8526B" w:rsidRDefault="00BF25BE">
      <w:pPr>
        <w:pStyle w:val="PargrafodaLista"/>
        <w:numPr>
          <w:ilvl w:val="1"/>
          <w:numId w:val="2"/>
        </w:numPr>
        <w:tabs>
          <w:tab w:val="left" w:pos="721"/>
        </w:tabs>
        <w:spacing w:before="159" w:line="360" w:lineRule="auto"/>
        <w:ind w:left="721" w:right="136"/>
        <w:rPr>
          <w:rFonts w:ascii="Symbol" w:hAnsi="Symbol"/>
          <w:sz w:val="20"/>
        </w:rPr>
      </w:pPr>
      <w:r>
        <w:rPr>
          <w:b/>
          <w:sz w:val="24"/>
        </w:rPr>
        <w:t xml:space="preserve">Do quarto ao </w:t>
      </w:r>
      <w:r>
        <w:rPr>
          <w:b/>
          <w:sz w:val="24"/>
        </w:rPr>
        <w:t>décimo segundo mês:</w:t>
      </w:r>
      <w:r>
        <w:rPr>
          <w:b/>
          <w:spacing w:val="-4"/>
          <w:sz w:val="24"/>
        </w:rPr>
        <w:t xml:space="preserve"> </w:t>
      </w:r>
      <w:r>
        <w:rPr>
          <w:sz w:val="24"/>
        </w:rPr>
        <w:t>A criança deve realizar, obrigatoriamente, uma avaliação laboratorial mensal, incluindo: função hepática (ALT, AST, bilirrubina total, Gama-GT); hemograma completo (incluindo hemoglobina e contagem</w:t>
      </w:r>
      <w:r>
        <w:rPr>
          <w:spacing w:val="-7"/>
          <w:sz w:val="24"/>
        </w:rPr>
        <w:t xml:space="preserve"> </w:t>
      </w:r>
      <w:r>
        <w:rPr>
          <w:sz w:val="24"/>
        </w:rPr>
        <w:t>de</w:t>
      </w:r>
      <w:r>
        <w:rPr>
          <w:spacing w:val="-5"/>
          <w:sz w:val="24"/>
        </w:rPr>
        <w:t xml:space="preserve"> </w:t>
      </w:r>
      <w:r>
        <w:rPr>
          <w:sz w:val="24"/>
        </w:rPr>
        <w:t>plaquetas),</w:t>
      </w:r>
      <w:r>
        <w:rPr>
          <w:spacing w:val="-9"/>
          <w:sz w:val="24"/>
        </w:rPr>
        <w:t xml:space="preserve"> </w:t>
      </w:r>
      <w:r>
        <w:rPr>
          <w:sz w:val="24"/>
        </w:rPr>
        <w:t>tempo</w:t>
      </w:r>
      <w:r>
        <w:rPr>
          <w:spacing w:val="-6"/>
          <w:sz w:val="24"/>
        </w:rPr>
        <w:t xml:space="preserve"> </w:t>
      </w:r>
      <w:r>
        <w:rPr>
          <w:sz w:val="24"/>
        </w:rPr>
        <w:t>de</w:t>
      </w:r>
      <w:r>
        <w:rPr>
          <w:spacing w:val="-8"/>
          <w:sz w:val="24"/>
        </w:rPr>
        <w:t xml:space="preserve"> </w:t>
      </w:r>
      <w:r>
        <w:rPr>
          <w:sz w:val="24"/>
        </w:rPr>
        <w:t>protrombina,</w:t>
      </w:r>
      <w:r>
        <w:rPr>
          <w:spacing w:val="-8"/>
          <w:sz w:val="24"/>
        </w:rPr>
        <w:t xml:space="preserve"> </w:t>
      </w:r>
      <w:r>
        <w:rPr>
          <w:sz w:val="24"/>
        </w:rPr>
        <w:t>P</w:t>
      </w:r>
      <w:r>
        <w:rPr>
          <w:sz w:val="24"/>
        </w:rPr>
        <w:t>TT</w:t>
      </w:r>
      <w:r>
        <w:rPr>
          <w:spacing w:val="-2"/>
          <w:sz w:val="24"/>
        </w:rPr>
        <w:t xml:space="preserve"> </w:t>
      </w:r>
      <w:r>
        <w:rPr>
          <w:sz w:val="24"/>
        </w:rPr>
        <w:t>(tempo</w:t>
      </w:r>
      <w:r>
        <w:rPr>
          <w:spacing w:val="-7"/>
          <w:sz w:val="24"/>
        </w:rPr>
        <w:t xml:space="preserve"> </w:t>
      </w:r>
      <w:r>
        <w:rPr>
          <w:sz w:val="24"/>
        </w:rPr>
        <w:t>de</w:t>
      </w:r>
      <w:r>
        <w:rPr>
          <w:spacing w:val="-7"/>
          <w:sz w:val="24"/>
        </w:rPr>
        <w:t xml:space="preserve"> </w:t>
      </w:r>
      <w:r>
        <w:rPr>
          <w:sz w:val="24"/>
        </w:rPr>
        <w:t>tromboplastina parcial ativado)</w:t>
      </w:r>
      <w:r>
        <w:rPr>
          <w:spacing w:val="-1"/>
          <w:sz w:val="24"/>
        </w:rPr>
        <w:t xml:space="preserve"> </w:t>
      </w:r>
      <w:r>
        <w:rPr>
          <w:sz w:val="24"/>
        </w:rPr>
        <w:t>razão</w:t>
      </w:r>
      <w:r>
        <w:rPr>
          <w:spacing w:val="-2"/>
          <w:sz w:val="24"/>
        </w:rPr>
        <w:t xml:space="preserve"> </w:t>
      </w:r>
      <w:r>
        <w:rPr>
          <w:sz w:val="24"/>
        </w:rPr>
        <w:t>normalizada internacional (RNI), troponina I,</w:t>
      </w:r>
      <w:r>
        <w:rPr>
          <w:spacing w:val="-1"/>
          <w:sz w:val="24"/>
        </w:rPr>
        <w:t xml:space="preserve"> </w:t>
      </w:r>
      <w:r>
        <w:rPr>
          <w:sz w:val="24"/>
        </w:rPr>
        <w:t xml:space="preserve">avaliação da </w:t>
      </w:r>
      <w:r>
        <w:rPr>
          <w:spacing w:val="-2"/>
          <w:sz w:val="24"/>
        </w:rPr>
        <w:t>função</w:t>
      </w:r>
      <w:r>
        <w:rPr>
          <w:spacing w:val="-5"/>
          <w:sz w:val="24"/>
        </w:rPr>
        <w:t xml:space="preserve"> </w:t>
      </w:r>
      <w:r>
        <w:rPr>
          <w:spacing w:val="-2"/>
          <w:sz w:val="24"/>
        </w:rPr>
        <w:t>renal</w:t>
      </w:r>
      <w:r>
        <w:rPr>
          <w:spacing w:val="-3"/>
          <w:sz w:val="24"/>
        </w:rPr>
        <w:t xml:space="preserve"> </w:t>
      </w:r>
      <w:r>
        <w:rPr>
          <w:spacing w:val="-2"/>
          <w:sz w:val="24"/>
        </w:rPr>
        <w:t>(creatinina,</w:t>
      </w:r>
      <w:r>
        <w:rPr>
          <w:spacing w:val="-6"/>
          <w:sz w:val="24"/>
        </w:rPr>
        <w:t xml:space="preserve"> </w:t>
      </w:r>
      <w:r>
        <w:rPr>
          <w:spacing w:val="-2"/>
          <w:sz w:val="24"/>
        </w:rPr>
        <w:t>albumina</w:t>
      </w:r>
      <w:r>
        <w:rPr>
          <w:spacing w:val="-3"/>
          <w:sz w:val="24"/>
        </w:rPr>
        <w:t xml:space="preserve"> </w:t>
      </w:r>
      <w:r>
        <w:rPr>
          <w:spacing w:val="-2"/>
          <w:sz w:val="24"/>
        </w:rPr>
        <w:t>e</w:t>
      </w:r>
      <w:r>
        <w:rPr>
          <w:spacing w:val="-5"/>
          <w:sz w:val="24"/>
        </w:rPr>
        <w:t xml:space="preserve"> </w:t>
      </w:r>
      <w:r>
        <w:rPr>
          <w:spacing w:val="-2"/>
          <w:sz w:val="24"/>
        </w:rPr>
        <w:t>ureia).</w:t>
      </w:r>
      <w:r>
        <w:rPr>
          <w:spacing w:val="-5"/>
          <w:sz w:val="24"/>
        </w:rPr>
        <w:t xml:space="preserve"> </w:t>
      </w:r>
      <w:r>
        <w:rPr>
          <w:spacing w:val="-2"/>
          <w:sz w:val="24"/>
        </w:rPr>
        <w:t>Esses</w:t>
      </w:r>
      <w:r>
        <w:rPr>
          <w:spacing w:val="-3"/>
          <w:sz w:val="24"/>
        </w:rPr>
        <w:t xml:space="preserve"> </w:t>
      </w:r>
      <w:r>
        <w:rPr>
          <w:spacing w:val="-2"/>
          <w:sz w:val="24"/>
        </w:rPr>
        <w:t>exames</w:t>
      </w:r>
      <w:r>
        <w:rPr>
          <w:spacing w:val="-4"/>
          <w:sz w:val="24"/>
        </w:rPr>
        <w:t xml:space="preserve"> </w:t>
      </w:r>
      <w:r>
        <w:rPr>
          <w:spacing w:val="-2"/>
          <w:sz w:val="24"/>
        </w:rPr>
        <w:t>são</w:t>
      </w:r>
      <w:r>
        <w:rPr>
          <w:spacing w:val="-3"/>
          <w:sz w:val="24"/>
        </w:rPr>
        <w:t xml:space="preserve"> </w:t>
      </w:r>
      <w:r>
        <w:rPr>
          <w:spacing w:val="-2"/>
          <w:sz w:val="24"/>
        </w:rPr>
        <w:t>indispensáveis</w:t>
      </w:r>
      <w:r>
        <w:rPr>
          <w:spacing w:val="-4"/>
          <w:sz w:val="24"/>
        </w:rPr>
        <w:t xml:space="preserve"> </w:t>
      </w:r>
      <w:r>
        <w:rPr>
          <w:spacing w:val="-2"/>
          <w:sz w:val="24"/>
        </w:rPr>
        <w:t xml:space="preserve">para </w:t>
      </w:r>
      <w:r>
        <w:rPr>
          <w:sz w:val="24"/>
        </w:rPr>
        <w:t>monitorar</w:t>
      </w:r>
      <w:r>
        <w:rPr>
          <w:spacing w:val="-6"/>
          <w:sz w:val="24"/>
        </w:rPr>
        <w:t xml:space="preserve"> </w:t>
      </w:r>
      <w:r>
        <w:rPr>
          <w:sz w:val="24"/>
        </w:rPr>
        <w:t>a</w:t>
      </w:r>
      <w:r>
        <w:rPr>
          <w:spacing w:val="-8"/>
          <w:sz w:val="24"/>
        </w:rPr>
        <w:t xml:space="preserve"> </w:t>
      </w:r>
      <w:r>
        <w:rPr>
          <w:sz w:val="24"/>
        </w:rPr>
        <w:t>evolução</w:t>
      </w:r>
      <w:r>
        <w:rPr>
          <w:spacing w:val="-6"/>
          <w:sz w:val="24"/>
        </w:rPr>
        <w:t xml:space="preserve"> </w:t>
      </w:r>
      <w:r>
        <w:rPr>
          <w:sz w:val="24"/>
        </w:rPr>
        <w:t>clínica</w:t>
      </w:r>
      <w:r>
        <w:rPr>
          <w:spacing w:val="-6"/>
          <w:sz w:val="24"/>
        </w:rPr>
        <w:t xml:space="preserve"> </w:t>
      </w:r>
      <w:r>
        <w:rPr>
          <w:sz w:val="24"/>
        </w:rPr>
        <w:t>e</w:t>
      </w:r>
      <w:r>
        <w:rPr>
          <w:spacing w:val="-6"/>
          <w:sz w:val="24"/>
        </w:rPr>
        <w:t xml:space="preserve"> </w:t>
      </w:r>
      <w:r>
        <w:rPr>
          <w:sz w:val="24"/>
        </w:rPr>
        <w:t>identificar</w:t>
      </w:r>
      <w:r>
        <w:rPr>
          <w:spacing w:val="-6"/>
          <w:sz w:val="24"/>
        </w:rPr>
        <w:t xml:space="preserve"> </w:t>
      </w:r>
      <w:r>
        <w:rPr>
          <w:sz w:val="24"/>
        </w:rPr>
        <w:t>precocemente</w:t>
      </w:r>
      <w:r>
        <w:rPr>
          <w:spacing w:val="-6"/>
          <w:sz w:val="24"/>
        </w:rPr>
        <w:t xml:space="preserve"> </w:t>
      </w:r>
      <w:r>
        <w:rPr>
          <w:sz w:val="24"/>
        </w:rPr>
        <w:t>possíveis</w:t>
      </w:r>
      <w:r>
        <w:rPr>
          <w:spacing w:val="-6"/>
          <w:sz w:val="24"/>
        </w:rPr>
        <w:t xml:space="preserve"> </w:t>
      </w:r>
      <w:r>
        <w:rPr>
          <w:sz w:val="24"/>
        </w:rPr>
        <w:t>complicações, independentemente da realização ou não de consulta presencial no período. Caso</w:t>
      </w:r>
      <w:r>
        <w:rPr>
          <w:spacing w:val="-6"/>
          <w:sz w:val="24"/>
        </w:rPr>
        <w:t xml:space="preserve"> </w:t>
      </w:r>
      <w:r>
        <w:rPr>
          <w:sz w:val="24"/>
        </w:rPr>
        <w:t>qualquer</w:t>
      </w:r>
      <w:r>
        <w:rPr>
          <w:spacing w:val="-6"/>
          <w:sz w:val="24"/>
        </w:rPr>
        <w:t xml:space="preserve"> </w:t>
      </w:r>
      <w:r>
        <w:rPr>
          <w:sz w:val="24"/>
        </w:rPr>
        <w:t>resultado</w:t>
      </w:r>
      <w:r>
        <w:rPr>
          <w:spacing w:val="-8"/>
          <w:sz w:val="24"/>
        </w:rPr>
        <w:t xml:space="preserve"> </w:t>
      </w:r>
      <w:r>
        <w:rPr>
          <w:sz w:val="24"/>
        </w:rPr>
        <w:t>indique</w:t>
      </w:r>
      <w:r>
        <w:rPr>
          <w:spacing w:val="-9"/>
          <w:sz w:val="24"/>
        </w:rPr>
        <w:t xml:space="preserve"> </w:t>
      </w:r>
      <w:r>
        <w:rPr>
          <w:sz w:val="24"/>
        </w:rPr>
        <w:t>alteração</w:t>
      </w:r>
      <w:r>
        <w:rPr>
          <w:spacing w:val="-6"/>
          <w:sz w:val="24"/>
        </w:rPr>
        <w:t xml:space="preserve"> </w:t>
      </w:r>
      <w:r>
        <w:rPr>
          <w:sz w:val="24"/>
        </w:rPr>
        <w:t>clínica,</w:t>
      </w:r>
      <w:r>
        <w:rPr>
          <w:spacing w:val="-9"/>
          <w:sz w:val="24"/>
        </w:rPr>
        <w:t xml:space="preserve"> </w:t>
      </w:r>
      <w:r>
        <w:rPr>
          <w:sz w:val="24"/>
        </w:rPr>
        <w:t>o</w:t>
      </w:r>
      <w:r>
        <w:rPr>
          <w:spacing w:val="-6"/>
          <w:sz w:val="24"/>
        </w:rPr>
        <w:t xml:space="preserve"> </w:t>
      </w:r>
      <w:r>
        <w:rPr>
          <w:sz w:val="24"/>
        </w:rPr>
        <w:t>médico</w:t>
      </w:r>
      <w:r>
        <w:rPr>
          <w:spacing w:val="-8"/>
          <w:sz w:val="24"/>
        </w:rPr>
        <w:t xml:space="preserve"> </w:t>
      </w:r>
      <w:r>
        <w:rPr>
          <w:sz w:val="24"/>
        </w:rPr>
        <w:t>responsável</w:t>
      </w:r>
      <w:r>
        <w:rPr>
          <w:spacing w:val="-6"/>
          <w:sz w:val="24"/>
        </w:rPr>
        <w:t xml:space="preserve"> </w:t>
      </w:r>
      <w:r>
        <w:rPr>
          <w:sz w:val="24"/>
        </w:rPr>
        <w:t>deverá,</w:t>
      </w:r>
    </w:p>
    <w:p w:rsidR="00B8526B" w:rsidRDefault="00B8526B">
      <w:pPr>
        <w:pStyle w:val="PargrafodaLista"/>
        <w:spacing w:line="360" w:lineRule="auto"/>
        <w:rPr>
          <w:rFonts w:ascii="Symbol" w:hAnsi="Symbol"/>
          <w:sz w:val="20"/>
        </w:rPr>
        <w:sectPr w:rsidR="00B8526B">
          <w:pgSz w:w="11910" w:h="16840"/>
          <w:pgMar w:top="180" w:right="1559" w:bottom="1200" w:left="1700" w:header="0" w:footer="1008" w:gutter="0"/>
          <w:pgBorders w:offsetFrom="page">
            <w:top w:val="single" w:sz="4" w:space="24" w:color="000000"/>
            <w:left w:val="single" w:sz="4" w:space="24" w:color="000000"/>
            <w:bottom w:val="single" w:sz="4" w:space="24" w:color="000000"/>
            <w:right w:val="single" w:sz="4" w:space="24" w:color="000000"/>
          </w:pgBorders>
          <w:cols w:space="720"/>
        </w:sectPr>
      </w:pPr>
    </w:p>
    <w:p w:rsidR="00B8526B" w:rsidRDefault="00BF25BE">
      <w:pPr>
        <w:tabs>
          <w:tab w:val="left" w:pos="3330"/>
        </w:tabs>
        <w:ind w:left="792"/>
        <w:rPr>
          <w:position w:val="9"/>
          <w:sz w:val="20"/>
        </w:rPr>
      </w:pPr>
      <w:r>
        <w:rPr>
          <w:noProof/>
          <w:sz w:val="20"/>
          <w:lang w:val="pt-BR" w:eastAsia="pt-BR"/>
        </w:rPr>
        <w:lastRenderedPageBreak/>
        <w:drawing>
          <wp:inline distT="0" distB="0" distL="0" distR="0">
            <wp:extent cx="1209583" cy="699516"/>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1209583" cy="699516"/>
                    </a:xfrm>
                    <a:prstGeom prst="rect">
                      <a:avLst/>
                    </a:prstGeom>
                  </pic:spPr>
                </pic:pic>
              </a:graphicData>
            </a:graphic>
          </wp:inline>
        </w:drawing>
      </w:r>
      <w:r>
        <w:rPr>
          <w:sz w:val="20"/>
        </w:rPr>
        <w:tab/>
      </w:r>
      <w:r>
        <w:rPr>
          <w:noProof/>
          <w:position w:val="9"/>
          <w:sz w:val="20"/>
          <w:lang w:val="pt-BR" w:eastAsia="pt-BR"/>
        </w:rPr>
        <w:drawing>
          <wp:inline distT="0" distB="0" distL="0" distR="0">
            <wp:extent cx="2831734" cy="490347"/>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2831734" cy="490347"/>
                    </a:xfrm>
                    <a:prstGeom prst="rect">
                      <a:avLst/>
                    </a:prstGeom>
                  </pic:spPr>
                </pic:pic>
              </a:graphicData>
            </a:graphic>
          </wp:inline>
        </w:drawing>
      </w:r>
    </w:p>
    <w:p w:rsidR="00B8526B" w:rsidRDefault="00B8526B">
      <w:pPr>
        <w:pStyle w:val="Corpodetexto"/>
        <w:spacing w:before="179"/>
      </w:pPr>
    </w:p>
    <w:p w:rsidR="00B8526B" w:rsidRDefault="00BF25BE">
      <w:pPr>
        <w:pStyle w:val="Corpodetexto"/>
        <w:spacing w:before="1" w:line="360" w:lineRule="auto"/>
        <w:ind w:left="721" w:right="142"/>
        <w:jc w:val="both"/>
      </w:pPr>
      <w:r>
        <w:t xml:space="preserve">obrigatoriamente, </w:t>
      </w:r>
      <w:r>
        <w:t>solicitar consulta presencial ou teleconsulta para avaliação imediata da criança.</w:t>
      </w:r>
    </w:p>
    <w:p w:rsidR="00B8526B" w:rsidRDefault="00BF25BE">
      <w:pPr>
        <w:pStyle w:val="PargrafodaLista"/>
        <w:numPr>
          <w:ilvl w:val="1"/>
          <w:numId w:val="2"/>
        </w:numPr>
        <w:tabs>
          <w:tab w:val="left" w:pos="721"/>
        </w:tabs>
        <w:spacing w:line="360" w:lineRule="auto"/>
        <w:ind w:left="721" w:right="143"/>
        <w:rPr>
          <w:rFonts w:ascii="Symbol" w:hAnsi="Symbol"/>
          <w:sz w:val="20"/>
        </w:rPr>
      </w:pPr>
      <w:r>
        <w:rPr>
          <w:sz w:val="24"/>
        </w:rPr>
        <w:t xml:space="preserve">Para o acompanhamento da evolução clínica e das orientações de cuidado, o Serviço de Terapia Gênica poderá optar pela realização da consulta por </w:t>
      </w:r>
      <w:r>
        <w:rPr>
          <w:spacing w:val="-2"/>
          <w:sz w:val="24"/>
        </w:rPr>
        <w:t>teleconsulta.</w:t>
      </w:r>
    </w:p>
    <w:p w:rsidR="00B8526B" w:rsidRDefault="00BF25BE">
      <w:pPr>
        <w:pStyle w:val="PargrafodaLista"/>
        <w:numPr>
          <w:ilvl w:val="1"/>
          <w:numId w:val="2"/>
        </w:numPr>
        <w:tabs>
          <w:tab w:val="left" w:pos="721"/>
        </w:tabs>
        <w:spacing w:line="360" w:lineRule="auto"/>
        <w:ind w:left="721" w:right="135"/>
        <w:rPr>
          <w:rFonts w:ascii="Symbol" w:hAnsi="Symbol"/>
          <w:sz w:val="20"/>
        </w:rPr>
      </w:pPr>
      <w:r>
        <w:rPr>
          <w:sz w:val="24"/>
        </w:rPr>
        <w:t>Os</w:t>
      </w:r>
      <w:r>
        <w:rPr>
          <w:spacing w:val="-7"/>
          <w:sz w:val="24"/>
        </w:rPr>
        <w:t xml:space="preserve"> </w:t>
      </w:r>
      <w:r>
        <w:rPr>
          <w:sz w:val="24"/>
        </w:rPr>
        <w:t>exames</w:t>
      </w:r>
      <w:r>
        <w:rPr>
          <w:spacing w:val="-7"/>
          <w:sz w:val="24"/>
        </w:rPr>
        <w:t xml:space="preserve"> </w:t>
      </w:r>
      <w:r>
        <w:rPr>
          <w:sz w:val="24"/>
        </w:rPr>
        <w:t>clíni</w:t>
      </w:r>
      <w:r>
        <w:rPr>
          <w:sz w:val="24"/>
        </w:rPr>
        <w:t>cos</w:t>
      </w:r>
      <w:r>
        <w:rPr>
          <w:spacing w:val="-7"/>
          <w:sz w:val="24"/>
        </w:rPr>
        <w:t xml:space="preserve"> </w:t>
      </w:r>
      <w:r>
        <w:rPr>
          <w:sz w:val="24"/>
        </w:rPr>
        <w:t>e</w:t>
      </w:r>
      <w:r>
        <w:rPr>
          <w:spacing w:val="-6"/>
          <w:sz w:val="24"/>
        </w:rPr>
        <w:t xml:space="preserve"> </w:t>
      </w:r>
      <w:r>
        <w:rPr>
          <w:sz w:val="24"/>
        </w:rPr>
        <w:t>laboratoriais</w:t>
      </w:r>
      <w:r>
        <w:rPr>
          <w:spacing w:val="-7"/>
          <w:sz w:val="24"/>
        </w:rPr>
        <w:t xml:space="preserve"> </w:t>
      </w:r>
      <w:r>
        <w:rPr>
          <w:sz w:val="24"/>
        </w:rPr>
        <w:t>são</w:t>
      </w:r>
      <w:r>
        <w:rPr>
          <w:spacing w:val="-6"/>
          <w:sz w:val="24"/>
        </w:rPr>
        <w:t xml:space="preserve"> </w:t>
      </w:r>
      <w:r>
        <w:rPr>
          <w:sz w:val="24"/>
        </w:rPr>
        <w:t>essenciais</w:t>
      </w:r>
      <w:r>
        <w:rPr>
          <w:spacing w:val="-7"/>
          <w:sz w:val="24"/>
        </w:rPr>
        <w:t xml:space="preserve"> </w:t>
      </w:r>
      <w:r>
        <w:rPr>
          <w:sz w:val="24"/>
        </w:rPr>
        <w:t>para</w:t>
      </w:r>
      <w:r>
        <w:rPr>
          <w:spacing w:val="-8"/>
          <w:sz w:val="24"/>
        </w:rPr>
        <w:t xml:space="preserve"> </w:t>
      </w:r>
      <w:r>
        <w:rPr>
          <w:sz w:val="24"/>
        </w:rPr>
        <w:t>acompanhar</w:t>
      </w:r>
      <w:r>
        <w:rPr>
          <w:spacing w:val="-7"/>
          <w:sz w:val="24"/>
        </w:rPr>
        <w:t xml:space="preserve"> </w:t>
      </w:r>
      <w:r>
        <w:rPr>
          <w:sz w:val="24"/>
        </w:rPr>
        <w:t>a</w:t>
      </w:r>
      <w:r>
        <w:rPr>
          <w:spacing w:val="-8"/>
          <w:sz w:val="24"/>
        </w:rPr>
        <w:t xml:space="preserve"> </w:t>
      </w:r>
      <w:r>
        <w:rPr>
          <w:sz w:val="24"/>
        </w:rPr>
        <w:t>resposta</w:t>
      </w:r>
      <w:r>
        <w:rPr>
          <w:spacing w:val="-8"/>
          <w:sz w:val="24"/>
        </w:rPr>
        <w:t xml:space="preserve"> </w:t>
      </w:r>
      <w:r>
        <w:rPr>
          <w:sz w:val="24"/>
        </w:rPr>
        <w:t>ao tratamento e identificar precocemente possíveis complicações.</w:t>
      </w:r>
    </w:p>
    <w:p w:rsidR="00B8526B" w:rsidRPr="0002689C" w:rsidRDefault="00BF25BE" w:rsidP="0002689C">
      <w:pPr>
        <w:pStyle w:val="PargrafodaLista"/>
        <w:numPr>
          <w:ilvl w:val="1"/>
          <w:numId w:val="2"/>
        </w:numPr>
        <w:tabs>
          <w:tab w:val="left" w:pos="721"/>
          <w:tab w:val="left" w:pos="3583"/>
        </w:tabs>
        <w:spacing w:before="161" w:line="360" w:lineRule="auto"/>
        <w:ind w:left="721" w:right="138"/>
        <w:rPr>
          <w:rFonts w:ascii="Symbol" w:hAnsi="Symbol"/>
          <w:sz w:val="20"/>
        </w:rPr>
      </w:pPr>
      <w:r>
        <w:rPr>
          <w:sz w:val="24"/>
        </w:rPr>
        <w:t>Em</w:t>
      </w:r>
      <w:r>
        <w:rPr>
          <w:spacing w:val="-1"/>
          <w:sz w:val="24"/>
        </w:rPr>
        <w:t xml:space="preserve"> </w:t>
      </w:r>
      <w:r>
        <w:rPr>
          <w:sz w:val="24"/>
        </w:rPr>
        <w:t>caso</w:t>
      </w:r>
      <w:r>
        <w:rPr>
          <w:spacing w:val="-1"/>
          <w:sz w:val="24"/>
        </w:rPr>
        <w:t xml:space="preserve"> </w:t>
      </w:r>
      <w:r>
        <w:rPr>
          <w:sz w:val="24"/>
        </w:rPr>
        <w:t>de</w:t>
      </w:r>
      <w:r>
        <w:rPr>
          <w:spacing w:val="-2"/>
          <w:sz w:val="24"/>
        </w:rPr>
        <w:t xml:space="preserve"> </w:t>
      </w:r>
      <w:r>
        <w:rPr>
          <w:sz w:val="24"/>
        </w:rPr>
        <w:t>qualquer</w:t>
      </w:r>
      <w:r>
        <w:rPr>
          <w:spacing w:val="-3"/>
          <w:sz w:val="24"/>
        </w:rPr>
        <w:t xml:space="preserve"> </w:t>
      </w:r>
      <w:r>
        <w:rPr>
          <w:sz w:val="24"/>
        </w:rPr>
        <w:t>problema</w:t>
      </w:r>
      <w:r>
        <w:rPr>
          <w:spacing w:val="-2"/>
          <w:sz w:val="24"/>
        </w:rPr>
        <w:t xml:space="preserve"> </w:t>
      </w:r>
      <w:r>
        <w:rPr>
          <w:sz w:val="24"/>
        </w:rPr>
        <w:t>grave</w:t>
      </w:r>
      <w:r>
        <w:rPr>
          <w:spacing w:val="-3"/>
          <w:sz w:val="24"/>
        </w:rPr>
        <w:t xml:space="preserve"> </w:t>
      </w:r>
      <w:r>
        <w:rPr>
          <w:sz w:val="24"/>
        </w:rPr>
        <w:t>ou</w:t>
      </w:r>
      <w:r>
        <w:rPr>
          <w:spacing w:val="-2"/>
          <w:sz w:val="24"/>
        </w:rPr>
        <w:t xml:space="preserve"> </w:t>
      </w:r>
      <w:r>
        <w:rPr>
          <w:sz w:val="24"/>
        </w:rPr>
        <w:t>reação</w:t>
      </w:r>
      <w:r>
        <w:rPr>
          <w:spacing w:val="-3"/>
          <w:sz w:val="24"/>
        </w:rPr>
        <w:t xml:space="preserve"> </w:t>
      </w:r>
      <w:r>
        <w:rPr>
          <w:sz w:val="24"/>
        </w:rPr>
        <w:t>inesperada,</w:t>
      </w:r>
      <w:r>
        <w:rPr>
          <w:spacing w:val="-3"/>
          <w:sz w:val="24"/>
        </w:rPr>
        <w:t xml:space="preserve"> </w:t>
      </w:r>
      <w:r>
        <w:rPr>
          <w:sz w:val="24"/>
        </w:rPr>
        <w:t>o</w:t>
      </w:r>
      <w:r>
        <w:rPr>
          <w:spacing w:val="-1"/>
          <w:sz w:val="24"/>
        </w:rPr>
        <w:t xml:space="preserve"> </w:t>
      </w:r>
      <w:r>
        <w:rPr>
          <w:sz w:val="24"/>
        </w:rPr>
        <w:t>responsável</w:t>
      </w:r>
      <w:r>
        <w:rPr>
          <w:spacing w:val="-1"/>
          <w:sz w:val="24"/>
        </w:rPr>
        <w:t xml:space="preserve"> </w:t>
      </w:r>
      <w:r>
        <w:rPr>
          <w:sz w:val="24"/>
        </w:rPr>
        <w:t xml:space="preserve">deve entrar em contato imediatamente com a equipe médica que realizou a infusão, pelo telefone: ( ) </w:t>
      </w:r>
      <w:r>
        <w:rPr>
          <w:rFonts w:ascii="Times New Roman" w:hAnsi="Times New Roman"/>
          <w:sz w:val="24"/>
          <w:u w:val="single"/>
        </w:rPr>
        <w:tab/>
      </w:r>
      <w:r>
        <w:rPr>
          <w:spacing w:val="-10"/>
          <w:sz w:val="24"/>
        </w:rPr>
        <w:t>.</w:t>
      </w:r>
    </w:p>
    <w:p w:rsidR="0002689C" w:rsidRPr="0002689C" w:rsidRDefault="0002689C" w:rsidP="0002689C">
      <w:pPr>
        <w:pStyle w:val="PargrafodaLista"/>
        <w:numPr>
          <w:ilvl w:val="1"/>
          <w:numId w:val="2"/>
        </w:numPr>
        <w:tabs>
          <w:tab w:val="left" w:pos="721"/>
          <w:tab w:val="left" w:pos="3583"/>
        </w:tabs>
        <w:spacing w:before="161" w:line="360" w:lineRule="auto"/>
        <w:ind w:left="721" w:right="138"/>
        <w:rPr>
          <w:rFonts w:ascii="Symbol" w:hAnsi="Symbol"/>
          <w:sz w:val="20"/>
        </w:rPr>
      </w:pPr>
    </w:p>
    <w:p w:rsidR="00B8526B" w:rsidRDefault="00BF25BE">
      <w:pPr>
        <w:pStyle w:val="PargrafodaLista"/>
        <w:numPr>
          <w:ilvl w:val="0"/>
          <w:numId w:val="2"/>
        </w:numPr>
        <w:tabs>
          <w:tab w:val="left" w:pos="243"/>
        </w:tabs>
        <w:spacing w:before="1"/>
        <w:ind w:left="243" w:hanging="241"/>
        <w:jc w:val="left"/>
        <w:rPr>
          <w:b/>
          <w:sz w:val="24"/>
        </w:rPr>
      </w:pPr>
      <w:r>
        <w:rPr>
          <w:b/>
          <w:sz w:val="24"/>
        </w:rPr>
        <w:t>R</w:t>
      </w:r>
      <w:r>
        <w:rPr>
          <w:b/>
          <w:sz w:val="24"/>
        </w:rPr>
        <w:t>iscos</w:t>
      </w:r>
      <w:r>
        <w:rPr>
          <w:b/>
          <w:spacing w:val="-4"/>
          <w:sz w:val="24"/>
        </w:rPr>
        <w:t xml:space="preserve"> </w:t>
      </w:r>
      <w:r>
        <w:rPr>
          <w:b/>
          <w:sz w:val="24"/>
        </w:rPr>
        <w:t>e</w:t>
      </w:r>
      <w:r>
        <w:rPr>
          <w:b/>
          <w:spacing w:val="-2"/>
          <w:sz w:val="24"/>
        </w:rPr>
        <w:t xml:space="preserve"> complicações</w:t>
      </w:r>
    </w:p>
    <w:p w:rsidR="00B8526B" w:rsidRDefault="00B8526B">
      <w:pPr>
        <w:pStyle w:val="Corpodetexto"/>
        <w:spacing w:before="13"/>
        <w:rPr>
          <w:b/>
        </w:rPr>
      </w:pPr>
    </w:p>
    <w:p w:rsidR="00B8526B" w:rsidRDefault="00BF25BE">
      <w:pPr>
        <w:pStyle w:val="PargrafodaLista"/>
        <w:numPr>
          <w:ilvl w:val="1"/>
          <w:numId w:val="2"/>
        </w:numPr>
        <w:tabs>
          <w:tab w:val="left" w:pos="721"/>
        </w:tabs>
        <w:spacing w:before="1" w:line="360" w:lineRule="auto"/>
        <w:ind w:left="721" w:right="138"/>
        <w:rPr>
          <w:rFonts w:ascii="Symbol" w:hAnsi="Symbol"/>
          <w:sz w:val="20"/>
        </w:rPr>
      </w:pPr>
      <w:r>
        <w:rPr>
          <w:sz w:val="24"/>
        </w:rPr>
        <w:t>A</w:t>
      </w:r>
      <w:r>
        <w:rPr>
          <w:spacing w:val="-2"/>
          <w:sz w:val="24"/>
        </w:rPr>
        <w:t xml:space="preserve"> </w:t>
      </w:r>
      <w:r>
        <w:rPr>
          <w:sz w:val="24"/>
        </w:rPr>
        <w:t>terapia com Onasemnogeno</w:t>
      </w:r>
      <w:r>
        <w:rPr>
          <w:spacing w:val="-1"/>
          <w:sz w:val="24"/>
        </w:rPr>
        <w:t xml:space="preserve"> </w:t>
      </w:r>
      <w:r>
        <w:rPr>
          <w:sz w:val="24"/>
        </w:rPr>
        <w:t>Abeparvoveque</w:t>
      </w:r>
      <w:r>
        <w:rPr>
          <w:spacing w:val="-1"/>
          <w:sz w:val="24"/>
        </w:rPr>
        <w:t xml:space="preserve"> </w:t>
      </w:r>
      <w:r>
        <w:rPr>
          <w:sz w:val="24"/>
        </w:rPr>
        <w:t>(Zolgensma®) não</w:t>
      </w:r>
      <w:r>
        <w:rPr>
          <w:spacing w:val="-4"/>
          <w:sz w:val="24"/>
        </w:rPr>
        <w:t xml:space="preserve"> </w:t>
      </w:r>
      <w:r>
        <w:rPr>
          <w:sz w:val="24"/>
        </w:rPr>
        <w:t>está</w:t>
      </w:r>
      <w:r>
        <w:rPr>
          <w:spacing w:val="-2"/>
          <w:sz w:val="24"/>
        </w:rPr>
        <w:t xml:space="preserve"> </w:t>
      </w:r>
      <w:r>
        <w:rPr>
          <w:sz w:val="24"/>
        </w:rPr>
        <w:t>isenta</w:t>
      </w:r>
      <w:r>
        <w:rPr>
          <w:spacing w:val="-2"/>
          <w:sz w:val="24"/>
        </w:rPr>
        <w:t xml:space="preserve"> </w:t>
      </w:r>
      <w:r>
        <w:rPr>
          <w:sz w:val="24"/>
        </w:rPr>
        <w:t>de riscos e podem ocorrer reações adversas. Os riscos e co</w:t>
      </w:r>
      <w:r>
        <w:rPr>
          <w:sz w:val="24"/>
        </w:rPr>
        <w:t xml:space="preserve">mplicações potenciais </w:t>
      </w:r>
      <w:r>
        <w:rPr>
          <w:spacing w:val="-2"/>
          <w:sz w:val="24"/>
        </w:rPr>
        <w:t>incluem:</w:t>
      </w:r>
    </w:p>
    <w:p w:rsidR="00B8526B" w:rsidRDefault="00BF25BE">
      <w:pPr>
        <w:pStyle w:val="PargrafodaLista"/>
        <w:numPr>
          <w:ilvl w:val="0"/>
          <w:numId w:val="1"/>
        </w:numPr>
        <w:tabs>
          <w:tab w:val="left" w:pos="719"/>
          <w:tab w:val="left" w:pos="721"/>
        </w:tabs>
        <w:spacing w:line="360" w:lineRule="auto"/>
        <w:ind w:left="721" w:right="134"/>
        <w:jc w:val="both"/>
        <w:rPr>
          <w:b/>
          <w:sz w:val="24"/>
        </w:rPr>
      </w:pPr>
      <w:r>
        <w:rPr>
          <w:b/>
          <w:sz w:val="24"/>
        </w:rPr>
        <w:t>Reações relacionadas à infusão</w:t>
      </w:r>
      <w:r>
        <w:rPr>
          <w:sz w:val="24"/>
        </w:rPr>
        <w:t>, incluindo hipersensibilidade e anafilaxia, que podem</w:t>
      </w:r>
      <w:r>
        <w:rPr>
          <w:spacing w:val="-14"/>
          <w:sz w:val="24"/>
        </w:rPr>
        <w:t xml:space="preserve"> </w:t>
      </w:r>
      <w:r>
        <w:rPr>
          <w:sz w:val="24"/>
        </w:rPr>
        <w:t>ocorrer</w:t>
      </w:r>
      <w:r>
        <w:rPr>
          <w:spacing w:val="-14"/>
          <w:sz w:val="24"/>
        </w:rPr>
        <w:t xml:space="preserve"> </w:t>
      </w:r>
      <w:r>
        <w:rPr>
          <w:sz w:val="24"/>
        </w:rPr>
        <w:t>durante</w:t>
      </w:r>
      <w:r>
        <w:rPr>
          <w:spacing w:val="-13"/>
          <w:sz w:val="24"/>
        </w:rPr>
        <w:t xml:space="preserve"> </w:t>
      </w:r>
      <w:r>
        <w:rPr>
          <w:sz w:val="24"/>
        </w:rPr>
        <w:t>ou</w:t>
      </w:r>
      <w:r>
        <w:rPr>
          <w:spacing w:val="-14"/>
          <w:sz w:val="24"/>
        </w:rPr>
        <w:t xml:space="preserve"> </w:t>
      </w:r>
      <w:r>
        <w:rPr>
          <w:sz w:val="24"/>
        </w:rPr>
        <w:t>após</w:t>
      </w:r>
      <w:r>
        <w:rPr>
          <w:spacing w:val="-13"/>
          <w:sz w:val="24"/>
        </w:rPr>
        <w:t xml:space="preserve"> </w:t>
      </w:r>
      <w:r>
        <w:rPr>
          <w:sz w:val="24"/>
        </w:rPr>
        <w:t>a</w:t>
      </w:r>
      <w:r>
        <w:rPr>
          <w:spacing w:val="-14"/>
          <w:sz w:val="24"/>
        </w:rPr>
        <w:t xml:space="preserve"> </w:t>
      </w:r>
      <w:r>
        <w:rPr>
          <w:sz w:val="24"/>
        </w:rPr>
        <w:t>infusão.</w:t>
      </w:r>
      <w:r>
        <w:rPr>
          <w:spacing w:val="-13"/>
          <w:sz w:val="24"/>
        </w:rPr>
        <w:t xml:space="preserve"> </w:t>
      </w:r>
      <w:r>
        <w:rPr>
          <w:sz w:val="24"/>
        </w:rPr>
        <w:t>Os</w:t>
      </w:r>
      <w:r>
        <w:rPr>
          <w:spacing w:val="-14"/>
          <w:sz w:val="24"/>
        </w:rPr>
        <w:t xml:space="preserve"> </w:t>
      </w:r>
      <w:r>
        <w:rPr>
          <w:sz w:val="24"/>
        </w:rPr>
        <w:t>sintomas</w:t>
      </w:r>
      <w:r>
        <w:rPr>
          <w:spacing w:val="-14"/>
          <w:sz w:val="24"/>
        </w:rPr>
        <w:t xml:space="preserve"> </w:t>
      </w:r>
      <w:r>
        <w:rPr>
          <w:sz w:val="24"/>
        </w:rPr>
        <w:t>podem</w:t>
      </w:r>
      <w:r>
        <w:rPr>
          <w:spacing w:val="-13"/>
          <w:sz w:val="24"/>
        </w:rPr>
        <w:t xml:space="preserve"> </w:t>
      </w:r>
      <w:r>
        <w:rPr>
          <w:sz w:val="24"/>
        </w:rPr>
        <w:t>incluir</w:t>
      </w:r>
      <w:r>
        <w:rPr>
          <w:spacing w:val="-14"/>
          <w:sz w:val="24"/>
        </w:rPr>
        <w:t xml:space="preserve"> </w:t>
      </w:r>
      <w:r>
        <w:rPr>
          <w:sz w:val="24"/>
        </w:rPr>
        <w:t>taquicardia (aceleração dos batimentos cardíacos), taquipneia (aceleração da respiração), inchaço dos lábios, dificuldade em respirar, dilatação nasal, urticária, vermelhidão, coceira nos lábios, manchas na pele, lesões nos cantos da boca, vômitos, náuseas</w:t>
      </w:r>
      <w:r>
        <w:rPr>
          <w:sz w:val="24"/>
        </w:rPr>
        <w:t xml:space="preserve"> e febre.</w:t>
      </w:r>
      <w:r>
        <w:rPr>
          <w:spacing w:val="40"/>
          <w:sz w:val="24"/>
        </w:rPr>
        <w:t xml:space="preserve"> </w:t>
      </w:r>
      <w:r>
        <w:rPr>
          <w:b/>
          <w:sz w:val="24"/>
        </w:rPr>
        <w:t>Casos graves de anafilaxia podem ser fatais.</w:t>
      </w:r>
    </w:p>
    <w:p w:rsidR="00B8526B" w:rsidRDefault="00BF25BE">
      <w:pPr>
        <w:pStyle w:val="PargrafodaLista"/>
        <w:numPr>
          <w:ilvl w:val="0"/>
          <w:numId w:val="1"/>
        </w:numPr>
        <w:tabs>
          <w:tab w:val="left" w:pos="719"/>
          <w:tab w:val="left" w:pos="721"/>
        </w:tabs>
        <w:spacing w:before="162" w:line="360" w:lineRule="auto"/>
        <w:ind w:left="721" w:right="136"/>
        <w:jc w:val="both"/>
        <w:rPr>
          <w:sz w:val="24"/>
        </w:rPr>
      </w:pPr>
      <w:r>
        <w:rPr>
          <w:b/>
          <w:sz w:val="24"/>
        </w:rPr>
        <w:t>Hepatotoxicidade</w:t>
      </w:r>
      <w:r>
        <w:rPr>
          <w:sz w:val="24"/>
        </w:rPr>
        <w:t xml:space="preserve">, significa que o medicamento pode causar lesão hepática </w:t>
      </w:r>
      <w:r>
        <w:rPr>
          <w:spacing w:val="-2"/>
          <w:sz w:val="24"/>
        </w:rPr>
        <w:t>(fígado),</w:t>
      </w:r>
      <w:r>
        <w:rPr>
          <w:spacing w:val="-4"/>
          <w:sz w:val="24"/>
        </w:rPr>
        <w:t xml:space="preserve"> </w:t>
      </w:r>
      <w:r>
        <w:rPr>
          <w:spacing w:val="-2"/>
          <w:sz w:val="24"/>
        </w:rPr>
        <w:t>manifestada</w:t>
      </w:r>
      <w:r>
        <w:rPr>
          <w:spacing w:val="-8"/>
          <w:sz w:val="24"/>
        </w:rPr>
        <w:t xml:space="preserve"> </w:t>
      </w:r>
      <w:r>
        <w:rPr>
          <w:spacing w:val="-2"/>
          <w:sz w:val="24"/>
        </w:rPr>
        <w:t>por</w:t>
      </w:r>
      <w:r>
        <w:rPr>
          <w:spacing w:val="-7"/>
          <w:sz w:val="24"/>
        </w:rPr>
        <w:t xml:space="preserve"> </w:t>
      </w:r>
      <w:r>
        <w:rPr>
          <w:spacing w:val="-2"/>
          <w:sz w:val="24"/>
        </w:rPr>
        <w:t>elevação</w:t>
      </w:r>
      <w:r>
        <w:rPr>
          <w:spacing w:val="-7"/>
          <w:sz w:val="24"/>
        </w:rPr>
        <w:t xml:space="preserve"> </w:t>
      </w:r>
      <w:r>
        <w:rPr>
          <w:spacing w:val="-2"/>
          <w:sz w:val="24"/>
        </w:rPr>
        <w:t>das</w:t>
      </w:r>
      <w:r>
        <w:rPr>
          <w:spacing w:val="-8"/>
          <w:sz w:val="24"/>
        </w:rPr>
        <w:t xml:space="preserve"> </w:t>
      </w:r>
      <w:r>
        <w:rPr>
          <w:spacing w:val="-2"/>
          <w:sz w:val="24"/>
        </w:rPr>
        <w:t>enzimas</w:t>
      </w:r>
      <w:r>
        <w:rPr>
          <w:spacing w:val="-4"/>
          <w:sz w:val="24"/>
        </w:rPr>
        <w:t xml:space="preserve"> </w:t>
      </w:r>
      <w:r>
        <w:rPr>
          <w:spacing w:val="-2"/>
          <w:sz w:val="24"/>
        </w:rPr>
        <w:t>ou,</w:t>
      </w:r>
      <w:r>
        <w:rPr>
          <w:spacing w:val="-4"/>
          <w:sz w:val="24"/>
        </w:rPr>
        <w:t xml:space="preserve"> </w:t>
      </w:r>
      <w:r>
        <w:rPr>
          <w:spacing w:val="-2"/>
          <w:sz w:val="24"/>
        </w:rPr>
        <w:t>em casos</w:t>
      </w:r>
      <w:r>
        <w:rPr>
          <w:spacing w:val="-7"/>
          <w:sz w:val="24"/>
        </w:rPr>
        <w:t xml:space="preserve"> </w:t>
      </w:r>
      <w:r>
        <w:rPr>
          <w:spacing w:val="-2"/>
          <w:sz w:val="24"/>
        </w:rPr>
        <w:t>graves,</w:t>
      </w:r>
      <w:r>
        <w:rPr>
          <w:spacing w:val="-4"/>
          <w:sz w:val="24"/>
        </w:rPr>
        <w:t xml:space="preserve"> </w:t>
      </w:r>
      <w:r>
        <w:rPr>
          <w:spacing w:val="-2"/>
          <w:sz w:val="24"/>
        </w:rPr>
        <w:t xml:space="preserve">insuficiência </w:t>
      </w:r>
      <w:r>
        <w:rPr>
          <w:sz w:val="24"/>
        </w:rPr>
        <w:t xml:space="preserve">hepática aguda, inclusive com risco de morte. </w:t>
      </w:r>
      <w:r>
        <w:rPr>
          <w:sz w:val="24"/>
        </w:rPr>
        <w:t>Portanto, antes e depois da infusão,</w:t>
      </w:r>
      <w:r>
        <w:rPr>
          <w:spacing w:val="-5"/>
          <w:sz w:val="24"/>
        </w:rPr>
        <w:t xml:space="preserve"> </w:t>
      </w:r>
      <w:r>
        <w:rPr>
          <w:sz w:val="24"/>
        </w:rPr>
        <w:t>é</w:t>
      </w:r>
      <w:r>
        <w:rPr>
          <w:spacing w:val="-7"/>
          <w:sz w:val="24"/>
        </w:rPr>
        <w:t xml:space="preserve"> </w:t>
      </w:r>
      <w:r>
        <w:rPr>
          <w:sz w:val="24"/>
        </w:rPr>
        <w:t>necessário</w:t>
      </w:r>
      <w:r>
        <w:rPr>
          <w:spacing w:val="-4"/>
          <w:sz w:val="24"/>
        </w:rPr>
        <w:t xml:space="preserve"> </w:t>
      </w:r>
      <w:r>
        <w:rPr>
          <w:sz w:val="24"/>
        </w:rPr>
        <w:t>acompanhar</w:t>
      </w:r>
      <w:r>
        <w:rPr>
          <w:spacing w:val="-4"/>
          <w:sz w:val="24"/>
        </w:rPr>
        <w:t xml:space="preserve"> </w:t>
      </w:r>
      <w:r>
        <w:rPr>
          <w:sz w:val="24"/>
        </w:rPr>
        <w:t>de</w:t>
      </w:r>
      <w:r>
        <w:rPr>
          <w:spacing w:val="-7"/>
          <w:sz w:val="24"/>
        </w:rPr>
        <w:t xml:space="preserve"> </w:t>
      </w:r>
      <w:r>
        <w:rPr>
          <w:sz w:val="24"/>
        </w:rPr>
        <w:t>perto</w:t>
      </w:r>
      <w:r>
        <w:rPr>
          <w:spacing w:val="-4"/>
          <w:sz w:val="24"/>
        </w:rPr>
        <w:t xml:space="preserve"> </w:t>
      </w:r>
      <w:r>
        <w:rPr>
          <w:sz w:val="24"/>
        </w:rPr>
        <w:t xml:space="preserve">a </w:t>
      </w:r>
      <w:r>
        <w:rPr>
          <w:b/>
          <w:sz w:val="24"/>
        </w:rPr>
        <w:t>função</w:t>
      </w:r>
      <w:r>
        <w:rPr>
          <w:b/>
          <w:spacing w:val="-1"/>
          <w:sz w:val="24"/>
        </w:rPr>
        <w:t xml:space="preserve"> </w:t>
      </w:r>
      <w:r>
        <w:rPr>
          <w:b/>
          <w:sz w:val="24"/>
        </w:rPr>
        <w:t>hepática</w:t>
      </w:r>
      <w:r>
        <w:rPr>
          <w:b/>
          <w:spacing w:val="-3"/>
          <w:sz w:val="24"/>
        </w:rPr>
        <w:t xml:space="preserve"> </w:t>
      </w:r>
      <w:r>
        <w:rPr>
          <w:b/>
          <w:sz w:val="24"/>
        </w:rPr>
        <w:t>(fígado)</w:t>
      </w:r>
      <w:r>
        <w:rPr>
          <w:b/>
          <w:spacing w:val="-3"/>
          <w:sz w:val="24"/>
        </w:rPr>
        <w:t xml:space="preserve"> </w:t>
      </w:r>
      <w:r>
        <w:rPr>
          <w:sz w:val="24"/>
        </w:rPr>
        <w:t>por</w:t>
      </w:r>
      <w:r>
        <w:rPr>
          <w:spacing w:val="-6"/>
          <w:sz w:val="24"/>
        </w:rPr>
        <w:t xml:space="preserve"> </w:t>
      </w:r>
      <w:r>
        <w:rPr>
          <w:sz w:val="24"/>
        </w:rPr>
        <w:t>meio de</w:t>
      </w:r>
      <w:r>
        <w:rPr>
          <w:spacing w:val="-14"/>
          <w:sz w:val="24"/>
        </w:rPr>
        <w:t xml:space="preserve"> </w:t>
      </w:r>
      <w:r>
        <w:rPr>
          <w:sz w:val="24"/>
        </w:rPr>
        <w:t>exames</w:t>
      </w:r>
      <w:r>
        <w:rPr>
          <w:spacing w:val="-14"/>
          <w:sz w:val="24"/>
        </w:rPr>
        <w:t xml:space="preserve"> </w:t>
      </w:r>
      <w:r>
        <w:rPr>
          <w:sz w:val="24"/>
        </w:rPr>
        <w:t>de</w:t>
      </w:r>
      <w:r>
        <w:rPr>
          <w:spacing w:val="-13"/>
          <w:sz w:val="24"/>
        </w:rPr>
        <w:t xml:space="preserve"> </w:t>
      </w:r>
      <w:r>
        <w:rPr>
          <w:sz w:val="24"/>
        </w:rPr>
        <w:t>sangue</w:t>
      </w:r>
      <w:r>
        <w:rPr>
          <w:spacing w:val="-14"/>
          <w:sz w:val="24"/>
        </w:rPr>
        <w:t xml:space="preserve"> </w:t>
      </w:r>
      <w:r>
        <w:rPr>
          <w:sz w:val="24"/>
        </w:rPr>
        <w:t>(ALT,</w:t>
      </w:r>
      <w:r>
        <w:rPr>
          <w:spacing w:val="-13"/>
          <w:sz w:val="24"/>
        </w:rPr>
        <w:t xml:space="preserve"> </w:t>
      </w:r>
      <w:r>
        <w:rPr>
          <w:sz w:val="24"/>
        </w:rPr>
        <w:t>AST,</w:t>
      </w:r>
      <w:r>
        <w:rPr>
          <w:spacing w:val="-14"/>
          <w:sz w:val="24"/>
        </w:rPr>
        <w:t xml:space="preserve"> </w:t>
      </w:r>
      <w:r>
        <w:rPr>
          <w:sz w:val="24"/>
        </w:rPr>
        <w:t>bilirrubina,</w:t>
      </w:r>
      <w:r>
        <w:rPr>
          <w:spacing w:val="-13"/>
          <w:sz w:val="24"/>
        </w:rPr>
        <w:t xml:space="preserve"> </w:t>
      </w:r>
      <w:r>
        <w:rPr>
          <w:sz w:val="24"/>
        </w:rPr>
        <w:t>etc.),</w:t>
      </w:r>
      <w:r>
        <w:rPr>
          <w:spacing w:val="-14"/>
          <w:sz w:val="24"/>
        </w:rPr>
        <w:t xml:space="preserve"> </w:t>
      </w:r>
      <w:r>
        <w:rPr>
          <w:sz w:val="24"/>
        </w:rPr>
        <w:t>e</w:t>
      </w:r>
      <w:r>
        <w:rPr>
          <w:spacing w:val="-14"/>
          <w:sz w:val="24"/>
        </w:rPr>
        <w:t xml:space="preserve"> </w:t>
      </w:r>
      <w:r>
        <w:rPr>
          <w:sz w:val="24"/>
        </w:rPr>
        <w:t>o</w:t>
      </w:r>
      <w:r>
        <w:rPr>
          <w:spacing w:val="-13"/>
          <w:sz w:val="24"/>
        </w:rPr>
        <w:t xml:space="preserve"> </w:t>
      </w:r>
      <w:r>
        <w:rPr>
          <w:sz w:val="24"/>
        </w:rPr>
        <w:t>uso</w:t>
      </w:r>
      <w:r>
        <w:rPr>
          <w:spacing w:val="-14"/>
          <w:sz w:val="24"/>
        </w:rPr>
        <w:t xml:space="preserve"> </w:t>
      </w:r>
      <w:r>
        <w:rPr>
          <w:sz w:val="24"/>
        </w:rPr>
        <w:t>de</w:t>
      </w:r>
      <w:r>
        <w:rPr>
          <w:spacing w:val="-13"/>
          <w:sz w:val="24"/>
        </w:rPr>
        <w:t xml:space="preserve"> </w:t>
      </w:r>
      <w:r>
        <w:rPr>
          <w:sz w:val="24"/>
        </w:rPr>
        <w:t>medicamentos</w:t>
      </w:r>
      <w:r>
        <w:rPr>
          <w:spacing w:val="-14"/>
          <w:sz w:val="24"/>
        </w:rPr>
        <w:t xml:space="preserve"> </w:t>
      </w:r>
      <w:r>
        <w:rPr>
          <w:sz w:val="24"/>
        </w:rPr>
        <w:t>como corticoides para reduzir esse risco.</w:t>
      </w:r>
    </w:p>
    <w:p w:rsidR="00B8526B" w:rsidRDefault="00B8526B">
      <w:pPr>
        <w:pStyle w:val="PargrafodaLista"/>
        <w:spacing w:line="360" w:lineRule="auto"/>
        <w:rPr>
          <w:sz w:val="24"/>
        </w:rPr>
        <w:sectPr w:rsidR="00B8526B">
          <w:pgSz w:w="11910" w:h="16840"/>
          <w:pgMar w:top="180" w:right="1559" w:bottom="1200" w:left="1700" w:header="0" w:footer="1008" w:gutter="0"/>
          <w:pgBorders w:offsetFrom="page">
            <w:top w:val="single" w:sz="4" w:space="24" w:color="000000"/>
            <w:left w:val="single" w:sz="4" w:space="24" w:color="000000"/>
            <w:bottom w:val="single" w:sz="4" w:space="24" w:color="000000"/>
            <w:right w:val="single" w:sz="4" w:space="24" w:color="000000"/>
          </w:pgBorders>
          <w:cols w:space="720"/>
        </w:sectPr>
      </w:pPr>
    </w:p>
    <w:p w:rsidR="00B8526B" w:rsidRDefault="00BF25BE" w:rsidP="0002689C">
      <w:pPr>
        <w:tabs>
          <w:tab w:val="left" w:pos="3330"/>
        </w:tabs>
        <w:ind w:left="792"/>
        <w:rPr>
          <w:sz w:val="20"/>
        </w:rPr>
      </w:pPr>
      <w:r>
        <w:rPr>
          <w:noProof/>
          <w:sz w:val="20"/>
          <w:lang w:val="pt-BR" w:eastAsia="pt-BR"/>
        </w:rPr>
        <w:lastRenderedPageBreak/>
        <w:drawing>
          <wp:inline distT="0" distB="0" distL="0" distR="0">
            <wp:extent cx="1209583" cy="699516"/>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1209583" cy="699516"/>
                    </a:xfrm>
                    <a:prstGeom prst="rect">
                      <a:avLst/>
                    </a:prstGeom>
                  </pic:spPr>
                </pic:pic>
              </a:graphicData>
            </a:graphic>
          </wp:inline>
        </w:drawing>
      </w:r>
      <w:r>
        <w:rPr>
          <w:sz w:val="20"/>
        </w:rPr>
        <w:tab/>
      </w:r>
      <w:r>
        <w:rPr>
          <w:noProof/>
          <w:position w:val="9"/>
          <w:sz w:val="20"/>
          <w:lang w:val="pt-BR" w:eastAsia="pt-BR"/>
        </w:rPr>
        <w:drawing>
          <wp:inline distT="0" distB="0" distL="0" distR="0">
            <wp:extent cx="2831734" cy="490347"/>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8" cstate="print"/>
                    <a:stretch>
                      <a:fillRect/>
                    </a:stretch>
                  </pic:blipFill>
                  <pic:spPr>
                    <a:xfrm>
                      <a:off x="0" y="0"/>
                      <a:ext cx="2831734" cy="490347"/>
                    </a:xfrm>
                    <a:prstGeom prst="rect">
                      <a:avLst/>
                    </a:prstGeom>
                  </pic:spPr>
                </pic:pic>
              </a:graphicData>
            </a:graphic>
          </wp:inline>
        </w:drawing>
      </w:r>
    </w:p>
    <w:p w:rsidR="0002689C" w:rsidRPr="0002689C" w:rsidRDefault="0002689C" w:rsidP="0002689C">
      <w:pPr>
        <w:tabs>
          <w:tab w:val="left" w:pos="3330"/>
        </w:tabs>
        <w:ind w:left="792"/>
        <w:rPr>
          <w:position w:val="9"/>
          <w:sz w:val="20"/>
        </w:rPr>
      </w:pPr>
    </w:p>
    <w:p w:rsidR="00B8526B" w:rsidRDefault="00BF25BE">
      <w:pPr>
        <w:pStyle w:val="PargrafodaLista"/>
        <w:numPr>
          <w:ilvl w:val="0"/>
          <w:numId w:val="1"/>
        </w:numPr>
        <w:tabs>
          <w:tab w:val="left" w:pos="719"/>
          <w:tab w:val="left" w:pos="721"/>
        </w:tabs>
        <w:spacing w:before="1" w:line="360" w:lineRule="auto"/>
        <w:ind w:left="721" w:right="136"/>
        <w:jc w:val="both"/>
        <w:rPr>
          <w:sz w:val="24"/>
        </w:rPr>
      </w:pPr>
      <w:r>
        <w:rPr>
          <w:b/>
          <w:sz w:val="24"/>
        </w:rPr>
        <w:t>C</w:t>
      </w:r>
      <w:r>
        <w:rPr>
          <w:b/>
          <w:sz w:val="24"/>
        </w:rPr>
        <w:t>omprometimento hepático</w:t>
      </w:r>
      <w:r>
        <w:rPr>
          <w:sz w:val="24"/>
        </w:rPr>
        <w:t>, significa que o fígado não está funcionando normalmente. Pode ocorrer porque as células do fígado ficam lesionadas ou inflamadas,</w:t>
      </w:r>
      <w:r>
        <w:rPr>
          <w:spacing w:val="-5"/>
          <w:sz w:val="24"/>
        </w:rPr>
        <w:t xml:space="preserve"> </w:t>
      </w:r>
      <w:r>
        <w:rPr>
          <w:sz w:val="24"/>
        </w:rPr>
        <w:t>o</w:t>
      </w:r>
      <w:r>
        <w:rPr>
          <w:spacing w:val="-4"/>
          <w:sz w:val="24"/>
        </w:rPr>
        <w:t xml:space="preserve"> </w:t>
      </w:r>
      <w:r>
        <w:rPr>
          <w:sz w:val="24"/>
        </w:rPr>
        <w:t>que</w:t>
      </w:r>
      <w:r>
        <w:rPr>
          <w:spacing w:val="-3"/>
          <w:sz w:val="24"/>
        </w:rPr>
        <w:t xml:space="preserve"> </w:t>
      </w:r>
      <w:r>
        <w:rPr>
          <w:sz w:val="24"/>
        </w:rPr>
        <w:t>afeta</w:t>
      </w:r>
      <w:r>
        <w:rPr>
          <w:spacing w:val="-5"/>
          <w:sz w:val="24"/>
        </w:rPr>
        <w:t xml:space="preserve"> </w:t>
      </w:r>
      <w:r>
        <w:rPr>
          <w:sz w:val="24"/>
        </w:rPr>
        <w:t>a</w:t>
      </w:r>
      <w:r>
        <w:rPr>
          <w:spacing w:val="-5"/>
          <w:sz w:val="24"/>
        </w:rPr>
        <w:t xml:space="preserve"> </w:t>
      </w:r>
      <w:r>
        <w:rPr>
          <w:sz w:val="24"/>
        </w:rPr>
        <w:t>capacidade</w:t>
      </w:r>
      <w:r>
        <w:rPr>
          <w:spacing w:val="-4"/>
          <w:sz w:val="24"/>
        </w:rPr>
        <w:t xml:space="preserve"> </w:t>
      </w:r>
      <w:r>
        <w:rPr>
          <w:sz w:val="24"/>
        </w:rPr>
        <w:t>do</w:t>
      </w:r>
      <w:r>
        <w:rPr>
          <w:spacing w:val="-4"/>
          <w:sz w:val="24"/>
        </w:rPr>
        <w:t xml:space="preserve"> </w:t>
      </w:r>
      <w:r>
        <w:rPr>
          <w:sz w:val="24"/>
        </w:rPr>
        <w:t>órgão</w:t>
      </w:r>
      <w:r>
        <w:rPr>
          <w:spacing w:val="-4"/>
          <w:sz w:val="24"/>
        </w:rPr>
        <w:t xml:space="preserve"> </w:t>
      </w:r>
      <w:r>
        <w:rPr>
          <w:sz w:val="24"/>
        </w:rPr>
        <w:t>de</w:t>
      </w:r>
      <w:r>
        <w:rPr>
          <w:spacing w:val="-7"/>
          <w:sz w:val="24"/>
        </w:rPr>
        <w:t xml:space="preserve"> </w:t>
      </w:r>
      <w:r>
        <w:rPr>
          <w:sz w:val="24"/>
        </w:rPr>
        <w:t>exercer</w:t>
      </w:r>
      <w:r>
        <w:rPr>
          <w:spacing w:val="-3"/>
          <w:sz w:val="24"/>
        </w:rPr>
        <w:t xml:space="preserve"> </w:t>
      </w:r>
      <w:r>
        <w:rPr>
          <w:sz w:val="24"/>
        </w:rPr>
        <w:t>suas</w:t>
      </w:r>
      <w:r>
        <w:rPr>
          <w:spacing w:val="-5"/>
          <w:sz w:val="24"/>
        </w:rPr>
        <w:t xml:space="preserve"> </w:t>
      </w:r>
      <w:r>
        <w:rPr>
          <w:sz w:val="24"/>
        </w:rPr>
        <w:t>funções —</w:t>
      </w:r>
      <w:r>
        <w:rPr>
          <w:spacing w:val="-4"/>
          <w:sz w:val="24"/>
        </w:rPr>
        <w:t xml:space="preserve"> </w:t>
      </w:r>
      <w:r>
        <w:rPr>
          <w:sz w:val="24"/>
        </w:rPr>
        <w:t>como eliminar</w:t>
      </w:r>
      <w:r>
        <w:rPr>
          <w:spacing w:val="-10"/>
          <w:sz w:val="24"/>
        </w:rPr>
        <w:t xml:space="preserve"> </w:t>
      </w:r>
      <w:r>
        <w:rPr>
          <w:sz w:val="24"/>
        </w:rPr>
        <w:t>substâncias</w:t>
      </w:r>
      <w:r>
        <w:rPr>
          <w:spacing w:val="-10"/>
          <w:sz w:val="24"/>
        </w:rPr>
        <w:t xml:space="preserve"> </w:t>
      </w:r>
      <w:r>
        <w:rPr>
          <w:sz w:val="24"/>
        </w:rPr>
        <w:t>tóxicas,</w:t>
      </w:r>
      <w:r>
        <w:rPr>
          <w:spacing w:val="-8"/>
          <w:sz w:val="24"/>
        </w:rPr>
        <w:t xml:space="preserve"> </w:t>
      </w:r>
      <w:r>
        <w:rPr>
          <w:sz w:val="24"/>
        </w:rPr>
        <w:t>produzir</w:t>
      </w:r>
      <w:r>
        <w:rPr>
          <w:spacing w:val="-10"/>
          <w:sz w:val="24"/>
        </w:rPr>
        <w:t xml:space="preserve"> </w:t>
      </w:r>
      <w:r>
        <w:rPr>
          <w:sz w:val="24"/>
        </w:rPr>
        <w:t>proteínas</w:t>
      </w:r>
      <w:r>
        <w:rPr>
          <w:spacing w:val="-10"/>
          <w:sz w:val="24"/>
        </w:rPr>
        <w:t xml:space="preserve"> </w:t>
      </w:r>
      <w:r>
        <w:rPr>
          <w:sz w:val="24"/>
        </w:rPr>
        <w:t>e</w:t>
      </w:r>
      <w:r>
        <w:rPr>
          <w:spacing w:val="-10"/>
          <w:sz w:val="24"/>
        </w:rPr>
        <w:t xml:space="preserve"> </w:t>
      </w:r>
      <w:r>
        <w:rPr>
          <w:sz w:val="24"/>
        </w:rPr>
        <w:t>ajudar</w:t>
      </w:r>
      <w:r>
        <w:rPr>
          <w:spacing w:val="-10"/>
          <w:sz w:val="24"/>
        </w:rPr>
        <w:t xml:space="preserve"> </w:t>
      </w:r>
      <w:r>
        <w:rPr>
          <w:sz w:val="24"/>
        </w:rPr>
        <w:t>na</w:t>
      </w:r>
      <w:r>
        <w:rPr>
          <w:spacing w:val="-10"/>
          <w:sz w:val="24"/>
        </w:rPr>
        <w:t xml:space="preserve"> </w:t>
      </w:r>
      <w:r>
        <w:rPr>
          <w:sz w:val="24"/>
        </w:rPr>
        <w:t>digestão.</w:t>
      </w:r>
      <w:r>
        <w:rPr>
          <w:spacing w:val="-11"/>
          <w:sz w:val="24"/>
        </w:rPr>
        <w:t xml:space="preserve"> </w:t>
      </w:r>
      <w:r>
        <w:rPr>
          <w:sz w:val="24"/>
        </w:rPr>
        <w:t>No</w:t>
      </w:r>
      <w:r>
        <w:rPr>
          <w:spacing w:val="-10"/>
          <w:sz w:val="24"/>
        </w:rPr>
        <w:t xml:space="preserve"> </w:t>
      </w:r>
      <w:r>
        <w:rPr>
          <w:sz w:val="24"/>
        </w:rPr>
        <w:t>caso</w:t>
      </w:r>
      <w:r>
        <w:rPr>
          <w:spacing w:val="-7"/>
          <w:sz w:val="24"/>
        </w:rPr>
        <w:t xml:space="preserve"> </w:t>
      </w:r>
      <w:r>
        <w:rPr>
          <w:sz w:val="24"/>
        </w:rPr>
        <w:t xml:space="preserve">do </w:t>
      </w:r>
      <w:r>
        <w:rPr>
          <w:spacing w:val="-2"/>
          <w:sz w:val="24"/>
        </w:rPr>
        <w:t>Zolgensma®,</w:t>
      </w:r>
      <w:r>
        <w:rPr>
          <w:spacing w:val="-4"/>
          <w:sz w:val="24"/>
        </w:rPr>
        <w:t xml:space="preserve"> </w:t>
      </w:r>
      <w:r>
        <w:rPr>
          <w:spacing w:val="-2"/>
          <w:sz w:val="24"/>
        </w:rPr>
        <w:t>esse comprometimento</w:t>
      </w:r>
      <w:r>
        <w:rPr>
          <w:spacing w:val="-4"/>
          <w:sz w:val="24"/>
        </w:rPr>
        <w:t xml:space="preserve"> </w:t>
      </w:r>
      <w:r>
        <w:rPr>
          <w:spacing w:val="-2"/>
          <w:sz w:val="24"/>
        </w:rPr>
        <w:t>pode</w:t>
      </w:r>
      <w:r>
        <w:rPr>
          <w:spacing w:val="-4"/>
          <w:sz w:val="24"/>
        </w:rPr>
        <w:t xml:space="preserve"> </w:t>
      </w:r>
      <w:r>
        <w:rPr>
          <w:spacing w:val="-2"/>
          <w:sz w:val="24"/>
        </w:rPr>
        <w:t>acontecer como</w:t>
      </w:r>
      <w:r>
        <w:rPr>
          <w:spacing w:val="-4"/>
          <w:sz w:val="24"/>
        </w:rPr>
        <w:t xml:space="preserve"> </w:t>
      </w:r>
      <w:r>
        <w:rPr>
          <w:spacing w:val="-2"/>
          <w:sz w:val="24"/>
        </w:rPr>
        <w:t>reação</w:t>
      </w:r>
      <w:r>
        <w:rPr>
          <w:spacing w:val="-4"/>
          <w:sz w:val="24"/>
        </w:rPr>
        <w:t xml:space="preserve"> </w:t>
      </w:r>
      <w:r>
        <w:rPr>
          <w:spacing w:val="-2"/>
          <w:sz w:val="24"/>
        </w:rPr>
        <w:t>do</w:t>
      </w:r>
      <w:r>
        <w:rPr>
          <w:spacing w:val="-4"/>
          <w:sz w:val="24"/>
        </w:rPr>
        <w:t xml:space="preserve"> </w:t>
      </w:r>
      <w:r>
        <w:rPr>
          <w:spacing w:val="-2"/>
          <w:sz w:val="24"/>
        </w:rPr>
        <w:t xml:space="preserve">organismo </w:t>
      </w:r>
      <w:r>
        <w:rPr>
          <w:sz w:val="24"/>
        </w:rPr>
        <w:t>ao medicamento,</w:t>
      </w:r>
      <w:r>
        <w:rPr>
          <w:spacing w:val="-1"/>
          <w:sz w:val="24"/>
        </w:rPr>
        <w:t xml:space="preserve"> </w:t>
      </w:r>
      <w:r>
        <w:rPr>
          <w:sz w:val="24"/>
        </w:rPr>
        <w:t>levando ao</w:t>
      </w:r>
      <w:r>
        <w:rPr>
          <w:spacing w:val="-1"/>
          <w:sz w:val="24"/>
        </w:rPr>
        <w:t xml:space="preserve"> </w:t>
      </w:r>
      <w:r>
        <w:rPr>
          <w:sz w:val="24"/>
        </w:rPr>
        <w:t>aumento</w:t>
      </w:r>
      <w:r>
        <w:rPr>
          <w:spacing w:val="-1"/>
          <w:sz w:val="24"/>
        </w:rPr>
        <w:t xml:space="preserve"> </w:t>
      </w:r>
      <w:r>
        <w:rPr>
          <w:sz w:val="24"/>
        </w:rPr>
        <w:t>das</w:t>
      </w:r>
      <w:r>
        <w:rPr>
          <w:spacing w:val="-1"/>
          <w:sz w:val="24"/>
        </w:rPr>
        <w:t xml:space="preserve"> </w:t>
      </w:r>
      <w:r>
        <w:rPr>
          <w:sz w:val="24"/>
        </w:rPr>
        <w:t>enzimas hepáticas (ALT e</w:t>
      </w:r>
      <w:r>
        <w:rPr>
          <w:spacing w:val="-1"/>
          <w:sz w:val="24"/>
        </w:rPr>
        <w:t xml:space="preserve"> </w:t>
      </w:r>
      <w:r>
        <w:rPr>
          <w:sz w:val="24"/>
        </w:rPr>
        <w:t>AST)</w:t>
      </w:r>
      <w:r>
        <w:rPr>
          <w:spacing w:val="-3"/>
          <w:sz w:val="24"/>
        </w:rPr>
        <w:t xml:space="preserve"> </w:t>
      </w:r>
      <w:r>
        <w:rPr>
          <w:sz w:val="24"/>
        </w:rPr>
        <w:t>e, em casos mais graves, à insuficiência hepática aguda.</w:t>
      </w:r>
    </w:p>
    <w:p w:rsidR="00B8526B" w:rsidRDefault="00BF25BE">
      <w:pPr>
        <w:pStyle w:val="PargrafodaLista"/>
        <w:numPr>
          <w:ilvl w:val="0"/>
          <w:numId w:val="1"/>
        </w:numPr>
        <w:tabs>
          <w:tab w:val="left" w:pos="719"/>
          <w:tab w:val="left" w:pos="721"/>
          <w:tab w:val="left" w:pos="3311"/>
          <w:tab w:val="left" w:pos="5440"/>
          <w:tab w:val="left" w:pos="7919"/>
        </w:tabs>
        <w:spacing w:before="159" w:line="360" w:lineRule="auto"/>
        <w:ind w:left="721" w:right="137"/>
        <w:jc w:val="both"/>
        <w:rPr>
          <w:sz w:val="24"/>
        </w:rPr>
      </w:pPr>
      <w:r>
        <w:rPr>
          <w:b/>
          <w:sz w:val="24"/>
        </w:rPr>
        <w:t xml:space="preserve">Insuficiência Hepática Aguda, </w:t>
      </w:r>
      <w:r>
        <w:rPr>
          <w:sz w:val="24"/>
        </w:rPr>
        <w:t xml:space="preserve">é quando o fígado para de funcionar de maneira adequada de forma rápida e repentina, mesmo em pessoas que não tinham </w:t>
      </w:r>
      <w:r>
        <w:rPr>
          <w:spacing w:val="-2"/>
          <w:sz w:val="24"/>
        </w:rPr>
        <w:t>doença</w:t>
      </w:r>
      <w:r>
        <w:rPr>
          <w:sz w:val="24"/>
        </w:rPr>
        <w:tab/>
      </w:r>
      <w:r>
        <w:rPr>
          <w:spacing w:val="-6"/>
          <w:sz w:val="24"/>
        </w:rPr>
        <w:t>no</w:t>
      </w:r>
      <w:r>
        <w:rPr>
          <w:sz w:val="24"/>
        </w:rPr>
        <w:tab/>
      </w:r>
      <w:r>
        <w:rPr>
          <w:spacing w:val="-2"/>
          <w:sz w:val="24"/>
        </w:rPr>
        <w:t>fígado</w:t>
      </w:r>
      <w:r>
        <w:rPr>
          <w:sz w:val="24"/>
        </w:rPr>
        <w:tab/>
      </w:r>
      <w:r>
        <w:rPr>
          <w:spacing w:val="-2"/>
          <w:sz w:val="24"/>
        </w:rPr>
        <w:t xml:space="preserve">antes. </w:t>
      </w:r>
      <w:r>
        <w:rPr>
          <w:sz w:val="24"/>
        </w:rPr>
        <w:t>O quadro é caracterizado por</w:t>
      </w:r>
      <w:r>
        <w:rPr>
          <w:sz w:val="24"/>
        </w:rPr>
        <w:t>:</w:t>
      </w:r>
    </w:p>
    <w:p w:rsidR="00B8526B" w:rsidRDefault="00BF25BE">
      <w:pPr>
        <w:pStyle w:val="PargrafodaLista"/>
        <w:numPr>
          <w:ilvl w:val="1"/>
          <w:numId w:val="1"/>
        </w:numPr>
        <w:tabs>
          <w:tab w:val="left" w:pos="1070"/>
        </w:tabs>
        <w:spacing w:before="280" w:line="362" w:lineRule="auto"/>
        <w:ind w:right="138"/>
        <w:jc w:val="left"/>
        <w:rPr>
          <w:sz w:val="24"/>
        </w:rPr>
      </w:pPr>
      <w:r>
        <w:rPr>
          <w:sz w:val="24"/>
        </w:rPr>
        <w:t>Aumento</w:t>
      </w:r>
      <w:r>
        <w:rPr>
          <w:spacing w:val="-1"/>
          <w:sz w:val="24"/>
        </w:rPr>
        <w:t xml:space="preserve"> </w:t>
      </w:r>
      <w:r>
        <w:rPr>
          <w:sz w:val="24"/>
        </w:rPr>
        <w:t>muito</w:t>
      </w:r>
      <w:r>
        <w:rPr>
          <w:spacing w:val="-1"/>
          <w:sz w:val="24"/>
        </w:rPr>
        <w:t xml:space="preserve"> </w:t>
      </w:r>
      <w:r>
        <w:rPr>
          <w:sz w:val="24"/>
        </w:rPr>
        <w:t>elevado das enzimas</w:t>
      </w:r>
      <w:r>
        <w:rPr>
          <w:spacing w:val="-2"/>
          <w:sz w:val="24"/>
        </w:rPr>
        <w:t xml:space="preserve"> </w:t>
      </w:r>
      <w:r>
        <w:rPr>
          <w:sz w:val="24"/>
        </w:rPr>
        <w:t>do</w:t>
      </w:r>
      <w:r>
        <w:rPr>
          <w:spacing w:val="-1"/>
          <w:sz w:val="24"/>
        </w:rPr>
        <w:t xml:space="preserve"> </w:t>
      </w:r>
      <w:r>
        <w:rPr>
          <w:sz w:val="24"/>
        </w:rPr>
        <w:t>fígado (como ALT</w:t>
      </w:r>
      <w:r>
        <w:rPr>
          <w:spacing w:val="-1"/>
          <w:sz w:val="24"/>
        </w:rPr>
        <w:t xml:space="preserve"> </w:t>
      </w:r>
      <w:r>
        <w:rPr>
          <w:sz w:val="24"/>
        </w:rPr>
        <w:t>e AST), indicando lesão das células hepáticas.</w:t>
      </w:r>
    </w:p>
    <w:p w:rsidR="00B8526B" w:rsidRDefault="00BF25BE">
      <w:pPr>
        <w:pStyle w:val="PargrafodaLista"/>
        <w:numPr>
          <w:ilvl w:val="1"/>
          <w:numId w:val="1"/>
        </w:numPr>
        <w:tabs>
          <w:tab w:val="left" w:pos="1070"/>
        </w:tabs>
        <w:spacing w:before="0" w:line="360" w:lineRule="auto"/>
        <w:ind w:right="139"/>
        <w:jc w:val="left"/>
        <w:rPr>
          <w:sz w:val="24"/>
        </w:rPr>
      </w:pPr>
      <w:r>
        <w:rPr>
          <w:sz w:val="24"/>
        </w:rPr>
        <w:t>Perda da capacidade do fígado de produzir substâncias importantes, como fatores de coagulação — o que aparece em exames como aumento do INR.</w:t>
      </w:r>
    </w:p>
    <w:p w:rsidR="00B8526B" w:rsidRDefault="00BF25BE">
      <w:pPr>
        <w:pStyle w:val="PargrafodaLista"/>
        <w:numPr>
          <w:ilvl w:val="1"/>
          <w:numId w:val="1"/>
        </w:numPr>
        <w:tabs>
          <w:tab w:val="left" w:pos="1070"/>
        </w:tabs>
        <w:spacing w:before="0" w:line="360" w:lineRule="auto"/>
        <w:ind w:right="140"/>
        <w:jc w:val="left"/>
        <w:rPr>
          <w:sz w:val="24"/>
        </w:rPr>
      </w:pPr>
      <w:r>
        <w:rPr>
          <w:sz w:val="24"/>
        </w:rPr>
        <w:t>Alterações</w:t>
      </w:r>
      <w:r>
        <w:rPr>
          <w:spacing w:val="40"/>
          <w:sz w:val="24"/>
        </w:rPr>
        <w:t xml:space="preserve"> </w:t>
      </w:r>
      <w:r>
        <w:rPr>
          <w:sz w:val="24"/>
        </w:rPr>
        <w:t>n</w:t>
      </w:r>
      <w:r>
        <w:rPr>
          <w:sz w:val="24"/>
        </w:rPr>
        <w:t>o</w:t>
      </w:r>
      <w:r>
        <w:rPr>
          <w:spacing w:val="40"/>
          <w:sz w:val="24"/>
        </w:rPr>
        <w:t xml:space="preserve"> </w:t>
      </w:r>
      <w:r>
        <w:rPr>
          <w:sz w:val="24"/>
        </w:rPr>
        <w:t>funcionamento</w:t>
      </w:r>
      <w:r>
        <w:rPr>
          <w:spacing w:val="40"/>
          <w:sz w:val="24"/>
        </w:rPr>
        <w:t xml:space="preserve"> </w:t>
      </w:r>
      <w:r>
        <w:rPr>
          <w:sz w:val="24"/>
        </w:rPr>
        <w:t>do</w:t>
      </w:r>
      <w:r>
        <w:rPr>
          <w:spacing w:val="40"/>
          <w:sz w:val="24"/>
        </w:rPr>
        <w:t xml:space="preserve"> </w:t>
      </w:r>
      <w:r>
        <w:rPr>
          <w:sz w:val="24"/>
        </w:rPr>
        <w:t>cérebro</w:t>
      </w:r>
      <w:r>
        <w:rPr>
          <w:spacing w:val="40"/>
          <w:sz w:val="24"/>
        </w:rPr>
        <w:t xml:space="preserve"> </w:t>
      </w:r>
      <w:r>
        <w:rPr>
          <w:sz w:val="24"/>
        </w:rPr>
        <w:t>(encefalopatia</w:t>
      </w:r>
      <w:r>
        <w:rPr>
          <w:spacing w:val="40"/>
          <w:sz w:val="24"/>
        </w:rPr>
        <w:t xml:space="preserve"> </w:t>
      </w:r>
      <w:r>
        <w:rPr>
          <w:sz w:val="24"/>
        </w:rPr>
        <w:t>hepática),</w:t>
      </w:r>
      <w:r>
        <w:rPr>
          <w:spacing w:val="40"/>
          <w:sz w:val="24"/>
        </w:rPr>
        <w:t xml:space="preserve"> </w:t>
      </w:r>
      <w:r>
        <w:rPr>
          <w:sz w:val="24"/>
        </w:rPr>
        <w:t>como sonolência, confusão ou mudança no nível de consciência.</w:t>
      </w:r>
    </w:p>
    <w:p w:rsidR="00B8526B" w:rsidRDefault="00BF25BE">
      <w:pPr>
        <w:pStyle w:val="PargrafodaLista"/>
        <w:numPr>
          <w:ilvl w:val="0"/>
          <w:numId w:val="1"/>
        </w:numPr>
        <w:tabs>
          <w:tab w:val="left" w:pos="719"/>
          <w:tab w:val="left" w:pos="721"/>
        </w:tabs>
        <w:spacing w:before="276" w:line="360" w:lineRule="auto"/>
        <w:ind w:left="721" w:right="141"/>
        <w:jc w:val="both"/>
        <w:rPr>
          <w:sz w:val="24"/>
        </w:rPr>
      </w:pPr>
      <w:r>
        <w:rPr>
          <w:b/>
          <w:sz w:val="24"/>
        </w:rPr>
        <w:t xml:space="preserve">Distúrbios Hepatobiliares, </w:t>
      </w:r>
      <w:r>
        <w:rPr>
          <w:sz w:val="24"/>
        </w:rPr>
        <w:t>significa que ocorreu um problema no fígado, na vesícula biliar ou nos canais que transportam a bile.</w:t>
      </w:r>
    </w:p>
    <w:p w:rsidR="00B8526B" w:rsidRDefault="00BF25BE">
      <w:pPr>
        <w:pStyle w:val="PargrafodaLista"/>
        <w:numPr>
          <w:ilvl w:val="0"/>
          <w:numId w:val="1"/>
        </w:numPr>
        <w:tabs>
          <w:tab w:val="left" w:pos="719"/>
          <w:tab w:val="left" w:pos="721"/>
          <w:tab w:val="left" w:pos="2276"/>
          <w:tab w:val="left" w:pos="3127"/>
          <w:tab w:val="left" w:pos="4424"/>
          <w:tab w:val="left" w:pos="5732"/>
          <w:tab w:val="left" w:pos="6586"/>
          <w:tab w:val="left" w:pos="7672"/>
        </w:tabs>
        <w:spacing w:before="161" w:line="360" w:lineRule="auto"/>
        <w:ind w:left="721" w:right="135"/>
        <w:jc w:val="both"/>
        <w:rPr>
          <w:sz w:val="24"/>
        </w:rPr>
      </w:pPr>
      <w:r>
        <w:rPr>
          <w:b/>
          <w:sz w:val="24"/>
        </w:rPr>
        <w:t xml:space="preserve">Trombocitopenia </w:t>
      </w:r>
      <w:r>
        <w:rPr>
          <w:sz w:val="24"/>
        </w:rPr>
        <w:t xml:space="preserve">Transitória, é uma queda temporária na quantidade de </w:t>
      </w:r>
      <w:r>
        <w:rPr>
          <w:spacing w:val="-2"/>
          <w:sz w:val="24"/>
        </w:rPr>
        <w:t>plaquetas</w:t>
      </w:r>
      <w:r>
        <w:rPr>
          <w:sz w:val="24"/>
        </w:rPr>
        <w:tab/>
      </w:r>
      <w:r>
        <w:rPr>
          <w:spacing w:val="-6"/>
          <w:sz w:val="24"/>
        </w:rPr>
        <w:t>no</w:t>
      </w:r>
      <w:r>
        <w:rPr>
          <w:sz w:val="24"/>
        </w:rPr>
        <w:tab/>
      </w:r>
      <w:r>
        <w:rPr>
          <w:spacing w:val="-2"/>
          <w:sz w:val="24"/>
        </w:rPr>
        <w:t>sangue</w:t>
      </w:r>
      <w:r>
        <w:rPr>
          <w:sz w:val="24"/>
        </w:rPr>
        <w:tab/>
      </w:r>
      <w:r>
        <w:rPr>
          <w:spacing w:val="-2"/>
          <w:sz w:val="24"/>
        </w:rPr>
        <w:t>(abaixo</w:t>
      </w:r>
      <w:r>
        <w:rPr>
          <w:sz w:val="24"/>
        </w:rPr>
        <w:tab/>
      </w:r>
      <w:r>
        <w:rPr>
          <w:spacing w:val="-6"/>
          <w:sz w:val="24"/>
        </w:rPr>
        <w:t>do</w:t>
      </w:r>
      <w:r>
        <w:rPr>
          <w:sz w:val="24"/>
        </w:rPr>
        <w:tab/>
      </w:r>
      <w:r>
        <w:rPr>
          <w:spacing w:val="-2"/>
          <w:sz w:val="24"/>
        </w:rPr>
        <w:t>valor</w:t>
      </w:r>
      <w:r>
        <w:rPr>
          <w:sz w:val="24"/>
        </w:rPr>
        <w:tab/>
      </w:r>
      <w:r>
        <w:rPr>
          <w:spacing w:val="-2"/>
          <w:sz w:val="24"/>
        </w:rPr>
        <w:t xml:space="preserve">normal). </w:t>
      </w:r>
      <w:r>
        <w:rPr>
          <w:sz w:val="24"/>
        </w:rPr>
        <w:t>Depois de um tempo, essa contagem volta ao normal sozinha. Isso pode acontecer porque:</w:t>
      </w:r>
    </w:p>
    <w:p w:rsidR="00B8526B" w:rsidRDefault="00BF25BE">
      <w:pPr>
        <w:pStyle w:val="PargrafodaLista"/>
        <w:numPr>
          <w:ilvl w:val="1"/>
          <w:numId w:val="1"/>
        </w:numPr>
        <w:tabs>
          <w:tab w:val="left" w:pos="720"/>
        </w:tabs>
        <w:ind w:left="720" w:hanging="359"/>
        <w:rPr>
          <w:sz w:val="24"/>
        </w:rPr>
      </w:pPr>
      <w:r>
        <w:rPr>
          <w:sz w:val="24"/>
        </w:rPr>
        <w:t>o</w:t>
      </w:r>
      <w:r>
        <w:rPr>
          <w:spacing w:val="-7"/>
          <w:sz w:val="24"/>
        </w:rPr>
        <w:t xml:space="preserve"> </w:t>
      </w:r>
      <w:r>
        <w:rPr>
          <w:sz w:val="24"/>
        </w:rPr>
        <w:t>sistema</w:t>
      </w:r>
      <w:r>
        <w:rPr>
          <w:spacing w:val="-7"/>
          <w:sz w:val="24"/>
        </w:rPr>
        <w:t xml:space="preserve"> </w:t>
      </w:r>
      <w:r>
        <w:rPr>
          <w:sz w:val="24"/>
        </w:rPr>
        <w:t>imunológico</w:t>
      </w:r>
      <w:r>
        <w:rPr>
          <w:spacing w:val="-7"/>
          <w:sz w:val="24"/>
        </w:rPr>
        <w:t xml:space="preserve"> </w:t>
      </w:r>
      <w:r>
        <w:rPr>
          <w:sz w:val="24"/>
        </w:rPr>
        <w:t>reage</w:t>
      </w:r>
      <w:r>
        <w:rPr>
          <w:spacing w:val="-6"/>
          <w:sz w:val="24"/>
        </w:rPr>
        <w:t xml:space="preserve"> </w:t>
      </w:r>
      <w:r>
        <w:rPr>
          <w:sz w:val="24"/>
        </w:rPr>
        <w:t>ao</w:t>
      </w:r>
      <w:r>
        <w:rPr>
          <w:spacing w:val="-7"/>
          <w:sz w:val="24"/>
        </w:rPr>
        <w:t xml:space="preserve"> </w:t>
      </w:r>
      <w:r>
        <w:rPr>
          <w:sz w:val="24"/>
        </w:rPr>
        <w:t>medicamento,</w:t>
      </w:r>
      <w:r>
        <w:rPr>
          <w:spacing w:val="-9"/>
          <w:sz w:val="24"/>
        </w:rPr>
        <w:t xml:space="preserve"> </w:t>
      </w:r>
      <w:r>
        <w:rPr>
          <w:spacing w:val="-5"/>
          <w:sz w:val="24"/>
        </w:rPr>
        <w:t>ou</w:t>
      </w:r>
    </w:p>
    <w:p w:rsidR="00B8526B" w:rsidRDefault="00B8526B">
      <w:pPr>
        <w:pStyle w:val="Corpodetexto"/>
        <w:spacing w:before="14"/>
      </w:pPr>
    </w:p>
    <w:p w:rsidR="00B8526B" w:rsidRDefault="00BF25BE">
      <w:pPr>
        <w:pStyle w:val="PargrafodaLista"/>
        <w:numPr>
          <w:ilvl w:val="1"/>
          <w:numId w:val="1"/>
        </w:numPr>
        <w:tabs>
          <w:tab w:val="left" w:pos="720"/>
        </w:tabs>
        <w:spacing w:before="0"/>
        <w:ind w:left="720" w:hanging="359"/>
        <w:rPr>
          <w:sz w:val="24"/>
        </w:rPr>
      </w:pPr>
      <w:r>
        <w:rPr>
          <w:sz w:val="24"/>
        </w:rPr>
        <w:t>há</w:t>
      </w:r>
      <w:r>
        <w:rPr>
          <w:spacing w:val="-7"/>
          <w:sz w:val="24"/>
        </w:rPr>
        <w:t xml:space="preserve"> </w:t>
      </w:r>
      <w:r>
        <w:rPr>
          <w:sz w:val="24"/>
        </w:rPr>
        <w:t>uma</w:t>
      </w:r>
      <w:r>
        <w:rPr>
          <w:spacing w:val="-5"/>
          <w:sz w:val="24"/>
        </w:rPr>
        <w:t xml:space="preserve"> </w:t>
      </w:r>
      <w:r>
        <w:rPr>
          <w:sz w:val="24"/>
        </w:rPr>
        <w:t>resposta</w:t>
      </w:r>
      <w:r>
        <w:rPr>
          <w:spacing w:val="-8"/>
          <w:sz w:val="24"/>
        </w:rPr>
        <w:t xml:space="preserve"> </w:t>
      </w:r>
      <w:r>
        <w:rPr>
          <w:sz w:val="24"/>
        </w:rPr>
        <w:t>inflamatória</w:t>
      </w:r>
      <w:r>
        <w:rPr>
          <w:spacing w:val="-8"/>
          <w:sz w:val="24"/>
        </w:rPr>
        <w:t xml:space="preserve"> </w:t>
      </w:r>
      <w:r>
        <w:rPr>
          <w:sz w:val="24"/>
        </w:rPr>
        <w:t>no</w:t>
      </w:r>
      <w:r>
        <w:rPr>
          <w:spacing w:val="-8"/>
          <w:sz w:val="24"/>
        </w:rPr>
        <w:t xml:space="preserve"> </w:t>
      </w:r>
      <w:r>
        <w:rPr>
          <w:spacing w:val="-2"/>
          <w:sz w:val="24"/>
        </w:rPr>
        <w:t>organismo.</w:t>
      </w:r>
    </w:p>
    <w:p w:rsidR="00B8526B" w:rsidRDefault="00B8526B">
      <w:pPr>
        <w:pStyle w:val="PargrafodaLista"/>
        <w:rPr>
          <w:sz w:val="24"/>
        </w:rPr>
        <w:sectPr w:rsidR="00B8526B">
          <w:pgSz w:w="11910" w:h="16840"/>
          <w:pgMar w:top="180" w:right="1559" w:bottom="1200" w:left="1700" w:header="0" w:footer="1008" w:gutter="0"/>
          <w:pgBorders w:offsetFrom="page">
            <w:top w:val="single" w:sz="4" w:space="24" w:color="000000"/>
            <w:left w:val="single" w:sz="4" w:space="24" w:color="000000"/>
            <w:bottom w:val="single" w:sz="4" w:space="24" w:color="000000"/>
            <w:right w:val="single" w:sz="4" w:space="24" w:color="000000"/>
          </w:pgBorders>
          <w:cols w:space="720"/>
        </w:sectPr>
      </w:pPr>
    </w:p>
    <w:p w:rsidR="00B8526B" w:rsidRPr="0002689C" w:rsidRDefault="00BF25BE" w:rsidP="0002689C">
      <w:pPr>
        <w:tabs>
          <w:tab w:val="left" w:pos="3330"/>
        </w:tabs>
        <w:ind w:left="792"/>
        <w:rPr>
          <w:position w:val="9"/>
          <w:sz w:val="20"/>
        </w:rPr>
      </w:pPr>
      <w:r>
        <w:rPr>
          <w:noProof/>
          <w:sz w:val="20"/>
          <w:lang w:val="pt-BR" w:eastAsia="pt-BR"/>
        </w:rPr>
        <w:lastRenderedPageBreak/>
        <w:drawing>
          <wp:inline distT="0" distB="0" distL="0" distR="0">
            <wp:extent cx="1209583" cy="699516"/>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1209583" cy="699516"/>
                    </a:xfrm>
                    <a:prstGeom prst="rect">
                      <a:avLst/>
                    </a:prstGeom>
                  </pic:spPr>
                </pic:pic>
              </a:graphicData>
            </a:graphic>
          </wp:inline>
        </w:drawing>
      </w:r>
      <w:r>
        <w:rPr>
          <w:sz w:val="20"/>
        </w:rPr>
        <w:tab/>
      </w:r>
      <w:r>
        <w:rPr>
          <w:noProof/>
          <w:position w:val="9"/>
          <w:sz w:val="20"/>
          <w:lang w:val="pt-BR" w:eastAsia="pt-BR"/>
        </w:rPr>
        <w:drawing>
          <wp:inline distT="0" distB="0" distL="0" distR="0">
            <wp:extent cx="2831734" cy="490347"/>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8" cstate="print"/>
                    <a:stretch>
                      <a:fillRect/>
                    </a:stretch>
                  </pic:blipFill>
                  <pic:spPr>
                    <a:xfrm>
                      <a:off x="0" y="0"/>
                      <a:ext cx="2831734" cy="490347"/>
                    </a:xfrm>
                    <a:prstGeom prst="rect">
                      <a:avLst/>
                    </a:prstGeom>
                  </pic:spPr>
                </pic:pic>
              </a:graphicData>
            </a:graphic>
          </wp:inline>
        </w:drawing>
      </w:r>
    </w:p>
    <w:p w:rsidR="00B8526B" w:rsidRDefault="00BF25BE">
      <w:pPr>
        <w:pStyle w:val="Corpodetexto"/>
        <w:spacing w:before="1" w:line="360" w:lineRule="auto"/>
        <w:ind w:left="361" w:right="142" w:firstLine="348"/>
        <w:jc w:val="both"/>
      </w:pPr>
      <w:r>
        <w:t>M</w:t>
      </w:r>
      <w:r>
        <w:t>esmo sendo algo que costuma</w:t>
      </w:r>
      <w:r>
        <w:rPr>
          <w:spacing w:val="-1"/>
        </w:rPr>
        <w:t xml:space="preserve"> </w:t>
      </w:r>
      <w:r>
        <w:t>se</w:t>
      </w:r>
      <w:r>
        <w:rPr>
          <w:spacing w:val="-1"/>
        </w:rPr>
        <w:t xml:space="preserve"> </w:t>
      </w:r>
      <w:r>
        <w:t xml:space="preserve">resolver sozinho, é importante acompanhar com exames, porque a baixa quantidade de plaquetas pode aumentar o risco de </w:t>
      </w:r>
      <w:r>
        <w:rPr>
          <w:spacing w:val="-2"/>
        </w:rPr>
        <w:t>sangramentos.</w:t>
      </w:r>
    </w:p>
    <w:p w:rsidR="00B8526B" w:rsidRDefault="00BF25BE">
      <w:pPr>
        <w:pStyle w:val="PargrafodaLista"/>
        <w:numPr>
          <w:ilvl w:val="0"/>
          <w:numId w:val="1"/>
        </w:numPr>
        <w:tabs>
          <w:tab w:val="left" w:pos="719"/>
          <w:tab w:val="left" w:pos="721"/>
        </w:tabs>
        <w:spacing w:line="360" w:lineRule="auto"/>
        <w:ind w:left="721" w:right="143"/>
        <w:jc w:val="both"/>
        <w:rPr>
          <w:sz w:val="24"/>
        </w:rPr>
      </w:pPr>
      <w:r>
        <w:rPr>
          <w:b/>
          <w:sz w:val="24"/>
        </w:rPr>
        <w:t>Lesão Hepática Aguda</w:t>
      </w:r>
      <w:r>
        <w:rPr>
          <w:sz w:val="24"/>
        </w:rPr>
        <w:t>, é um dano recente às células do fígado, identificado principalmente quando ocorre um aumento rápido das enzimas ALT e AST nos exames de sangue.</w:t>
      </w:r>
    </w:p>
    <w:p w:rsidR="00B8526B" w:rsidRDefault="00BF25BE">
      <w:pPr>
        <w:pStyle w:val="Corpodetexto"/>
        <w:tabs>
          <w:tab w:val="left" w:pos="1851"/>
          <w:tab w:val="left" w:pos="3656"/>
          <w:tab w:val="left" w:pos="4659"/>
          <w:tab w:val="left" w:pos="6223"/>
          <w:tab w:val="left" w:pos="7353"/>
        </w:tabs>
        <w:spacing w:before="160" w:line="360" w:lineRule="auto"/>
        <w:ind w:left="721" w:right="139" w:firstLine="696"/>
        <w:jc w:val="both"/>
      </w:pPr>
      <w:r>
        <w:t>Esse</w:t>
      </w:r>
      <w:r>
        <w:rPr>
          <w:spacing w:val="-9"/>
        </w:rPr>
        <w:t xml:space="preserve"> </w:t>
      </w:r>
      <w:r>
        <w:t>dano</w:t>
      </w:r>
      <w:r>
        <w:rPr>
          <w:spacing w:val="-11"/>
        </w:rPr>
        <w:t xml:space="preserve"> </w:t>
      </w:r>
      <w:r>
        <w:t>pode</w:t>
      </w:r>
      <w:r>
        <w:rPr>
          <w:spacing w:val="-9"/>
        </w:rPr>
        <w:t xml:space="preserve"> </w:t>
      </w:r>
      <w:r>
        <w:t>ou</w:t>
      </w:r>
      <w:r>
        <w:rPr>
          <w:spacing w:val="-11"/>
        </w:rPr>
        <w:t xml:space="preserve"> </w:t>
      </w:r>
      <w:r>
        <w:t>não</w:t>
      </w:r>
      <w:r>
        <w:rPr>
          <w:spacing w:val="-11"/>
        </w:rPr>
        <w:t xml:space="preserve"> </w:t>
      </w:r>
      <w:r>
        <w:t>prejudicar</w:t>
      </w:r>
      <w:r>
        <w:rPr>
          <w:spacing w:val="-9"/>
        </w:rPr>
        <w:t xml:space="preserve"> </w:t>
      </w:r>
      <w:r>
        <w:t>as</w:t>
      </w:r>
      <w:r>
        <w:rPr>
          <w:spacing w:val="-12"/>
        </w:rPr>
        <w:t xml:space="preserve"> </w:t>
      </w:r>
      <w:r>
        <w:t>funções</w:t>
      </w:r>
      <w:r>
        <w:rPr>
          <w:spacing w:val="-12"/>
        </w:rPr>
        <w:t xml:space="preserve"> </w:t>
      </w:r>
      <w:r>
        <w:t>do</w:t>
      </w:r>
      <w:r>
        <w:rPr>
          <w:spacing w:val="-9"/>
        </w:rPr>
        <w:t xml:space="preserve"> </w:t>
      </w:r>
      <w:r>
        <w:t>fígado,</w:t>
      </w:r>
      <w:r>
        <w:rPr>
          <w:spacing w:val="-9"/>
        </w:rPr>
        <w:t xml:space="preserve"> </w:t>
      </w:r>
      <w:r>
        <w:t>como</w:t>
      </w:r>
      <w:r>
        <w:rPr>
          <w:spacing w:val="-11"/>
        </w:rPr>
        <w:t xml:space="preserve"> </w:t>
      </w:r>
      <w:r>
        <w:t>a</w:t>
      </w:r>
      <w:r>
        <w:rPr>
          <w:spacing w:val="-9"/>
        </w:rPr>
        <w:t xml:space="preserve"> </w:t>
      </w:r>
      <w:r>
        <w:t xml:space="preserve">produção </w:t>
      </w:r>
      <w:r>
        <w:rPr>
          <w:spacing w:val="-6"/>
        </w:rPr>
        <w:t>de</w:t>
      </w:r>
      <w:r>
        <w:tab/>
      </w:r>
      <w:r>
        <w:rPr>
          <w:spacing w:val="-2"/>
        </w:rPr>
        <w:t>pr</w:t>
      </w:r>
      <w:r>
        <w:rPr>
          <w:spacing w:val="-2"/>
        </w:rPr>
        <w:t>oteínas</w:t>
      </w:r>
      <w:r>
        <w:tab/>
      </w:r>
      <w:r>
        <w:rPr>
          <w:spacing w:val="-10"/>
        </w:rPr>
        <w:t>e</w:t>
      </w:r>
      <w:r>
        <w:tab/>
      </w:r>
      <w:r>
        <w:rPr>
          <w:spacing w:val="-2"/>
        </w:rPr>
        <w:t>fatores</w:t>
      </w:r>
      <w:r>
        <w:tab/>
      </w:r>
      <w:r>
        <w:rPr>
          <w:spacing w:val="-6"/>
        </w:rPr>
        <w:t>de</w:t>
      </w:r>
      <w:r>
        <w:tab/>
      </w:r>
      <w:r>
        <w:rPr>
          <w:spacing w:val="-2"/>
        </w:rPr>
        <w:t xml:space="preserve">coagulação. </w:t>
      </w:r>
      <w:r>
        <w:t>Por isso, não significa que o fígado está falhando — apenas que houve uma agressão ao órgão.</w:t>
      </w:r>
    </w:p>
    <w:p w:rsidR="00B8526B" w:rsidRDefault="00BF25BE" w:rsidP="0002689C">
      <w:pPr>
        <w:pStyle w:val="Corpodetexto"/>
        <w:spacing w:before="160"/>
        <w:ind w:left="721"/>
        <w:jc w:val="both"/>
      </w:pPr>
      <w:r>
        <w:t>A</w:t>
      </w:r>
      <w:r>
        <w:rPr>
          <w:spacing w:val="-3"/>
        </w:rPr>
        <w:t xml:space="preserve"> </w:t>
      </w:r>
      <w:r>
        <w:t>lesão</w:t>
      </w:r>
      <w:r>
        <w:rPr>
          <w:spacing w:val="-5"/>
        </w:rPr>
        <w:t xml:space="preserve"> </w:t>
      </w:r>
      <w:r>
        <w:t>pode</w:t>
      </w:r>
      <w:r>
        <w:rPr>
          <w:spacing w:val="-2"/>
        </w:rPr>
        <w:t xml:space="preserve"> </w:t>
      </w:r>
      <w:r>
        <w:t>acontecer</w:t>
      </w:r>
      <w:r>
        <w:rPr>
          <w:spacing w:val="-7"/>
        </w:rPr>
        <w:t xml:space="preserve"> </w:t>
      </w:r>
      <w:r>
        <w:t>por</w:t>
      </w:r>
      <w:r>
        <w:rPr>
          <w:spacing w:val="-3"/>
        </w:rPr>
        <w:t xml:space="preserve"> </w:t>
      </w:r>
      <w:r>
        <w:t>causas</w:t>
      </w:r>
      <w:r>
        <w:rPr>
          <w:spacing w:val="-5"/>
        </w:rPr>
        <w:t xml:space="preserve"> </w:t>
      </w:r>
      <w:r>
        <w:rPr>
          <w:spacing w:val="-2"/>
        </w:rPr>
        <w:t>como:</w:t>
      </w:r>
    </w:p>
    <w:p w:rsidR="0002689C" w:rsidRDefault="0002689C" w:rsidP="0002689C">
      <w:pPr>
        <w:pStyle w:val="Corpodetexto"/>
        <w:spacing w:before="160"/>
        <w:ind w:left="721"/>
        <w:jc w:val="both"/>
      </w:pPr>
    </w:p>
    <w:p w:rsidR="00B8526B" w:rsidRDefault="00BF25BE">
      <w:pPr>
        <w:pStyle w:val="PargrafodaLista"/>
        <w:numPr>
          <w:ilvl w:val="1"/>
          <w:numId w:val="1"/>
        </w:numPr>
        <w:tabs>
          <w:tab w:val="left" w:pos="1069"/>
        </w:tabs>
        <w:spacing w:before="0"/>
        <w:ind w:left="1069" w:hanging="359"/>
        <w:jc w:val="left"/>
        <w:rPr>
          <w:sz w:val="24"/>
        </w:rPr>
      </w:pPr>
      <w:r>
        <w:rPr>
          <w:sz w:val="24"/>
        </w:rPr>
        <w:t>uso</w:t>
      </w:r>
      <w:r>
        <w:rPr>
          <w:spacing w:val="-1"/>
          <w:sz w:val="24"/>
        </w:rPr>
        <w:t xml:space="preserve"> </w:t>
      </w:r>
      <w:r>
        <w:rPr>
          <w:sz w:val="24"/>
        </w:rPr>
        <w:t xml:space="preserve">de </w:t>
      </w:r>
      <w:r>
        <w:rPr>
          <w:spacing w:val="-2"/>
          <w:sz w:val="24"/>
        </w:rPr>
        <w:t>medicamentos,</w:t>
      </w:r>
    </w:p>
    <w:p w:rsidR="00B8526B" w:rsidRDefault="00BF25BE">
      <w:pPr>
        <w:pStyle w:val="PargrafodaLista"/>
        <w:numPr>
          <w:ilvl w:val="1"/>
          <w:numId w:val="1"/>
        </w:numPr>
        <w:tabs>
          <w:tab w:val="left" w:pos="1069"/>
        </w:tabs>
        <w:spacing w:before="146"/>
        <w:ind w:left="1069" w:hanging="359"/>
        <w:jc w:val="left"/>
        <w:rPr>
          <w:sz w:val="24"/>
        </w:rPr>
      </w:pPr>
      <w:r>
        <w:rPr>
          <w:spacing w:val="-2"/>
          <w:sz w:val="24"/>
        </w:rPr>
        <w:t>infecções,</w:t>
      </w:r>
    </w:p>
    <w:p w:rsidR="00B8526B" w:rsidRDefault="00BF25BE">
      <w:pPr>
        <w:pStyle w:val="PargrafodaLista"/>
        <w:numPr>
          <w:ilvl w:val="1"/>
          <w:numId w:val="1"/>
        </w:numPr>
        <w:tabs>
          <w:tab w:val="left" w:pos="1069"/>
        </w:tabs>
        <w:spacing w:before="147"/>
        <w:ind w:left="1069" w:hanging="359"/>
        <w:jc w:val="left"/>
        <w:rPr>
          <w:sz w:val="24"/>
        </w:rPr>
      </w:pPr>
      <w:r>
        <w:rPr>
          <w:sz w:val="24"/>
        </w:rPr>
        <w:t>redução</w:t>
      </w:r>
      <w:r>
        <w:rPr>
          <w:spacing w:val="-6"/>
          <w:sz w:val="24"/>
        </w:rPr>
        <w:t xml:space="preserve"> </w:t>
      </w:r>
      <w:r>
        <w:rPr>
          <w:sz w:val="24"/>
        </w:rPr>
        <w:t>temporária</w:t>
      </w:r>
      <w:r>
        <w:rPr>
          <w:spacing w:val="-7"/>
          <w:sz w:val="24"/>
        </w:rPr>
        <w:t xml:space="preserve"> </w:t>
      </w:r>
      <w:r>
        <w:rPr>
          <w:sz w:val="24"/>
        </w:rPr>
        <w:t>do</w:t>
      </w:r>
      <w:r>
        <w:rPr>
          <w:spacing w:val="-8"/>
          <w:sz w:val="24"/>
        </w:rPr>
        <w:t xml:space="preserve"> </w:t>
      </w:r>
      <w:r>
        <w:rPr>
          <w:sz w:val="24"/>
        </w:rPr>
        <w:t>fluxo</w:t>
      </w:r>
      <w:r>
        <w:rPr>
          <w:spacing w:val="-5"/>
          <w:sz w:val="24"/>
        </w:rPr>
        <w:t xml:space="preserve"> </w:t>
      </w:r>
      <w:r>
        <w:rPr>
          <w:sz w:val="24"/>
        </w:rPr>
        <w:t>de</w:t>
      </w:r>
      <w:r>
        <w:rPr>
          <w:spacing w:val="-8"/>
          <w:sz w:val="24"/>
        </w:rPr>
        <w:t xml:space="preserve"> </w:t>
      </w:r>
      <w:r>
        <w:rPr>
          <w:sz w:val="24"/>
        </w:rPr>
        <w:t>sangue</w:t>
      </w:r>
      <w:r>
        <w:rPr>
          <w:spacing w:val="-5"/>
          <w:sz w:val="24"/>
        </w:rPr>
        <w:t xml:space="preserve"> </w:t>
      </w:r>
      <w:r>
        <w:rPr>
          <w:sz w:val="24"/>
        </w:rPr>
        <w:t>para</w:t>
      </w:r>
      <w:r>
        <w:rPr>
          <w:spacing w:val="-8"/>
          <w:sz w:val="24"/>
        </w:rPr>
        <w:t xml:space="preserve"> </w:t>
      </w:r>
      <w:r>
        <w:rPr>
          <w:sz w:val="24"/>
        </w:rPr>
        <w:t>o</w:t>
      </w:r>
      <w:r>
        <w:rPr>
          <w:spacing w:val="-5"/>
          <w:sz w:val="24"/>
        </w:rPr>
        <w:t xml:space="preserve"> </w:t>
      </w:r>
      <w:r>
        <w:rPr>
          <w:sz w:val="24"/>
        </w:rPr>
        <w:t>fígado</w:t>
      </w:r>
      <w:r>
        <w:rPr>
          <w:spacing w:val="-5"/>
          <w:sz w:val="24"/>
        </w:rPr>
        <w:t xml:space="preserve"> </w:t>
      </w:r>
      <w:r>
        <w:rPr>
          <w:spacing w:val="-2"/>
          <w:sz w:val="24"/>
        </w:rPr>
        <w:t>(isquemia),</w:t>
      </w:r>
    </w:p>
    <w:p w:rsidR="00B8526B" w:rsidRDefault="00BF25BE">
      <w:pPr>
        <w:pStyle w:val="PargrafodaLista"/>
        <w:numPr>
          <w:ilvl w:val="1"/>
          <w:numId w:val="1"/>
        </w:numPr>
        <w:tabs>
          <w:tab w:val="left" w:pos="1069"/>
        </w:tabs>
        <w:spacing w:before="146"/>
        <w:ind w:left="1069" w:hanging="359"/>
        <w:jc w:val="left"/>
        <w:rPr>
          <w:sz w:val="24"/>
        </w:rPr>
      </w:pPr>
      <w:r>
        <w:rPr>
          <w:sz w:val="24"/>
        </w:rPr>
        <w:t>reação</w:t>
      </w:r>
      <w:r>
        <w:rPr>
          <w:spacing w:val="-7"/>
          <w:sz w:val="24"/>
        </w:rPr>
        <w:t xml:space="preserve"> </w:t>
      </w:r>
      <w:r>
        <w:rPr>
          <w:sz w:val="24"/>
        </w:rPr>
        <w:t>do</w:t>
      </w:r>
      <w:r>
        <w:rPr>
          <w:spacing w:val="-6"/>
          <w:sz w:val="24"/>
        </w:rPr>
        <w:t xml:space="preserve"> </w:t>
      </w:r>
      <w:r>
        <w:rPr>
          <w:sz w:val="24"/>
        </w:rPr>
        <w:t>sistema</w:t>
      </w:r>
      <w:r>
        <w:rPr>
          <w:spacing w:val="-6"/>
          <w:sz w:val="24"/>
        </w:rPr>
        <w:t xml:space="preserve"> </w:t>
      </w:r>
      <w:r>
        <w:rPr>
          <w:spacing w:val="-2"/>
          <w:sz w:val="24"/>
        </w:rPr>
        <w:t>imunológico.</w:t>
      </w:r>
    </w:p>
    <w:p w:rsidR="00B8526B" w:rsidRDefault="00B8526B">
      <w:pPr>
        <w:pStyle w:val="Corpodetexto"/>
        <w:spacing w:before="134"/>
      </w:pPr>
    </w:p>
    <w:p w:rsidR="00B8526B" w:rsidRDefault="00BF25BE">
      <w:pPr>
        <w:pStyle w:val="PargrafodaLista"/>
        <w:numPr>
          <w:ilvl w:val="0"/>
          <w:numId w:val="1"/>
        </w:numPr>
        <w:tabs>
          <w:tab w:val="left" w:pos="719"/>
          <w:tab w:val="left" w:pos="721"/>
        </w:tabs>
        <w:spacing w:before="0" w:line="360" w:lineRule="auto"/>
        <w:ind w:left="721" w:right="135"/>
        <w:jc w:val="both"/>
        <w:rPr>
          <w:sz w:val="24"/>
        </w:rPr>
      </w:pPr>
      <w:r>
        <w:rPr>
          <w:b/>
          <w:sz w:val="24"/>
        </w:rPr>
        <w:t xml:space="preserve">Trombocitopenia, caracterizada pela diminuição da contagem de plaquetas, pode causar sintomas como </w:t>
      </w:r>
      <w:r>
        <w:rPr>
          <w:sz w:val="24"/>
        </w:rPr>
        <w:t>hematomas frequentes, sangramento nasais ou gengivais, manchas vermelhas ou roxas na pele, sangramento prolongado</w:t>
      </w:r>
      <w:r>
        <w:rPr>
          <w:sz w:val="24"/>
        </w:rPr>
        <w:t xml:space="preserve"> após cortes ou lesões, além de sangue na urina ou nas fezes.</w:t>
      </w:r>
    </w:p>
    <w:p w:rsidR="00B8526B" w:rsidRDefault="00BF25BE">
      <w:pPr>
        <w:pStyle w:val="PargrafodaLista"/>
        <w:numPr>
          <w:ilvl w:val="0"/>
          <w:numId w:val="1"/>
        </w:numPr>
        <w:tabs>
          <w:tab w:val="left" w:pos="719"/>
          <w:tab w:val="left" w:pos="721"/>
        </w:tabs>
        <w:spacing w:line="360" w:lineRule="auto"/>
        <w:ind w:left="721" w:right="138"/>
        <w:jc w:val="both"/>
        <w:rPr>
          <w:sz w:val="24"/>
        </w:rPr>
      </w:pPr>
      <w:r>
        <w:rPr>
          <w:b/>
          <w:sz w:val="24"/>
        </w:rPr>
        <w:t xml:space="preserve">Microangiopatia trombótica (MAT) pode se manifestar </w:t>
      </w:r>
      <w:r>
        <w:rPr>
          <w:sz w:val="24"/>
        </w:rPr>
        <w:t>com sintomas como hipertensão, hematomas, sangramentos, convulsões, fadiga, confusão mental, insuficiência</w:t>
      </w:r>
      <w:r>
        <w:rPr>
          <w:spacing w:val="-14"/>
          <w:sz w:val="24"/>
        </w:rPr>
        <w:t xml:space="preserve"> </w:t>
      </w:r>
      <w:r>
        <w:rPr>
          <w:sz w:val="24"/>
        </w:rPr>
        <w:t>renal</w:t>
      </w:r>
      <w:r>
        <w:rPr>
          <w:spacing w:val="-14"/>
          <w:sz w:val="24"/>
        </w:rPr>
        <w:t xml:space="preserve"> </w:t>
      </w:r>
      <w:r>
        <w:rPr>
          <w:sz w:val="24"/>
        </w:rPr>
        <w:t>e</w:t>
      </w:r>
      <w:r>
        <w:rPr>
          <w:spacing w:val="-13"/>
          <w:sz w:val="24"/>
        </w:rPr>
        <w:t xml:space="preserve"> </w:t>
      </w:r>
      <w:r>
        <w:rPr>
          <w:sz w:val="24"/>
        </w:rPr>
        <w:t>urina</w:t>
      </w:r>
      <w:r>
        <w:rPr>
          <w:spacing w:val="-14"/>
          <w:sz w:val="24"/>
        </w:rPr>
        <w:t xml:space="preserve"> </w:t>
      </w:r>
      <w:r>
        <w:rPr>
          <w:sz w:val="24"/>
        </w:rPr>
        <w:t>escura</w:t>
      </w:r>
      <w:r>
        <w:rPr>
          <w:spacing w:val="-13"/>
          <w:sz w:val="24"/>
        </w:rPr>
        <w:t xml:space="preserve"> </w:t>
      </w:r>
      <w:r>
        <w:rPr>
          <w:sz w:val="24"/>
        </w:rPr>
        <w:t>ou</w:t>
      </w:r>
      <w:r>
        <w:rPr>
          <w:spacing w:val="-14"/>
          <w:sz w:val="24"/>
        </w:rPr>
        <w:t xml:space="preserve"> </w:t>
      </w:r>
      <w:r>
        <w:rPr>
          <w:sz w:val="24"/>
        </w:rPr>
        <w:t>diminuição</w:t>
      </w:r>
      <w:r>
        <w:rPr>
          <w:spacing w:val="-13"/>
          <w:sz w:val="24"/>
        </w:rPr>
        <w:t xml:space="preserve"> </w:t>
      </w:r>
      <w:r>
        <w:rPr>
          <w:sz w:val="24"/>
        </w:rPr>
        <w:t>da</w:t>
      </w:r>
      <w:r>
        <w:rPr>
          <w:spacing w:val="-14"/>
          <w:sz w:val="24"/>
        </w:rPr>
        <w:t xml:space="preserve"> </w:t>
      </w:r>
      <w:r>
        <w:rPr>
          <w:sz w:val="24"/>
        </w:rPr>
        <w:t>produção</w:t>
      </w:r>
      <w:r>
        <w:rPr>
          <w:spacing w:val="-14"/>
          <w:sz w:val="24"/>
        </w:rPr>
        <w:t xml:space="preserve"> </w:t>
      </w:r>
      <w:r>
        <w:rPr>
          <w:sz w:val="24"/>
        </w:rPr>
        <w:t>de</w:t>
      </w:r>
      <w:r>
        <w:rPr>
          <w:spacing w:val="-13"/>
          <w:sz w:val="24"/>
        </w:rPr>
        <w:t xml:space="preserve"> </w:t>
      </w:r>
      <w:r>
        <w:rPr>
          <w:sz w:val="24"/>
        </w:rPr>
        <w:t>urina.</w:t>
      </w:r>
      <w:r>
        <w:rPr>
          <w:spacing w:val="-14"/>
          <w:sz w:val="24"/>
        </w:rPr>
        <w:t xml:space="preserve"> </w:t>
      </w:r>
      <w:r>
        <w:rPr>
          <w:sz w:val="24"/>
        </w:rPr>
        <w:t>Caso</w:t>
      </w:r>
      <w:r>
        <w:rPr>
          <w:spacing w:val="-13"/>
          <w:sz w:val="24"/>
        </w:rPr>
        <w:t xml:space="preserve"> </w:t>
      </w:r>
      <w:r>
        <w:rPr>
          <w:sz w:val="24"/>
        </w:rPr>
        <w:t>esses sinais e sintomas ocorram na presença de trombocitopenia, uma avaliação diagnóstica adicional para anemia hemolítica e disfunção renal deve ser prontamente realizada. É fundamental dar atenção imediata aos sinais e</w:t>
      </w:r>
    </w:p>
    <w:p w:rsidR="00B8526B" w:rsidRDefault="00B8526B">
      <w:pPr>
        <w:pStyle w:val="PargrafodaLista"/>
        <w:spacing w:line="360" w:lineRule="auto"/>
        <w:rPr>
          <w:sz w:val="24"/>
        </w:rPr>
        <w:sectPr w:rsidR="00B8526B">
          <w:pgSz w:w="11910" w:h="16840"/>
          <w:pgMar w:top="180" w:right="1559" w:bottom="1200" w:left="1700" w:header="0" w:footer="1008" w:gutter="0"/>
          <w:pgBorders w:offsetFrom="page">
            <w:top w:val="single" w:sz="4" w:space="24" w:color="000000"/>
            <w:left w:val="single" w:sz="4" w:space="24" w:color="000000"/>
            <w:bottom w:val="single" w:sz="4" w:space="24" w:color="000000"/>
            <w:right w:val="single" w:sz="4" w:space="24" w:color="000000"/>
          </w:pgBorders>
          <w:cols w:space="720"/>
        </w:sectPr>
      </w:pPr>
    </w:p>
    <w:p w:rsidR="00B8526B" w:rsidRDefault="00BF25BE">
      <w:pPr>
        <w:tabs>
          <w:tab w:val="left" w:pos="3330"/>
        </w:tabs>
        <w:ind w:left="792"/>
        <w:rPr>
          <w:position w:val="9"/>
          <w:sz w:val="20"/>
        </w:rPr>
      </w:pPr>
      <w:r>
        <w:rPr>
          <w:noProof/>
          <w:sz w:val="20"/>
          <w:lang w:val="pt-BR" w:eastAsia="pt-BR"/>
        </w:rPr>
        <w:lastRenderedPageBreak/>
        <w:drawing>
          <wp:inline distT="0" distB="0" distL="0" distR="0">
            <wp:extent cx="1209583" cy="699516"/>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1209583" cy="699516"/>
                    </a:xfrm>
                    <a:prstGeom prst="rect">
                      <a:avLst/>
                    </a:prstGeom>
                  </pic:spPr>
                </pic:pic>
              </a:graphicData>
            </a:graphic>
          </wp:inline>
        </w:drawing>
      </w:r>
      <w:r>
        <w:rPr>
          <w:sz w:val="20"/>
        </w:rPr>
        <w:tab/>
      </w:r>
      <w:r>
        <w:rPr>
          <w:noProof/>
          <w:position w:val="9"/>
          <w:sz w:val="20"/>
          <w:lang w:val="pt-BR" w:eastAsia="pt-BR"/>
        </w:rPr>
        <w:drawing>
          <wp:inline distT="0" distB="0" distL="0" distR="0">
            <wp:extent cx="2831734" cy="490347"/>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8" cstate="print"/>
                    <a:stretch>
                      <a:fillRect/>
                    </a:stretch>
                  </pic:blipFill>
                  <pic:spPr>
                    <a:xfrm>
                      <a:off x="0" y="0"/>
                      <a:ext cx="2831734" cy="490347"/>
                    </a:xfrm>
                    <a:prstGeom prst="rect">
                      <a:avLst/>
                    </a:prstGeom>
                  </pic:spPr>
                </pic:pic>
              </a:graphicData>
            </a:graphic>
          </wp:inline>
        </w:drawing>
      </w:r>
    </w:p>
    <w:p w:rsidR="00B8526B" w:rsidRDefault="00B8526B">
      <w:pPr>
        <w:pStyle w:val="Corpodetexto"/>
      </w:pPr>
    </w:p>
    <w:p w:rsidR="00B8526B" w:rsidRDefault="00B8526B">
      <w:pPr>
        <w:pStyle w:val="Corpodetexto"/>
        <w:spacing w:before="179"/>
      </w:pPr>
    </w:p>
    <w:p w:rsidR="00B8526B" w:rsidRDefault="00BF25BE">
      <w:pPr>
        <w:pStyle w:val="Corpodetexto"/>
        <w:spacing w:before="1" w:line="360" w:lineRule="auto"/>
        <w:ind w:left="721" w:right="136"/>
        <w:jc w:val="both"/>
      </w:pPr>
      <w:r>
        <w:t>sintomas de MAT, pois essa condição pode representar risco de vida ou levar a desfechos fatais.</w:t>
      </w:r>
    </w:p>
    <w:p w:rsidR="00B8526B" w:rsidRDefault="00BF25BE">
      <w:pPr>
        <w:pStyle w:val="PargrafodaLista"/>
        <w:numPr>
          <w:ilvl w:val="0"/>
          <w:numId w:val="1"/>
        </w:numPr>
        <w:tabs>
          <w:tab w:val="left" w:pos="718"/>
          <w:tab w:val="left" w:pos="721"/>
        </w:tabs>
        <w:spacing w:line="360" w:lineRule="auto"/>
        <w:ind w:left="721" w:right="137"/>
        <w:jc w:val="both"/>
        <w:rPr>
          <w:sz w:val="24"/>
        </w:rPr>
      </w:pPr>
      <w:r>
        <w:rPr>
          <w:b/>
          <w:sz w:val="24"/>
        </w:rPr>
        <w:t xml:space="preserve">Elevação de Troponina I, </w:t>
      </w:r>
      <w:r>
        <w:rPr>
          <w:sz w:val="24"/>
        </w:rPr>
        <w:t>com elevação dos níveis de troponina I em alguns pacientes pode indicar a ocorrência de lesão no tecido miocárdico.</w:t>
      </w:r>
    </w:p>
    <w:p w:rsidR="00B8526B" w:rsidRDefault="00BF25BE">
      <w:pPr>
        <w:pStyle w:val="PargrafodaLista"/>
        <w:numPr>
          <w:ilvl w:val="0"/>
          <w:numId w:val="1"/>
        </w:numPr>
        <w:tabs>
          <w:tab w:val="left" w:pos="718"/>
          <w:tab w:val="left" w:pos="721"/>
        </w:tabs>
        <w:spacing w:line="360" w:lineRule="auto"/>
        <w:ind w:left="721" w:right="135"/>
        <w:jc w:val="both"/>
        <w:rPr>
          <w:sz w:val="24"/>
        </w:rPr>
      </w:pPr>
      <w:r>
        <w:rPr>
          <w:b/>
          <w:sz w:val="24"/>
        </w:rPr>
        <w:t xml:space="preserve">Resposta imunológica sistêmica </w:t>
      </w:r>
      <w:r>
        <w:rPr>
          <w:sz w:val="24"/>
        </w:rPr>
        <w:t>pode ocorrer. Portanto, é fundamental que o paciente</w:t>
      </w:r>
      <w:r>
        <w:rPr>
          <w:spacing w:val="-14"/>
          <w:sz w:val="24"/>
        </w:rPr>
        <w:t xml:space="preserve"> </w:t>
      </w:r>
      <w:r>
        <w:rPr>
          <w:sz w:val="24"/>
        </w:rPr>
        <w:t>esteja</w:t>
      </w:r>
      <w:r>
        <w:rPr>
          <w:spacing w:val="-14"/>
          <w:sz w:val="24"/>
        </w:rPr>
        <w:t xml:space="preserve"> </w:t>
      </w:r>
      <w:r>
        <w:rPr>
          <w:sz w:val="24"/>
        </w:rPr>
        <w:t>em</w:t>
      </w:r>
      <w:r>
        <w:rPr>
          <w:spacing w:val="-13"/>
          <w:sz w:val="24"/>
        </w:rPr>
        <w:t xml:space="preserve"> </w:t>
      </w:r>
      <w:r>
        <w:rPr>
          <w:sz w:val="24"/>
        </w:rPr>
        <w:t>um</w:t>
      </w:r>
      <w:r>
        <w:rPr>
          <w:spacing w:val="-14"/>
          <w:sz w:val="24"/>
        </w:rPr>
        <w:t xml:space="preserve"> </w:t>
      </w:r>
      <w:r>
        <w:rPr>
          <w:sz w:val="24"/>
        </w:rPr>
        <w:t>estado</w:t>
      </w:r>
      <w:r>
        <w:rPr>
          <w:spacing w:val="-13"/>
          <w:sz w:val="24"/>
        </w:rPr>
        <w:t xml:space="preserve"> </w:t>
      </w:r>
      <w:r>
        <w:rPr>
          <w:sz w:val="24"/>
        </w:rPr>
        <w:t>clínico</w:t>
      </w:r>
      <w:r>
        <w:rPr>
          <w:spacing w:val="-14"/>
          <w:sz w:val="24"/>
        </w:rPr>
        <w:t xml:space="preserve"> </w:t>
      </w:r>
      <w:r>
        <w:rPr>
          <w:sz w:val="24"/>
        </w:rPr>
        <w:t>estável</w:t>
      </w:r>
      <w:r>
        <w:rPr>
          <w:spacing w:val="-13"/>
          <w:sz w:val="24"/>
        </w:rPr>
        <w:t xml:space="preserve"> </w:t>
      </w:r>
      <w:r>
        <w:rPr>
          <w:sz w:val="24"/>
        </w:rPr>
        <w:t>antes</w:t>
      </w:r>
      <w:r>
        <w:rPr>
          <w:spacing w:val="-14"/>
          <w:sz w:val="24"/>
        </w:rPr>
        <w:t xml:space="preserve"> </w:t>
      </w:r>
      <w:r>
        <w:rPr>
          <w:sz w:val="24"/>
        </w:rPr>
        <w:t>da</w:t>
      </w:r>
      <w:r>
        <w:rPr>
          <w:spacing w:val="-14"/>
          <w:sz w:val="24"/>
        </w:rPr>
        <w:t xml:space="preserve"> </w:t>
      </w:r>
      <w:r>
        <w:rPr>
          <w:sz w:val="24"/>
        </w:rPr>
        <w:t>infusão</w:t>
      </w:r>
      <w:r>
        <w:rPr>
          <w:spacing w:val="-13"/>
          <w:sz w:val="24"/>
        </w:rPr>
        <w:t xml:space="preserve"> </w:t>
      </w:r>
      <w:r>
        <w:rPr>
          <w:sz w:val="24"/>
        </w:rPr>
        <w:t>de</w:t>
      </w:r>
      <w:r>
        <w:rPr>
          <w:spacing w:val="-14"/>
          <w:sz w:val="24"/>
        </w:rPr>
        <w:t xml:space="preserve"> </w:t>
      </w:r>
      <w:r>
        <w:rPr>
          <w:sz w:val="24"/>
        </w:rPr>
        <w:t>Onasemnogeno Abeparvoveque (Zolgensma®), o que inclui boa hidratação, estado nutricional adequado e ausência de infecções. Caso o paciente tenha infecções agudas (como respiratórias) ou crônicas descontroladas, o risco de uma resposta imunológica</w:t>
      </w:r>
      <w:r>
        <w:rPr>
          <w:spacing w:val="-11"/>
          <w:sz w:val="24"/>
        </w:rPr>
        <w:t xml:space="preserve"> </w:t>
      </w:r>
      <w:r>
        <w:rPr>
          <w:sz w:val="24"/>
        </w:rPr>
        <w:t>grave</w:t>
      </w:r>
      <w:r>
        <w:rPr>
          <w:spacing w:val="-10"/>
          <w:sz w:val="24"/>
        </w:rPr>
        <w:t xml:space="preserve"> </w:t>
      </w:r>
      <w:r>
        <w:rPr>
          <w:sz w:val="24"/>
        </w:rPr>
        <w:t>aum</w:t>
      </w:r>
      <w:r>
        <w:rPr>
          <w:sz w:val="24"/>
        </w:rPr>
        <w:t>enta,</w:t>
      </w:r>
      <w:r>
        <w:rPr>
          <w:spacing w:val="-12"/>
          <w:sz w:val="24"/>
        </w:rPr>
        <w:t xml:space="preserve"> </w:t>
      </w:r>
      <w:r>
        <w:rPr>
          <w:sz w:val="24"/>
        </w:rPr>
        <w:t>o</w:t>
      </w:r>
      <w:r>
        <w:rPr>
          <w:spacing w:val="-10"/>
          <w:sz w:val="24"/>
        </w:rPr>
        <w:t xml:space="preserve"> </w:t>
      </w:r>
      <w:r>
        <w:rPr>
          <w:sz w:val="24"/>
        </w:rPr>
        <w:t>que</w:t>
      </w:r>
      <w:r>
        <w:rPr>
          <w:spacing w:val="-12"/>
          <w:sz w:val="24"/>
        </w:rPr>
        <w:t xml:space="preserve"> </w:t>
      </w:r>
      <w:r>
        <w:rPr>
          <w:sz w:val="24"/>
        </w:rPr>
        <w:t>pode</w:t>
      </w:r>
      <w:r>
        <w:rPr>
          <w:spacing w:val="-10"/>
          <w:sz w:val="24"/>
        </w:rPr>
        <w:t xml:space="preserve"> </w:t>
      </w:r>
      <w:r>
        <w:rPr>
          <w:sz w:val="24"/>
        </w:rPr>
        <w:t>agravar</w:t>
      </w:r>
      <w:r>
        <w:rPr>
          <w:spacing w:val="-14"/>
          <w:sz w:val="24"/>
        </w:rPr>
        <w:t xml:space="preserve"> </w:t>
      </w:r>
      <w:r>
        <w:rPr>
          <w:sz w:val="24"/>
        </w:rPr>
        <w:t>a</w:t>
      </w:r>
      <w:r>
        <w:rPr>
          <w:spacing w:val="-10"/>
          <w:sz w:val="24"/>
        </w:rPr>
        <w:t xml:space="preserve"> </w:t>
      </w:r>
      <w:r>
        <w:rPr>
          <w:sz w:val="24"/>
        </w:rPr>
        <w:t>infecção</w:t>
      </w:r>
      <w:r>
        <w:rPr>
          <w:spacing w:val="-10"/>
          <w:sz w:val="24"/>
        </w:rPr>
        <w:t xml:space="preserve"> </w:t>
      </w:r>
      <w:r>
        <w:rPr>
          <w:sz w:val="24"/>
        </w:rPr>
        <w:t>e</w:t>
      </w:r>
      <w:r>
        <w:rPr>
          <w:spacing w:val="-10"/>
          <w:sz w:val="24"/>
        </w:rPr>
        <w:t xml:space="preserve"> </w:t>
      </w:r>
      <w:r>
        <w:rPr>
          <w:sz w:val="24"/>
        </w:rPr>
        <w:t>complicar</w:t>
      </w:r>
      <w:r>
        <w:rPr>
          <w:spacing w:val="-12"/>
          <w:sz w:val="24"/>
        </w:rPr>
        <w:t xml:space="preserve"> </w:t>
      </w:r>
      <w:r>
        <w:rPr>
          <w:sz w:val="24"/>
        </w:rPr>
        <w:t>o</w:t>
      </w:r>
      <w:r>
        <w:rPr>
          <w:spacing w:val="-12"/>
          <w:sz w:val="24"/>
        </w:rPr>
        <w:t xml:space="preserve"> </w:t>
      </w:r>
      <w:r>
        <w:rPr>
          <w:sz w:val="24"/>
        </w:rPr>
        <w:t>quadro clínico. Outras reações adversas comuns neste cenário podem incluir náusea, convulsão, vômito, febre, erupção cutânea, urticária, icterícia, hematomas ou sangramentos, dispneia, sintomas respiratório</w:t>
      </w:r>
      <w:r>
        <w:rPr>
          <w:sz w:val="24"/>
        </w:rPr>
        <w:t>s, diminuição na produção de urina e /ou alterações na frequência cardíaca e pressão arterial.</w:t>
      </w:r>
    </w:p>
    <w:p w:rsidR="00B8526B" w:rsidRDefault="00BF25BE">
      <w:pPr>
        <w:pStyle w:val="PargrafodaLista"/>
        <w:numPr>
          <w:ilvl w:val="0"/>
          <w:numId w:val="1"/>
        </w:numPr>
        <w:tabs>
          <w:tab w:val="left" w:pos="718"/>
          <w:tab w:val="left" w:pos="721"/>
        </w:tabs>
        <w:spacing w:line="360" w:lineRule="auto"/>
        <w:ind w:left="721" w:right="137"/>
        <w:jc w:val="both"/>
        <w:rPr>
          <w:sz w:val="24"/>
        </w:rPr>
      </w:pPr>
      <w:r>
        <w:rPr>
          <w:b/>
          <w:sz w:val="24"/>
        </w:rPr>
        <w:t>Imunogenicidade</w:t>
      </w:r>
      <w:r>
        <w:rPr>
          <w:sz w:val="24"/>
        </w:rPr>
        <w:t>, é a resposta do sistema imunológico (as defesas naturais do corpo) a um medicamento, vacina ou terapia que contém substâncias que o organismo</w:t>
      </w:r>
      <w:r>
        <w:rPr>
          <w:spacing w:val="-14"/>
          <w:sz w:val="24"/>
        </w:rPr>
        <w:t xml:space="preserve"> </w:t>
      </w:r>
      <w:r>
        <w:rPr>
          <w:sz w:val="24"/>
        </w:rPr>
        <w:t>re</w:t>
      </w:r>
      <w:r>
        <w:rPr>
          <w:sz w:val="24"/>
        </w:rPr>
        <w:t>conhece</w:t>
      </w:r>
      <w:r>
        <w:rPr>
          <w:spacing w:val="-14"/>
          <w:sz w:val="24"/>
        </w:rPr>
        <w:t xml:space="preserve"> </w:t>
      </w:r>
      <w:r>
        <w:rPr>
          <w:sz w:val="24"/>
        </w:rPr>
        <w:t>como</w:t>
      </w:r>
      <w:r>
        <w:rPr>
          <w:spacing w:val="-13"/>
          <w:sz w:val="24"/>
        </w:rPr>
        <w:t xml:space="preserve"> </w:t>
      </w:r>
      <w:r>
        <w:rPr>
          <w:sz w:val="24"/>
        </w:rPr>
        <w:t>“estranhas”.</w:t>
      </w:r>
      <w:r>
        <w:rPr>
          <w:spacing w:val="24"/>
          <w:sz w:val="24"/>
        </w:rPr>
        <w:t xml:space="preserve"> </w:t>
      </w:r>
      <w:r>
        <w:rPr>
          <w:sz w:val="24"/>
        </w:rPr>
        <w:t>Os</w:t>
      </w:r>
      <w:r>
        <w:rPr>
          <w:spacing w:val="-14"/>
          <w:sz w:val="24"/>
        </w:rPr>
        <w:t xml:space="preserve"> </w:t>
      </w:r>
      <w:r>
        <w:rPr>
          <w:sz w:val="24"/>
        </w:rPr>
        <w:t>sintomas</w:t>
      </w:r>
      <w:r>
        <w:rPr>
          <w:spacing w:val="-14"/>
          <w:sz w:val="24"/>
        </w:rPr>
        <w:t xml:space="preserve"> </w:t>
      </w:r>
      <w:r>
        <w:rPr>
          <w:sz w:val="24"/>
        </w:rPr>
        <w:t>dependem</w:t>
      </w:r>
      <w:r>
        <w:rPr>
          <w:spacing w:val="-13"/>
          <w:sz w:val="24"/>
        </w:rPr>
        <w:t xml:space="preserve"> </w:t>
      </w:r>
      <w:r>
        <w:rPr>
          <w:sz w:val="24"/>
        </w:rPr>
        <w:t>da</w:t>
      </w:r>
      <w:r>
        <w:rPr>
          <w:spacing w:val="-14"/>
          <w:sz w:val="24"/>
        </w:rPr>
        <w:t xml:space="preserve"> </w:t>
      </w:r>
      <w:r>
        <w:rPr>
          <w:sz w:val="24"/>
        </w:rPr>
        <w:t>intensidade da</w:t>
      </w:r>
      <w:r>
        <w:rPr>
          <w:spacing w:val="-14"/>
          <w:sz w:val="24"/>
        </w:rPr>
        <w:t xml:space="preserve"> </w:t>
      </w:r>
      <w:r>
        <w:rPr>
          <w:sz w:val="24"/>
        </w:rPr>
        <w:t>resposta</w:t>
      </w:r>
      <w:r>
        <w:rPr>
          <w:spacing w:val="-14"/>
          <w:sz w:val="24"/>
        </w:rPr>
        <w:t xml:space="preserve"> </w:t>
      </w:r>
      <w:r>
        <w:rPr>
          <w:sz w:val="24"/>
        </w:rPr>
        <w:t>imune.</w:t>
      </w:r>
      <w:r>
        <w:rPr>
          <w:spacing w:val="-13"/>
          <w:sz w:val="24"/>
        </w:rPr>
        <w:t xml:space="preserve"> </w:t>
      </w:r>
      <w:r>
        <w:rPr>
          <w:sz w:val="24"/>
        </w:rPr>
        <w:t>Alguns</w:t>
      </w:r>
      <w:r>
        <w:rPr>
          <w:spacing w:val="-14"/>
          <w:sz w:val="24"/>
        </w:rPr>
        <w:t xml:space="preserve"> </w:t>
      </w:r>
      <w:r>
        <w:rPr>
          <w:sz w:val="24"/>
        </w:rPr>
        <w:t>podem</w:t>
      </w:r>
      <w:r>
        <w:rPr>
          <w:spacing w:val="-13"/>
          <w:sz w:val="24"/>
        </w:rPr>
        <w:t xml:space="preserve"> </w:t>
      </w:r>
      <w:r>
        <w:rPr>
          <w:sz w:val="24"/>
        </w:rPr>
        <w:t>ser</w:t>
      </w:r>
      <w:r>
        <w:rPr>
          <w:spacing w:val="-14"/>
          <w:sz w:val="24"/>
        </w:rPr>
        <w:t xml:space="preserve"> </w:t>
      </w:r>
      <w:r>
        <w:rPr>
          <w:sz w:val="24"/>
        </w:rPr>
        <w:t>leves</w:t>
      </w:r>
      <w:r>
        <w:rPr>
          <w:spacing w:val="-13"/>
          <w:sz w:val="24"/>
        </w:rPr>
        <w:t xml:space="preserve"> </w:t>
      </w:r>
      <w:r>
        <w:rPr>
          <w:sz w:val="24"/>
        </w:rPr>
        <w:t>e</w:t>
      </w:r>
      <w:r>
        <w:rPr>
          <w:spacing w:val="-14"/>
          <w:sz w:val="24"/>
        </w:rPr>
        <w:t xml:space="preserve"> </w:t>
      </w:r>
      <w:r>
        <w:rPr>
          <w:sz w:val="24"/>
        </w:rPr>
        <w:t>transitórios,</w:t>
      </w:r>
      <w:r>
        <w:rPr>
          <w:spacing w:val="-14"/>
          <w:sz w:val="24"/>
        </w:rPr>
        <w:t xml:space="preserve"> </w:t>
      </w:r>
      <w:r>
        <w:rPr>
          <w:sz w:val="24"/>
        </w:rPr>
        <w:t>outros</w:t>
      </w:r>
      <w:r>
        <w:rPr>
          <w:spacing w:val="-13"/>
          <w:sz w:val="24"/>
        </w:rPr>
        <w:t xml:space="preserve"> </w:t>
      </w:r>
      <w:r>
        <w:rPr>
          <w:sz w:val="24"/>
        </w:rPr>
        <w:t>exigem</w:t>
      </w:r>
      <w:r>
        <w:rPr>
          <w:spacing w:val="-14"/>
          <w:sz w:val="24"/>
        </w:rPr>
        <w:t xml:space="preserve"> </w:t>
      </w:r>
      <w:r>
        <w:rPr>
          <w:sz w:val="24"/>
        </w:rPr>
        <w:t xml:space="preserve">atenção </w:t>
      </w:r>
      <w:r>
        <w:rPr>
          <w:spacing w:val="-2"/>
          <w:sz w:val="24"/>
        </w:rPr>
        <w:t>médica:</w:t>
      </w:r>
    </w:p>
    <w:p w:rsidR="00B8526B" w:rsidRDefault="00BF25BE">
      <w:pPr>
        <w:pStyle w:val="PargrafodaLista"/>
        <w:numPr>
          <w:ilvl w:val="1"/>
          <w:numId w:val="1"/>
        </w:numPr>
        <w:tabs>
          <w:tab w:val="left" w:pos="1440"/>
        </w:tabs>
        <w:spacing w:before="161"/>
        <w:ind w:left="1440" w:hanging="359"/>
        <w:rPr>
          <w:sz w:val="24"/>
        </w:rPr>
      </w:pPr>
      <w:r>
        <w:rPr>
          <w:sz w:val="24"/>
        </w:rPr>
        <w:t>Febre</w:t>
      </w:r>
      <w:r>
        <w:rPr>
          <w:spacing w:val="-9"/>
          <w:sz w:val="24"/>
        </w:rPr>
        <w:t xml:space="preserve"> </w:t>
      </w:r>
      <w:r>
        <w:rPr>
          <w:spacing w:val="-2"/>
          <w:sz w:val="24"/>
        </w:rPr>
        <w:t>baixa</w:t>
      </w:r>
    </w:p>
    <w:p w:rsidR="00B8526B" w:rsidRDefault="00B8526B">
      <w:pPr>
        <w:pStyle w:val="Corpodetexto"/>
        <w:spacing w:before="12"/>
      </w:pPr>
    </w:p>
    <w:p w:rsidR="00B8526B" w:rsidRDefault="00BF25BE">
      <w:pPr>
        <w:pStyle w:val="PargrafodaLista"/>
        <w:numPr>
          <w:ilvl w:val="1"/>
          <w:numId w:val="1"/>
        </w:numPr>
        <w:tabs>
          <w:tab w:val="left" w:pos="1440"/>
        </w:tabs>
        <w:spacing w:before="0"/>
        <w:ind w:left="1440" w:hanging="359"/>
        <w:rPr>
          <w:sz w:val="24"/>
        </w:rPr>
      </w:pPr>
      <w:r>
        <w:rPr>
          <w:sz w:val="24"/>
        </w:rPr>
        <w:t>Cansaço</w:t>
      </w:r>
      <w:r>
        <w:rPr>
          <w:spacing w:val="-3"/>
          <w:sz w:val="24"/>
        </w:rPr>
        <w:t xml:space="preserve"> </w:t>
      </w:r>
      <w:r>
        <w:rPr>
          <w:sz w:val="24"/>
        </w:rPr>
        <w:t>ou</w:t>
      </w:r>
      <w:r>
        <w:rPr>
          <w:spacing w:val="-3"/>
          <w:sz w:val="24"/>
        </w:rPr>
        <w:t xml:space="preserve"> </w:t>
      </w:r>
      <w:r>
        <w:rPr>
          <w:spacing w:val="-2"/>
          <w:sz w:val="24"/>
        </w:rPr>
        <w:t>irritabilidade</w:t>
      </w:r>
    </w:p>
    <w:p w:rsidR="00B8526B" w:rsidRDefault="00B8526B">
      <w:pPr>
        <w:pStyle w:val="Corpodetexto"/>
        <w:spacing w:before="15"/>
      </w:pPr>
    </w:p>
    <w:p w:rsidR="00B8526B" w:rsidRDefault="00BF25BE">
      <w:pPr>
        <w:pStyle w:val="PargrafodaLista"/>
        <w:numPr>
          <w:ilvl w:val="1"/>
          <w:numId w:val="1"/>
        </w:numPr>
        <w:tabs>
          <w:tab w:val="left" w:pos="1441"/>
        </w:tabs>
        <w:spacing w:before="0"/>
        <w:ind w:left="1441"/>
        <w:jc w:val="left"/>
        <w:rPr>
          <w:sz w:val="24"/>
        </w:rPr>
      </w:pPr>
      <w:r>
        <w:rPr>
          <w:sz w:val="24"/>
        </w:rPr>
        <w:t>Aumento</w:t>
      </w:r>
      <w:r>
        <w:rPr>
          <w:spacing w:val="-6"/>
          <w:sz w:val="24"/>
        </w:rPr>
        <w:t xml:space="preserve"> </w:t>
      </w:r>
      <w:r>
        <w:rPr>
          <w:sz w:val="24"/>
        </w:rPr>
        <w:t>de</w:t>
      </w:r>
      <w:r>
        <w:rPr>
          <w:spacing w:val="-7"/>
          <w:sz w:val="24"/>
        </w:rPr>
        <w:t xml:space="preserve"> </w:t>
      </w:r>
      <w:r>
        <w:rPr>
          <w:sz w:val="24"/>
        </w:rPr>
        <w:t>enzimas</w:t>
      </w:r>
      <w:r>
        <w:rPr>
          <w:spacing w:val="-6"/>
          <w:sz w:val="24"/>
        </w:rPr>
        <w:t xml:space="preserve"> </w:t>
      </w:r>
      <w:r>
        <w:rPr>
          <w:sz w:val="24"/>
        </w:rPr>
        <w:t>do</w:t>
      </w:r>
      <w:r>
        <w:rPr>
          <w:spacing w:val="-6"/>
          <w:sz w:val="24"/>
        </w:rPr>
        <w:t xml:space="preserve"> </w:t>
      </w:r>
      <w:r>
        <w:rPr>
          <w:sz w:val="24"/>
        </w:rPr>
        <w:t>fígado</w:t>
      </w:r>
      <w:r>
        <w:rPr>
          <w:spacing w:val="-3"/>
          <w:sz w:val="24"/>
        </w:rPr>
        <w:t xml:space="preserve"> </w:t>
      </w:r>
      <w:r>
        <w:rPr>
          <w:sz w:val="24"/>
        </w:rPr>
        <w:t>(detectado</w:t>
      </w:r>
      <w:r>
        <w:rPr>
          <w:spacing w:val="-6"/>
          <w:sz w:val="24"/>
        </w:rPr>
        <w:t xml:space="preserve"> </w:t>
      </w:r>
      <w:r>
        <w:rPr>
          <w:sz w:val="24"/>
        </w:rPr>
        <w:t>em</w:t>
      </w:r>
      <w:r>
        <w:rPr>
          <w:spacing w:val="-4"/>
          <w:sz w:val="24"/>
        </w:rPr>
        <w:t xml:space="preserve"> </w:t>
      </w:r>
      <w:r>
        <w:rPr>
          <w:sz w:val="24"/>
        </w:rPr>
        <w:t>exames</w:t>
      </w:r>
      <w:r>
        <w:rPr>
          <w:spacing w:val="-4"/>
          <w:sz w:val="24"/>
        </w:rPr>
        <w:t xml:space="preserve"> </w:t>
      </w:r>
      <w:r>
        <w:rPr>
          <w:sz w:val="24"/>
        </w:rPr>
        <w:t>de</w:t>
      </w:r>
      <w:r>
        <w:rPr>
          <w:spacing w:val="-7"/>
          <w:sz w:val="24"/>
        </w:rPr>
        <w:t xml:space="preserve"> </w:t>
      </w:r>
      <w:r>
        <w:rPr>
          <w:spacing w:val="-2"/>
          <w:sz w:val="24"/>
        </w:rPr>
        <w:t>sangue)</w:t>
      </w:r>
    </w:p>
    <w:p w:rsidR="00B8526B" w:rsidRDefault="00B8526B">
      <w:pPr>
        <w:pStyle w:val="Corpodetexto"/>
        <w:spacing w:before="14"/>
      </w:pPr>
    </w:p>
    <w:p w:rsidR="00B8526B" w:rsidRDefault="00BF25BE">
      <w:pPr>
        <w:pStyle w:val="PargrafodaLista"/>
        <w:numPr>
          <w:ilvl w:val="1"/>
          <w:numId w:val="1"/>
        </w:numPr>
        <w:tabs>
          <w:tab w:val="left" w:pos="1441"/>
        </w:tabs>
        <w:spacing w:before="0"/>
        <w:ind w:left="1441"/>
        <w:jc w:val="left"/>
        <w:rPr>
          <w:sz w:val="24"/>
        </w:rPr>
      </w:pPr>
      <w:r>
        <w:rPr>
          <w:sz w:val="24"/>
        </w:rPr>
        <w:t>Mal-estar</w:t>
      </w:r>
      <w:r>
        <w:rPr>
          <w:spacing w:val="-10"/>
          <w:sz w:val="24"/>
        </w:rPr>
        <w:t xml:space="preserve"> </w:t>
      </w:r>
      <w:r>
        <w:rPr>
          <w:spacing w:val="-2"/>
          <w:sz w:val="24"/>
        </w:rPr>
        <w:t>geral</w:t>
      </w:r>
    </w:p>
    <w:p w:rsidR="00B8526B" w:rsidRDefault="00B8526B">
      <w:pPr>
        <w:pStyle w:val="Corpodetexto"/>
        <w:spacing w:before="14"/>
      </w:pPr>
    </w:p>
    <w:p w:rsidR="00B8526B" w:rsidRDefault="00BF25BE">
      <w:pPr>
        <w:pStyle w:val="PargrafodaLista"/>
        <w:numPr>
          <w:ilvl w:val="1"/>
          <w:numId w:val="1"/>
        </w:numPr>
        <w:tabs>
          <w:tab w:val="left" w:pos="1441"/>
        </w:tabs>
        <w:spacing w:before="0"/>
        <w:ind w:left="1441"/>
        <w:jc w:val="left"/>
        <w:rPr>
          <w:sz w:val="24"/>
        </w:rPr>
      </w:pPr>
      <w:r>
        <w:rPr>
          <w:sz w:val="24"/>
        </w:rPr>
        <w:t>Perda</w:t>
      </w:r>
      <w:r>
        <w:rPr>
          <w:spacing w:val="-5"/>
          <w:sz w:val="24"/>
        </w:rPr>
        <w:t xml:space="preserve"> </w:t>
      </w:r>
      <w:r>
        <w:rPr>
          <w:sz w:val="24"/>
        </w:rPr>
        <w:t>de</w:t>
      </w:r>
      <w:r>
        <w:rPr>
          <w:spacing w:val="-4"/>
          <w:sz w:val="24"/>
        </w:rPr>
        <w:t xml:space="preserve"> </w:t>
      </w:r>
      <w:r>
        <w:rPr>
          <w:spacing w:val="-2"/>
          <w:sz w:val="24"/>
        </w:rPr>
        <w:t>apetite</w:t>
      </w:r>
    </w:p>
    <w:p w:rsidR="00B8526B" w:rsidRDefault="00B8526B">
      <w:pPr>
        <w:pStyle w:val="Corpodetexto"/>
        <w:spacing w:before="14"/>
      </w:pPr>
    </w:p>
    <w:p w:rsidR="00B8526B" w:rsidRDefault="00BF25BE">
      <w:pPr>
        <w:pStyle w:val="PargrafodaLista"/>
        <w:numPr>
          <w:ilvl w:val="1"/>
          <w:numId w:val="1"/>
        </w:numPr>
        <w:tabs>
          <w:tab w:val="left" w:pos="1442"/>
        </w:tabs>
        <w:spacing w:before="0" w:line="360" w:lineRule="auto"/>
        <w:ind w:left="1442" w:right="135"/>
        <w:rPr>
          <w:sz w:val="24"/>
        </w:rPr>
      </w:pPr>
      <w:r>
        <w:rPr>
          <w:sz w:val="24"/>
        </w:rPr>
        <w:t>Em casos mais raros, icterícia (pele e olhos amarelados), vômitos ou alterações nos exames hepáticos, que podem indicar que o fígado está sendo afetado pela resposta imune.</w:t>
      </w:r>
    </w:p>
    <w:p w:rsidR="00B8526B" w:rsidRDefault="00B8526B">
      <w:pPr>
        <w:pStyle w:val="PargrafodaLista"/>
        <w:spacing w:line="360" w:lineRule="auto"/>
        <w:rPr>
          <w:sz w:val="24"/>
        </w:rPr>
        <w:sectPr w:rsidR="00B8526B">
          <w:pgSz w:w="11910" w:h="16840"/>
          <w:pgMar w:top="180" w:right="1559" w:bottom="1200" w:left="1700" w:header="0" w:footer="1008" w:gutter="0"/>
          <w:pgBorders w:offsetFrom="page">
            <w:top w:val="single" w:sz="4" w:space="24" w:color="000000"/>
            <w:left w:val="single" w:sz="4" w:space="24" w:color="000000"/>
            <w:bottom w:val="single" w:sz="4" w:space="24" w:color="000000"/>
            <w:right w:val="single" w:sz="4" w:space="24" w:color="000000"/>
          </w:pgBorders>
          <w:cols w:space="720"/>
        </w:sectPr>
      </w:pPr>
    </w:p>
    <w:p w:rsidR="00B8526B" w:rsidRDefault="00BF25BE">
      <w:pPr>
        <w:tabs>
          <w:tab w:val="left" w:pos="3330"/>
        </w:tabs>
        <w:ind w:left="792"/>
        <w:rPr>
          <w:position w:val="9"/>
          <w:sz w:val="20"/>
        </w:rPr>
      </w:pPr>
      <w:r>
        <w:rPr>
          <w:noProof/>
          <w:sz w:val="20"/>
          <w:lang w:val="pt-BR" w:eastAsia="pt-BR"/>
        </w:rPr>
        <w:lastRenderedPageBreak/>
        <w:drawing>
          <wp:inline distT="0" distB="0" distL="0" distR="0">
            <wp:extent cx="1209583" cy="699516"/>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1209583" cy="699516"/>
                    </a:xfrm>
                    <a:prstGeom prst="rect">
                      <a:avLst/>
                    </a:prstGeom>
                  </pic:spPr>
                </pic:pic>
              </a:graphicData>
            </a:graphic>
          </wp:inline>
        </w:drawing>
      </w:r>
      <w:r>
        <w:rPr>
          <w:sz w:val="20"/>
        </w:rPr>
        <w:tab/>
      </w:r>
      <w:r>
        <w:rPr>
          <w:noProof/>
          <w:position w:val="9"/>
          <w:sz w:val="20"/>
          <w:lang w:val="pt-BR" w:eastAsia="pt-BR"/>
        </w:rPr>
        <w:drawing>
          <wp:inline distT="0" distB="0" distL="0" distR="0">
            <wp:extent cx="2831734" cy="490347"/>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8" cstate="print"/>
                    <a:stretch>
                      <a:fillRect/>
                    </a:stretch>
                  </pic:blipFill>
                  <pic:spPr>
                    <a:xfrm>
                      <a:off x="0" y="0"/>
                      <a:ext cx="2831734" cy="490347"/>
                    </a:xfrm>
                    <a:prstGeom prst="rect">
                      <a:avLst/>
                    </a:prstGeom>
                  </pic:spPr>
                </pic:pic>
              </a:graphicData>
            </a:graphic>
          </wp:inline>
        </w:drawing>
      </w:r>
    </w:p>
    <w:p w:rsidR="00B8526B" w:rsidRDefault="00B8526B">
      <w:pPr>
        <w:pStyle w:val="Corpodetexto"/>
      </w:pPr>
    </w:p>
    <w:p w:rsidR="00B8526B" w:rsidRDefault="00B8526B">
      <w:pPr>
        <w:pStyle w:val="Corpodetexto"/>
        <w:spacing w:before="179"/>
      </w:pPr>
    </w:p>
    <w:p w:rsidR="00B8526B" w:rsidRDefault="00BF25BE">
      <w:pPr>
        <w:pStyle w:val="PargrafodaLista"/>
        <w:numPr>
          <w:ilvl w:val="0"/>
          <w:numId w:val="1"/>
        </w:numPr>
        <w:tabs>
          <w:tab w:val="left" w:pos="707"/>
        </w:tabs>
        <w:spacing w:before="1"/>
        <w:ind w:left="707" w:hanging="357"/>
        <w:jc w:val="both"/>
        <w:rPr>
          <w:b/>
          <w:sz w:val="24"/>
        </w:rPr>
      </w:pPr>
      <w:r>
        <w:rPr>
          <w:b/>
          <w:spacing w:val="-2"/>
          <w:sz w:val="24"/>
        </w:rPr>
        <w:t>Tumorigenicidade</w:t>
      </w:r>
    </w:p>
    <w:p w:rsidR="00B8526B" w:rsidRDefault="00BF25BE">
      <w:pPr>
        <w:spacing w:before="146" w:line="360" w:lineRule="auto"/>
        <w:ind w:left="710" w:right="137"/>
        <w:jc w:val="both"/>
        <w:rPr>
          <w:sz w:val="24"/>
        </w:rPr>
      </w:pPr>
      <w:r>
        <w:rPr>
          <w:sz w:val="24"/>
        </w:rPr>
        <w:t xml:space="preserve">Existe um </w:t>
      </w:r>
      <w:r>
        <w:rPr>
          <w:b/>
          <w:sz w:val="24"/>
        </w:rPr>
        <w:t xml:space="preserve">risco teórico de formação de tumores </w:t>
      </w:r>
      <w:r>
        <w:rPr>
          <w:sz w:val="24"/>
        </w:rPr>
        <w:t xml:space="preserve">(chamado </w:t>
      </w:r>
      <w:r>
        <w:rPr>
          <w:b/>
          <w:sz w:val="24"/>
        </w:rPr>
        <w:t>tumorigenicidade</w:t>
      </w:r>
      <w:r>
        <w:rPr>
          <w:sz w:val="24"/>
        </w:rPr>
        <w:t xml:space="preserve">) porque o material genético usado na terapia (o DNA do vetor viral AAV9) pode, em situações muito raras, </w:t>
      </w:r>
      <w:r>
        <w:rPr>
          <w:b/>
          <w:sz w:val="24"/>
        </w:rPr>
        <w:t>se integrar ao DNA das células humanas</w:t>
      </w:r>
      <w:r>
        <w:rPr>
          <w:sz w:val="24"/>
        </w:rPr>
        <w:t>.</w:t>
      </w:r>
    </w:p>
    <w:p w:rsidR="00B8526B" w:rsidRDefault="00BF25BE">
      <w:pPr>
        <w:spacing w:before="280" w:line="360" w:lineRule="auto"/>
        <w:ind w:left="710" w:right="139"/>
        <w:jc w:val="both"/>
        <w:rPr>
          <w:sz w:val="24"/>
        </w:rPr>
      </w:pPr>
      <w:r>
        <w:rPr>
          <w:spacing w:val="-2"/>
          <w:sz w:val="24"/>
        </w:rPr>
        <w:t>O</w:t>
      </w:r>
      <w:r>
        <w:rPr>
          <w:spacing w:val="-6"/>
          <w:sz w:val="24"/>
        </w:rPr>
        <w:t xml:space="preserve"> </w:t>
      </w:r>
      <w:r>
        <w:rPr>
          <w:spacing w:val="-2"/>
          <w:sz w:val="24"/>
        </w:rPr>
        <w:t>Zolgensma®</w:t>
      </w:r>
      <w:r>
        <w:rPr>
          <w:spacing w:val="-8"/>
          <w:sz w:val="24"/>
        </w:rPr>
        <w:t xml:space="preserve"> </w:t>
      </w:r>
      <w:r>
        <w:rPr>
          <w:spacing w:val="-2"/>
          <w:sz w:val="24"/>
        </w:rPr>
        <w:t>utiliza</w:t>
      </w:r>
      <w:r>
        <w:rPr>
          <w:spacing w:val="-5"/>
          <w:sz w:val="24"/>
        </w:rPr>
        <w:t xml:space="preserve"> </w:t>
      </w:r>
      <w:r>
        <w:rPr>
          <w:spacing w:val="-2"/>
          <w:sz w:val="24"/>
        </w:rPr>
        <w:t>um</w:t>
      </w:r>
      <w:r>
        <w:rPr>
          <w:spacing w:val="-6"/>
          <w:sz w:val="24"/>
        </w:rPr>
        <w:t xml:space="preserve"> </w:t>
      </w:r>
      <w:r>
        <w:rPr>
          <w:b/>
          <w:spacing w:val="-2"/>
          <w:sz w:val="24"/>
        </w:rPr>
        <w:t>vetor</w:t>
      </w:r>
      <w:r>
        <w:rPr>
          <w:b/>
          <w:spacing w:val="-4"/>
          <w:sz w:val="24"/>
        </w:rPr>
        <w:t xml:space="preserve"> </w:t>
      </w:r>
      <w:r>
        <w:rPr>
          <w:b/>
          <w:spacing w:val="-2"/>
          <w:sz w:val="24"/>
        </w:rPr>
        <w:t>viral</w:t>
      </w:r>
      <w:r>
        <w:rPr>
          <w:b/>
          <w:spacing w:val="-8"/>
          <w:sz w:val="24"/>
        </w:rPr>
        <w:t xml:space="preserve"> </w:t>
      </w:r>
      <w:r>
        <w:rPr>
          <w:b/>
          <w:spacing w:val="-2"/>
          <w:sz w:val="24"/>
        </w:rPr>
        <w:t>modificado</w:t>
      </w:r>
      <w:r>
        <w:rPr>
          <w:spacing w:val="-2"/>
          <w:sz w:val="24"/>
        </w:rPr>
        <w:t>,</w:t>
      </w:r>
      <w:r>
        <w:rPr>
          <w:spacing w:val="-9"/>
          <w:sz w:val="24"/>
        </w:rPr>
        <w:t xml:space="preserve"> </w:t>
      </w:r>
      <w:r>
        <w:rPr>
          <w:spacing w:val="-2"/>
          <w:sz w:val="24"/>
        </w:rPr>
        <w:t>que</w:t>
      </w:r>
      <w:r>
        <w:rPr>
          <w:spacing w:val="-5"/>
          <w:sz w:val="24"/>
        </w:rPr>
        <w:t xml:space="preserve"> </w:t>
      </w:r>
      <w:r>
        <w:rPr>
          <w:b/>
          <w:spacing w:val="-2"/>
          <w:sz w:val="24"/>
        </w:rPr>
        <w:t>não</w:t>
      </w:r>
      <w:r>
        <w:rPr>
          <w:b/>
          <w:spacing w:val="-8"/>
          <w:sz w:val="24"/>
        </w:rPr>
        <w:t xml:space="preserve"> </w:t>
      </w:r>
      <w:r>
        <w:rPr>
          <w:b/>
          <w:spacing w:val="-2"/>
          <w:sz w:val="24"/>
        </w:rPr>
        <w:t>se</w:t>
      </w:r>
      <w:r>
        <w:rPr>
          <w:b/>
          <w:spacing w:val="-10"/>
          <w:sz w:val="24"/>
        </w:rPr>
        <w:t xml:space="preserve"> </w:t>
      </w:r>
      <w:r>
        <w:rPr>
          <w:b/>
          <w:spacing w:val="-2"/>
          <w:sz w:val="24"/>
        </w:rPr>
        <w:t>replica</w:t>
      </w:r>
      <w:r>
        <w:rPr>
          <w:b/>
          <w:spacing w:val="-5"/>
          <w:sz w:val="24"/>
        </w:rPr>
        <w:t xml:space="preserve"> </w:t>
      </w:r>
      <w:r>
        <w:rPr>
          <w:spacing w:val="-2"/>
          <w:sz w:val="24"/>
        </w:rPr>
        <w:t>e</w:t>
      </w:r>
      <w:r>
        <w:rPr>
          <w:spacing w:val="-8"/>
          <w:sz w:val="24"/>
        </w:rPr>
        <w:t xml:space="preserve"> </w:t>
      </w:r>
      <w:r>
        <w:rPr>
          <w:b/>
          <w:spacing w:val="-2"/>
          <w:sz w:val="24"/>
        </w:rPr>
        <w:t xml:space="preserve">permanece, </w:t>
      </w:r>
      <w:r>
        <w:rPr>
          <w:b/>
          <w:sz w:val="24"/>
        </w:rPr>
        <w:t>na maior parte das vezes, fora do núcleo das células</w:t>
      </w:r>
      <w:r>
        <w:rPr>
          <w:sz w:val="24"/>
        </w:rPr>
        <w:t>, o que reduz esse risco.</w:t>
      </w:r>
    </w:p>
    <w:p w:rsidR="00B8526B" w:rsidRDefault="00BF25BE">
      <w:pPr>
        <w:spacing w:before="281" w:line="360" w:lineRule="auto"/>
        <w:ind w:left="710" w:right="136"/>
        <w:jc w:val="both"/>
        <w:rPr>
          <w:sz w:val="24"/>
        </w:rPr>
      </w:pPr>
      <w:r>
        <w:rPr>
          <w:sz w:val="24"/>
        </w:rPr>
        <w:t xml:space="preserve">No entanto, em casos excepcionais, pode ocorrer uma </w:t>
      </w:r>
      <w:r>
        <w:rPr>
          <w:b/>
          <w:sz w:val="24"/>
        </w:rPr>
        <w:t>integr</w:t>
      </w:r>
      <w:r>
        <w:rPr>
          <w:b/>
          <w:sz w:val="24"/>
        </w:rPr>
        <w:t xml:space="preserve">ação aleatória </w:t>
      </w:r>
      <w:r>
        <w:rPr>
          <w:sz w:val="24"/>
        </w:rPr>
        <w:t xml:space="preserve">do DNA do vetor ao DNA humano. Ainda </w:t>
      </w:r>
      <w:r>
        <w:rPr>
          <w:b/>
          <w:sz w:val="24"/>
        </w:rPr>
        <w:t>não se sabe exatamente qual é a importância</w:t>
      </w:r>
      <w:r>
        <w:rPr>
          <w:b/>
          <w:spacing w:val="-14"/>
          <w:sz w:val="24"/>
        </w:rPr>
        <w:t xml:space="preserve"> </w:t>
      </w:r>
      <w:r>
        <w:rPr>
          <w:b/>
          <w:sz w:val="24"/>
        </w:rPr>
        <w:t>clínica</w:t>
      </w:r>
      <w:r>
        <w:rPr>
          <w:b/>
          <w:spacing w:val="-14"/>
          <w:sz w:val="24"/>
        </w:rPr>
        <w:t xml:space="preserve"> </w:t>
      </w:r>
      <w:r>
        <w:rPr>
          <w:sz w:val="24"/>
        </w:rPr>
        <w:t>desses</w:t>
      </w:r>
      <w:r>
        <w:rPr>
          <w:spacing w:val="-13"/>
          <w:sz w:val="24"/>
        </w:rPr>
        <w:t xml:space="preserve"> </w:t>
      </w:r>
      <w:r>
        <w:rPr>
          <w:sz w:val="24"/>
        </w:rPr>
        <w:t>casos</w:t>
      </w:r>
      <w:r>
        <w:rPr>
          <w:spacing w:val="-14"/>
          <w:sz w:val="24"/>
        </w:rPr>
        <w:t xml:space="preserve"> </w:t>
      </w:r>
      <w:r>
        <w:rPr>
          <w:sz w:val="24"/>
        </w:rPr>
        <w:t>isolados,</w:t>
      </w:r>
      <w:r>
        <w:rPr>
          <w:spacing w:val="-13"/>
          <w:sz w:val="24"/>
        </w:rPr>
        <w:t xml:space="preserve"> </w:t>
      </w:r>
      <w:r>
        <w:rPr>
          <w:sz w:val="24"/>
        </w:rPr>
        <w:t>mas</w:t>
      </w:r>
      <w:r>
        <w:rPr>
          <w:spacing w:val="-14"/>
          <w:sz w:val="24"/>
        </w:rPr>
        <w:t xml:space="preserve"> </w:t>
      </w:r>
      <w:r>
        <w:rPr>
          <w:sz w:val="24"/>
        </w:rPr>
        <w:t>reconhece-se</w:t>
      </w:r>
      <w:r>
        <w:rPr>
          <w:spacing w:val="-13"/>
          <w:sz w:val="24"/>
        </w:rPr>
        <w:t xml:space="preserve"> </w:t>
      </w:r>
      <w:r>
        <w:rPr>
          <w:sz w:val="24"/>
        </w:rPr>
        <w:t>que,</w:t>
      </w:r>
      <w:r>
        <w:rPr>
          <w:spacing w:val="-14"/>
          <w:sz w:val="24"/>
        </w:rPr>
        <w:t xml:space="preserve"> </w:t>
      </w:r>
      <w:r>
        <w:rPr>
          <w:b/>
          <w:sz w:val="24"/>
        </w:rPr>
        <w:t>em</w:t>
      </w:r>
      <w:r>
        <w:rPr>
          <w:b/>
          <w:spacing w:val="-14"/>
          <w:sz w:val="24"/>
        </w:rPr>
        <w:t xml:space="preserve"> </w:t>
      </w:r>
      <w:r>
        <w:rPr>
          <w:b/>
          <w:sz w:val="24"/>
        </w:rPr>
        <w:t>teoria</w:t>
      </w:r>
      <w:r>
        <w:rPr>
          <w:sz w:val="24"/>
        </w:rPr>
        <w:t>,</w:t>
      </w:r>
      <w:r>
        <w:rPr>
          <w:spacing w:val="-13"/>
          <w:sz w:val="24"/>
        </w:rPr>
        <w:t xml:space="preserve"> </w:t>
      </w:r>
      <w:r>
        <w:rPr>
          <w:sz w:val="24"/>
        </w:rPr>
        <w:t xml:space="preserve">eles </w:t>
      </w:r>
      <w:r>
        <w:rPr>
          <w:b/>
          <w:sz w:val="24"/>
        </w:rPr>
        <w:t>podem aumentar o risco de desenvolvimento de tumores</w:t>
      </w:r>
      <w:r>
        <w:rPr>
          <w:sz w:val="24"/>
        </w:rPr>
        <w:t>.</w:t>
      </w:r>
    </w:p>
    <w:p w:rsidR="00B8526B" w:rsidRDefault="00BF25BE">
      <w:pPr>
        <w:pStyle w:val="Corpodetexto"/>
        <w:spacing w:before="280" w:line="360" w:lineRule="auto"/>
        <w:ind w:left="710" w:right="136" w:firstLine="708"/>
        <w:jc w:val="both"/>
      </w:pPr>
      <w:r>
        <w:t>Esta</w:t>
      </w:r>
      <w:r>
        <w:rPr>
          <w:spacing w:val="-9"/>
        </w:rPr>
        <w:t xml:space="preserve"> </w:t>
      </w:r>
      <w:r>
        <w:t>lista</w:t>
      </w:r>
      <w:r>
        <w:rPr>
          <w:spacing w:val="-9"/>
        </w:rPr>
        <w:t xml:space="preserve"> </w:t>
      </w:r>
      <w:r>
        <w:t>de</w:t>
      </w:r>
      <w:r>
        <w:rPr>
          <w:spacing w:val="-9"/>
        </w:rPr>
        <w:t xml:space="preserve"> </w:t>
      </w:r>
      <w:r>
        <w:t>riscos</w:t>
      </w:r>
      <w:r>
        <w:rPr>
          <w:spacing w:val="-6"/>
        </w:rPr>
        <w:t xml:space="preserve"> </w:t>
      </w:r>
      <w:r>
        <w:t>não</w:t>
      </w:r>
      <w:r>
        <w:rPr>
          <w:spacing w:val="-8"/>
        </w:rPr>
        <w:t xml:space="preserve"> </w:t>
      </w:r>
      <w:r>
        <w:t>é</w:t>
      </w:r>
      <w:r>
        <w:rPr>
          <w:spacing w:val="-8"/>
        </w:rPr>
        <w:t xml:space="preserve"> </w:t>
      </w:r>
      <w:r>
        <w:t>exaustiva,</w:t>
      </w:r>
      <w:r>
        <w:rPr>
          <w:spacing w:val="-6"/>
        </w:rPr>
        <w:t xml:space="preserve"> </w:t>
      </w:r>
      <w:r>
        <w:t>e</w:t>
      </w:r>
      <w:r>
        <w:rPr>
          <w:spacing w:val="-11"/>
        </w:rPr>
        <w:t xml:space="preserve"> </w:t>
      </w:r>
      <w:r>
        <w:t>podem</w:t>
      </w:r>
      <w:r>
        <w:rPr>
          <w:spacing w:val="-9"/>
        </w:rPr>
        <w:t xml:space="preserve"> </w:t>
      </w:r>
      <w:r>
        <w:t>ocorrer</w:t>
      </w:r>
      <w:r>
        <w:rPr>
          <w:spacing w:val="-6"/>
        </w:rPr>
        <w:t xml:space="preserve"> </w:t>
      </w:r>
      <w:r>
        <w:t>outras</w:t>
      </w:r>
      <w:r>
        <w:rPr>
          <w:spacing w:val="-7"/>
        </w:rPr>
        <w:t xml:space="preserve"> </w:t>
      </w:r>
      <w:r>
        <w:t>complicações não previstas, incluindo complicações graves que podem evoluir para óbito, mesmo com os melhores cuidados médicos. Casos semelhantes já foram observados durante o tratamento com esta terapia.</w:t>
      </w:r>
    </w:p>
    <w:p w:rsidR="00B8526B" w:rsidRDefault="00BF25BE" w:rsidP="0002689C">
      <w:pPr>
        <w:pStyle w:val="Corpodetexto"/>
        <w:spacing w:before="160" w:line="360" w:lineRule="auto"/>
        <w:ind w:left="710" w:right="137" w:firstLine="708"/>
        <w:jc w:val="both"/>
      </w:pPr>
      <w:r>
        <w:t>Em situação de qualquer sinal ou sintoma inesperado, o paciente ou responsável</w:t>
      </w:r>
      <w:r>
        <w:rPr>
          <w:spacing w:val="-5"/>
        </w:rPr>
        <w:t xml:space="preserve"> </w:t>
      </w:r>
      <w:r>
        <w:t>deve</w:t>
      </w:r>
      <w:r>
        <w:rPr>
          <w:spacing w:val="-5"/>
        </w:rPr>
        <w:t xml:space="preserve"> </w:t>
      </w:r>
      <w:r>
        <w:t>comunicar</w:t>
      </w:r>
      <w:r>
        <w:rPr>
          <w:spacing w:val="-5"/>
        </w:rPr>
        <w:t xml:space="preserve"> </w:t>
      </w:r>
      <w:r>
        <w:t>imediatamente</w:t>
      </w:r>
      <w:r>
        <w:rPr>
          <w:spacing w:val="-7"/>
        </w:rPr>
        <w:t xml:space="preserve"> </w:t>
      </w:r>
      <w:r>
        <w:t>a</w:t>
      </w:r>
      <w:r>
        <w:rPr>
          <w:spacing w:val="-5"/>
        </w:rPr>
        <w:t xml:space="preserve"> </w:t>
      </w:r>
      <w:r>
        <w:t>equipe</w:t>
      </w:r>
      <w:r>
        <w:rPr>
          <w:spacing w:val="-5"/>
        </w:rPr>
        <w:t xml:space="preserve"> </w:t>
      </w:r>
      <w:r>
        <w:t>médica</w:t>
      </w:r>
      <w:r>
        <w:rPr>
          <w:spacing w:val="-5"/>
        </w:rPr>
        <w:t xml:space="preserve"> </w:t>
      </w:r>
      <w:r>
        <w:t>responsável,</w:t>
      </w:r>
      <w:r>
        <w:rPr>
          <w:spacing w:val="-5"/>
        </w:rPr>
        <w:t xml:space="preserve"> </w:t>
      </w:r>
      <w:r>
        <w:t>a</w:t>
      </w:r>
      <w:r>
        <w:rPr>
          <w:spacing w:val="-5"/>
        </w:rPr>
        <w:t xml:space="preserve"> </w:t>
      </w:r>
      <w:r>
        <w:t>fim de possibilitar a avaliação clínica adequada e a adoção das medidas necessárias para o manejo do evento.</w:t>
      </w:r>
    </w:p>
    <w:p w:rsidR="00B8526B" w:rsidRDefault="00BF25BE">
      <w:pPr>
        <w:pStyle w:val="PargrafodaLista"/>
        <w:numPr>
          <w:ilvl w:val="0"/>
          <w:numId w:val="2"/>
        </w:numPr>
        <w:tabs>
          <w:tab w:val="left" w:pos="243"/>
        </w:tabs>
        <w:spacing w:before="1"/>
        <w:ind w:left="243" w:hanging="241"/>
        <w:jc w:val="left"/>
        <w:rPr>
          <w:b/>
          <w:sz w:val="24"/>
        </w:rPr>
      </w:pPr>
      <w:r>
        <w:rPr>
          <w:b/>
          <w:spacing w:val="-2"/>
          <w:sz w:val="24"/>
        </w:rPr>
        <w:t>Contra</w:t>
      </w:r>
      <w:r>
        <w:rPr>
          <w:b/>
          <w:spacing w:val="-2"/>
          <w:sz w:val="24"/>
        </w:rPr>
        <w:t>indicações</w:t>
      </w:r>
    </w:p>
    <w:p w:rsidR="00B8526B" w:rsidRDefault="00B8526B">
      <w:pPr>
        <w:pStyle w:val="Corpodetexto"/>
        <w:spacing w:before="14"/>
        <w:rPr>
          <w:b/>
        </w:rPr>
      </w:pPr>
    </w:p>
    <w:p w:rsidR="00B8526B" w:rsidRDefault="00BF25BE">
      <w:pPr>
        <w:pStyle w:val="PargrafodaLista"/>
        <w:numPr>
          <w:ilvl w:val="1"/>
          <w:numId w:val="2"/>
        </w:numPr>
        <w:tabs>
          <w:tab w:val="left" w:pos="721"/>
          <w:tab w:val="left" w:pos="1146"/>
          <w:tab w:val="left" w:pos="2516"/>
          <w:tab w:val="left" w:pos="3199"/>
          <w:tab w:val="left" w:pos="5003"/>
          <w:tab w:val="left" w:pos="6809"/>
          <w:tab w:val="left" w:pos="8389"/>
        </w:tabs>
        <w:spacing w:before="0" w:line="360" w:lineRule="auto"/>
        <w:ind w:left="721" w:right="136"/>
        <w:jc w:val="left"/>
        <w:rPr>
          <w:rFonts w:ascii="Symbol" w:hAnsi="Symbol"/>
          <w:sz w:val="20"/>
        </w:rPr>
      </w:pPr>
      <w:r>
        <w:rPr>
          <w:spacing w:val="-10"/>
          <w:sz w:val="24"/>
        </w:rPr>
        <w:t>O</w:t>
      </w:r>
      <w:r>
        <w:rPr>
          <w:sz w:val="24"/>
        </w:rPr>
        <w:tab/>
      </w:r>
      <w:r>
        <w:rPr>
          <w:spacing w:val="-2"/>
          <w:sz w:val="24"/>
        </w:rPr>
        <w:t>tratamento</w:t>
      </w:r>
      <w:r>
        <w:rPr>
          <w:sz w:val="24"/>
        </w:rPr>
        <w:tab/>
      </w:r>
      <w:r>
        <w:rPr>
          <w:spacing w:val="-4"/>
          <w:sz w:val="24"/>
        </w:rPr>
        <w:t>com</w:t>
      </w:r>
      <w:r>
        <w:rPr>
          <w:sz w:val="24"/>
        </w:rPr>
        <w:tab/>
      </w:r>
      <w:r>
        <w:rPr>
          <w:spacing w:val="-2"/>
          <w:sz w:val="24"/>
        </w:rPr>
        <w:t>Onasemnogeno</w:t>
      </w:r>
      <w:r>
        <w:rPr>
          <w:sz w:val="24"/>
        </w:rPr>
        <w:tab/>
      </w:r>
      <w:r>
        <w:rPr>
          <w:spacing w:val="-2"/>
          <w:sz w:val="24"/>
        </w:rPr>
        <w:t>Abeparvoveque</w:t>
      </w:r>
      <w:r>
        <w:rPr>
          <w:sz w:val="24"/>
        </w:rPr>
        <w:tab/>
      </w:r>
      <w:r>
        <w:rPr>
          <w:spacing w:val="-2"/>
          <w:sz w:val="24"/>
        </w:rPr>
        <w:t>(Zolgensma®)</w:t>
      </w:r>
      <w:r>
        <w:rPr>
          <w:sz w:val="24"/>
        </w:rPr>
        <w:tab/>
      </w:r>
      <w:r>
        <w:rPr>
          <w:spacing w:val="-10"/>
          <w:sz w:val="24"/>
        </w:rPr>
        <w:t xml:space="preserve">é </w:t>
      </w:r>
      <w:r>
        <w:rPr>
          <w:sz w:val="24"/>
        </w:rPr>
        <w:t>contraindicado nas seguintes situações:</w:t>
      </w:r>
    </w:p>
    <w:p w:rsidR="00B8526B" w:rsidRDefault="00BF25BE">
      <w:pPr>
        <w:pStyle w:val="PargrafodaLista"/>
        <w:numPr>
          <w:ilvl w:val="2"/>
          <w:numId w:val="2"/>
        </w:numPr>
        <w:tabs>
          <w:tab w:val="left" w:pos="1440"/>
        </w:tabs>
        <w:spacing w:before="161"/>
        <w:ind w:left="1440" w:hanging="359"/>
        <w:jc w:val="left"/>
        <w:rPr>
          <w:sz w:val="24"/>
        </w:rPr>
      </w:pPr>
      <w:r>
        <w:rPr>
          <w:sz w:val="24"/>
        </w:rPr>
        <w:t>Recém-nascidos</w:t>
      </w:r>
      <w:r>
        <w:rPr>
          <w:spacing w:val="-9"/>
          <w:sz w:val="24"/>
        </w:rPr>
        <w:t xml:space="preserve"> </w:t>
      </w:r>
      <w:r>
        <w:rPr>
          <w:sz w:val="24"/>
        </w:rPr>
        <w:t>prematuros,</w:t>
      </w:r>
      <w:r>
        <w:rPr>
          <w:spacing w:val="-7"/>
          <w:sz w:val="24"/>
        </w:rPr>
        <w:t xml:space="preserve"> </w:t>
      </w:r>
      <w:r>
        <w:rPr>
          <w:sz w:val="24"/>
        </w:rPr>
        <w:t>antes</w:t>
      </w:r>
      <w:r>
        <w:rPr>
          <w:spacing w:val="-10"/>
          <w:sz w:val="24"/>
        </w:rPr>
        <w:t xml:space="preserve"> </w:t>
      </w:r>
      <w:r>
        <w:rPr>
          <w:sz w:val="24"/>
        </w:rPr>
        <w:t>de</w:t>
      </w:r>
      <w:r>
        <w:rPr>
          <w:spacing w:val="-7"/>
          <w:sz w:val="24"/>
        </w:rPr>
        <w:t xml:space="preserve"> </w:t>
      </w:r>
      <w:r>
        <w:rPr>
          <w:sz w:val="24"/>
        </w:rPr>
        <w:t>atingirem</w:t>
      </w:r>
      <w:r>
        <w:rPr>
          <w:spacing w:val="-10"/>
          <w:sz w:val="24"/>
        </w:rPr>
        <w:t xml:space="preserve"> </w:t>
      </w:r>
      <w:r>
        <w:rPr>
          <w:sz w:val="24"/>
        </w:rPr>
        <w:t>a</w:t>
      </w:r>
      <w:r>
        <w:rPr>
          <w:spacing w:val="-7"/>
          <w:sz w:val="24"/>
        </w:rPr>
        <w:t xml:space="preserve"> </w:t>
      </w:r>
      <w:r>
        <w:rPr>
          <w:sz w:val="24"/>
        </w:rPr>
        <w:t>idade</w:t>
      </w:r>
      <w:r>
        <w:rPr>
          <w:spacing w:val="-6"/>
          <w:sz w:val="24"/>
        </w:rPr>
        <w:t xml:space="preserve"> </w:t>
      </w:r>
      <w:r>
        <w:rPr>
          <w:sz w:val="24"/>
        </w:rPr>
        <w:t>gestacional.</w:t>
      </w:r>
      <w:r>
        <w:rPr>
          <w:spacing w:val="-8"/>
          <w:sz w:val="24"/>
        </w:rPr>
        <w:t xml:space="preserve"> </w:t>
      </w:r>
      <w:r>
        <w:rPr>
          <w:spacing w:val="-10"/>
          <w:sz w:val="24"/>
        </w:rPr>
        <w:t>*</w:t>
      </w:r>
    </w:p>
    <w:p w:rsidR="00B8526B" w:rsidRDefault="00B8526B">
      <w:pPr>
        <w:pStyle w:val="Corpodetexto"/>
        <w:spacing w:before="11"/>
      </w:pPr>
    </w:p>
    <w:p w:rsidR="00B8526B" w:rsidRDefault="00BF25BE">
      <w:pPr>
        <w:pStyle w:val="PargrafodaLista"/>
        <w:numPr>
          <w:ilvl w:val="2"/>
          <w:numId w:val="2"/>
        </w:numPr>
        <w:tabs>
          <w:tab w:val="left" w:pos="1442"/>
        </w:tabs>
        <w:spacing w:before="0" w:line="362" w:lineRule="auto"/>
        <w:ind w:right="138"/>
        <w:jc w:val="left"/>
        <w:rPr>
          <w:sz w:val="24"/>
        </w:rPr>
      </w:pPr>
      <w:r>
        <w:rPr>
          <w:sz w:val="24"/>
        </w:rPr>
        <w:t>Pacientes</w:t>
      </w:r>
      <w:r>
        <w:rPr>
          <w:spacing w:val="21"/>
          <w:sz w:val="24"/>
        </w:rPr>
        <w:t xml:space="preserve"> </w:t>
      </w:r>
      <w:r>
        <w:rPr>
          <w:sz w:val="24"/>
        </w:rPr>
        <w:t>que</w:t>
      </w:r>
      <w:r>
        <w:rPr>
          <w:spacing w:val="22"/>
          <w:sz w:val="24"/>
        </w:rPr>
        <w:t xml:space="preserve"> </w:t>
      </w:r>
      <w:r>
        <w:rPr>
          <w:sz w:val="24"/>
        </w:rPr>
        <w:t>já</w:t>
      </w:r>
      <w:r>
        <w:rPr>
          <w:spacing w:val="22"/>
          <w:sz w:val="24"/>
        </w:rPr>
        <w:t xml:space="preserve"> </w:t>
      </w:r>
      <w:r>
        <w:rPr>
          <w:sz w:val="24"/>
        </w:rPr>
        <w:t>foram</w:t>
      </w:r>
      <w:r>
        <w:rPr>
          <w:spacing w:val="24"/>
          <w:sz w:val="24"/>
        </w:rPr>
        <w:t xml:space="preserve"> </w:t>
      </w:r>
      <w:r>
        <w:rPr>
          <w:sz w:val="24"/>
        </w:rPr>
        <w:t>infundidos</w:t>
      </w:r>
      <w:r>
        <w:rPr>
          <w:spacing w:val="21"/>
          <w:sz w:val="24"/>
        </w:rPr>
        <w:t xml:space="preserve"> </w:t>
      </w:r>
      <w:r>
        <w:rPr>
          <w:sz w:val="24"/>
        </w:rPr>
        <w:t>anteriormente</w:t>
      </w:r>
      <w:r>
        <w:rPr>
          <w:spacing w:val="22"/>
          <w:sz w:val="24"/>
        </w:rPr>
        <w:t xml:space="preserve"> </w:t>
      </w:r>
      <w:r>
        <w:rPr>
          <w:sz w:val="24"/>
        </w:rPr>
        <w:t>com</w:t>
      </w:r>
      <w:r>
        <w:rPr>
          <w:spacing w:val="23"/>
          <w:sz w:val="24"/>
        </w:rPr>
        <w:t xml:space="preserve"> </w:t>
      </w:r>
      <w:r>
        <w:rPr>
          <w:sz w:val="24"/>
        </w:rPr>
        <w:t>Onasemnogeno Abeparvoveque (Zolgensma®).</w:t>
      </w:r>
    </w:p>
    <w:p w:rsidR="00B8526B" w:rsidRDefault="00BF25BE">
      <w:pPr>
        <w:pStyle w:val="PargrafodaLista"/>
        <w:numPr>
          <w:ilvl w:val="2"/>
          <w:numId w:val="2"/>
        </w:numPr>
        <w:tabs>
          <w:tab w:val="left" w:pos="1440"/>
        </w:tabs>
        <w:spacing w:before="155"/>
        <w:ind w:left="1440" w:hanging="359"/>
        <w:jc w:val="left"/>
        <w:rPr>
          <w:sz w:val="24"/>
        </w:rPr>
      </w:pPr>
      <w:r>
        <w:rPr>
          <w:sz w:val="24"/>
        </w:rPr>
        <w:t>Infecções</w:t>
      </w:r>
      <w:r>
        <w:rPr>
          <w:spacing w:val="-9"/>
          <w:sz w:val="24"/>
        </w:rPr>
        <w:t xml:space="preserve"> </w:t>
      </w:r>
      <w:r>
        <w:rPr>
          <w:sz w:val="24"/>
        </w:rPr>
        <w:t>ativas,</w:t>
      </w:r>
      <w:r>
        <w:rPr>
          <w:spacing w:val="-9"/>
          <w:sz w:val="24"/>
        </w:rPr>
        <w:t xml:space="preserve"> </w:t>
      </w:r>
      <w:r>
        <w:rPr>
          <w:sz w:val="24"/>
        </w:rPr>
        <w:t>tanto</w:t>
      </w:r>
      <w:r>
        <w:rPr>
          <w:spacing w:val="-9"/>
          <w:sz w:val="24"/>
        </w:rPr>
        <w:t xml:space="preserve"> </w:t>
      </w:r>
      <w:r>
        <w:rPr>
          <w:sz w:val="24"/>
        </w:rPr>
        <w:t>agudas</w:t>
      </w:r>
      <w:r>
        <w:rPr>
          <w:spacing w:val="-9"/>
          <w:sz w:val="24"/>
        </w:rPr>
        <w:t xml:space="preserve"> </w:t>
      </w:r>
      <w:r>
        <w:rPr>
          <w:sz w:val="24"/>
        </w:rPr>
        <w:t>quanto</w:t>
      </w:r>
      <w:r>
        <w:rPr>
          <w:spacing w:val="-8"/>
          <w:sz w:val="24"/>
        </w:rPr>
        <w:t xml:space="preserve"> </w:t>
      </w:r>
      <w:r>
        <w:rPr>
          <w:sz w:val="24"/>
        </w:rPr>
        <w:t>crônicas,</w:t>
      </w:r>
      <w:r>
        <w:rPr>
          <w:spacing w:val="-8"/>
          <w:sz w:val="24"/>
        </w:rPr>
        <w:t xml:space="preserve"> </w:t>
      </w:r>
      <w:r>
        <w:rPr>
          <w:sz w:val="24"/>
        </w:rPr>
        <w:t>não</w:t>
      </w:r>
      <w:r>
        <w:rPr>
          <w:spacing w:val="-7"/>
          <w:sz w:val="24"/>
        </w:rPr>
        <w:t xml:space="preserve"> </w:t>
      </w:r>
      <w:r>
        <w:rPr>
          <w:spacing w:val="-2"/>
          <w:sz w:val="24"/>
        </w:rPr>
        <w:t>controladas.</w:t>
      </w:r>
    </w:p>
    <w:p w:rsidR="00B8526B" w:rsidRDefault="00B8526B">
      <w:pPr>
        <w:pStyle w:val="PargrafodaLista"/>
        <w:jc w:val="left"/>
        <w:rPr>
          <w:sz w:val="24"/>
        </w:rPr>
        <w:sectPr w:rsidR="00B8526B">
          <w:pgSz w:w="11910" w:h="16840"/>
          <w:pgMar w:top="180" w:right="1559" w:bottom="1200" w:left="1700" w:header="0" w:footer="1008" w:gutter="0"/>
          <w:pgBorders w:offsetFrom="page">
            <w:top w:val="single" w:sz="4" w:space="24" w:color="000000"/>
            <w:left w:val="single" w:sz="4" w:space="24" w:color="000000"/>
            <w:bottom w:val="single" w:sz="4" w:space="24" w:color="000000"/>
            <w:right w:val="single" w:sz="4" w:space="24" w:color="000000"/>
          </w:pgBorders>
          <w:cols w:space="720"/>
        </w:sectPr>
      </w:pPr>
    </w:p>
    <w:p w:rsidR="00B8526B" w:rsidRDefault="00BF25BE" w:rsidP="0002689C">
      <w:pPr>
        <w:tabs>
          <w:tab w:val="left" w:pos="3330"/>
        </w:tabs>
        <w:ind w:left="792"/>
        <w:rPr>
          <w:sz w:val="20"/>
        </w:rPr>
      </w:pPr>
      <w:r>
        <w:rPr>
          <w:noProof/>
          <w:sz w:val="20"/>
          <w:lang w:val="pt-BR" w:eastAsia="pt-BR"/>
        </w:rPr>
        <w:lastRenderedPageBreak/>
        <w:drawing>
          <wp:inline distT="0" distB="0" distL="0" distR="0">
            <wp:extent cx="1209583" cy="699516"/>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1209583" cy="699516"/>
                    </a:xfrm>
                    <a:prstGeom prst="rect">
                      <a:avLst/>
                    </a:prstGeom>
                  </pic:spPr>
                </pic:pic>
              </a:graphicData>
            </a:graphic>
          </wp:inline>
        </w:drawing>
      </w:r>
      <w:r>
        <w:rPr>
          <w:sz w:val="20"/>
        </w:rPr>
        <w:tab/>
      </w:r>
      <w:r>
        <w:rPr>
          <w:noProof/>
          <w:position w:val="9"/>
          <w:sz w:val="20"/>
          <w:lang w:val="pt-BR" w:eastAsia="pt-BR"/>
        </w:rPr>
        <w:drawing>
          <wp:inline distT="0" distB="0" distL="0" distR="0">
            <wp:extent cx="2831734" cy="490347"/>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8" cstate="print"/>
                    <a:stretch>
                      <a:fillRect/>
                    </a:stretch>
                  </pic:blipFill>
                  <pic:spPr>
                    <a:xfrm>
                      <a:off x="0" y="0"/>
                      <a:ext cx="2831734" cy="490347"/>
                    </a:xfrm>
                    <a:prstGeom prst="rect">
                      <a:avLst/>
                    </a:prstGeom>
                  </pic:spPr>
                </pic:pic>
              </a:graphicData>
            </a:graphic>
          </wp:inline>
        </w:drawing>
      </w:r>
    </w:p>
    <w:p w:rsidR="0002689C" w:rsidRPr="0002689C" w:rsidRDefault="0002689C" w:rsidP="0002689C">
      <w:pPr>
        <w:tabs>
          <w:tab w:val="left" w:pos="3330"/>
        </w:tabs>
        <w:ind w:left="792"/>
        <w:rPr>
          <w:position w:val="9"/>
          <w:sz w:val="20"/>
        </w:rPr>
      </w:pPr>
    </w:p>
    <w:p w:rsidR="00B8526B" w:rsidRDefault="00BF25BE">
      <w:pPr>
        <w:pStyle w:val="PargrafodaLista"/>
        <w:numPr>
          <w:ilvl w:val="2"/>
          <w:numId w:val="2"/>
        </w:numPr>
        <w:tabs>
          <w:tab w:val="left" w:pos="1440"/>
        </w:tabs>
        <w:spacing w:before="1"/>
        <w:ind w:left="1440" w:hanging="359"/>
        <w:jc w:val="left"/>
        <w:rPr>
          <w:sz w:val="24"/>
        </w:rPr>
      </w:pPr>
      <w:r>
        <w:rPr>
          <w:b/>
          <w:sz w:val="24"/>
        </w:rPr>
        <w:t>T</w:t>
      </w:r>
      <w:r>
        <w:rPr>
          <w:b/>
          <w:sz w:val="24"/>
        </w:rPr>
        <w:t>ítulos</w:t>
      </w:r>
      <w:r>
        <w:rPr>
          <w:b/>
          <w:spacing w:val="-9"/>
          <w:sz w:val="24"/>
        </w:rPr>
        <w:t xml:space="preserve"> </w:t>
      </w:r>
      <w:r>
        <w:rPr>
          <w:b/>
          <w:sz w:val="24"/>
        </w:rPr>
        <w:t>elevados</w:t>
      </w:r>
      <w:r>
        <w:rPr>
          <w:b/>
          <w:spacing w:val="-8"/>
          <w:sz w:val="24"/>
        </w:rPr>
        <w:t xml:space="preserve"> </w:t>
      </w:r>
      <w:r>
        <w:rPr>
          <w:b/>
          <w:sz w:val="24"/>
        </w:rPr>
        <w:t>de</w:t>
      </w:r>
      <w:r>
        <w:rPr>
          <w:b/>
          <w:spacing w:val="-8"/>
          <w:sz w:val="24"/>
        </w:rPr>
        <w:t xml:space="preserve"> </w:t>
      </w:r>
      <w:r>
        <w:rPr>
          <w:b/>
          <w:sz w:val="24"/>
        </w:rPr>
        <w:t>anticorpos</w:t>
      </w:r>
      <w:r>
        <w:rPr>
          <w:b/>
          <w:spacing w:val="-9"/>
          <w:sz w:val="24"/>
        </w:rPr>
        <w:t xml:space="preserve"> </w:t>
      </w:r>
      <w:r>
        <w:rPr>
          <w:b/>
          <w:sz w:val="24"/>
        </w:rPr>
        <w:t>anti-AAV9</w:t>
      </w:r>
      <w:r>
        <w:rPr>
          <w:b/>
          <w:spacing w:val="-8"/>
          <w:sz w:val="24"/>
        </w:rPr>
        <w:t xml:space="preserve"> </w:t>
      </w:r>
      <w:r>
        <w:rPr>
          <w:b/>
          <w:sz w:val="24"/>
        </w:rPr>
        <w:t>(vetor</w:t>
      </w:r>
      <w:r>
        <w:rPr>
          <w:b/>
          <w:spacing w:val="-6"/>
          <w:sz w:val="24"/>
        </w:rPr>
        <w:t xml:space="preserve"> </w:t>
      </w:r>
      <w:r>
        <w:rPr>
          <w:b/>
          <w:sz w:val="24"/>
        </w:rPr>
        <w:t>viral</w:t>
      </w:r>
      <w:r>
        <w:rPr>
          <w:b/>
          <w:spacing w:val="-9"/>
          <w:sz w:val="24"/>
        </w:rPr>
        <w:t xml:space="preserve"> </w:t>
      </w:r>
      <w:r>
        <w:rPr>
          <w:b/>
          <w:sz w:val="24"/>
        </w:rPr>
        <w:t>da</w:t>
      </w:r>
      <w:r>
        <w:rPr>
          <w:b/>
          <w:spacing w:val="-9"/>
          <w:sz w:val="24"/>
        </w:rPr>
        <w:t xml:space="preserve"> </w:t>
      </w:r>
      <w:r>
        <w:rPr>
          <w:b/>
          <w:sz w:val="24"/>
        </w:rPr>
        <w:t>terapia)</w:t>
      </w:r>
      <w:r>
        <w:rPr>
          <w:b/>
          <w:spacing w:val="-5"/>
          <w:sz w:val="24"/>
        </w:rPr>
        <w:t xml:space="preserve"> </w:t>
      </w:r>
      <w:r>
        <w:rPr>
          <w:spacing w:val="-2"/>
          <w:sz w:val="24"/>
        </w:rPr>
        <w:t>&gt;1:50.</w:t>
      </w:r>
    </w:p>
    <w:p w:rsidR="00B8526B" w:rsidRDefault="00B8526B">
      <w:pPr>
        <w:pStyle w:val="Corpodetexto"/>
        <w:spacing w:before="14"/>
      </w:pPr>
    </w:p>
    <w:p w:rsidR="00B8526B" w:rsidRDefault="00BF25BE">
      <w:pPr>
        <w:pStyle w:val="Corpodetexto"/>
        <w:spacing w:line="360" w:lineRule="auto"/>
        <w:ind w:left="710" w:right="135"/>
        <w:jc w:val="both"/>
      </w:pPr>
      <w:r>
        <w:rPr>
          <w:b/>
        </w:rPr>
        <w:t xml:space="preserve">* </w:t>
      </w:r>
      <w:r>
        <w:t>Segundo o Caderno de Atenção à Saúde do Recém-Nascido: Guia para os Profissionais</w:t>
      </w:r>
      <w:r>
        <w:rPr>
          <w:spacing w:val="-1"/>
        </w:rPr>
        <w:t xml:space="preserve"> </w:t>
      </w:r>
      <w:r>
        <w:t>de Saúde,</w:t>
      </w:r>
      <w:r>
        <w:rPr>
          <w:spacing w:val="-1"/>
        </w:rPr>
        <w:t xml:space="preserve"> </w:t>
      </w:r>
      <w:r>
        <w:t>do</w:t>
      </w:r>
      <w:r>
        <w:rPr>
          <w:spacing w:val="-1"/>
        </w:rPr>
        <w:t xml:space="preserve"> </w:t>
      </w:r>
      <w:r>
        <w:t>Ministério</w:t>
      </w:r>
      <w:r>
        <w:rPr>
          <w:spacing w:val="-3"/>
        </w:rPr>
        <w:t xml:space="preserve"> </w:t>
      </w:r>
      <w:r>
        <w:t>da</w:t>
      </w:r>
      <w:r>
        <w:rPr>
          <w:spacing w:val="-1"/>
        </w:rPr>
        <w:t xml:space="preserve"> </w:t>
      </w:r>
      <w:r>
        <w:t>Saúde: “Os bebês</w:t>
      </w:r>
      <w:r>
        <w:rPr>
          <w:spacing w:val="-1"/>
        </w:rPr>
        <w:t xml:space="preserve"> </w:t>
      </w:r>
      <w:r>
        <w:t>que</w:t>
      </w:r>
      <w:r>
        <w:rPr>
          <w:spacing w:val="-1"/>
        </w:rPr>
        <w:t xml:space="preserve"> </w:t>
      </w:r>
      <w:r>
        <w:t>nascem</w:t>
      </w:r>
      <w:r>
        <w:rPr>
          <w:spacing w:val="-1"/>
        </w:rPr>
        <w:t xml:space="preserve"> </w:t>
      </w:r>
      <w:r>
        <w:t>antes</w:t>
      </w:r>
      <w:r>
        <w:rPr>
          <w:spacing w:val="-1"/>
        </w:rPr>
        <w:t xml:space="preserve"> </w:t>
      </w:r>
      <w:r>
        <w:t xml:space="preserve">de completar </w:t>
      </w:r>
      <w:r>
        <w:rPr>
          <w:b/>
        </w:rPr>
        <w:t xml:space="preserve">37 (trinta e sete) semanas de gestação </w:t>
      </w:r>
      <w:r>
        <w:t xml:space="preserve">são considerados </w:t>
      </w:r>
      <w:r>
        <w:rPr>
          <w:b/>
        </w:rPr>
        <w:t>recém- nascidos prematuros</w:t>
      </w:r>
      <w:r>
        <w:t>. Após o nasciment</w:t>
      </w:r>
      <w:r>
        <w:t xml:space="preserve">o, recomenda-se continuar </w:t>
      </w:r>
      <w:r>
        <w:rPr>
          <w:spacing w:val="-2"/>
        </w:rPr>
        <w:t>contabilizando</w:t>
      </w:r>
      <w:r>
        <w:rPr>
          <w:spacing w:val="-8"/>
        </w:rPr>
        <w:t xml:space="preserve"> </w:t>
      </w:r>
      <w:r>
        <w:rPr>
          <w:spacing w:val="-2"/>
        </w:rPr>
        <w:t>o</w:t>
      </w:r>
      <w:r>
        <w:rPr>
          <w:spacing w:val="-8"/>
        </w:rPr>
        <w:t xml:space="preserve"> </w:t>
      </w:r>
      <w:r>
        <w:rPr>
          <w:spacing w:val="-2"/>
        </w:rPr>
        <w:t>tempo</w:t>
      </w:r>
      <w:r>
        <w:rPr>
          <w:spacing w:val="-8"/>
        </w:rPr>
        <w:t xml:space="preserve"> </w:t>
      </w:r>
      <w:r>
        <w:rPr>
          <w:spacing w:val="-2"/>
        </w:rPr>
        <w:t>que</w:t>
      </w:r>
      <w:r>
        <w:rPr>
          <w:spacing w:val="-8"/>
        </w:rPr>
        <w:t xml:space="preserve"> </w:t>
      </w:r>
      <w:r>
        <w:rPr>
          <w:spacing w:val="-2"/>
        </w:rPr>
        <w:t>faltava</w:t>
      </w:r>
      <w:r>
        <w:rPr>
          <w:spacing w:val="-9"/>
        </w:rPr>
        <w:t xml:space="preserve"> </w:t>
      </w:r>
      <w:r>
        <w:rPr>
          <w:spacing w:val="-2"/>
        </w:rPr>
        <w:t>para</w:t>
      </w:r>
      <w:r>
        <w:rPr>
          <w:spacing w:val="-9"/>
        </w:rPr>
        <w:t xml:space="preserve"> </w:t>
      </w:r>
      <w:r>
        <w:rPr>
          <w:spacing w:val="-2"/>
        </w:rPr>
        <w:t>atingir</w:t>
      </w:r>
      <w:r>
        <w:rPr>
          <w:spacing w:val="-9"/>
        </w:rPr>
        <w:t xml:space="preserve"> </w:t>
      </w:r>
      <w:r>
        <w:rPr>
          <w:spacing w:val="-2"/>
        </w:rPr>
        <w:t>as</w:t>
      </w:r>
      <w:r>
        <w:rPr>
          <w:spacing w:val="-9"/>
        </w:rPr>
        <w:t xml:space="preserve"> </w:t>
      </w:r>
      <w:r>
        <w:rPr>
          <w:spacing w:val="-2"/>
        </w:rPr>
        <w:t>37</w:t>
      </w:r>
      <w:r>
        <w:rPr>
          <w:spacing w:val="-5"/>
        </w:rPr>
        <w:t xml:space="preserve"> </w:t>
      </w:r>
      <w:r>
        <w:rPr>
          <w:spacing w:val="-2"/>
        </w:rPr>
        <w:t>semanas,</w:t>
      </w:r>
      <w:r>
        <w:rPr>
          <w:spacing w:val="-9"/>
        </w:rPr>
        <w:t xml:space="preserve"> </w:t>
      </w:r>
      <w:r>
        <w:rPr>
          <w:spacing w:val="-2"/>
        </w:rPr>
        <w:t>o</w:t>
      </w:r>
      <w:r>
        <w:rPr>
          <w:spacing w:val="-8"/>
        </w:rPr>
        <w:t xml:space="preserve"> </w:t>
      </w:r>
      <w:r>
        <w:rPr>
          <w:spacing w:val="-2"/>
        </w:rPr>
        <w:t>que</w:t>
      </w:r>
      <w:r>
        <w:rPr>
          <w:spacing w:val="-8"/>
        </w:rPr>
        <w:t xml:space="preserve"> </w:t>
      </w:r>
      <w:r>
        <w:rPr>
          <w:spacing w:val="-2"/>
        </w:rPr>
        <w:t>é</w:t>
      </w:r>
      <w:r>
        <w:rPr>
          <w:spacing w:val="-6"/>
        </w:rPr>
        <w:t xml:space="preserve"> </w:t>
      </w:r>
      <w:r>
        <w:rPr>
          <w:spacing w:val="-2"/>
        </w:rPr>
        <w:t xml:space="preserve">conhecido </w:t>
      </w:r>
      <w:r>
        <w:t xml:space="preserve">como </w:t>
      </w:r>
      <w:r>
        <w:rPr>
          <w:b/>
        </w:rPr>
        <w:t>idade corrigida</w:t>
      </w:r>
      <w:r>
        <w:t>. Essa correção é fundamental para a avaliação adequada do crescimento, desenvolvimento e acompanhamento clínico do bebê, especialmente durante os primeiros dois anos de vida. ”</w:t>
      </w:r>
    </w:p>
    <w:p w:rsidR="00B8526B" w:rsidRDefault="00BF25BE">
      <w:pPr>
        <w:pStyle w:val="Corpodetexto"/>
        <w:spacing w:before="159" w:line="360" w:lineRule="auto"/>
        <w:ind w:left="710" w:right="136"/>
        <w:jc w:val="both"/>
      </w:pPr>
      <w:r>
        <w:t>Segundo o Caderno de Atenção à Saúde do Recém-Nascido do Ministério da Saúde,</w:t>
      </w:r>
      <w:r>
        <w:rPr>
          <w:spacing w:val="-9"/>
        </w:rPr>
        <w:t xml:space="preserve"> </w:t>
      </w:r>
      <w:r>
        <w:t>bebês</w:t>
      </w:r>
      <w:r>
        <w:rPr>
          <w:spacing w:val="-9"/>
        </w:rPr>
        <w:t xml:space="preserve"> </w:t>
      </w:r>
      <w:r>
        <w:t>nascidos</w:t>
      </w:r>
      <w:r>
        <w:rPr>
          <w:spacing w:val="-6"/>
        </w:rPr>
        <w:t xml:space="preserve"> </w:t>
      </w:r>
      <w:r>
        <w:t>com</w:t>
      </w:r>
      <w:r>
        <w:rPr>
          <w:spacing w:val="-6"/>
        </w:rPr>
        <w:t xml:space="preserve"> </w:t>
      </w:r>
      <w:r>
        <w:t>menos</w:t>
      </w:r>
      <w:r>
        <w:rPr>
          <w:spacing w:val="-7"/>
        </w:rPr>
        <w:t xml:space="preserve"> </w:t>
      </w:r>
      <w:r>
        <w:t>de</w:t>
      </w:r>
      <w:r>
        <w:rPr>
          <w:spacing w:val="-9"/>
        </w:rPr>
        <w:t xml:space="preserve"> </w:t>
      </w:r>
      <w:r>
        <w:t>37</w:t>
      </w:r>
      <w:r>
        <w:rPr>
          <w:spacing w:val="-8"/>
        </w:rPr>
        <w:t xml:space="preserve"> </w:t>
      </w:r>
      <w:r>
        <w:t>semanas</w:t>
      </w:r>
      <w:r>
        <w:rPr>
          <w:spacing w:val="-7"/>
        </w:rPr>
        <w:t xml:space="preserve"> </w:t>
      </w:r>
      <w:r>
        <w:t>de</w:t>
      </w:r>
      <w:r>
        <w:rPr>
          <w:spacing w:val="-6"/>
        </w:rPr>
        <w:t xml:space="preserve"> </w:t>
      </w:r>
      <w:r>
        <w:t>gestação</w:t>
      </w:r>
      <w:r>
        <w:rPr>
          <w:spacing w:val="-6"/>
        </w:rPr>
        <w:t xml:space="preserve"> </w:t>
      </w:r>
      <w:r>
        <w:t>são</w:t>
      </w:r>
      <w:r>
        <w:rPr>
          <w:spacing w:val="-6"/>
        </w:rPr>
        <w:t xml:space="preserve"> </w:t>
      </w:r>
      <w:r>
        <w:t>considerados prematuros.</w:t>
      </w:r>
      <w:r>
        <w:rPr>
          <w:spacing w:val="-2"/>
        </w:rPr>
        <w:t xml:space="preserve"> </w:t>
      </w:r>
      <w:r>
        <w:t>Para</w:t>
      </w:r>
      <w:r>
        <w:rPr>
          <w:spacing w:val="-1"/>
        </w:rPr>
        <w:t xml:space="preserve"> </w:t>
      </w:r>
      <w:r>
        <w:t>a</w:t>
      </w:r>
      <w:r>
        <w:rPr>
          <w:spacing w:val="-1"/>
        </w:rPr>
        <w:t xml:space="preserve"> </w:t>
      </w:r>
      <w:r>
        <w:t>avaliação adequada</w:t>
      </w:r>
      <w:r>
        <w:rPr>
          <w:spacing w:val="-1"/>
        </w:rPr>
        <w:t xml:space="preserve"> </w:t>
      </w:r>
      <w:r>
        <w:t>de seu crescimento</w:t>
      </w:r>
      <w:r>
        <w:rPr>
          <w:spacing w:val="-1"/>
        </w:rPr>
        <w:t xml:space="preserve"> </w:t>
      </w:r>
      <w:r>
        <w:t>e</w:t>
      </w:r>
      <w:r>
        <w:rPr>
          <w:spacing w:val="-3"/>
        </w:rPr>
        <w:t xml:space="preserve"> </w:t>
      </w:r>
      <w:r>
        <w:t>desenvolvimento, utiliza-se a idade corrigida, que consiste em subtrair das semanas de vida cronológica o tempo que faltou para o</w:t>
      </w:r>
      <w:r>
        <w:t xml:space="preserve"> bebê atingir as 40 semanas de gestação (idade gestacional a termo ideal). Recomenda-se o uso dessa correção para o </w:t>
      </w:r>
      <w:r>
        <w:rPr>
          <w:spacing w:val="-2"/>
        </w:rPr>
        <w:t>acompanhamento clínico do</w:t>
      </w:r>
      <w:r>
        <w:rPr>
          <w:spacing w:val="-4"/>
        </w:rPr>
        <w:t xml:space="preserve"> </w:t>
      </w:r>
      <w:r>
        <w:rPr>
          <w:spacing w:val="-2"/>
        </w:rPr>
        <w:t>bebê, especialmente</w:t>
      </w:r>
      <w:r>
        <w:rPr>
          <w:spacing w:val="-4"/>
        </w:rPr>
        <w:t xml:space="preserve"> </w:t>
      </w:r>
      <w:r>
        <w:rPr>
          <w:spacing w:val="-2"/>
        </w:rPr>
        <w:t>durante os</w:t>
      </w:r>
      <w:r>
        <w:rPr>
          <w:spacing w:val="-4"/>
        </w:rPr>
        <w:t xml:space="preserve"> </w:t>
      </w:r>
      <w:r>
        <w:rPr>
          <w:spacing w:val="-2"/>
        </w:rPr>
        <w:t xml:space="preserve">primeiros dois anos </w:t>
      </w:r>
      <w:r>
        <w:t>de vida.</w:t>
      </w:r>
    </w:p>
    <w:p w:rsidR="00B8526B" w:rsidRDefault="00BF25BE">
      <w:pPr>
        <w:pStyle w:val="PargrafodaLista"/>
        <w:numPr>
          <w:ilvl w:val="0"/>
          <w:numId w:val="2"/>
        </w:numPr>
        <w:tabs>
          <w:tab w:val="left" w:pos="242"/>
        </w:tabs>
        <w:spacing w:before="162"/>
        <w:ind w:left="242" w:hanging="240"/>
        <w:jc w:val="both"/>
        <w:rPr>
          <w:b/>
          <w:sz w:val="24"/>
        </w:rPr>
      </w:pPr>
      <w:r>
        <w:rPr>
          <w:b/>
          <w:sz w:val="24"/>
        </w:rPr>
        <w:t>Medicação</w:t>
      </w:r>
      <w:r>
        <w:rPr>
          <w:b/>
          <w:spacing w:val="-4"/>
          <w:sz w:val="24"/>
        </w:rPr>
        <w:t xml:space="preserve"> </w:t>
      </w:r>
      <w:r>
        <w:rPr>
          <w:b/>
          <w:sz w:val="24"/>
        </w:rPr>
        <w:t>e</w:t>
      </w:r>
      <w:r>
        <w:rPr>
          <w:b/>
          <w:spacing w:val="-4"/>
          <w:sz w:val="24"/>
        </w:rPr>
        <w:t xml:space="preserve"> </w:t>
      </w:r>
      <w:r>
        <w:rPr>
          <w:b/>
          <w:spacing w:val="-2"/>
          <w:sz w:val="24"/>
        </w:rPr>
        <w:t>imunização</w:t>
      </w:r>
    </w:p>
    <w:p w:rsidR="00B8526B" w:rsidRDefault="00B8526B">
      <w:pPr>
        <w:pStyle w:val="Corpodetexto"/>
        <w:spacing w:before="134"/>
        <w:rPr>
          <w:b/>
        </w:rPr>
      </w:pPr>
    </w:p>
    <w:p w:rsidR="00B8526B" w:rsidRDefault="00BF25BE">
      <w:pPr>
        <w:pStyle w:val="PargrafodaLista"/>
        <w:numPr>
          <w:ilvl w:val="1"/>
          <w:numId w:val="2"/>
        </w:numPr>
        <w:tabs>
          <w:tab w:val="left" w:pos="721"/>
        </w:tabs>
        <w:spacing w:before="0" w:line="360" w:lineRule="auto"/>
        <w:ind w:left="721" w:right="136"/>
        <w:rPr>
          <w:rFonts w:ascii="Symbol" w:hAnsi="Symbol"/>
          <w:sz w:val="20"/>
        </w:rPr>
      </w:pPr>
      <w:r>
        <w:rPr>
          <w:sz w:val="24"/>
        </w:rPr>
        <w:t>Antes</w:t>
      </w:r>
      <w:r>
        <w:rPr>
          <w:spacing w:val="-9"/>
          <w:sz w:val="24"/>
        </w:rPr>
        <w:t xml:space="preserve"> </w:t>
      </w:r>
      <w:r>
        <w:rPr>
          <w:sz w:val="24"/>
        </w:rPr>
        <w:t>e</w:t>
      </w:r>
      <w:r>
        <w:rPr>
          <w:spacing w:val="-6"/>
          <w:sz w:val="24"/>
        </w:rPr>
        <w:t xml:space="preserve"> </w:t>
      </w:r>
      <w:r>
        <w:rPr>
          <w:sz w:val="24"/>
        </w:rPr>
        <w:t>depois</w:t>
      </w:r>
      <w:r>
        <w:rPr>
          <w:spacing w:val="-9"/>
          <w:sz w:val="24"/>
        </w:rPr>
        <w:t xml:space="preserve"> </w:t>
      </w:r>
      <w:r>
        <w:rPr>
          <w:sz w:val="24"/>
        </w:rPr>
        <w:t>da</w:t>
      </w:r>
      <w:r>
        <w:rPr>
          <w:spacing w:val="-7"/>
          <w:sz w:val="24"/>
        </w:rPr>
        <w:t xml:space="preserve"> </w:t>
      </w:r>
      <w:r>
        <w:rPr>
          <w:sz w:val="24"/>
        </w:rPr>
        <w:t>aplicação</w:t>
      </w:r>
      <w:r>
        <w:rPr>
          <w:spacing w:val="-6"/>
          <w:sz w:val="24"/>
        </w:rPr>
        <w:t xml:space="preserve"> </w:t>
      </w:r>
      <w:r>
        <w:rPr>
          <w:sz w:val="24"/>
        </w:rPr>
        <w:t>do</w:t>
      </w:r>
      <w:r>
        <w:rPr>
          <w:spacing w:val="-6"/>
          <w:sz w:val="24"/>
        </w:rPr>
        <w:t xml:space="preserve"> </w:t>
      </w:r>
      <w:r>
        <w:rPr>
          <w:sz w:val="24"/>
        </w:rPr>
        <w:t>Onasemnogeno</w:t>
      </w:r>
      <w:r>
        <w:rPr>
          <w:spacing w:val="-6"/>
          <w:sz w:val="24"/>
        </w:rPr>
        <w:t xml:space="preserve"> </w:t>
      </w:r>
      <w:r>
        <w:rPr>
          <w:sz w:val="24"/>
        </w:rPr>
        <w:t>Abeparvoveque</w:t>
      </w:r>
      <w:r>
        <w:rPr>
          <w:spacing w:val="-6"/>
          <w:sz w:val="24"/>
        </w:rPr>
        <w:t xml:space="preserve"> </w:t>
      </w:r>
      <w:r>
        <w:rPr>
          <w:sz w:val="24"/>
        </w:rPr>
        <w:t>(Zolgensma®),</w:t>
      </w:r>
      <w:r>
        <w:rPr>
          <w:spacing w:val="-7"/>
          <w:sz w:val="24"/>
        </w:rPr>
        <w:t xml:space="preserve"> </w:t>
      </w:r>
      <w:r>
        <w:rPr>
          <w:sz w:val="24"/>
        </w:rPr>
        <w:t>o uso de corticosteroides (corticoides) é recomendado para reduzir o risco de reações do sistema imunológico. O médico será responsável por prescrever o corticoide, informando a dose correta e o tempo de uso para c</w:t>
      </w:r>
      <w:r>
        <w:rPr>
          <w:sz w:val="24"/>
        </w:rPr>
        <w:t>ada paciente.</w:t>
      </w:r>
    </w:p>
    <w:p w:rsidR="00B8526B" w:rsidRDefault="00BF25BE">
      <w:pPr>
        <w:pStyle w:val="PargrafodaLista"/>
        <w:numPr>
          <w:ilvl w:val="1"/>
          <w:numId w:val="2"/>
        </w:numPr>
        <w:tabs>
          <w:tab w:val="left" w:pos="721"/>
        </w:tabs>
        <w:spacing w:before="0" w:line="360" w:lineRule="auto"/>
        <w:ind w:left="721" w:right="134"/>
        <w:rPr>
          <w:rFonts w:ascii="Symbol" w:hAnsi="Symbol"/>
          <w:sz w:val="20"/>
        </w:rPr>
      </w:pPr>
      <w:r>
        <w:rPr>
          <w:sz w:val="24"/>
        </w:rPr>
        <w:t>O</w:t>
      </w:r>
      <w:r>
        <w:rPr>
          <w:spacing w:val="-10"/>
          <w:sz w:val="24"/>
        </w:rPr>
        <w:t xml:space="preserve"> </w:t>
      </w:r>
      <w:r>
        <w:rPr>
          <w:sz w:val="24"/>
        </w:rPr>
        <w:t>tratamento</w:t>
      </w:r>
      <w:r>
        <w:rPr>
          <w:spacing w:val="-10"/>
          <w:sz w:val="24"/>
        </w:rPr>
        <w:t xml:space="preserve"> </w:t>
      </w:r>
      <w:r>
        <w:rPr>
          <w:sz w:val="24"/>
        </w:rPr>
        <w:t>com</w:t>
      </w:r>
      <w:r>
        <w:rPr>
          <w:spacing w:val="-10"/>
          <w:sz w:val="24"/>
        </w:rPr>
        <w:t xml:space="preserve"> </w:t>
      </w:r>
      <w:r>
        <w:rPr>
          <w:sz w:val="24"/>
        </w:rPr>
        <w:t>corticosteroides</w:t>
      </w:r>
      <w:r>
        <w:rPr>
          <w:spacing w:val="-10"/>
          <w:sz w:val="24"/>
        </w:rPr>
        <w:t xml:space="preserve"> </w:t>
      </w:r>
      <w:r>
        <w:rPr>
          <w:sz w:val="24"/>
        </w:rPr>
        <w:t>deve</w:t>
      </w:r>
      <w:r>
        <w:rPr>
          <w:spacing w:val="-10"/>
          <w:sz w:val="24"/>
        </w:rPr>
        <w:t xml:space="preserve"> </w:t>
      </w:r>
      <w:r>
        <w:rPr>
          <w:sz w:val="24"/>
        </w:rPr>
        <w:t>ser</w:t>
      </w:r>
      <w:r>
        <w:rPr>
          <w:spacing w:val="-10"/>
          <w:sz w:val="24"/>
        </w:rPr>
        <w:t xml:space="preserve"> </w:t>
      </w:r>
      <w:r>
        <w:rPr>
          <w:sz w:val="24"/>
        </w:rPr>
        <w:t>iniciado</w:t>
      </w:r>
      <w:r>
        <w:rPr>
          <w:spacing w:val="-10"/>
          <w:sz w:val="24"/>
        </w:rPr>
        <w:t xml:space="preserve"> </w:t>
      </w:r>
      <w:r>
        <w:rPr>
          <w:sz w:val="24"/>
        </w:rPr>
        <w:t>no</w:t>
      </w:r>
      <w:r>
        <w:rPr>
          <w:spacing w:val="-10"/>
          <w:sz w:val="24"/>
        </w:rPr>
        <w:t xml:space="preserve"> </w:t>
      </w:r>
      <w:r>
        <w:rPr>
          <w:sz w:val="24"/>
        </w:rPr>
        <w:t>mínimo</w:t>
      </w:r>
      <w:r>
        <w:rPr>
          <w:spacing w:val="-8"/>
          <w:sz w:val="24"/>
        </w:rPr>
        <w:t xml:space="preserve"> </w:t>
      </w:r>
      <w:r>
        <w:rPr>
          <w:sz w:val="24"/>
        </w:rPr>
        <w:t>um</w:t>
      </w:r>
      <w:r>
        <w:rPr>
          <w:spacing w:val="-10"/>
          <w:sz w:val="24"/>
        </w:rPr>
        <w:t xml:space="preserve"> </w:t>
      </w:r>
      <w:r>
        <w:rPr>
          <w:sz w:val="24"/>
        </w:rPr>
        <w:t>(1)</w:t>
      </w:r>
      <w:r>
        <w:rPr>
          <w:spacing w:val="-10"/>
          <w:sz w:val="24"/>
        </w:rPr>
        <w:t xml:space="preserve"> </w:t>
      </w:r>
      <w:r>
        <w:rPr>
          <w:sz w:val="24"/>
        </w:rPr>
        <w:t>dia</w:t>
      </w:r>
      <w:r>
        <w:rPr>
          <w:spacing w:val="-12"/>
          <w:sz w:val="24"/>
        </w:rPr>
        <w:t xml:space="preserve"> </w:t>
      </w:r>
      <w:r>
        <w:rPr>
          <w:sz w:val="24"/>
        </w:rPr>
        <w:t>antes da infusão e permanecer diariamente por pelo menos dois (2) meses, seguindo a orientação médica. Se os exames de função do fígado mostrarem alterações após o trata</w:t>
      </w:r>
      <w:r>
        <w:rPr>
          <w:sz w:val="24"/>
        </w:rPr>
        <w:t xml:space="preserve">mento, o médico poderá ajustar a dose ou o tempo de uso do </w:t>
      </w:r>
      <w:r>
        <w:rPr>
          <w:spacing w:val="-2"/>
          <w:sz w:val="24"/>
        </w:rPr>
        <w:t>medicamento.</w:t>
      </w:r>
    </w:p>
    <w:p w:rsidR="00B8526B" w:rsidRDefault="00B8526B">
      <w:pPr>
        <w:pStyle w:val="PargrafodaLista"/>
        <w:spacing w:line="360" w:lineRule="auto"/>
        <w:rPr>
          <w:rFonts w:ascii="Symbol" w:hAnsi="Symbol"/>
          <w:sz w:val="20"/>
        </w:rPr>
        <w:sectPr w:rsidR="00B8526B">
          <w:pgSz w:w="11910" w:h="16840"/>
          <w:pgMar w:top="180" w:right="1559" w:bottom="1200" w:left="1700" w:header="0" w:footer="1008" w:gutter="0"/>
          <w:pgBorders w:offsetFrom="page">
            <w:top w:val="single" w:sz="4" w:space="24" w:color="000000"/>
            <w:left w:val="single" w:sz="4" w:space="24" w:color="000000"/>
            <w:bottom w:val="single" w:sz="4" w:space="24" w:color="000000"/>
            <w:right w:val="single" w:sz="4" w:space="24" w:color="000000"/>
          </w:pgBorders>
          <w:cols w:space="720"/>
        </w:sectPr>
      </w:pPr>
    </w:p>
    <w:p w:rsidR="00B8526B" w:rsidRDefault="00BF25BE">
      <w:pPr>
        <w:tabs>
          <w:tab w:val="left" w:pos="3330"/>
        </w:tabs>
        <w:ind w:left="792"/>
        <w:rPr>
          <w:position w:val="9"/>
          <w:sz w:val="20"/>
        </w:rPr>
      </w:pPr>
      <w:r>
        <w:rPr>
          <w:noProof/>
          <w:sz w:val="20"/>
          <w:lang w:val="pt-BR" w:eastAsia="pt-BR"/>
        </w:rPr>
        <w:lastRenderedPageBreak/>
        <w:drawing>
          <wp:inline distT="0" distB="0" distL="0" distR="0">
            <wp:extent cx="1209583" cy="699516"/>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1209583" cy="699516"/>
                    </a:xfrm>
                    <a:prstGeom prst="rect">
                      <a:avLst/>
                    </a:prstGeom>
                  </pic:spPr>
                </pic:pic>
              </a:graphicData>
            </a:graphic>
          </wp:inline>
        </w:drawing>
      </w:r>
      <w:r>
        <w:rPr>
          <w:sz w:val="20"/>
        </w:rPr>
        <w:tab/>
      </w:r>
      <w:r>
        <w:rPr>
          <w:noProof/>
          <w:position w:val="9"/>
          <w:sz w:val="20"/>
          <w:lang w:val="pt-BR" w:eastAsia="pt-BR"/>
        </w:rPr>
        <w:drawing>
          <wp:inline distT="0" distB="0" distL="0" distR="0">
            <wp:extent cx="2831734" cy="490347"/>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8" cstate="print"/>
                    <a:stretch>
                      <a:fillRect/>
                    </a:stretch>
                  </pic:blipFill>
                  <pic:spPr>
                    <a:xfrm>
                      <a:off x="0" y="0"/>
                      <a:ext cx="2831734" cy="490347"/>
                    </a:xfrm>
                    <a:prstGeom prst="rect">
                      <a:avLst/>
                    </a:prstGeom>
                  </pic:spPr>
                </pic:pic>
              </a:graphicData>
            </a:graphic>
          </wp:inline>
        </w:drawing>
      </w:r>
    </w:p>
    <w:p w:rsidR="00B8526B" w:rsidRDefault="00B8526B">
      <w:pPr>
        <w:pStyle w:val="Corpodetexto"/>
        <w:spacing w:before="179"/>
      </w:pPr>
    </w:p>
    <w:p w:rsidR="00B8526B" w:rsidRPr="0002689C" w:rsidRDefault="00BF25BE" w:rsidP="0002689C">
      <w:pPr>
        <w:pStyle w:val="PargrafodaLista"/>
        <w:numPr>
          <w:ilvl w:val="1"/>
          <w:numId w:val="2"/>
        </w:numPr>
        <w:tabs>
          <w:tab w:val="left" w:pos="721"/>
        </w:tabs>
        <w:spacing w:before="1" w:line="360" w:lineRule="auto"/>
        <w:ind w:left="721" w:right="137"/>
        <w:rPr>
          <w:rFonts w:ascii="Symbol" w:hAnsi="Symbol"/>
          <w:sz w:val="20"/>
        </w:rPr>
      </w:pPr>
      <w:r>
        <w:rPr>
          <w:sz w:val="24"/>
        </w:rPr>
        <w:t>É importante informar qual é a situação vacinal do paciente antes de iniciar o tratamento com Onasemnogeno Abeparvoveque (Zolgensma®), e o calendário de vacinação deverá ser ajustado, sempre que possível, para se</w:t>
      </w:r>
      <w:r>
        <w:rPr>
          <w:spacing w:val="-1"/>
          <w:sz w:val="24"/>
        </w:rPr>
        <w:t xml:space="preserve"> </w:t>
      </w:r>
      <w:r>
        <w:rPr>
          <w:sz w:val="24"/>
        </w:rPr>
        <w:t>adequar ao uso do corticosteroide, obedecen</w:t>
      </w:r>
      <w:r>
        <w:rPr>
          <w:sz w:val="24"/>
        </w:rPr>
        <w:t>do a orientação médica.</w:t>
      </w:r>
    </w:p>
    <w:p w:rsidR="00B8526B" w:rsidRDefault="00BF25BE">
      <w:pPr>
        <w:pStyle w:val="PargrafodaLista"/>
        <w:numPr>
          <w:ilvl w:val="0"/>
          <w:numId w:val="2"/>
        </w:numPr>
        <w:tabs>
          <w:tab w:val="left" w:pos="243"/>
        </w:tabs>
        <w:spacing w:before="0"/>
        <w:ind w:left="243" w:hanging="241"/>
        <w:jc w:val="left"/>
        <w:rPr>
          <w:b/>
          <w:sz w:val="24"/>
        </w:rPr>
      </w:pPr>
      <w:r>
        <w:rPr>
          <w:b/>
          <w:sz w:val="24"/>
        </w:rPr>
        <w:t>C</w:t>
      </w:r>
      <w:r>
        <w:rPr>
          <w:b/>
          <w:sz w:val="24"/>
        </w:rPr>
        <w:t>onsentimento</w:t>
      </w:r>
      <w:r>
        <w:rPr>
          <w:b/>
          <w:spacing w:val="-9"/>
          <w:sz w:val="24"/>
        </w:rPr>
        <w:t xml:space="preserve"> </w:t>
      </w:r>
      <w:r>
        <w:rPr>
          <w:b/>
          <w:sz w:val="24"/>
        </w:rPr>
        <w:t>e</w:t>
      </w:r>
      <w:r>
        <w:rPr>
          <w:b/>
          <w:spacing w:val="-7"/>
          <w:sz w:val="24"/>
        </w:rPr>
        <w:t xml:space="preserve"> </w:t>
      </w:r>
      <w:r>
        <w:rPr>
          <w:b/>
          <w:spacing w:val="-2"/>
          <w:sz w:val="24"/>
        </w:rPr>
        <w:t>confidencialidade</w:t>
      </w:r>
    </w:p>
    <w:p w:rsidR="00B8526B" w:rsidRDefault="00B8526B">
      <w:pPr>
        <w:pStyle w:val="Corpodetexto"/>
        <w:spacing w:before="15"/>
        <w:rPr>
          <w:b/>
        </w:rPr>
      </w:pPr>
    </w:p>
    <w:p w:rsidR="00B8526B" w:rsidRDefault="00BF25BE">
      <w:pPr>
        <w:pStyle w:val="PargrafodaLista"/>
        <w:numPr>
          <w:ilvl w:val="1"/>
          <w:numId w:val="2"/>
        </w:numPr>
        <w:tabs>
          <w:tab w:val="left" w:pos="721"/>
        </w:tabs>
        <w:spacing w:before="0" w:line="360" w:lineRule="auto"/>
        <w:ind w:left="721" w:right="141"/>
        <w:rPr>
          <w:rFonts w:ascii="Symbol" w:hAnsi="Symbol"/>
          <w:sz w:val="20"/>
        </w:rPr>
      </w:pPr>
      <w:r>
        <w:rPr>
          <w:sz w:val="24"/>
        </w:rPr>
        <w:t>Eu tenho o direito de fazer perguntas e receber respostas claras e satisfatórias sobre o tratamento.</w:t>
      </w:r>
    </w:p>
    <w:p w:rsidR="00B8526B" w:rsidRDefault="00BF25BE">
      <w:pPr>
        <w:pStyle w:val="PargrafodaLista"/>
        <w:numPr>
          <w:ilvl w:val="1"/>
          <w:numId w:val="2"/>
        </w:numPr>
        <w:tabs>
          <w:tab w:val="left" w:pos="721"/>
        </w:tabs>
        <w:spacing w:line="360" w:lineRule="auto"/>
        <w:ind w:left="721" w:right="140"/>
        <w:rPr>
          <w:rFonts w:ascii="Symbol" w:hAnsi="Symbol"/>
          <w:sz w:val="20"/>
        </w:rPr>
      </w:pPr>
      <w:r>
        <w:rPr>
          <w:sz w:val="24"/>
        </w:rPr>
        <w:t>Fui informado(a)</w:t>
      </w:r>
      <w:r>
        <w:rPr>
          <w:spacing w:val="-4"/>
          <w:sz w:val="24"/>
        </w:rPr>
        <w:t xml:space="preserve"> </w:t>
      </w:r>
      <w:r>
        <w:rPr>
          <w:sz w:val="24"/>
        </w:rPr>
        <w:t>que</w:t>
      </w:r>
      <w:r>
        <w:rPr>
          <w:spacing w:val="-3"/>
          <w:sz w:val="24"/>
        </w:rPr>
        <w:t xml:space="preserve"> </w:t>
      </w:r>
      <w:r>
        <w:rPr>
          <w:sz w:val="24"/>
        </w:rPr>
        <w:t>tenho</w:t>
      </w:r>
      <w:r>
        <w:rPr>
          <w:spacing w:val="-3"/>
          <w:sz w:val="24"/>
        </w:rPr>
        <w:t xml:space="preserve"> </w:t>
      </w:r>
      <w:r>
        <w:rPr>
          <w:sz w:val="24"/>
        </w:rPr>
        <w:t>a</w:t>
      </w:r>
      <w:r>
        <w:rPr>
          <w:spacing w:val="-3"/>
          <w:sz w:val="24"/>
        </w:rPr>
        <w:t xml:space="preserve"> </w:t>
      </w:r>
      <w:r>
        <w:rPr>
          <w:sz w:val="24"/>
        </w:rPr>
        <w:t>opção</w:t>
      </w:r>
      <w:r>
        <w:rPr>
          <w:spacing w:val="-3"/>
          <w:sz w:val="24"/>
        </w:rPr>
        <w:t xml:space="preserve"> </w:t>
      </w:r>
      <w:r>
        <w:rPr>
          <w:sz w:val="24"/>
        </w:rPr>
        <w:t>de</w:t>
      </w:r>
      <w:r>
        <w:rPr>
          <w:spacing w:val="-3"/>
          <w:sz w:val="24"/>
        </w:rPr>
        <w:t xml:space="preserve"> </w:t>
      </w:r>
      <w:r>
        <w:rPr>
          <w:sz w:val="24"/>
        </w:rPr>
        <w:t>não</w:t>
      </w:r>
      <w:r>
        <w:rPr>
          <w:spacing w:val="-4"/>
          <w:sz w:val="24"/>
        </w:rPr>
        <w:t xml:space="preserve"> </w:t>
      </w:r>
      <w:r>
        <w:rPr>
          <w:sz w:val="24"/>
        </w:rPr>
        <w:t>realizar o</w:t>
      </w:r>
      <w:r>
        <w:rPr>
          <w:spacing w:val="-4"/>
          <w:sz w:val="24"/>
        </w:rPr>
        <w:t xml:space="preserve"> </w:t>
      </w:r>
      <w:r>
        <w:rPr>
          <w:sz w:val="24"/>
        </w:rPr>
        <w:t>tratamento</w:t>
      </w:r>
      <w:r>
        <w:rPr>
          <w:spacing w:val="-3"/>
          <w:sz w:val="24"/>
        </w:rPr>
        <w:t xml:space="preserve"> </w:t>
      </w:r>
      <w:r>
        <w:rPr>
          <w:sz w:val="24"/>
        </w:rPr>
        <w:t>e</w:t>
      </w:r>
      <w:r>
        <w:rPr>
          <w:spacing w:val="-3"/>
          <w:sz w:val="24"/>
        </w:rPr>
        <w:t xml:space="preserve"> </w:t>
      </w:r>
      <w:r>
        <w:rPr>
          <w:sz w:val="24"/>
        </w:rPr>
        <w:t>que</w:t>
      </w:r>
      <w:r>
        <w:rPr>
          <w:spacing w:val="-3"/>
          <w:sz w:val="24"/>
        </w:rPr>
        <w:t xml:space="preserve"> </w:t>
      </w:r>
      <w:r>
        <w:rPr>
          <w:sz w:val="24"/>
        </w:rPr>
        <w:t xml:space="preserve">existem outras alternativas terapêuticas que podem ser esclarecidas pela equipe de </w:t>
      </w:r>
      <w:r>
        <w:rPr>
          <w:spacing w:val="-2"/>
          <w:sz w:val="24"/>
        </w:rPr>
        <w:t>saúde.</w:t>
      </w:r>
    </w:p>
    <w:p w:rsidR="00B8526B" w:rsidRDefault="00BF25BE">
      <w:pPr>
        <w:pStyle w:val="PargrafodaLista"/>
        <w:numPr>
          <w:ilvl w:val="1"/>
          <w:numId w:val="2"/>
        </w:numPr>
        <w:tabs>
          <w:tab w:val="left" w:pos="721"/>
        </w:tabs>
        <w:spacing w:before="158" w:line="360" w:lineRule="auto"/>
        <w:ind w:left="721" w:right="136"/>
        <w:rPr>
          <w:rFonts w:ascii="Symbol" w:hAnsi="Symbol"/>
          <w:sz w:val="20"/>
        </w:rPr>
      </w:pPr>
      <w:r>
        <w:rPr>
          <w:sz w:val="24"/>
        </w:rPr>
        <w:t xml:space="preserve">Autorizo a equipe médica a realizar todos os procedimentos necessários para a segurança do paciente, incluindo transfusão de sangue e hemoderivados, caso </w:t>
      </w:r>
      <w:r>
        <w:rPr>
          <w:spacing w:val="-2"/>
          <w:sz w:val="24"/>
        </w:rPr>
        <w:t>necessário.</w:t>
      </w:r>
    </w:p>
    <w:p w:rsidR="00B8526B" w:rsidRDefault="00BF25BE">
      <w:pPr>
        <w:pStyle w:val="PargrafodaLista"/>
        <w:numPr>
          <w:ilvl w:val="1"/>
          <w:numId w:val="2"/>
        </w:numPr>
        <w:tabs>
          <w:tab w:val="left" w:pos="721"/>
        </w:tabs>
        <w:spacing w:before="161" w:line="360" w:lineRule="auto"/>
        <w:ind w:left="721" w:right="136"/>
        <w:rPr>
          <w:rFonts w:ascii="Symbol" w:hAnsi="Symbol"/>
          <w:sz w:val="20"/>
        </w:rPr>
      </w:pPr>
      <w:r>
        <w:rPr>
          <w:sz w:val="24"/>
        </w:rPr>
        <w:t xml:space="preserve">Fui informado que os dados do paciente serão mantidos em </w:t>
      </w:r>
      <w:r>
        <w:rPr>
          <w:b/>
          <w:sz w:val="24"/>
        </w:rPr>
        <w:t>sigilo e confidencialidade</w:t>
      </w:r>
      <w:r>
        <w:rPr>
          <w:sz w:val="24"/>
        </w:rPr>
        <w:t>, mesmo que usados em pesquisas, relatórios ou em apresentações clínicas, garantindo que o paciente não seja identificado.</w:t>
      </w:r>
    </w:p>
    <w:p w:rsidR="00B8526B" w:rsidRDefault="00BF25BE">
      <w:pPr>
        <w:pStyle w:val="PargrafodaLista"/>
        <w:numPr>
          <w:ilvl w:val="1"/>
          <w:numId w:val="2"/>
        </w:numPr>
        <w:tabs>
          <w:tab w:val="left" w:pos="721"/>
        </w:tabs>
        <w:spacing w:line="360" w:lineRule="auto"/>
        <w:ind w:left="721" w:right="136"/>
        <w:rPr>
          <w:rFonts w:ascii="Symbol" w:hAnsi="Symbol"/>
          <w:sz w:val="20"/>
        </w:rPr>
      </w:pPr>
      <w:r>
        <w:rPr>
          <w:sz w:val="24"/>
        </w:rPr>
        <w:t>Estou</w:t>
      </w:r>
      <w:r>
        <w:rPr>
          <w:spacing w:val="-14"/>
          <w:sz w:val="24"/>
        </w:rPr>
        <w:t xml:space="preserve"> </w:t>
      </w:r>
      <w:r>
        <w:rPr>
          <w:sz w:val="24"/>
        </w:rPr>
        <w:t>ciente</w:t>
      </w:r>
      <w:r>
        <w:rPr>
          <w:spacing w:val="-14"/>
          <w:sz w:val="24"/>
        </w:rPr>
        <w:t xml:space="preserve"> </w:t>
      </w:r>
      <w:r>
        <w:rPr>
          <w:sz w:val="24"/>
        </w:rPr>
        <w:t>que</w:t>
      </w:r>
      <w:r>
        <w:rPr>
          <w:spacing w:val="-12"/>
          <w:sz w:val="24"/>
        </w:rPr>
        <w:t xml:space="preserve"> </w:t>
      </w:r>
      <w:r>
        <w:rPr>
          <w:sz w:val="24"/>
        </w:rPr>
        <w:t>os</w:t>
      </w:r>
      <w:r>
        <w:rPr>
          <w:spacing w:val="-13"/>
          <w:sz w:val="24"/>
        </w:rPr>
        <w:t xml:space="preserve"> </w:t>
      </w:r>
      <w:r>
        <w:rPr>
          <w:sz w:val="24"/>
        </w:rPr>
        <w:t>dados</w:t>
      </w:r>
      <w:r>
        <w:rPr>
          <w:spacing w:val="-13"/>
          <w:sz w:val="24"/>
        </w:rPr>
        <w:t xml:space="preserve"> </w:t>
      </w:r>
      <w:r>
        <w:rPr>
          <w:sz w:val="24"/>
        </w:rPr>
        <w:t>clínicos</w:t>
      </w:r>
      <w:r>
        <w:rPr>
          <w:spacing w:val="-11"/>
          <w:sz w:val="24"/>
        </w:rPr>
        <w:t xml:space="preserve"> </w:t>
      </w:r>
      <w:r>
        <w:rPr>
          <w:sz w:val="24"/>
        </w:rPr>
        <w:t>do</w:t>
      </w:r>
      <w:r>
        <w:rPr>
          <w:spacing w:val="-14"/>
          <w:sz w:val="24"/>
        </w:rPr>
        <w:t xml:space="preserve"> </w:t>
      </w:r>
      <w:r>
        <w:rPr>
          <w:sz w:val="24"/>
        </w:rPr>
        <w:t>paciente</w:t>
      </w:r>
      <w:r>
        <w:rPr>
          <w:spacing w:val="-11"/>
          <w:sz w:val="24"/>
        </w:rPr>
        <w:t xml:space="preserve"> </w:t>
      </w:r>
      <w:r>
        <w:rPr>
          <w:sz w:val="24"/>
        </w:rPr>
        <w:t>ser</w:t>
      </w:r>
      <w:r>
        <w:rPr>
          <w:sz w:val="24"/>
        </w:rPr>
        <w:t>ão</w:t>
      </w:r>
      <w:r>
        <w:rPr>
          <w:spacing w:val="-12"/>
          <w:sz w:val="24"/>
        </w:rPr>
        <w:t xml:space="preserve"> </w:t>
      </w:r>
      <w:r>
        <w:rPr>
          <w:sz w:val="24"/>
        </w:rPr>
        <w:t>repassados</w:t>
      </w:r>
      <w:r>
        <w:rPr>
          <w:spacing w:val="-12"/>
          <w:sz w:val="24"/>
        </w:rPr>
        <w:t xml:space="preserve"> </w:t>
      </w:r>
      <w:r>
        <w:rPr>
          <w:sz w:val="24"/>
        </w:rPr>
        <w:t>ao</w:t>
      </w:r>
      <w:r>
        <w:rPr>
          <w:spacing w:val="-14"/>
          <w:sz w:val="24"/>
        </w:rPr>
        <w:t xml:space="preserve"> </w:t>
      </w:r>
      <w:r>
        <w:rPr>
          <w:sz w:val="24"/>
        </w:rPr>
        <w:t>Ministério</w:t>
      </w:r>
      <w:r>
        <w:rPr>
          <w:spacing w:val="-12"/>
          <w:sz w:val="24"/>
        </w:rPr>
        <w:t xml:space="preserve"> </w:t>
      </w:r>
      <w:r>
        <w:rPr>
          <w:sz w:val="24"/>
        </w:rPr>
        <w:t>da Saúde,</w:t>
      </w:r>
      <w:r>
        <w:rPr>
          <w:spacing w:val="-9"/>
          <w:sz w:val="24"/>
        </w:rPr>
        <w:t xml:space="preserve"> </w:t>
      </w:r>
      <w:r>
        <w:rPr>
          <w:sz w:val="24"/>
        </w:rPr>
        <w:t>ao</w:t>
      </w:r>
      <w:r>
        <w:rPr>
          <w:spacing w:val="-7"/>
          <w:sz w:val="24"/>
        </w:rPr>
        <w:t xml:space="preserve"> </w:t>
      </w:r>
      <w:r>
        <w:rPr>
          <w:sz w:val="24"/>
        </w:rPr>
        <w:t>Comitê</w:t>
      </w:r>
      <w:r>
        <w:rPr>
          <w:spacing w:val="-9"/>
          <w:sz w:val="24"/>
        </w:rPr>
        <w:t xml:space="preserve"> </w:t>
      </w:r>
      <w:r>
        <w:rPr>
          <w:sz w:val="24"/>
        </w:rPr>
        <w:t>Gestor</w:t>
      </w:r>
      <w:r>
        <w:rPr>
          <w:spacing w:val="-8"/>
          <w:sz w:val="24"/>
        </w:rPr>
        <w:t xml:space="preserve"> </w:t>
      </w:r>
      <w:r>
        <w:rPr>
          <w:sz w:val="24"/>
        </w:rPr>
        <w:t>e</w:t>
      </w:r>
      <w:r>
        <w:rPr>
          <w:spacing w:val="-7"/>
          <w:sz w:val="24"/>
        </w:rPr>
        <w:t xml:space="preserve"> </w:t>
      </w:r>
      <w:r>
        <w:rPr>
          <w:sz w:val="24"/>
        </w:rPr>
        <w:t>ao</w:t>
      </w:r>
      <w:r>
        <w:rPr>
          <w:spacing w:val="-8"/>
          <w:sz w:val="24"/>
        </w:rPr>
        <w:t xml:space="preserve"> </w:t>
      </w:r>
      <w:r>
        <w:rPr>
          <w:sz w:val="24"/>
        </w:rPr>
        <w:t>Comitê</w:t>
      </w:r>
      <w:r>
        <w:rPr>
          <w:spacing w:val="-7"/>
          <w:sz w:val="24"/>
        </w:rPr>
        <w:t xml:space="preserve"> </w:t>
      </w:r>
      <w:r>
        <w:rPr>
          <w:sz w:val="24"/>
        </w:rPr>
        <w:t>Técnico</w:t>
      </w:r>
      <w:r>
        <w:rPr>
          <w:spacing w:val="-7"/>
          <w:sz w:val="24"/>
        </w:rPr>
        <w:t xml:space="preserve"> </w:t>
      </w:r>
      <w:r>
        <w:rPr>
          <w:sz w:val="24"/>
        </w:rPr>
        <w:t>Independente,</w:t>
      </w:r>
      <w:r>
        <w:rPr>
          <w:spacing w:val="-9"/>
          <w:sz w:val="24"/>
        </w:rPr>
        <w:t xml:space="preserve"> </w:t>
      </w:r>
      <w:r>
        <w:rPr>
          <w:sz w:val="24"/>
        </w:rPr>
        <w:t>que</w:t>
      </w:r>
      <w:r>
        <w:rPr>
          <w:spacing w:val="-8"/>
          <w:sz w:val="24"/>
        </w:rPr>
        <w:t xml:space="preserve"> </w:t>
      </w:r>
      <w:r>
        <w:rPr>
          <w:sz w:val="24"/>
        </w:rPr>
        <w:t>também</w:t>
      </w:r>
      <w:r>
        <w:rPr>
          <w:spacing w:val="-3"/>
          <w:sz w:val="24"/>
        </w:rPr>
        <w:t xml:space="preserve"> </w:t>
      </w:r>
      <w:r>
        <w:rPr>
          <w:sz w:val="24"/>
        </w:rPr>
        <w:t>serão envolvidos na avaliação, acompanhamento e produção de documentos administrativos e científicos.</w:t>
      </w:r>
    </w:p>
    <w:p w:rsidR="00B8526B" w:rsidRDefault="00BF25BE">
      <w:pPr>
        <w:pStyle w:val="PargrafodaLista"/>
        <w:numPr>
          <w:ilvl w:val="1"/>
          <w:numId w:val="2"/>
        </w:numPr>
        <w:tabs>
          <w:tab w:val="left" w:pos="721"/>
        </w:tabs>
        <w:spacing w:before="162" w:line="360" w:lineRule="auto"/>
        <w:ind w:left="721" w:right="142"/>
        <w:rPr>
          <w:rFonts w:ascii="Symbol" w:hAnsi="Symbol"/>
          <w:sz w:val="20"/>
        </w:rPr>
      </w:pPr>
      <w:r>
        <w:rPr>
          <w:sz w:val="24"/>
        </w:rPr>
        <w:t xml:space="preserve">Estou ciente de que, antes e após a infusão, será registrada a aplicação do Instrumento de Avaliação da Função Motora, com a finalidade de avaliação clínica, acompanhamento e produção de documentos administrativos e </w:t>
      </w:r>
      <w:r>
        <w:rPr>
          <w:spacing w:val="-2"/>
          <w:sz w:val="24"/>
        </w:rPr>
        <w:t>científicos.</w:t>
      </w:r>
    </w:p>
    <w:p w:rsidR="00B8526B" w:rsidRDefault="00BF25BE">
      <w:pPr>
        <w:pStyle w:val="PargrafodaLista"/>
        <w:numPr>
          <w:ilvl w:val="1"/>
          <w:numId w:val="2"/>
        </w:numPr>
        <w:tabs>
          <w:tab w:val="left" w:pos="721"/>
        </w:tabs>
        <w:spacing w:line="360" w:lineRule="auto"/>
        <w:ind w:left="721" w:right="138"/>
        <w:rPr>
          <w:rFonts w:ascii="Symbol" w:hAnsi="Symbol"/>
          <w:sz w:val="20"/>
        </w:rPr>
      </w:pPr>
      <w:r>
        <w:rPr>
          <w:sz w:val="24"/>
        </w:rPr>
        <w:t>Estou</w:t>
      </w:r>
      <w:r>
        <w:rPr>
          <w:spacing w:val="-14"/>
          <w:sz w:val="24"/>
        </w:rPr>
        <w:t xml:space="preserve"> </w:t>
      </w:r>
      <w:r>
        <w:rPr>
          <w:sz w:val="24"/>
        </w:rPr>
        <w:t>ciente</w:t>
      </w:r>
      <w:r>
        <w:rPr>
          <w:spacing w:val="-14"/>
          <w:sz w:val="24"/>
        </w:rPr>
        <w:t xml:space="preserve"> </w:t>
      </w:r>
      <w:r>
        <w:rPr>
          <w:sz w:val="24"/>
        </w:rPr>
        <w:t>que</w:t>
      </w:r>
      <w:r>
        <w:rPr>
          <w:spacing w:val="-13"/>
          <w:sz w:val="24"/>
        </w:rPr>
        <w:t xml:space="preserve"> </w:t>
      </w:r>
      <w:r>
        <w:rPr>
          <w:sz w:val="24"/>
        </w:rPr>
        <w:t>o</w:t>
      </w:r>
      <w:r>
        <w:rPr>
          <w:spacing w:val="-14"/>
          <w:sz w:val="24"/>
        </w:rPr>
        <w:t xml:space="preserve"> </w:t>
      </w:r>
      <w:r>
        <w:rPr>
          <w:sz w:val="24"/>
        </w:rPr>
        <w:t>tratamen</w:t>
      </w:r>
      <w:r>
        <w:rPr>
          <w:sz w:val="24"/>
        </w:rPr>
        <w:t>to</w:t>
      </w:r>
      <w:r>
        <w:rPr>
          <w:spacing w:val="-13"/>
          <w:sz w:val="24"/>
        </w:rPr>
        <w:t xml:space="preserve"> </w:t>
      </w:r>
      <w:r>
        <w:rPr>
          <w:sz w:val="24"/>
        </w:rPr>
        <w:t>não</w:t>
      </w:r>
      <w:r>
        <w:rPr>
          <w:spacing w:val="-14"/>
          <w:sz w:val="24"/>
        </w:rPr>
        <w:t xml:space="preserve"> </w:t>
      </w:r>
      <w:r>
        <w:rPr>
          <w:sz w:val="24"/>
        </w:rPr>
        <w:t>termina</w:t>
      </w:r>
      <w:r>
        <w:rPr>
          <w:spacing w:val="-13"/>
          <w:sz w:val="24"/>
        </w:rPr>
        <w:t xml:space="preserve"> </w:t>
      </w:r>
      <w:r>
        <w:rPr>
          <w:sz w:val="24"/>
        </w:rPr>
        <w:t>com</w:t>
      </w:r>
      <w:r>
        <w:rPr>
          <w:spacing w:val="-14"/>
          <w:sz w:val="24"/>
        </w:rPr>
        <w:t xml:space="preserve"> </w:t>
      </w:r>
      <w:r>
        <w:rPr>
          <w:sz w:val="24"/>
        </w:rPr>
        <w:t>a</w:t>
      </w:r>
      <w:r>
        <w:rPr>
          <w:spacing w:val="-14"/>
          <w:sz w:val="24"/>
        </w:rPr>
        <w:t xml:space="preserve"> </w:t>
      </w:r>
      <w:r>
        <w:rPr>
          <w:sz w:val="24"/>
        </w:rPr>
        <w:t>infusão</w:t>
      </w:r>
      <w:r>
        <w:rPr>
          <w:spacing w:val="-13"/>
          <w:sz w:val="24"/>
        </w:rPr>
        <w:t xml:space="preserve"> </w:t>
      </w:r>
      <w:r>
        <w:rPr>
          <w:sz w:val="24"/>
        </w:rPr>
        <w:t>e</w:t>
      </w:r>
      <w:r>
        <w:rPr>
          <w:spacing w:val="-14"/>
          <w:sz w:val="24"/>
        </w:rPr>
        <w:t xml:space="preserve"> </w:t>
      </w:r>
      <w:r>
        <w:rPr>
          <w:sz w:val="24"/>
        </w:rPr>
        <w:t>que</w:t>
      </w:r>
      <w:r>
        <w:rPr>
          <w:spacing w:val="-13"/>
          <w:sz w:val="24"/>
        </w:rPr>
        <w:t xml:space="preserve"> </w:t>
      </w:r>
      <w:r>
        <w:rPr>
          <w:sz w:val="24"/>
        </w:rPr>
        <w:t>me</w:t>
      </w:r>
      <w:r>
        <w:rPr>
          <w:spacing w:val="-14"/>
          <w:sz w:val="24"/>
        </w:rPr>
        <w:t xml:space="preserve"> </w:t>
      </w:r>
      <w:r>
        <w:rPr>
          <w:sz w:val="24"/>
        </w:rPr>
        <w:t>comprometo a retornar ao hospital que realizou a infusão para consultas de</w:t>
      </w:r>
    </w:p>
    <w:p w:rsidR="00B8526B" w:rsidRDefault="00B8526B">
      <w:pPr>
        <w:pStyle w:val="PargrafodaLista"/>
        <w:spacing w:line="360" w:lineRule="auto"/>
        <w:rPr>
          <w:rFonts w:ascii="Symbol" w:hAnsi="Symbol"/>
          <w:sz w:val="20"/>
        </w:rPr>
        <w:sectPr w:rsidR="00B8526B">
          <w:pgSz w:w="11910" w:h="16840"/>
          <w:pgMar w:top="180" w:right="1559" w:bottom="1200" w:left="1700" w:header="0" w:footer="1008" w:gutter="0"/>
          <w:pgBorders w:offsetFrom="page">
            <w:top w:val="single" w:sz="4" w:space="24" w:color="000000"/>
            <w:left w:val="single" w:sz="4" w:space="24" w:color="000000"/>
            <w:bottom w:val="single" w:sz="4" w:space="24" w:color="000000"/>
            <w:right w:val="single" w:sz="4" w:space="24" w:color="000000"/>
          </w:pgBorders>
          <w:cols w:space="720"/>
        </w:sectPr>
      </w:pPr>
    </w:p>
    <w:p w:rsidR="00B8526B" w:rsidRDefault="00BF25BE">
      <w:pPr>
        <w:tabs>
          <w:tab w:val="left" w:pos="3330"/>
        </w:tabs>
        <w:ind w:left="792"/>
        <w:rPr>
          <w:position w:val="9"/>
          <w:sz w:val="20"/>
        </w:rPr>
      </w:pPr>
      <w:r>
        <w:rPr>
          <w:noProof/>
          <w:sz w:val="20"/>
          <w:lang w:val="pt-BR" w:eastAsia="pt-BR"/>
        </w:rPr>
        <w:lastRenderedPageBreak/>
        <w:drawing>
          <wp:inline distT="0" distB="0" distL="0" distR="0">
            <wp:extent cx="1209583" cy="699516"/>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1209583" cy="699516"/>
                    </a:xfrm>
                    <a:prstGeom prst="rect">
                      <a:avLst/>
                    </a:prstGeom>
                  </pic:spPr>
                </pic:pic>
              </a:graphicData>
            </a:graphic>
          </wp:inline>
        </w:drawing>
      </w:r>
      <w:r>
        <w:rPr>
          <w:sz w:val="20"/>
        </w:rPr>
        <w:tab/>
      </w:r>
      <w:r>
        <w:rPr>
          <w:noProof/>
          <w:position w:val="9"/>
          <w:sz w:val="20"/>
          <w:lang w:val="pt-BR" w:eastAsia="pt-BR"/>
        </w:rPr>
        <w:drawing>
          <wp:inline distT="0" distB="0" distL="0" distR="0">
            <wp:extent cx="2831734" cy="490347"/>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8" cstate="print"/>
                    <a:stretch>
                      <a:fillRect/>
                    </a:stretch>
                  </pic:blipFill>
                  <pic:spPr>
                    <a:xfrm>
                      <a:off x="0" y="0"/>
                      <a:ext cx="2831734" cy="490347"/>
                    </a:xfrm>
                    <a:prstGeom prst="rect">
                      <a:avLst/>
                    </a:prstGeom>
                  </pic:spPr>
                </pic:pic>
              </a:graphicData>
            </a:graphic>
          </wp:inline>
        </w:drawing>
      </w:r>
    </w:p>
    <w:p w:rsidR="00B8526B" w:rsidRDefault="00B8526B">
      <w:pPr>
        <w:pStyle w:val="Corpodetexto"/>
      </w:pPr>
    </w:p>
    <w:p w:rsidR="00B8526B" w:rsidRDefault="00B8526B">
      <w:pPr>
        <w:pStyle w:val="Corpodetexto"/>
        <w:spacing w:before="179"/>
      </w:pPr>
    </w:p>
    <w:p w:rsidR="00B8526B" w:rsidRDefault="00BF25BE">
      <w:pPr>
        <w:pStyle w:val="Corpodetexto"/>
        <w:spacing w:before="1" w:line="360" w:lineRule="auto"/>
        <w:ind w:left="721"/>
      </w:pPr>
      <w:r>
        <w:t>acompanhamento,</w:t>
      </w:r>
      <w:r>
        <w:rPr>
          <w:spacing w:val="40"/>
        </w:rPr>
        <w:t xml:space="preserve"> </w:t>
      </w:r>
      <w:r>
        <w:t>exames</w:t>
      </w:r>
      <w:r>
        <w:rPr>
          <w:spacing w:val="40"/>
        </w:rPr>
        <w:t xml:space="preserve"> </w:t>
      </w:r>
      <w:r>
        <w:t>laboratoriais</w:t>
      </w:r>
      <w:r>
        <w:rPr>
          <w:spacing w:val="40"/>
        </w:rPr>
        <w:t xml:space="preserve"> </w:t>
      </w:r>
      <w:r>
        <w:t>e</w:t>
      </w:r>
      <w:r>
        <w:rPr>
          <w:spacing w:val="40"/>
        </w:rPr>
        <w:t xml:space="preserve"> </w:t>
      </w:r>
      <w:r>
        <w:t>de</w:t>
      </w:r>
      <w:r>
        <w:rPr>
          <w:spacing w:val="40"/>
        </w:rPr>
        <w:t xml:space="preserve"> </w:t>
      </w:r>
      <w:r>
        <w:t>imagem</w:t>
      </w:r>
      <w:r>
        <w:rPr>
          <w:spacing w:val="40"/>
        </w:rPr>
        <w:t xml:space="preserve"> </w:t>
      </w:r>
      <w:r>
        <w:t>e</w:t>
      </w:r>
      <w:r>
        <w:rPr>
          <w:spacing w:val="40"/>
        </w:rPr>
        <w:t xml:space="preserve"> </w:t>
      </w:r>
      <w:r>
        <w:t>quaisquer</w:t>
      </w:r>
      <w:r>
        <w:rPr>
          <w:spacing w:val="40"/>
        </w:rPr>
        <w:t xml:space="preserve"> </w:t>
      </w:r>
      <w:r>
        <w:t>outros</w:t>
      </w:r>
      <w:r>
        <w:rPr>
          <w:spacing w:val="80"/>
          <w:w w:val="150"/>
        </w:rPr>
        <w:t xml:space="preserve"> </w:t>
      </w:r>
      <w:r>
        <w:t>procedimentos que o médico assistente julgar necessário para avaliação.</w:t>
      </w:r>
    </w:p>
    <w:p w:rsidR="00B8526B" w:rsidRDefault="00BF25BE">
      <w:pPr>
        <w:pStyle w:val="PargrafodaLista"/>
        <w:numPr>
          <w:ilvl w:val="1"/>
          <w:numId w:val="2"/>
        </w:numPr>
        <w:tabs>
          <w:tab w:val="left" w:pos="721"/>
        </w:tabs>
        <w:spacing w:line="360" w:lineRule="auto"/>
        <w:ind w:left="721" w:right="136"/>
        <w:jc w:val="left"/>
        <w:rPr>
          <w:rFonts w:ascii="Symbol" w:hAnsi="Symbol"/>
          <w:sz w:val="20"/>
        </w:rPr>
      </w:pPr>
      <w:r>
        <w:rPr>
          <w:sz w:val="24"/>
        </w:rPr>
        <w:t>Compreendo</w:t>
      </w:r>
      <w:r>
        <w:rPr>
          <w:spacing w:val="-14"/>
          <w:sz w:val="24"/>
        </w:rPr>
        <w:t xml:space="preserve"> </w:t>
      </w:r>
      <w:r>
        <w:rPr>
          <w:sz w:val="24"/>
        </w:rPr>
        <w:t>que,</w:t>
      </w:r>
      <w:r>
        <w:rPr>
          <w:spacing w:val="-14"/>
          <w:sz w:val="24"/>
        </w:rPr>
        <w:t xml:space="preserve"> </w:t>
      </w:r>
      <w:r>
        <w:rPr>
          <w:sz w:val="24"/>
        </w:rPr>
        <w:t>mesmo</w:t>
      </w:r>
      <w:r>
        <w:rPr>
          <w:spacing w:val="-13"/>
          <w:sz w:val="24"/>
        </w:rPr>
        <w:t xml:space="preserve"> </w:t>
      </w:r>
      <w:r>
        <w:rPr>
          <w:sz w:val="24"/>
        </w:rPr>
        <w:t>com</w:t>
      </w:r>
      <w:r>
        <w:rPr>
          <w:spacing w:val="-14"/>
          <w:sz w:val="24"/>
        </w:rPr>
        <w:t xml:space="preserve"> </w:t>
      </w:r>
      <w:r>
        <w:rPr>
          <w:sz w:val="24"/>
        </w:rPr>
        <w:t>todos</w:t>
      </w:r>
      <w:r>
        <w:rPr>
          <w:spacing w:val="-13"/>
          <w:sz w:val="24"/>
        </w:rPr>
        <w:t xml:space="preserve"> </w:t>
      </w:r>
      <w:r>
        <w:rPr>
          <w:sz w:val="24"/>
        </w:rPr>
        <w:t>os</w:t>
      </w:r>
      <w:r>
        <w:rPr>
          <w:spacing w:val="-14"/>
          <w:sz w:val="24"/>
        </w:rPr>
        <w:t xml:space="preserve"> </w:t>
      </w:r>
      <w:r>
        <w:rPr>
          <w:sz w:val="24"/>
        </w:rPr>
        <w:t>cuidados</w:t>
      </w:r>
      <w:r>
        <w:rPr>
          <w:spacing w:val="-13"/>
          <w:sz w:val="24"/>
        </w:rPr>
        <w:t xml:space="preserve"> </w:t>
      </w:r>
      <w:r>
        <w:rPr>
          <w:sz w:val="24"/>
        </w:rPr>
        <w:t>e</w:t>
      </w:r>
      <w:r>
        <w:rPr>
          <w:spacing w:val="-14"/>
          <w:sz w:val="24"/>
        </w:rPr>
        <w:t xml:space="preserve"> </w:t>
      </w:r>
      <w:r>
        <w:rPr>
          <w:sz w:val="24"/>
        </w:rPr>
        <w:t>o</w:t>
      </w:r>
      <w:r>
        <w:rPr>
          <w:spacing w:val="-14"/>
          <w:sz w:val="24"/>
        </w:rPr>
        <w:t xml:space="preserve"> </w:t>
      </w:r>
      <w:r>
        <w:rPr>
          <w:sz w:val="24"/>
        </w:rPr>
        <w:t>melhor</w:t>
      </w:r>
      <w:r>
        <w:rPr>
          <w:spacing w:val="-13"/>
          <w:sz w:val="24"/>
        </w:rPr>
        <w:t xml:space="preserve"> </w:t>
      </w:r>
      <w:r>
        <w:rPr>
          <w:sz w:val="24"/>
        </w:rPr>
        <w:t>tratamento,</w:t>
      </w:r>
      <w:r>
        <w:rPr>
          <w:spacing w:val="-14"/>
          <w:sz w:val="24"/>
        </w:rPr>
        <w:t xml:space="preserve"> </w:t>
      </w:r>
      <w:r>
        <w:rPr>
          <w:sz w:val="24"/>
        </w:rPr>
        <w:t>podem ocorrer reações adversas ou complicações graves.</w:t>
      </w:r>
    </w:p>
    <w:p w:rsidR="00B8526B" w:rsidRDefault="00BF25BE">
      <w:pPr>
        <w:pStyle w:val="PargrafodaLista"/>
        <w:numPr>
          <w:ilvl w:val="0"/>
          <w:numId w:val="2"/>
        </w:numPr>
        <w:tabs>
          <w:tab w:val="left" w:pos="242"/>
        </w:tabs>
        <w:ind w:left="242" w:hanging="240"/>
        <w:jc w:val="left"/>
        <w:rPr>
          <w:b/>
          <w:sz w:val="24"/>
        </w:rPr>
      </w:pPr>
      <w:r>
        <w:rPr>
          <w:b/>
          <w:sz w:val="24"/>
        </w:rPr>
        <w:t>Higiene</w:t>
      </w:r>
      <w:r>
        <w:rPr>
          <w:b/>
          <w:spacing w:val="-2"/>
          <w:sz w:val="24"/>
        </w:rPr>
        <w:t xml:space="preserve"> </w:t>
      </w:r>
      <w:r>
        <w:rPr>
          <w:b/>
          <w:sz w:val="24"/>
        </w:rPr>
        <w:t>e</w:t>
      </w:r>
      <w:r>
        <w:rPr>
          <w:b/>
          <w:spacing w:val="-2"/>
          <w:sz w:val="24"/>
        </w:rPr>
        <w:t xml:space="preserve"> precauções</w:t>
      </w:r>
    </w:p>
    <w:p w:rsidR="00B8526B" w:rsidRDefault="00B8526B">
      <w:pPr>
        <w:pStyle w:val="Corpodetexto"/>
        <w:spacing w:before="14"/>
        <w:rPr>
          <w:b/>
        </w:rPr>
      </w:pPr>
    </w:p>
    <w:p w:rsidR="00B8526B" w:rsidRDefault="00BF25BE">
      <w:pPr>
        <w:pStyle w:val="Corpodetexto"/>
        <w:spacing w:line="360" w:lineRule="auto"/>
        <w:ind w:left="2" w:right="133"/>
        <w:jc w:val="both"/>
      </w:pPr>
      <w:r>
        <w:t xml:space="preserve">Fui orientado(a) sobre a importância da </w:t>
      </w:r>
      <w:r>
        <w:rPr>
          <w:b/>
        </w:rPr>
        <w:t xml:space="preserve">higiene das mãos </w:t>
      </w:r>
      <w:r>
        <w:t xml:space="preserve">ao prestar cuidados ao paciente para evitar contaminação, especialmente devido ao uso de corticosteroides, que pode enfraquecer o sistema imunológico, deixando o paciente mais suscetível a </w:t>
      </w:r>
      <w:r>
        <w:rPr>
          <w:spacing w:val="-2"/>
        </w:rPr>
        <w:t>infecções.</w:t>
      </w:r>
    </w:p>
    <w:p w:rsidR="00B8526B" w:rsidRDefault="00BF25BE">
      <w:pPr>
        <w:pStyle w:val="Corpodetexto"/>
        <w:spacing w:before="161" w:line="360" w:lineRule="auto"/>
        <w:ind w:left="2" w:right="135"/>
        <w:jc w:val="both"/>
      </w:pPr>
      <w:r>
        <w:t>Fui informado(a) que o vírus usado na c</w:t>
      </w:r>
      <w:r>
        <w:t>omposição do medicamento Onasemnogeno Abeparvoveque (Zolgensma®) é eliminado pelos</w:t>
      </w:r>
      <w:r>
        <w:rPr>
          <w:spacing w:val="40"/>
        </w:rPr>
        <w:t xml:space="preserve"> </w:t>
      </w:r>
      <w:r>
        <w:t>resíduos corporais. Portanto, é necessário seguir práticas rigorosas de higiene, incluindo cuidados com o descarte de resíduos,</w:t>
      </w:r>
      <w:r>
        <w:rPr>
          <w:spacing w:val="-13"/>
        </w:rPr>
        <w:t xml:space="preserve"> </w:t>
      </w:r>
      <w:r>
        <w:t>por</w:t>
      </w:r>
      <w:r>
        <w:rPr>
          <w:spacing w:val="-12"/>
        </w:rPr>
        <w:t xml:space="preserve"> </w:t>
      </w:r>
      <w:r>
        <w:t>um</w:t>
      </w:r>
      <w:r>
        <w:rPr>
          <w:spacing w:val="-13"/>
        </w:rPr>
        <w:t xml:space="preserve"> </w:t>
      </w:r>
      <w:r>
        <w:t>período</w:t>
      </w:r>
      <w:r>
        <w:rPr>
          <w:spacing w:val="-13"/>
        </w:rPr>
        <w:t xml:space="preserve"> </w:t>
      </w:r>
      <w:r>
        <w:t>de</w:t>
      </w:r>
      <w:r>
        <w:rPr>
          <w:spacing w:val="-13"/>
        </w:rPr>
        <w:t xml:space="preserve"> </w:t>
      </w:r>
      <w:r>
        <w:t>1</w:t>
      </w:r>
      <w:r>
        <w:rPr>
          <w:spacing w:val="-10"/>
        </w:rPr>
        <w:t xml:space="preserve"> </w:t>
      </w:r>
      <w:r>
        <w:t>mês</w:t>
      </w:r>
      <w:r>
        <w:rPr>
          <w:spacing w:val="-11"/>
        </w:rPr>
        <w:t xml:space="preserve"> </w:t>
      </w:r>
      <w:r>
        <w:t>após</w:t>
      </w:r>
      <w:r>
        <w:rPr>
          <w:spacing w:val="-10"/>
        </w:rPr>
        <w:t xml:space="preserve"> </w:t>
      </w:r>
      <w:r>
        <w:t>a</w:t>
      </w:r>
      <w:r>
        <w:rPr>
          <w:spacing w:val="-13"/>
        </w:rPr>
        <w:t xml:space="preserve"> </w:t>
      </w:r>
      <w:r>
        <w:t>infusão,</w:t>
      </w:r>
      <w:r>
        <w:rPr>
          <w:spacing w:val="-13"/>
        </w:rPr>
        <w:t xml:space="preserve"> </w:t>
      </w:r>
      <w:r>
        <w:t>para</w:t>
      </w:r>
      <w:r>
        <w:rPr>
          <w:spacing w:val="-13"/>
        </w:rPr>
        <w:t xml:space="preserve"> </w:t>
      </w:r>
      <w:r>
        <w:t>reduzir</w:t>
      </w:r>
      <w:r>
        <w:rPr>
          <w:spacing w:val="-10"/>
        </w:rPr>
        <w:t xml:space="preserve"> </w:t>
      </w:r>
      <w:r>
        <w:t>o</w:t>
      </w:r>
      <w:r>
        <w:rPr>
          <w:spacing w:val="-13"/>
        </w:rPr>
        <w:t xml:space="preserve"> </w:t>
      </w:r>
      <w:r>
        <w:t>risco</w:t>
      </w:r>
      <w:r>
        <w:rPr>
          <w:spacing w:val="-13"/>
        </w:rPr>
        <w:t xml:space="preserve"> </w:t>
      </w:r>
      <w:r>
        <w:t>de</w:t>
      </w:r>
      <w:r>
        <w:rPr>
          <w:spacing w:val="-10"/>
        </w:rPr>
        <w:t xml:space="preserve"> </w:t>
      </w:r>
      <w:r>
        <w:t>contaminação.</w:t>
      </w:r>
    </w:p>
    <w:p w:rsidR="00B8526B" w:rsidRDefault="00B8526B">
      <w:pPr>
        <w:pStyle w:val="Corpodetexto"/>
        <w:spacing w:before="171"/>
      </w:pPr>
    </w:p>
    <w:p w:rsidR="00B8526B" w:rsidRDefault="00BF25BE">
      <w:pPr>
        <w:pStyle w:val="PargrafodaLista"/>
        <w:numPr>
          <w:ilvl w:val="0"/>
          <w:numId w:val="2"/>
        </w:numPr>
        <w:tabs>
          <w:tab w:val="left" w:pos="242"/>
        </w:tabs>
        <w:spacing w:before="1"/>
        <w:ind w:left="242" w:hanging="240"/>
        <w:jc w:val="left"/>
        <w:rPr>
          <w:b/>
          <w:sz w:val="24"/>
        </w:rPr>
      </w:pPr>
      <w:r>
        <w:rPr>
          <w:b/>
          <w:sz w:val="24"/>
        </w:rPr>
        <w:t>Declaração</w:t>
      </w:r>
      <w:r>
        <w:rPr>
          <w:b/>
          <w:spacing w:val="-9"/>
          <w:sz w:val="24"/>
        </w:rPr>
        <w:t xml:space="preserve"> </w:t>
      </w:r>
      <w:r>
        <w:rPr>
          <w:b/>
          <w:spacing w:val="-2"/>
          <w:sz w:val="24"/>
        </w:rPr>
        <w:t>final</w:t>
      </w:r>
    </w:p>
    <w:p w:rsidR="00B8526B" w:rsidRDefault="00B8526B">
      <w:pPr>
        <w:pStyle w:val="Corpodetexto"/>
        <w:spacing w:before="13"/>
        <w:rPr>
          <w:b/>
        </w:rPr>
      </w:pPr>
    </w:p>
    <w:p w:rsidR="00B8526B" w:rsidRDefault="00BF25BE">
      <w:pPr>
        <w:pStyle w:val="PargrafodaLista"/>
        <w:numPr>
          <w:ilvl w:val="1"/>
          <w:numId w:val="2"/>
        </w:numPr>
        <w:tabs>
          <w:tab w:val="left" w:pos="721"/>
        </w:tabs>
        <w:spacing w:before="1" w:line="360" w:lineRule="auto"/>
        <w:ind w:left="721" w:right="139"/>
        <w:rPr>
          <w:rFonts w:ascii="Symbol" w:hAnsi="Symbol"/>
          <w:sz w:val="20"/>
        </w:rPr>
      </w:pPr>
      <w:r>
        <w:rPr>
          <w:sz w:val="24"/>
        </w:rPr>
        <w:t>Declaro que li e entendi todas as informações contidas neste termo, e que concordo,</w:t>
      </w:r>
      <w:r>
        <w:rPr>
          <w:spacing w:val="-10"/>
          <w:sz w:val="24"/>
        </w:rPr>
        <w:t xml:space="preserve"> </w:t>
      </w:r>
      <w:r>
        <w:rPr>
          <w:sz w:val="24"/>
        </w:rPr>
        <w:t>de</w:t>
      </w:r>
      <w:r>
        <w:rPr>
          <w:spacing w:val="-10"/>
          <w:sz w:val="24"/>
        </w:rPr>
        <w:t xml:space="preserve"> </w:t>
      </w:r>
      <w:r>
        <w:rPr>
          <w:sz w:val="24"/>
        </w:rPr>
        <w:t>forma</w:t>
      </w:r>
      <w:r>
        <w:rPr>
          <w:spacing w:val="-8"/>
          <w:sz w:val="24"/>
        </w:rPr>
        <w:t xml:space="preserve"> </w:t>
      </w:r>
      <w:r>
        <w:rPr>
          <w:sz w:val="24"/>
        </w:rPr>
        <w:t>livre</w:t>
      </w:r>
      <w:r>
        <w:rPr>
          <w:spacing w:val="-9"/>
          <w:sz w:val="24"/>
        </w:rPr>
        <w:t xml:space="preserve"> </w:t>
      </w:r>
      <w:r>
        <w:rPr>
          <w:sz w:val="24"/>
        </w:rPr>
        <w:t>e</w:t>
      </w:r>
      <w:r>
        <w:rPr>
          <w:spacing w:val="-8"/>
          <w:sz w:val="24"/>
        </w:rPr>
        <w:t xml:space="preserve"> </w:t>
      </w:r>
      <w:r>
        <w:rPr>
          <w:sz w:val="24"/>
        </w:rPr>
        <w:t>voluntária,</w:t>
      </w:r>
      <w:r>
        <w:rPr>
          <w:spacing w:val="-6"/>
          <w:sz w:val="24"/>
        </w:rPr>
        <w:t xml:space="preserve"> </w:t>
      </w:r>
      <w:r>
        <w:rPr>
          <w:sz w:val="24"/>
        </w:rPr>
        <w:t>com</w:t>
      </w:r>
      <w:r>
        <w:rPr>
          <w:spacing w:val="-7"/>
          <w:sz w:val="24"/>
        </w:rPr>
        <w:t xml:space="preserve"> </w:t>
      </w:r>
      <w:r>
        <w:rPr>
          <w:sz w:val="24"/>
        </w:rPr>
        <w:t>a</w:t>
      </w:r>
      <w:r>
        <w:rPr>
          <w:spacing w:val="-10"/>
          <w:sz w:val="24"/>
        </w:rPr>
        <w:t xml:space="preserve"> </w:t>
      </w:r>
      <w:r>
        <w:rPr>
          <w:sz w:val="24"/>
        </w:rPr>
        <w:t>realização</w:t>
      </w:r>
      <w:r>
        <w:rPr>
          <w:spacing w:val="-8"/>
          <w:sz w:val="24"/>
        </w:rPr>
        <w:t xml:space="preserve"> </w:t>
      </w:r>
      <w:r>
        <w:rPr>
          <w:sz w:val="24"/>
        </w:rPr>
        <w:t>do</w:t>
      </w:r>
      <w:r>
        <w:rPr>
          <w:spacing w:val="-9"/>
          <w:sz w:val="24"/>
        </w:rPr>
        <w:t xml:space="preserve"> </w:t>
      </w:r>
      <w:r>
        <w:rPr>
          <w:sz w:val="24"/>
        </w:rPr>
        <w:t>tratamento</w:t>
      </w:r>
      <w:r>
        <w:rPr>
          <w:spacing w:val="-10"/>
          <w:sz w:val="24"/>
        </w:rPr>
        <w:t xml:space="preserve"> </w:t>
      </w:r>
      <w:r>
        <w:rPr>
          <w:sz w:val="24"/>
        </w:rPr>
        <w:t>proposto.</w:t>
      </w:r>
    </w:p>
    <w:p w:rsidR="00B8526B" w:rsidRDefault="00BF25BE">
      <w:pPr>
        <w:pStyle w:val="PargrafodaLista"/>
        <w:numPr>
          <w:ilvl w:val="1"/>
          <w:numId w:val="2"/>
        </w:numPr>
        <w:tabs>
          <w:tab w:val="left" w:pos="721"/>
        </w:tabs>
        <w:spacing w:line="360" w:lineRule="auto"/>
        <w:ind w:left="721" w:right="137"/>
        <w:rPr>
          <w:rFonts w:ascii="Symbol" w:hAnsi="Symbol"/>
          <w:sz w:val="20"/>
        </w:rPr>
      </w:pPr>
      <w:r>
        <w:rPr>
          <w:sz w:val="24"/>
        </w:rPr>
        <w:t>Estou</w:t>
      </w:r>
      <w:r>
        <w:rPr>
          <w:spacing w:val="-1"/>
          <w:sz w:val="24"/>
        </w:rPr>
        <w:t xml:space="preserve"> </w:t>
      </w:r>
      <w:r>
        <w:rPr>
          <w:sz w:val="24"/>
        </w:rPr>
        <w:t>ciente</w:t>
      </w:r>
      <w:r>
        <w:rPr>
          <w:spacing w:val="-1"/>
          <w:sz w:val="24"/>
        </w:rPr>
        <w:t xml:space="preserve"> </w:t>
      </w:r>
      <w:r>
        <w:rPr>
          <w:sz w:val="24"/>
        </w:rPr>
        <w:t>de</w:t>
      </w:r>
      <w:r>
        <w:rPr>
          <w:spacing w:val="-1"/>
          <w:sz w:val="24"/>
        </w:rPr>
        <w:t xml:space="preserve"> </w:t>
      </w:r>
      <w:r>
        <w:rPr>
          <w:sz w:val="24"/>
        </w:rPr>
        <w:t>que a</w:t>
      </w:r>
      <w:r>
        <w:rPr>
          <w:spacing w:val="-1"/>
          <w:sz w:val="24"/>
        </w:rPr>
        <w:t xml:space="preserve"> </w:t>
      </w:r>
      <w:r>
        <w:rPr>
          <w:sz w:val="24"/>
        </w:rPr>
        <w:t>obrigação do</w:t>
      </w:r>
      <w:r>
        <w:rPr>
          <w:spacing w:val="-1"/>
          <w:sz w:val="24"/>
        </w:rPr>
        <w:t xml:space="preserve"> </w:t>
      </w:r>
      <w:r>
        <w:rPr>
          <w:sz w:val="24"/>
        </w:rPr>
        <w:t>médico</w:t>
      </w:r>
      <w:r>
        <w:rPr>
          <w:spacing w:val="-1"/>
          <w:sz w:val="24"/>
        </w:rPr>
        <w:t xml:space="preserve"> </w:t>
      </w:r>
      <w:r>
        <w:rPr>
          <w:sz w:val="24"/>
        </w:rPr>
        <w:t>é utili</w:t>
      </w:r>
      <w:r>
        <w:rPr>
          <w:sz w:val="24"/>
        </w:rPr>
        <w:t>zar todos</w:t>
      </w:r>
      <w:r>
        <w:rPr>
          <w:spacing w:val="-1"/>
          <w:sz w:val="24"/>
        </w:rPr>
        <w:t xml:space="preserve"> </w:t>
      </w:r>
      <w:r>
        <w:rPr>
          <w:sz w:val="24"/>
        </w:rPr>
        <w:t>os meios disponíveis na busca pela saúde do paciente, e que, mesmo com os melhores cuidados médicos, podem ocorrer resultados adversos ou complicações.</w:t>
      </w:r>
    </w:p>
    <w:p w:rsidR="00B8526B" w:rsidRDefault="00BF25BE">
      <w:pPr>
        <w:pStyle w:val="PargrafodaLista"/>
        <w:numPr>
          <w:ilvl w:val="1"/>
          <w:numId w:val="2"/>
        </w:numPr>
        <w:tabs>
          <w:tab w:val="left" w:pos="721"/>
        </w:tabs>
        <w:spacing w:before="161" w:line="360" w:lineRule="auto"/>
        <w:ind w:left="721" w:right="136"/>
        <w:rPr>
          <w:rFonts w:ascii="Symbol" w:hAnsi="Symbol"/>
          <w:sz w:val="20"/>
        </w:rPr>
      </w:pPr>
      <w:r>
        <w:rPr>
          <w:sz w:val="24"/>
        </w:rPr>
        <w:t xml:space="preserve">Estou ciente da </w:t>
      </w:r>
      <w:r>
        <w:rPr>
          <w:b/>
          <w:sz w:val="24"/>
        </w:rPr>
        <w:t xml:space="preserve">obrigatoriedade do acompanhamento </w:t>
      </w:r>
      <w:r>
        <w:rPr>
          <w:sz w:val="24"/>
        </w:rPr>
        <w:t>e me comprometo a comparecer ao hospital ond</w:t>
      </w:r>
      <w:r>
        <w:rPr>
          <w:sz w:val="24"/>
        </w:rPr>
        <w:t>e a infusão foi realizada, ou ao serviço de saúde público indicado, para a realização dos exames laboratoriais e demais procedimentos previamente elencados.</w:t>
      </w:r>
    </w:p>
    <w:p w:rsidR="00B8526B" w:rsidRDefault="00BF25BE">
      <w:pPr>
        <w:pStyle w:val="PargrafodaLista"/>
        <w:numPr>
          <w:ilvl w:val="1"/>
          <w:numId w:val="2"/>
        </w:numPr>
        <w:tabs>
          <w:tab w:val="left" w:pos="721"/>
        </w:tabs>
        <w:spacing w:before="159" w:line="360" w:lineRule="auto"/>
        <w:ind w:left="721" w:right="135"/>
        <w:rPr>
          <w:rFonts w:ascii="Symbol" w:hAnsi="Symbol"/>
          <w:sz w:val="20"/>
        </w:rPr>
      </w:pPr>
      <w:r>
        <w:rPr>
          <w:sz w:val="24"/>
        </w:rPr>
        <w:t>Estou ciente que após a infusão devo continuar realizando o acompanhamento clínico do paciente em u</w:t>
      </w:r>
      <w:r>
        <w:rPr>
          <w:sz w:val="24"/>
        </w:rPr>
        <w:t>nidade pública de saúde do Sistema Único de Saúde.</w:t>
      </w:r>
    </w:p>
    <w:p w:rsidR="00B8526B" w:rsidRDefault="00B8526B">
      <w:pPr>
        <w:pStyle w:val="PargrafodaLista"/>
        <w:spacing w:line="360" w:lineRule="auto"/>
        <w:rPr>
          <w:rFonts w:ascii="Symbol" w:hAnsi="Symbol"/>
          <w:sz w:val="20"/>
        </w:rPr>
        <w:sectPr w:rsidR="00B8526B">
          <w:pgSz w:w="11910" w:h="16840"/>
          <w:pgMar w:top="180" w:right="1559" w:bottom="1200" w:left="1700" w:header="0" w:footer="1008" w:gutter="0"/>
          <w:pgBorders w:offsetFrom="page">
            <w:top w:val="single" w:sz="4" w:space="24" w:color="000000"/>
            <w:left w:val="single" w:sz="4" w:space="24" w:color="000000"/>
            <w:bottom w:val="single" w:sz="4" w:space="24" w:color="000000"/>
            <w:right w:val="single" w:sz="4" w:space="24" w:color="000000"/>
          </w:pgBorders>
          <w:cols w:space="720"/>
        </w:sectPr>
      </w:pPr>
    </w:p>
    <w:p w:rsidR="00B8526B" w:rsidRDefault="00BF25BE" w:rsidP="0002689C">
      <w:pPr>
        <w:tabs>
          <w:tab w:val="left" w:pos="3330"/>
        </w:tabs>
        <w:rPr>
          <w:position w:val="9"/>
          <w:sz w:val="20"/>
        </w:rPr>
      </w:pPr>
      <w:r>
        <w:rPr>
          <w:noProof/>
          <w:sz w:val="20"/>
          <w:lang w:val="pt-BR" w:eastAsia="pt-BR"/>
        </w:rPr>
        <w:lastRenderedPageBreak/>
        <w:drawing>
          <wp:inline distT="0" distB="0" distL="0" distR="0">
            <wp:extent cx="1209583" cy="699516"/>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1209583" cy="699516"/>
                    </a:xfrm>
                    <a:prstGeom prst="rect">
                      <a:avLst/>
                    </a:prstGeom>
                  </pic:spPr>
                </pic:pic>
              </a:graphicData>
            </a:graphic>
          </wp:inline>
        </w:drawing>
      </w:r>
      <w:r>
        <w:rPr>
          <w:sz w:val="20"/>
        </w:rPr>
        <w:tab/>
      </w:r>
      <w:r>
        <w:rPr>
          <w:noProof/>
          <w:position w:val="9"/>
          <w:sz w:val="20"/>
          <w:lang w:val="pt-BR" w:eastAsia="pt-BR"/>
        </w:rPr>
        <w:drawing>
          <wp:inline distT="0" distB="0" distL="0" distR="0">
            <wp:extent cx="2831734" cy="490347"/>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8" cstate="print"/>
                    <a:stretch>
                      <a:fillRect/>
                    </a:stretch>
                  </pic:blipFill>
                  <pic:spPr>
                    <a:xfrm>
                      <a:off x="0" y="0"/>
                      <a:ext cx="2831734" cy="490347"/>
                    </a:xfrm>
                    <a:prstGeom prst="rect">
                      <a:avLst/>
                    </a:prstGeom>
                  </pic:spPr>
                </pic:pic>
              </a:graphicData>
            </a:graphic>
          </wp:inline>
        </w:drawing>
      </w:r>
    </w:p>
    <w:p w:rsidR="00B8526B" w:rsidRDefault="00B8526B">
      <w:pPr>
        <w:pStyle w:val="Corpodetexto"/>
      </w:pPr>
    </w:p>
    <w:p w:rsidR="00B8526B" w:rsidRDefault="00B8526B">
      <w:pPr>
        <w:pStyle w:val="Corpodetexto"/>
        <w:spacing w:before="179"/>
      </w:pPr>
      <w:bookmarkStart w:id="0" w:name="_GoBack"/>
      <w:bookmarkEnd w:id="0"/>
    </w:p>
    <w:p w:rsidR="00B8526B" w:rsidRDefault="00BF25BE">
      <w:pPr>
        <w:pStyle w:val="PargrafodaLista"/>
        <w:numPr>
          <w:ilvl w:val="1"/>
          <w:numId w:val="2"/>
        </w:numPr>
        <w:tabs>
          <w:tab w:val="left" w:pos="721"/>
        </w:tabs>
        <w:spacing w:before="1" w:line="360" w:lineRule="auto"/>
        <w:ind w:left="721" w:right="137"/>
        <w:rPr>
          <w:rFonts w:ascii="Symbol" w:hAnsi="Symbol"/>
          <w:sz w:val="20"/>
        </w:rPr>
      </w:pPr>
      <w:r>
        <w:rPr>
          <w:sz w:val="24"/>
        </w:rPr>
        <w:t>Estou</w:t>
      </w:r>
      <w:r>
        <w:rPr>
          <w:spacing w:val="-12"/>
          <w:sz w:val="24"/>
        </w:rPr>
        <w:t xml:space="preserve"> </w:t>
      </w:r>
      <w:r>
        <w:rPr>
          <w:sz w:val="24"/>
        </w:rPr>
        <w:t>ciente</w:t>
      </w:r>
      <w:r>
        <w:rPr>
          <w:spacing w:val="-12"/>
          <w:sz w:val="24"/>
        </w:rPr>
        <w:t xml:space="preserve"> </w:t>
      </w:r>
      <w:r>
        <w:rPr>
          <w:sz w:val="24"/>
        </w:rPr>
        <w:t>da</w:t>
      </w:r>
      <w:r>
        <w:rPr>
          <w:spacing w:val="-12"/>
          <w:sz w:val="24"/>
        </w:rPr>
        <w:t xml:space="preserve"> </w:t>
      </w:r>
      <w:r>
        <w:rPr>
          <w:b/>
          <w:sz w:val="24"/>
        </w:rPr>
        <w:t>obrigatoriedade</w:t>
      </w:r>
      <w:r>
        <w:rPr>
          <w:b/>
          <w:spacing w:val="-14"/>
          <w:sz w:val="24"/>
        </w:rPr>
        <w:t xml:space="preserve"> </w:t>
      </w:r>
      <w:r>
        <w:rPr>
          <w:b/>
          <w:sz w:val="24"/>
        </w:rPr>
        <w:t>do</w:t>
      </w:r>
      <w:r>
        <w:rPr>
          <w:b/>
          <w:spacing w:val="-12"/>
          <w:sz w:val="24"/>
        </w:rPr>
        <w:t xml:space="preserve"> </w:t>
      </w:r>
      <w:r>
        <w:rPr>
          <w:b/>
          <w:sz w:val="24"/>
        </w:rPr>
        <w:t>acompanhamento</w:t>
      </w:r>
      <w:r>
        <w:rPr>
          <w:b/>
          <w:spacing w:val="-10"/>
          <w:sz w:val="24"/>
        </w:rPr>
        <w:t xml:space="preserve"> </w:t>
      </w:r>
      <w:r>
        <w:rPr>
          <w:b/>
          <w:sz w:val="24"/>
        </w:rPr>
        <w:t>anual</w:t>
      </w:r>
      <w:r>
        <w:rPr>
          <w:b/>
          <w:spacing w:val="-12"/>
          <w:sz w:val="24"/>
        </w:rPr>
        <w:t xml:space="preserve"> </w:t>
      </w:r>
      <w:r>
        <w:rPr>
          <w:b/>
          <w:sz w:val="24"/>
        </w:rPr>
        <w:t>por</w:t>
      </w:r>
      <w:r>
        <w:rPr>
          <w:b/>
          <w:spacing w:val="-12"/>
          <w:sz w:val="24"/>
        </w:rPr>
        <w:t xml:space="preserve"> </w:t>
      </w:r>
      <w:r>
        <w:rPr>
          <w:b/>
          <w:sz w:val="24"/>
        </w:rPr>
        <w:t>um</w:t>
      </w:r>
      <w:r>
        <w:rPr>
          <w:b/>
          <w:spacing w:val="-14"/>
          <w:sz w:val="24"/>
        </w:rPr>
        <w:t xml:space="preserve"> </w:t>
      </w:r>
      <w:r>
        <w:rPr>
          <w:b/>
          <w:sz w:val="24"/>
        </w:rPr>
        <w:t>período</w:t>
      </w:r>
      <w:r>
        <w:rPr>
          <w:b/>
          <w:spacing w:val="-12"/>
          <w:sz w:val="24"/>
        </w:rPr>
        <w:t xml:space="preserve"> </w:t>
      </w:r>
      <w:r>
        <w:rPr>
          <w:b/>
          <w:sz w:val="24"/>
        </w:rPr>
        <w:t>de 05</w:t>
      </w:r>
      <w:r>
        <w:rPr>
          <w:b/>
          <w:spacing w:val="-14"/>
          <w:sz w:val="24"/>
        </w:rPr>
        <w:t xml:space="preserve"> </w:t>
      </w:r>
      <w:r>
        <w:rPr>
          <w:b/>
          <w:sz w:val="24"/>
        </w:rPr>
        <w:t>anos</w:t>
      </w:r>
      <w:r>
        <w:rPr>
          <w:b/>
          <w:spacing w:val="-14"/>
          <w:sz w:val="24"/>
        </w:rPr>
        <w:t xml:space="preserve"> </w:t>
      </w:r>
      <w:r>
        <w:rPr>
          <w:sz w:val="24"/>
        </w:rPr>
        <w:t>e</w:t>
      </w:r>
      <w:r>
        <w:rPr>
          <w:spacing w:val="-13"/>
          <w:sz w:val="24"/>
        </w:rPr>
        <w:t xml:space="preserve"> </w:t>
      </w:r>
      <w:r>
        <w:rPr>
          <w:sz w:val="24"/>
        </w:rPr>
        <w:t>me</w:t>
      </w:r>
      <w:r>
        <w:rPr>
          <w:spacing w:val="-14"/>
          <w:sz w:val="24"/>
        </w:rPr>
        <w:t xml:space="preserve"> </w:t>
      </w:r>
      <w:r>
        <w:rPr>
          <w:sz w:val="24"/>
        </w:rPr>
        <w:t>comprometo</w:t>
      </w:r>
      <w:r>
        <w:rPr>
          <w:spacing w:val="-13"/>
          <w:sz w:val="24"/>
        </w:rPr>
        <w:t xml:space="preserve"> </w:t>
      </w:r>
      <w:r>
        <w:rPr>
          <w:sz w:val="24"/>
        </w:rPr>
        <w:t>com</w:t>
      </w:r>
      <w:r>
        <w:rPr>
          <w:spacing w:val="-14"/>
          <w:sz w:val="24"/>
        </w:rPr>
        <w:t xml:space="preserve"> </w:t>
      </w:r>
      <w:r>
        <w:rPr>
          <w:sz w:val="24"/>
        </w:rPr>
        <w:t>o</w:t>
      </w:r>
      <w:r>
        <w:rPr>
          <w:spacing w:val="-13"/>
          <w:sz w:val="24"/>
        </w:rPr>
        <w:t xml:space="preserve"> </w:t>
      </w:r>
      <w:r>
        <w:rPr>
          <w:sz w:val="24"/>
        </w:rPr>
        <w:t>comparecimento</w:t>
      </w:r>
      <w:r>
        <w:rPr>
          <w:spacing w:val="-14"/>
          <w:sz w:val="24"/>
        </w:rPr>
        <w:t xml:space="preserve"> </w:t>
      </w:r>
      <w:r>
        <w:rPr>
          <w:sz w:val="24"/>
        </w:rPr>
        <w:t>ao</w:t>
      </w:r>
      <w:r>
        <w:rPr>
          <w:spacing w:val="-14"/>
          <w:sz w:val="24"/>
        </w:rPr>
        <w:t xml:space="preserve"> </w:t>
      </w:r>
      <w:r>
        <w:rPr>
          <w:sz w:val="24"/>
        </w:rPr>
        <w:t>hospital</w:t>
      </w:r>
      <w:r>
        <w:rPr>
          <w:spacing w:val="-13"/>
          <w:sz w:val="24"/>
        </w:rPr>
        <w:t xml:space="preserve"> </w:t>
      </w:r>
      <w:r>
        <w:rPr>
          <w:sz w:val="24"/>
        </w:rPr>
        <w:t>onde</w:t>
      </w:r>
      <w:r>
        <w:rPr>
          <w:spacing w:val="-14"/>
          <w:sz w:val="24"/>
        </w:rPr>
        <w:t xml:space="preserve"> </w:t>
      </w:r>
      <w:r>
        <w:rPr>
          <w:sz w:val="24"/>
        </w:rPr>
        <w:t>foi</w:t>
      </w:r>
      <w:r>
        <w:rPr>
          <w:spacing w:val="-13"/>
          <w:sz w:val="24"/>
        </w:rPr>
        <w:t xml:space="preserve"> </w:t>
      </w:r>
      <w:r>
        <w:rPr>
          <w:sz w:val="24"/>
        </w:rPr>
        <w:t>realizada a infusão, conforme estabelecido.</w:t>
      </w:r>
    </w:p>
    <w:p w:rsidR="00B8526B" w:rsidRDefault="00BF25BE">
      <w:pPr>
        <w:pStyle w:val="PargrafodaLista"/>
        <w:numPr>
          <w:ilvl w:val="1"/>
          <w:numId w:val="2"/>
        </w:numPr>
        <w:tabs>
          <w:tab w:val="left" w:pos="721"/>
        </w:tabs>
        <w:spacing w:line="360" w:lineRule="auto"/>
        <w:ind w:left="721" w:right="140"/>
        <w:rPr>
          <w:rFonts w:ascii="Symbol" w:hAnsi="Symbol"/>
          <w:sz w:val="20"/>
        </w:rPr>
      </w:pPr>
      <w:r>
        <w:rPr>
          <w:sz w:val="24"/>
        </w:rPr>
        <w:t>Estou</w:t>
      </w:r>
      <w:r>
        <w:rPr>
          <w:spacing w:val="-4"/>
          <w:sz w:val="24"/>
        </w:rPr>
        <w:t xml:space="preserve"> </w:t>
      </w:r>
      <w:r>
        <w:rPr>
          <w:sz w:val="24"/>
        </w:rPr>
        <w:t>ciente</w:t>
      </w:r>
      <w:r>
        <w:rPr>
          <w:spacing w:val="-2"/>
          <w:sz w:val="24"/>
        </w:rPr>
        <w:t xml:space="preserve"> </w:t>
      </w:r>
      <w:r>
        <w:rPr>
          <w:sz w:val="24"/>
        </w:rPr>
        <w:t>das</w:t>
      </w:r>
      <w:r>
        <w:rPr>
          <w:spacing w:val="-3"/>
          <w:sz w:val="24"/>
        </w:rPr>
        <w:t xml:space="preserve"> </w:t>
      </w:r>
      <w:r>
        <w:rPr>
          <w:sz w:val="24"/>
        </w:rPr>
        <w:t>indicações,</w:t>
      </w:r>
      <w:r>
        <w:rPr>
          <w:spacing w:val="-3"/>
          <w:sz w:val="24"/>
        </w:rPr>
        <w:t xml:space="preserve"> </w:t>
      </w:r>
      <w:r>
        <w:rPr>
          <w:sz w:val="24"/>
        </w:rPr>
        <w:t>contraindicações,</w:t>
      </w:r>
      <w:r>
        <w:rPr>
          <w:spacing w:val="-3"/>
          <w:sz w:val="24"/>
        </w:rPr>
        <w:t xml:space="preserve"> </w:t>
      </w:r>
      <w:r>
        <w:rPr>
          <w:sz w:val="24"/>
        </w:rPr>
        <w:t>riscos</w:t>
      </w:r>
      <w:r>
        <w:rPr>
          <w:spacing w:val="-3"/>
          <w:sz w:val="24"/>
        </w:rPr>
        <w:t xml:space="preserve"> </w:t>
      </w:r>
      <w:r>
        <w:rPr>
          <w:sz w:val="24"/>
        </w:rPr>
        <w:t>e</w:t>
      </w:r>
      <w:r>
        <w:rPr>
          <w:spacing w:val="-2"/>
          <w:sz w:val="24"/>
        </w:rPr>
        <w:t xml:space="preserve"> </w:t>
      </w:r>
      <w:r>
        <w:rPr>
          <w:sz w:val="24"/>
        </w:rPr>
        <w:t>condições</w:t>
      </w:r>
      <w:r>
        <w:rPr>
          <w:spacing w:val="-3"/>
          <w:sz w:val="24"/>
        </w:rPr>
        <w:t xml:space="preserve"> </w:t>
      </w:r>
      <w:r>
        <w:rPr>
          <w:sz w:val="24"/>
        </w:rPr>
        <w:t>relacionados</w:t>
      </w:r>
      <w:r>
        <w:rPr>
          <w:spacing w:val="-3"/>
          <w:sz w:val="24"/>
        </w:rPr>
        <w:t xml:space="preserve"> </w:t>
      </w:r>
      <w:r>
        <w:rPr>
          <w:sz w:val="24"/>
        </w:rPr>
        <w:t>à realização desta terapia gênica.</w:t>
      </w:r>
    </w:p>
    <w:p w:rsidR="00B8526B" w:rsidRDefault="00BF25BE">
      <w:pPr>
        <w:pStyle w:val="PargrafodaLista"/>
        <w:numPr>
          <w:ilvl w:val="1"/>
          <w:numId w:val="2"/>
        </w:numPr>
        <w:tabs>
          <w:tab w:val="left" w:pos="720"/>
        </w:tabs>
        <w:ind w:left="720" w:hanging="359"/>
        <w:rPr>
          <w:rFonts w:ascii="Symbol" w:hAnsi="Symbol"/>
          <w:sz w:val="20"/>
        </w:rPr>
      </w:pPr>
      <w:r>
        <w:rPr>
          <w:sz w:val="24"/>
        </w:rPr>
        <w:t>Estou</w:t>
      </w:r>
      <w:r>
        <w:rPr>
          <w:spacing w:val="-5"/>
          <w:sz w:val="24"/>
        </w:rPr>
        <w:t xml:space="preserve"> </w:t>
      </w:r>
      <w:r>
        <w:rPr>
          <w:sz w:val="24"/>
        </w:rPr>
        <w:t>ciente</w:t>
      </w:r>
      <w:r>
        <w:rPr>
          <w:spacing w:val="-5"/>
          <w:sz w:val="24"/>
        </w:rPr>
        <w:t xml:space="preserve"> </w:t>
      </w:r>
      <w:r>
        <w:rPr>
          <w:sz w:val="24"/>
        </w:rPr>
        <w:t>de</w:t>
      </w:r>
      <w:r>
        <w:rPr>
          <w:spacing w:val="-4"/>
          <w:sz w:val="24"/>
        </w:rPr>
        <w:t xml:space="preserve"> </w:t>
      </w:r>
      <w:r>
        <w:rPr>
          <w:sz w:val="24"/>
        </w:rPr>
        <w:t>que</w:t>
      </w:r>
      <w:r>
        <w:rPr>
          <w:spacing w:val="-3"/>
          <w:sz w:val="24"/>
        </w:rPr>
        <w:t xml:space="preserve"> </w:t>
      </w:r>
      <w:r>
        <w:rPr>
          <w:sz w:val="24"/>
        </w:rPr>
        <w:t>a</w:t>
      </w:r>
      <w:r>
        <w:rPr>
          <w:spacing w:val="-6"/>
          <w:sz w:val="24"/>
        </w:rPr>
        <w:t xml:space="preserve"> </w:t>
      </w:r>
      <w:r>
        <w:rPr>
          <w:sz w:val="24"/>
        </w:rPr>
        <w:t>terapia</w:t>
      </w:r>
      <w:r>
        <w:rPr>
          <w:spacing w:val="-4"/>
          <w:sz w:val="24"/>
        </w:rPr>
        <w:t xml:space="preserve"> </w:t>
      </w:r>
      <w:r>
        <w:rPr>
          <w:sz w:val="24"/>
        </w:rPr>
        <w:t>gênica não</w:t>
      </w:r>
      <w:r>
        <w:rPr>
          <w:spacing w:val="-4"/>
          <w:sz w:val="24"/>
        </w:rPr>
        <w:t xml:space="preserve"> </w:t>
      </w:r>
      <w:r>
        <w:rPr>
          <w:sz w:val="24"/>
        </w:rPr>
        <w:t>é</w:t>
      </w:r>
      <w:r>
        <w:rPr>
          <w:spacing w:val="-5"/>
          <w:sz w:val="24"/>
        </w:rPr>
        <w:t xml:space="preserve"> </w:t>
      </w:r>
      <w:r>
        <w:rPr>
          <w:sz w:val="24"/>
        </w:rPr>
        <w:t>uma</w:t>
      </w:r>
      <w:r>
        <w:rPr>
          <w:spacing w:val="-5"/>
          <w:sz w:val="24"/>
        </w:rPr>
        <w:t xml:space="preserve"> </w:t>
      </w:r>
      <w:r>
        <w:rPr>
          <w:spacing w:val="-2"/>
          <w:sz w:val="24"/>
        </w:rPr>
        <w:t>vacina.</w:t>
      </w:r>
    </w:p>
    <w:p w:rsidR="00B8526B" w:rsidRDefault="00B8526B">
      <w:pPr>
        <w:pStyle w:val="Corpodetexto"/>
        <w:spacing w:before="14"/>
      </w:pPr>
    </w:p>
    <w:p w:rsidR="00B8526B" w:rsidRDefault="00BF25BE">
      <w:pPr>
        <w:pStyle w:val="PargrafodaLista"/>
        <w:numPr>
          <w:ilvl w:val="1"/>
          <w:numId w:val="2"/>
        </w:numPr>
        <w:tabs>
          <w:tab w:val="left" w:pos="721"/>
        </w:tabs>
        <w:spacing w:before="1" w:line="360" w:lineRule="auto"/>
        <w:ind w:left="721" w:right="136"/>
        <w:rPr>
          <w:rFonts w:ascii="Symbol" w:hAnsi="Symbol"/>
          <w:sz w:val="20"/>
        </w:rPr>
      </w:pPr>
      <w:r>
        <w:rPr>
          <w:sz w:val="24"/>
        </w:rPr>
        <w:t>Estou ciente que este é um serviço público e que deverei seguir as orientações fornecidas, a fim de respeitar a organização dos processos hospitalares, como consultas, internações, prescrições e alta.</w:t>
      </w:r>
    </w:p>
    <w:p w:rsidR="00B8526B" w:rsidRDefault="00BF25BE">
      <w:pPr>
        <w:pStyle w:val="PargrafodaLista"/>
        <w:numPr>
          <w:ilvl w:val="1"/>
          <w:numId w:val="2"/>
        </w:numPr>
        <w:tabs>
          <w:tab w:val="left" w:pos="721"/>
        </w:tabs>
        <w:spacing w:line="360" w:lineRule="auto"/>
        <w:ind w:left="721" w:right="142"/>
        <w:rPr>
          <w:rFonts w:ascii="Symbol" w:hAnsi="Symbol"/>
          <w:sz w:val="20"/>
        </w:rPr>
      </w:pPr>
      <w:r>
        <w:rPr>
          <w:sz w:val="24"/>
        </w:rPr>
        <w:t>Estou ciente de que, antes e após a infusão, será regis</w:t>
      </w:r>
      <w:r>
        <w:rPr>
          <w:sz w:val="24"/>
        </w:rPr>
        <w:t xml:space="preserve">trada a aplicação do Instrumento de Avaliação da Função Motora, com a finalidade de avaliação clínica, acompanhamento e produção de documentos administrativos e </w:t>
      </w:r>
      <w:r>
        <w:rPr>
          <w:spacing w:val="-2"/>
          <w:sz w:val="24"/>
        </w:rPr>
        <w:t>científicos.</w:t>
      </w:r>
    </w:p>
    <w:p w:rsidR="00B8526B" w:rsidRDefault="00BF25BE">
      <w:pPr>
        <w:pStyle w:val="PargrafodaLista"/>
        <w:numPr>
          <w:ilvl w:val="1"/>
          <w:numId w:val="2"/>
        </w:numPr>
        <w:tabs>
          <w:tab w:val="left" w:pos="721"/>
        </w:tabs>
        <w:spacing w:before="159" w:line="360" w:lineRule="auto"/>
        <w:ind w:left="721" w:right="136"/>
        <w:rPr>
          <w:rFonts w:ascii="Symbol" w:hAnsi="Symbol"/>
          <w:sz w:val="20"/>
        </w:rPr>
      </w:pPr>
      <w:r>
        <w:rPr>
          <w:sz w:val="24"/>
        </w:rPr>
        <w:t>Estou</w:t>
      </w:r>
      <w:r>
        <w:rPr>
          <w:spacing w:val="-7"/>
          <w:sz w:val="24"/>
        </w:rPr>
        <w:t xml:space="preserve"> </w:t>
      </w:r>
      <w:r>
        <w:rPr>
          <w:sz w:val="24"/>
        </w:rPr>
        <w:t>ciente</w:t>
      </w:r>
      <w:r>
        <w:rPr>
          <w:spacing w:val="-8"/>
          <w:sz w:val="24"/>
        </w:rPr>
        <w:t xml:space="preserve"> </w:t>
      </w:r>
      <w:r>
        <w:rPr>
          <w:sz w:val="24"/>
        </w:rPr>
        <w:t>e</w:t>
      </w:r>
      <w:r>
        <w:rPr>
          <w:spacing w:val="-10"/>
          <w:sz w:val="24"/>
        </w:rPr>
        <w:t xml:space="preserve"> </w:t>
      </w:r>
      <w:r>
        <w:rPr>
          <w:sz w:val="24"/>
        </w:rPr>
        <w:t>de</w:t>
      </w:r>
      <w:r>
        <w:rPr>
          <w:spacing w:val="-8"/>
          <w:sz w:val="24"/>
        </w:rPr>
        <w:t xml:space="preserve"> </w:t>
      </w:r>
      <w:r>
        <w:rPr>
          <w:sz w:val="24"/>
        </w:rPr>
        <w:t>acordo</w:t>
      </w:r>
      <w:r>
        <w:rPr>
          <w:spacing w:val="-9"/>
          <w:sz w:val="24"/>
        </w:rPr>
        <w:t xml:space="preserve"> </w:t>
      </w:r>
      <w:r>
        <w:rPr>
          <w:sz w:val="24"/>
        </w:rPr>
        <w:t>com</w:t>
      </w:r>
      <w:r>
        <w:rPr>
          <w:spacing w:val="-6"/>
          <w:sz w:val="24"/>
        </w:rPr>
        <w:t xml:space="preserve"> </w:t>
      </w:r>
      <w:r>
        <w:rPr>
          <w:sz w:val="24"/>
        </w:rPr>
        <w:t>repasse</w:t>
      </w:r>
      <w:r>
        <w:rPr>
          <w:spacing w:val="-8"/>
          <w:sz w:val="24"/>
        </w:rPr>
        <w:t xml:space="preserve"> </w:t>
      </w:r>
      <w:r>
        <w:rPr>
          <w:sz w:val="24"/>
        </w:rPr>
        <w:t>dos</w:t>
      </w:r>
      <w:r>
        <w:rPr>
          <w:spacing w:val="-10"/>
          <w:sz w:val="24"/>
        </w:rPr>
        <w:t xml:space="preserve"> </w:t>
      </w:r>
      <w:r>
        <w:rPr>
          <w:sz w:val="24"/>
        </w:rPr>
        <w:t>dados</w:t>
      </w:r>
      <w:r>
        <w:rPr>
          <w:spacing w:val="-7"/>
          <w:sz w:val="24"/>
        </w:rPr>
        <w:t xml:space="preserve"> </w:t>
      </w:r>
      <w:r>
        <w:rPr>
          <w:sz w:val="24"/>
        </w:rPr>
        <w:t>clínicos</w:t>
      </w:r>
      <w:r>
        <w:rPr>
          <w:spacing w:val="-6"/>
          <w:sz w:val="24"/>
        </w:rPr>
        <w:t xml:space="preserve"> </w:t>
      </w:r>
      <w:r>
        <w:rPr>
          <w:sz w:val="24"/>
        </w:rPr>
        <w:t>ao</w:t>
      </w:r>
      <w:r>
        <w:rPr>
          <w:spacing w:val="-10"/>
          <w:sz w:val="24"/>
        </w:rPr>
        <w:t xml:space="preserve"> </w:t>
      </w:r>
      <w:r>
        <w:rPr>
          <w:sz w:val="24"/>
        </w:rPr>
        <w:t>Ministério</w:t>
      </w:r>
      <w:r>
        <w:rPr>
          <w:spacing w:val="-8"/>
          <w:sz w:val="24"/>
        </w:rPr>
        <w:t xml:space="preserve"> </w:t>
      </w:r>
      <w:r>
        <w:rPr>
          <w:sz w:val="24"/>
        </w:rPr>
        <w:t>da</w:t>
      </w:r>
      <w:r>
        <w:rPr>
          <w:spacing w:val="-8"/>
          <w:sz w:val="24"/>
        </w:rPr>
        <w:t xml:space="preserve"> </w:t>
      </w:r>
      <w:r>
        <w:rPr>
          <w:sz w:val="24"/>
        </w:rPr>
        <w:t>Saúde, Co</w:t>
      </w:r>
      <w:r>
        <w:rPr>
          <w:sz w:val="24"/>
        </w:rPr>
        <w:t>mitê Gestor e</w:t>
      </w:r>
      <w:r>
        <w:rPr>
          <w:spacing w:val="-2"/>
          <w:sz w:val="24"/>
        </w:rPr>
        <w:t xml:space="preserve"> </w:t>
      </w:r>
      <w:r>
        <w:rPr>
          <w:sz w:val="24"/>
        </w:rPr>
        <w:t>Comitê</w:t>
      </w:r>
      <w:r>
        <w:rPr>
          <w:spacing w:val="-2"/>
          <w:sz w:val="24"/>
        </w:rPr>
        <w:t xml:space="preserve"> </w:t>
      </w:r>
      <w:r>
        <w:rPr>
          <w:sz w:val="24"/>
        </w:rPr>
        <w:t>Técnico Independente</w:t>
      </w:r>
      <w:r>
        <w:rPr>
          <w:spacing w:val="-2"/>
          <w:sz w:val="24"/>
        </w:rPr>
        <w:t xml:space="preserve"> </w:t>
      </w:r>
      <w:r>
        <w:rPr>
          <w:sz w:val="24"/>
        </w:rPr>
        <w:t>para monitoramento</w:t>
      </w:r>
      <w:r>
        <w:rPr>
          <w:spacing w:val="-2"/>
          <w:sz w:val="24"/>
        </w:rPr>
        <w:t xml:space="preserve"> </w:t>
      </w:r>
      <w:r>
        <w:rPr>
          <w:sz w:val="24"/>
        </w:rPr>
        <w:t>das</w:t>
      </w:r>
      <w:r>
        <w:rPr>
          <w:spacing w:val="-4"/>
          <w:sz w:val="24"/>
        </w:rPr>
        <w:t xml:space="preserve"> </w:t>
      </w:r>
      <w:r>
        <w:rPr>
          <w:sz w:val="24"/>
        </w:rPr>
        <w:t>etapas da terapia e para produção de relatórios técnicos. O Ministério da Saúde encontra-se</w:t>
      </w:r>
      <w:r>
        <w:rPr>
          <w:spacing w:val="-12"/>
          <w:sz w:val="24"/>
        </w:rPr>
        <w:t xml:space="preserve"> </w:t>
      </w:r>
      <w:r>
        <w:rPr>
          <w:sz w:val="24"/>
        </w:rPr>
        <w:t>à</w:t>
      </w:r>
      <w:r>
        <w:rPr>
          <w:spacing w:val="-10"/>
          <w:sz w:val="24"/>
        </w:rPr>
        <w:t xml:space="preserve"> </w:t>
      </w:r>
      <w:r>
        <w:rPr>
          <w:sz w:val="24"/>
        </w:rPr>
        <w:t>disposição</w:t>
      </w:r>
      <w:r>
        <w:rPr>
          <w:spacing w:val="-12"/>
          <w:sz w:val="24"/>
        </w:rPr>
        <w:t xml:space="preserve"> </w:t>
      </w:r>
      <w:r>
        <w:rPr>
          <w:sz w:val="24"/>
        </w:rPr>
        <w:t>para</w:t>
      </w:r>
      <w:r>
        <w:rPr>
          <w:spacing w:val="-13"/>
          <w:sz w:val="24"/>
        </w:rPr>
        <w:t xml:space="preserve"> </w:t>
      </w:r>
      <w:r>
        <w:rPr>
          <w:sz w:val="24"/>
        </w:rPr>
        <w:t>diálogo</w:t>
      </w:r>
      <w:r>
        <w:rPr>
          <w:spacing w:val="-10"/>
          <w:sz w:val="24"/>
        </w:rPr>
        <w:t xml:space="preserve"> </w:t>
      </w:r>
      <w:r>
        <w:rPr>
          <w:sz w:val="24"/>
        </w:rPr>
        <w:t>e</w:t>
      </w:r>
      <w:r>
        <w:rPr>
          <w:spacing w:val="-12"/>
          <w:sz w:val="24"/>
        </w:rPr>
        <w:t xml:space="preserve"> </w:t>
      </w:r>
      <w:r>
        <w:rPr>
          <w:sz w:val="24"/>
        </w:rPr>
        <w:t>esclarecimentos</w:t>
      </w:r>
      <w:r>
        <w:rPr>
          <w:spacing w:val="-12"/>
          <w:sz w:val="24"/>
        </w:rPr>
        <w:t xml:space="preserve"> </w:t>
      </w:r>
      <w:r>
        <w:rPr>
          <w:sz w:val="24"/>
        </w:rPr>
        <w:t>adicionais,</w:t>
      </w:r>
      <w:r>
        <w:rPr>
          <w:spacing w:val="-10"/>
          <w:sz w:val="24"/>
        </w:rPr>
        <w:t xml:space="preserve"> </w:t>
      </w:r>
      <w:r>
        <w:rPr>
          <w:sz w:val="24"/>
        </w:rPr>
        <w:t>podendo</w:t>
      </w:r>
      <w:r>
        <w:rPr>
          <w:spacing w:val="-10"/>
          <w:sz w:val="24"/>
        </w:rPr>
        <w:t xml:space="preserve"> </w:t>
      </w:r>
      <w:r>
        <w:rPr>
          <w:sz w:val="24"/>
        </w:rPr>
        <w:t xml:space="preserve">ser contatado pelo telefone (61) 3315-9220 ou pelo e-mail </w:t>
      </w:r>
      <w:hyperlink r:id="rId10">
        <w:r>
          <w:rPr>
            <w:color w:val="467885"/>
            <w:spacing w:val="-2"/>
            <w:sz w:val="24"/>
            <w:u w:val="single" w:color="467885"/>
          </w:rPr>
          <w:t>monitoramento.infusao@saude.gov.br</w:t>
        </w:r>
      </w:hyperlink>
      <w:r>
        <w:rPr>
          <w:spacing w:val="-2"/>
          <w:sz w:val="24"/>
        </w:rPr>
        <w:t>.</w:t>
      </w:r>
    </w:p>
    <w:p w:rsidR="00B8526B" w:rsidRDefault="00BF25BE">
      <w:pPr>
        <w:pStyle w:val="PargrafodaLista"/>
        <w:numPr>
          <w:ilvl w:val="1"/>
          <w:numId w:val="2"/>
        </w:numPr>
        <w:tabs>
          <w:tab w:val="left" w:pos="721"/>
        </w:tabs>
        <w:spacing w:line="360" w:lineRule="auto"/>
        <w:ind w:left="721" w:right="139"/>
        <w:rPr>
          <w:rFonts w:ascii="Symbol" w:hAnsi="Symbol"/>
          <w:sz w:val="20"/>
        </w:rPr>
      </w:pPr>
      <w:r>
        <w:rPr>
          <w:sz w:val="24"/>
        </w:rPr>
        <w:t>Comprometo-me a manter minhas</w:t>
      </w:r>
      <w:r>
        <w:rPr>
          <w:spacing w:val="-1"/>
          <w:sz w:val="24"/>
        </w:rPr>
        <w:t xml:space="preserve"> </w:t>
      </w:r>
      <w:r>
        <w:rPr>
          <w:sz w:val="24"/>
        </w:rPr>
        <w:t>informações</w:t>
      </w:r>
      <w:r>
        <w:rPr>
          <w:spacing w:val="-1"/>
          <w:sz w:val="24"/>
        </w:rPr>
        <w:t xml:space="preserve"> </w:t>
      </w:r>
      <w:r>
        <w:rPr>
          <w:sz w:val="24"/>
        </w:rPr>
        <w:t>de contato atualizadas junto as equipes do serviço de saúde, para garantir o recebimento de informações e convocações relacionadas ao acompanhamento.</w:t>
      </w:r>
    </w:p>
    <w:p w:rsidR="00B8526B" w:rsidRDefault="00BF25BE">
      <w:pPr>
        <w:pStyle w:val="PargrafodaLista"/>
        <w:numPr>
          <w:ilvl w:val="1"/>
          <w:numId w:val="2"/>
        </w:numPr>
        <w:tabs>
          <w:tab w:val="left" w:pos="720"/>
        </w:tabs>
        <w:spacing w:before="161"/>
        <w:ind w:left="720" w:hanging="359"/>
        <w:rPr>
          <w:rFonts w:ascii="Symbol" w:hAnsi="Symbol"/>
          <w:sz w:val="20"/>
        </w:rPr>
      </w:pPr>
      <w:r>
        <w:rPr>
          <w:sz w:val="24"/>
        </w:rPr>
        <w:t>Confirmo</w:t>
      </w:r>
      <w:r>
        <w:rPr>
          <w:spacing w:val="-6"/>
          <w:sz w:val="24"/>
        </w:rPr>
        <w:t xml:space="preserve"> </w:t>
      </w:r>
      <w:r>
        <w:rPr>
          <w:sz w:val="24"/>
        </w:rPr>
        <w:t>que</w:t>
      </w:r>
      <w:r>
        <w:rPr>
          <w:spacing w:val="-6"/>
          <w:sz w:val="24"/>
        </w:rPr>
        <w:t xml:space="preserve"> </w:t>
      </w:r>
      <w:r>
        <w:rPr>
          <w:sz w:val="24"/>
        </w:rPr>
        <w:t>rubricarei</w:t>
      </w:r>
      <w:r>
        <w:rPr>
          <w:spacing w:val="-7"/>
          <w:sz w:val="24"/>
        </w:rPr>
        <w:t xml:space="preserve"> </w:t>
      </w:r>
      <w:r>
        <w:rPr>
          <w:sz w:val="24"/>
        </w:rPr>
        <w:t>todas</w:t>
      </w:r>
      <w:r>
        <w:rPr>
          <w:spacing w:val="-8"/>
          <w:sz w:val="24"/>
        </w:rPr>
        <w:t xml:space="preserve"> </w:t>
      </w:r>
      <w:r>
        <w:rPr>
          <w:sz w:val="24"/>
        </w:rPr>
        <w:t>as</w:t>
      </w:r>
      <w:r>
        <w:rPr>
          <w:spacing w:val="-6"/>
          <w:sz w:val="24"/>
        </w:rPr>
        <w:t xml:space="preserve"> </w:t>
      </w:r>
      <w:r>
        <w:rPr>
          <w:sz w:val="24"/>
        </w:rPr>
        <w:t>páginas</w:t>
      </w:r>
      <w:r>
        <w:rPr>
          <w:spacing w:val="-8"/>
          <w:sz w:val="24"/>
        </w:rPr>
        <w:t xml:space="preserve"> </w:t>
      </w:r>
      <w:r>
        <w:rPr>
          <w:sz w:val="24"/>
        </w:rPr>
        <w:t>deste</w:t>
      </w:r>
      <w:r>
        <w:rPr>
          <w:spacing w:val="-6"/>
          <w:sz w:val="24"/>
        </w:rPr>
        <w:t xml:space="preserve"> </w:t>
      </w:r>
      <w:r>
        <w:rPr>
          <w:spacing w:val="-2"/>
          <w:sz w:val="24"/>
        </w:rPr>
        <w:t>TCLE.</w:t>
      </w:r>
    </w:p>
    <w:p w:rsidR="00B8526B" w:rsidRDefault="00B8526B">
      <w:pPr>
        <w:pStyle w:val="Corpodetexto"/>
      </w:pPr>
    </w:p>
    <w:p w:rsidR="00B8526B" w:rsidRDefault="00B8526B">
      <w:pPr>
        <w:pStyle w:val="Corpodetexto"/>
        <w:spacing w:before="193"/>
      </w:pPr>
    </w:p>
    <w:p w:rsidR="00B8526B" w:rsidRDefault="00BF25BE">
      <w:pPr>
        <w:pStyle w:val="Corpodetexto"/>
        <w:tabs>
          <w:tab w:val="left" w:pos="933"/>
          <w:tab w:val="left" w:pos="1383"/>
          <w:tab w:val="left" w:pos="2009"/>
        </w:tabs>
        <w:spacing w:before="1"/>
        <w:ind w:left="2"/>
        <w:rPr>
          <w:rFonts w:ascii="Times New Roman"/>
        </w:rPr>
      </w:pPr>
      <w:r>
        <w:t xml:space="preserve">Data: </w:t>
      </w:r>
      <w:r>
        <w:rPr>
          <w:rFonts w:ascii="Times New Roman"/>
          <w:u w:val="single"/>
        </w:rPr>
        <w:tab/>
      </w:r>
      <w:r>
        <w:rPr>
          <w:spacing w:val="-10"/>
        </w:rPr>
        <w:t>/</w:t>
      </w:r>
      <w:r>
        <w:rPr>
          <w:rFonts w:ascii="Times New Roman"/>
          <w:u w:val="single"/>
        </w:rPr>
        <w:tab/>
      </w:r>
      <w:r>
        <w:rPr>
          <w:spacing w:val="-10"/>
        </w:rPr>
        <w:t>/</w:t>
      </w:r>
      <w:r>
        <w:rPr>
          <w:rFonts w:ascii="Times New Roman"/>
          <w:u w:val="single"/>
        </w:rPr>
        <w:tab/>
      </w:r>
    </w:p>
    <w:p w:rsidR="00B8526B" w:rsidRDefault="00B8526B">
      <w:pPr>
        <w:pStyle w:val="Corpodetexto"/>
        <w:rPr>
          <w:rFonts w:ascii="Times New Roman"/>
        </w:rPr>
        <w:sectPr w:rsidR="00B8526B">
          <w:pgSz w:w="11910" w:h="16840"/>
          <w:pgMar w:top="180" w:right="1559" w:bottom="1200" w:left="1700" w:header="0" w:footer="1008" w:gutter="0"/>
          <w:pgBorders w:offsetFrom="page">
            <w:top w:val="single" w:sz="4" w:space="24" w:color="000000"/>
            <w:left w:val="single" w:sz="4" w:space="24" w:color="000000"/>
            <w:bottom w:val="single" w:sz="4" w:space="24" w:color="000000"/>
            <w:right w:val="single" w:sz="4" w:space="24" w:color="000000"/>
          </w:pgBorders>
          <w:cols w:space="720"/>
        </w:sectPr>
      </w:pPr>
    </w:p>
    <w:p w:rsidR="00B8526B" w:rsidRDefault="00BF25BE">
      <w:pPr>
        <w:tabs>
          <w:tab w:val="left" w:pos="3330"/>
        </w:tabs>
        <w:ind w:left="792"/>
        <w:rPr>
          <w:rFonts w:ascii="Times New Roman"/>
          <w:position w:val="9"/>
          <w:sz w:val="20"/>
        </w:rPr>
      </w:pPr>
      <w:r>
        <w:rPr>
          <w:rFonts w:ascii="Times New Roman"/>
          <w:noProof/>
          <w:sz w:val="20"/>
          <w:lang w:val="pt-BR" w:eastAsia="pt-BR"/>
        </w:rPr>
        <w:lastRenderedPageBreak/>
        <w:drawing>
          <wp:inline distT="0" distB="0" distL="0" distR="0">
            <wp:extent cx="1209583" cy="699516"/>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1209583" cy="699516"/>
                    </a:xfrm>
                    <a:prstGeom prst="rect">
                      <a:avLst/>
                    </a:prstGeom>
                  </pic:spPr>
                </pic:pic>
              </a:graphicData>
            </a:graphic>
          </wp:inline>
        </w:drawing>
      </w:r>
      <w:r>
        <w:rPr>
          <w:rFonts w:ascii="Times New Roman"/>
          <w:sz w:val="20"/>
        </w:rPr>
        <w:tab/>
      </w:r>
      <w:r>
        <w:rPr>
          <w:rFonts w:ascii="Times New Roman"/>
          <w:noProof/>
          <w:position w:val="9"/>
          <w:sz w:val="20"/>
          <w:lang w:val="pt-BR" w:eastAsia="pt-BR"/>
        </w:rPr>
        <w:drawing>
          <wp:inline distT="0" distB="0" distL="0" distR="0">
            <wp:extent cx="2831734" cy="490347"/>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8" cstate="print"/>
                    <a:stretch>
                      <a:fillRect/>
                    </a:stretch>
                  </pic:blipFill>
                  <pic:spPr>
                    <a:xfrm>
                      <a:off x="0" y="0"/>
                      <a:ext cx="2831734" cy="490347"/>
                    </a:xfrm>
                    <a:prstGeom prst="rect">
                      <a:avLst/>
                    </a:prstGeom>
                  </pic:spPr>
                </pic:pic>
              </a:graphicData>
            </a:graphic>
          </wp:inline>
        </w:drawing>
      </w:r>
    </w:p>
    <w:p w:rsidR="00B8526B" w:rsidRDefault="00B8526B">
      <w:pPr>
        <w:pStyle w:val="Corpodetexto"/>
        <w:rPr>
          <w:rFonts w:ascii="Times New Roman"/>
        </w:rPr>
      </w:pPr>
    </w:p>
    <w:p w:rsidR="00B8526B" w:rsidRDefault="00B8526B">
      <w:pPr>
        <w:pStyle w:val="Corpodetexto"/>
        <w:spacing w:before="89"/>
        <w:rPr>
          <w:rFonts w:ascii="Times New Roman"/>
        </w:rPr>
      </w:pPr>
    </w:p>
    <w:p w:rsidR="00B8526B" w:rsidRDefault="00BF25BE">
      <w:pPr>
        <w:pStyle w:val="Corpodetexto"/>
        <w:ind w:left="2"/>
      </w:pPr>
      <w:r>
        <w:t>Nome</w:t>
      </w:r>
      <w:r>
        <w:rPr>
          <w:spacing w:val="-3"/>
        </w:rPr>
        <w:t xml:space="preserve"> </w:t>
      </w:r>
      <w:r>
        <w:t>(em</w:t>
      </w:r>
      <w:r>
        <w:rPr>
          <w:spacing w:val="-5"/>
        </w:rPr>
        <w:t xml:space="preserve"> </w:t>
      </w:r>
      <w:r>
        <w:t>letra</w:t>
      </w:r>
      <w:r>
        <w:rPr>
          <w:spacing w:val="-6"/>
        </w:rPr>
        <w:t xml:space="preserve"> </w:t>
      </w:r>
      <w:r>
        <w:t>de</w:t>
      </w:r>
      <w:r>
        <w:rPr>
          <w:spacing w:val="-4"/>
        </w:rPr>
        <w:t xml:space="preserve"> </w:t>
      </w:r>
      <w:r>
        <w:t>forma)</w:t>
      </w:r>
      <w:r>
        <w:rPr>
          <w:spacing w:val="-4"/>
        </w:rPr>
        <w:t xml:space="preserve"> </w:t>
      </w:r>
      <w:r>
        <w:t>do</w:t>
      </w:r>
      <w:r>
        <w:rPr>
          <w:spacing w:val="-5"/>
        </w:rPr>
        <w:t xml:space="preserve"> </w:t>
      </w:r>
      <w:r>
        <w:t>paciente</w:t>
      </w:r>
      <w:r>
        <w:rPr>
          <w:spacing w:val="-4"/>
        </w:rPr>
        <w:t xml:space="preserve"> </w:t>
      </w:r>
      <w:r>
        <w:t>ou</w:t>
      </w:r>
      <w:r>
        <w:rPr>
          <w:spacing w:val="-4"/>
        </w:rPr>
        <w:t xml:space="preserve"> </w:t>
      </w:r>
      <w:r>
        <w:rPr>
          <w:spacing w:val="-2"/>
        </w:rPr>
        <w:t>responsável:</w:t>
      </w:r>
    </w:p>
    <w:p w:rsidR="00B8526B" w:rsidRDefault="00BF25BE">
      <w:pPr>
        <w:pStyle w:val="Corpodetexto"/>
        <w:spacing w:before="177"/>
        <w:rPr>
          <w:sz w:val="20"/>
        </w:rPr>
      </w:pPr>
      <w:r>
        <w:rPr>
          <w:noProof/>
          <w:sz w:val="20"/>
          <w:lang w:val="pt-BR" w:eastAsia="pt-BR"/>
        </w:rPr>
        <mc:AlternateContent>
          <mc:Choice Requires="wps">
            <w:drawing>
              <wp:anchor distT="0" distB="0" distL="0" distR="0" simplePos="0" relativeHeight="487587840" behindDoc="1" locked="0" layoutInCell="1" allowOverlap="1">
                <wp:simplePos x="0" y="0"/>
                <wp:positionH relativeFrom="page">
                  <wp:posOffset>1080820</wp:posOffset>
                </wp:positionH>
                <wp:positionV relativeFrom="paragraph">
                  <wp:posOffset>283082</wp:posOffset>
                </wp:positionV>
                <wp:extent cx="3034665"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4665" cy="1270"/>
                        </a:xfrm>
                        <a:custGeom>
                          <a:avLst/>
                          <a:gdLst/>
                          <a:ahLst/>
                          <a:cxnLst/>
                          <a:rect l="l" t="t" r="r" b="b"/>
                          <a:pathLst>
                            <a:path w="3034665">
                              <a:moveTo>
                                <a:pt x="0" y="0"/>
                              </a:moveTo>
                              <a:lnTo>
                                <a:pt x="3034588"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3073D3" id="Graphic 30" o:spid="_x0000_s1026" style="position:absolute;margin-left:85.1pt;margin-top:22.3pt;width:238.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034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" path="m,l3034588,e" filled="f" strokeweight=".78pt">
                <v:path arrowok="t"/>
                <w10:wrap type="topAndBottom" anchorx="page"/>
              </v:shape>
            </w:pict>
          </mc:Fallback>
        </mc:AlternateContent>
      </w:r>
    </w:p>
    <w:p w:rsidR="00B8526B" w:rsidRDefault="00B8526B">
      <w:pPr>
        <w:pStyle w:val="Corpodetexto"/>
      </w:pPr>
    </w:p>
    <w:p w:rsidR="00B8526B" w:rsidRDefault="00B8526B">
      <w:pPr>
        <w:pStyle w:val="Corpodetexto"/>
        <w:spacing w:before="95"/>
      </w:pPr>
    </w:p>
    <w:p w:rsidR="00B8526B" w:rsidRDefault="00BF25BE">
      <w:pPr>
        <w:pStyle w:val="Corpodetexto"/>
        <w:ind w:left="2"/>
      </w:pPr>
      <w:r>
        <w:t>Assinatura</w:t>
      </w:r>
      <w:r>
        <w:rPr>
          <w:spacing w:val="-9"/>
        </w:rPr>
        <w:t xml:space="preserve"> </w:t>
      </w:r>
      <w:r>
        <w:t>do</w:t>
      </w:r>
      <w:r>
        <w:rPr>
          <w:spacing w:val="-7"/>
        </w:rPr>
        <w:t xml:space="preserve"> </w:t>
      </w:r>
      <w:r>
        <w:t>paciente</w:t>
      </w:r>
      <w:r>
        <w:rPr>
          <w:spacing w:val="-8"/>
        </w:rPr>
        <w:t xml:space="preserve"> </w:t>
      </w:r>
      <w:r>
        <w:t>ou</w:t>
      </w:r>
      <w:r>
        <w:rPr>
          <w:spacing w:val="-5"/>
        </w:rPr>
        <w:t xml:space="preserve"> </w:t>
      </w:r>
      <w:r>
        <w:rPr>
          <w:spacing w:val="-2"/>
        </w:rPr>
        <w:t>responsável:</w:t>
      </w:r>
    </w:p>
    <w:p w:rsidR="00B8526B" w:rsidRDefault="00BF25BE">
      <w:pPr>
        <w:pStyle w:val="Corpodetexto"/>
        <w:spacing w:before="178"/>
        <w:rPr>
          <w:sz w:val="20"/>
        </w:rPr>
      </w:pPr>
      <w:r>
        <w:rPr>
          <w:noProof/>
          <w:sz w:val="20"/>
          <w:lang w:val="pt-BR" w:eastAsia="pt-BR"/>
        </w:rPr>
        <mc:AlternateContent>
          <mc:Choice Requires="wps">
            <w:drawing>
              <wp:anchor distT="0" distB="0" distL="0" distR="0" simplePos="0" relativeHeight="487588352" behindDoc="1" locked="0" layoutInCell="1" allowOverlap="1">
                <wp:simplePos x="0" y="0"/>
                <wp:positionH relativeFrom="page">
                  <wp:posOffset>1080820</wp:posOffset>
                </wp:positionH>
                <wp:positionV relativeFrom="paragraph">
                  <wp:posOffset>283396</wp:posOffset>
                </wp:positionV>
                <wp:extent cx="3034665"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4665" cy="1270"/>
                        </a:xfrm>
                        <a:custGeom>
                          <a:avLst/>
                          <a:gdLst/>
                          <a:ahLst/>
                          <a:cxnLst/>
                          <a:rect l="l" t="t" r="r" b="b"/>
                          <a:pathLst>
                            <a:path w="3034665">
                              <a:moveTo>
                                <a:pt x="0" y="0"/>
                              </a:moveTo>
                              <a:lnTo>
                                <a:pt x="3034588"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E17FDC" id="Graphic 31" o:spid="_x0000_s1026" style="position:absolute;margin-left:85.1pt;margin-top:22.3pt;width:238.9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034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" path="m,l3034588,e" filled="f" strokeweight=".78pt">
                <v:path arrowok="t"/>
                <w10:wrap type="topAndBottom" anchorx="page"/>
              </v:shape>
            </w:pict>
          </mc:Fallback>
        </mc:AlternateContent>
      </w:r>
    </w:p>
    <w:p w:rsidR="00B8526B" w:rsidRDefault="00B8526B">
      <w:pPr>
        <w:pStyle w:val="Corpodetexto"/>
      </w:pPr>
    </w:p>
    <w:p w:rsidR="00B8526B" w:rsidRDefault="00B8526B">
      <w:pPr>
        <w:pStyle w:val="Corpodetexto"/>
        <w:spacing w:before="95"/>
      </w:pPr>
    </w:p>
    <w:p w:rsidR="00B8526B" w:rsidRDefault="00BF25BE">
      <w:pPr>
        <w:pStyle w:val="Corpodetexto"/>
        <w:tabs>
          <w:tab w:val="left" w:pos="8385"/>
        </w:tabs>
        <w:ind w:left="2"/>
        <w:rPr>
          <w:rFonts w:ascii="Times New Roman" w:hAnsi="Times New Roman"/>
        </w:rPr>
      </w:pPr>
      <w:r>
        <w:t>Grau</w:t>
      </w:r>
      <w:r>
        <w:rPr>
          <w:spacing w:val="-1"/>
        </w:rPr>
        <w:t xml:space="preserve"> </w:t>
      </w:r>
      <w:r>
        <w:t>de</w:t>
      </w:r>
      <w:r>
        <w:rPr>
          <w:spacing w:val="-3"/>
        </w:rPr>
        <w:t xml:space="preserve"> </w:t>
      </w:r>
      <w:r>
        <w:t>parentesco</w:t>
      </w:r>
      <w:r>
        <w:rPr>
          <w:spacing w:val="-1"/>
        </w:rPr>
        <w:t xml:space="preserve"> </w:t>
      </w:r>
      <w:r>
        <w:t>do</w:t>
      </w:r>
      <w:r>
        <w:rPr>
          <w:spacing w:val="-4"/>
        </w:rPr>
        <w:t xml:space="preserve"> </w:t>
      </w:r>
      <w:r>
        <w:t>responsável:</w:t>
      </w:r>
      <w:r>
        <w:rPr>
          <w:spacing w:val="-3"/>
        </w:rPr>
        <w:t xml:space="preserve"> </w:t>
      </w:r>
      <w:r>
        <w:rPr>
          <w:rFonts w:ascii="Times New Roman" w:hAnsi="Times New Roman"/>
          <w:u w:val="single"/>
        </w:rPr>
        <w:tab/>
      </w:r>
    </w:p>
    <w:p w:rsidR="00B8526B" w:rsidRDefault="00B8526B">
      <w:pPr>
        <w:pStyle w:val="Corpodetexto"/>
        <w:rPr>
          <w:rFonts w:ascii="Times New Roman"/>
        </w:rPr>
      </w:pPr>
    </w:p>
    <w:p w:rsidR="00B8526B" w:rsidRDefault="00B8526B">
      <w:pPr>
        <w:pStyle w:val="Corpodetexto"/>
        <w:spacing w:before="109"/>
        <w:rPr>
          <w:rFonts w:ascii="Times New Roman"/>
        </w:rPr>
      </w:pPr>
    </w:p>
    <w:p w:rsidR="00B8526B" w:rsidRDefault="00BF25BE">
      <w:pPr>
        <w:pStyle w:val="Corpodetexto"/>
        <w:tabs>
          <w:tab w:val="left" w:pos="7744"/>
        </w:tabs>
        <w:ind w:left="2"/>
        <w:rPr>
          <w:rFonts w:ascii="Times New Roman" w:hAnsi="Times New Roman"/>
        </w:rPr>
      </w:pPr>
      <w:r>
        <w:t>Assinatura</w:t>
      </w:r>
      <w:r>
        <w:rPr>
          <w:spacing w:val="-1"/>
        </w:rPr>
        <w:t xml:space="preserve"> </w:t>
      </w:r>
      <w:r>
        <w:t>e</w:t>
      </w:r>
      <w:r>
        <w:rPr>
          <w:spacing w:val="-3"/>
        </w:rPr>
        <w:t xml:space="preserve"> </w:t>
      </w:r>
      <w:r>
        <w:t xml:space="preserve">CRM do médico: </w:t>
      </w:r>
      <w:r>
        <w:rPr>
          <w:rFonts w:ascii="Times New Roman" w:hAnsi="Times New Roman"/>
          <w:u w:val="single"/>
        </w:rPr>
        <w:tab/>
      </w:r>
    </w:p>
    <w:p w:rsidR="00B8526B" w:rsidRDefault="00B8526B">
      <w:pPr>
        <w:pStyle w:val="Corpodetexto"/>
        <w:rPr>
          <w:rFonts w:ascii="Times New Roman"/>
        </w:rPr>
      </w:pPr>
    </w:p>
    <w:p w:rsidR="00B8526B" w:rsidRDefault="00B8526B">
      <w:pPr>
        <w:pStyle w:val="Corpodetexto"/>
        <w:spacing w:before="110"/>
        <w:rPr>
          <w:rFonts w:ascii="Times New Roman"/>
        </w:rPr>
      </w:pPr>
    </w:p>
    <w:p w:rsidR="00B8526B" w:rsidRDefault="00BF25BE">
      <w:pPr>
        <w:spacing w:line="254" w:lineRule="auto"/>
        <w:ind w:left="2" w:right="26"/>
        <w:rPr>
          <w:i/>
          <w:sz w:val="24"/>
        </w:rPr>
      </w:pPr>
      <w:r>
        <w:rPr>
          <w:i/>
          <w:sz w:val="24"/>
        </w:rPr>
        <w:t>O médico deverá registrar a obtenção deste consentimento no prontuário do paciente, no item evolução.</w:t>
      </w:r>
    </w:p>
    <w:p w:rsidR="00B8526B" w:rsidRDefault="00B8526B">
      <w:pPr>
        <w:pStyle w:val="Corpodetexto"/>
        <w:rPr>
          <w:i/>
        </w:rPr>
      </w:pPr>
    </w:p>
    <w:p w:rsidR="00B8526B" w:rsidRDefault="00B8526B">
      <w:pPr>
        <w:pStyle w:val="Corpodetexto"/>
        <w:spacing w:before="58"/>
        <w:rPr>
          <w:i/>
        </w:rPr>
      </w:pPr>
    </w:p>
    <w:p w:rsidR="00B8526B" w:rsidRDefault="00BF25BE">
      <w:pPr>
        <w:spacing w:line="391" w:lineRule="auto"/>
        <w:ind w:left="2" w:right="6528"/>
        <w:rPr>
          <w:b/>
          <w:sz w:val="24"/>
        </w:rPr>
      </w:pPr>
      <w:r>
        <w:rPr>
          <w:b/>
          <w:sz w:val="24"/>
        </w:rPr>
        <w:t>Médico</w:t>
      </w:r>
      <w:r>
        <w:rPr>
          <w:b/>
          <w:spacing w:val="-14"/>
          <w:sz w:val="24"/>
        </w:rPr>
        <w:t xml:space="preserve"> </w:t>
      </w:r>
      <w:r>
        <w:rPr>
          <w:b/>
          <w:sz w:val="24"/>
        </w:rPr>
        <w:t xml:space="preserve">Responsável: </w:t>
      </w:r>
      <w:r>
        <w:rPr>
          <w:b/>
          <w:spacing w:val="-4"/>
          <w:sz w:val="24"/>
        </w:rPr>
        <w:t>CRM:</w:t>
      </w:r>
    </w:p>
    <w:p w:rsidR="00B8526B" w:rsidRDefault="00BF25BE">
      <w:pPr>
        <w:spacing w:line="291" w:lineRule="exact"/>
        <w:ind w:left="2"/>
        <w:rPr>
          <w:b/>
          <w:sz w:val="24"/>
        </w:rPr>
      </w:pPr>
      <w:r>
        <w:rPr>
          <w:b/>
          <w:spacing w:val="-2"/>
          <w:sz w:val="24"/>
        </w:rPr>
        <w:t>Instituição:</w:t>
      </w:r>
    </w:p>
    <w:p w:rsidR="00B8526B" w:rsidRDefault="00BF25BE">
      <w:pPr>
        <w:spacing w:before="182"/>
        <w:ind w:left="2"/>
        <w:rPr>
          <w:b/>
          <w:sz w:val="24"/>
        </w:rPr>
      </w:pPr>
      <w:r>
        <w:rPr>
          <w:b/>
          <w:spacing w:val="-4"/>
          <w:sz w:val="24"/>
        </w:rPr>
        <w:t>CNPJ:</w:t>
      </w:r>
    </w:p>
    <w:p w:rsidR="00B8526B" w:rsidRDefault="00B8526B">
      <w:pPr>
        <w:pStyle w:val="Corpodetexto"/>
        <w:rPr>
          <w:b/>
        </w:rPr>
      </w:pPr>
    </w:p>
    <w:p w:rsidR="00B8526B" w:rsidRDefault="00B8526B">
      <w:pPr>
        <w:pStyle w:val="Corpodetexto"/>
        <w:spacing w:before="74"/>
        <w:rPr>
          <w:b/>
        </w:rPr>
      </w:pPr>
    </w:p>
    <w:p w:rsidR="00B8526B" w:rsidRDefault="00BF25BE">
      <w:pPr>
        <w:ind w:left="2"/>
        <w:rPr>
          <w:b/>
          <w:sz w:val="24"/>
        </w:rPr>
      </w:pPr>
      <w:r>
        <w:rPr>
          <w:b/>
          <w:spacing w:val="-2"/>
          <w:sz w:val="24"/>
        </w:rPr>
        <w:t>Paciente:</w:t>
      </w:r>
    </w:p>
    <w:p w:rsidR="00B8526B" w:rsidRDefault="00BF25BE">
      <w:pPr>
        <w:spacing w:before="185"/>
        <w:ind w:left="2" w:right="6566"/>
        <w:rPr>
          <w:b/>
          <w:sz w:val="24"/>
        </w:rPr>
      </w:pPr>
      <w:r>
        <w:rPr>
          <w:b/>
          <w:sz w:val="24"/>
        </w:rPr>
        <w:t>Data</w:t>
      </w:r>
      <w:r>
        <w:rPr>
          <w:b/>
          <w:spacing w:val="-4"/>
          <w:sz w:val="24"/>
        </w:rPr>
        <w:t xml:space="preserve"> </w:t>
      </w:r>
      <w:r>
        <w:rPr>
          <w:b/>
          <w:sz w:val="24"/>
        </w:rPr>
        <w:t>de</w:t>
      </w:r>
      <w:r>
        <w:rPr>
          <w:b/>
          <w:spacing w:val="-3"/>
          <w:sz w:val="24"/>
        </w:rPr>
        <w:t xml:space="preserve"> </w:t>
      </w:r>
      <w:r>
        <w:rPr>
          <w:b/>
          <w:spacing w:val="-2"/>
          <w:sz w:val="24"/>
        </w:rPr>
        <w:t>Nascimento:</w:t>
      </w:r>
    </w:p>
    <w:p w:rsidR="00B8526B" w:rsidRDefault="00BF25BE">
      <w:pPr>
        <w:spacing w:before="182"/>
        <w:ind w:left="2" w:right="6566"/>
        <w:rPr>
          <w:b/>
          <w:sz w:val="24"/>
        </w:rPr>
      </w:pPr>
      <w:r>
        <w:rPr>
          <w:b/>
          <w:spacing w:val="-4"/>
          <w:sz w:val="24"/>
        </w:rPr>
        <w:t>CPF:</w:t>
      </w:r>
    </w:p>
    <w:p w:rsidR="00B8526B" w:rsidRDefault="00B8526B">
      <w:pPr>
        <w:pStyle w:val="Corpodetexto"/>
        <w:rPr>
          <w:b/>
        </w:rPr>
      </w:pPr>
    </w:p>
    <w:p w:rsidR="00B8526B" w:rsidRDefault="00B8526B">
      <w:pPr>
        <w:pStyle w:val="Corpodetexto"/>
        <w:spacing w:before="74"/>
        <w:rPr>
          <w:b/>
        </w:rPr>
      </w:pPr>
    </w:p>
    <w:p w:rsidR="00B8526B" w:rsidRDefault="00BF25BE">
      <w:pPr>
        <w:spacing w:line="388" w:lineRule="auto"/>
        <w:ind w:left="2" w:right="6528"/>
        <w:rPr>
          <w:b/>
          <w:sz w:val="24"/>
        </w:rPr>
      </w:pPr>
      <w:r>
        <w:rPr>
          <w:b/>
          <w:spacing w:val="-2"/>
          <w:sz w:val="24"/>
        </w:rPr>
        <w:t>Responsável</w:t>
      </w:r>
      <w:r>
        <w:rPr>
          <w:b/>
          <w:spacing w:val="-12"/>
          <w:sz w:val="24"/>
        </w:rPr>
        <w:t xml:space="preserve"> </w:t>
      </w:r>
      <w:r>
        <w:rPr>
          <w:b/>
          <w:spacing w:val="-2"/>
          <w:sz w:val="24"/>
        </w:rPr>
        <w:t xml:space="preserve">legal: </w:t>
      </w:r>
      <w:r>
        <w:rPr>
          <w:b/>
          <w:spacing w:val="-4"/>
          <w:sz w:val="24"/>
        </w:rPr>
        <w:t>CPF:</w:t>
      </w:r>
    </w:p>
    <w:p w:rsidR="00B8526B" w:rsidRDefault="00BF25BE">
      <w:pPr>
        <w:spacing w:before="4" w:line="388" w:lineRule="auto"/>
        <w:ind w:left="2" w:right="6736"/>
        <w:rPr>
          <w:b/>
          <w:sz w:val="24"/>
        </w:rPr>
      </w:pPr>
      <w:r>
        <w:rPr>
          <w:b/>
          <w:spacing w:val="-2"/>
          <w:sz w:val="24"/>
        </w:rPr>
        <w:t>Contato</w:t>
      </w:r>
      <w:r>
        <w:rPr>
          <w:b/>
          <w:spacing w:val="-12"/>
          <w:sz w:val="24"/>
        </w:rPr>
        <w:t xml:space="preserve"> </w:t>
      </w:r>
      <w:r>
        <w:rPr>
          <w:b/>
          <w:spacing w:val="-2"/>
          <w:sz w:val="24"/>
        </w:rPr>
        <w:t>telefônico: E-mail:</w:t>
      </w:r>
    </w:p>
    <w:sectPr w:rsidR="00B8526B">
      <w:pgSz w:w="11910" w:h="16840"/>
      <w:pgMar w:top="180" w:right="1559" w:bottom="1200" w:left="1700" w:header="0" w:footer="1008"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5BE" w:rsidRDefault="00BF25BE">
      <w:r>
        <w:separator/>
      </w:r>
    </w:p>
  </w:endnote>
  <w:endnote w:type="continuationSeparator" w:id="0">
    <w:p w:rsidR="00BF25BE" w:rsidRDefault="00BF2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26B" w:rsidRDefault="00BF25BE">
    <w:pPr>
      <w:pStyle w:val="Corpodetexto"/>
      <w:spacing w:line="14" w:lineRule="auto"/>
      <w:rPr>
        <w:sz w:val="20"/>
      </w:rPr>
    </w:pPr>
    <w:r>
      <w:rPr>
        <w:noProof/>
        <w:sz w:val="20"/>
        <w:lang w:val="pt-BR" w:eastAsia="pt-BR"/>
      </w:rPr>
      <mc:AlternateContent>
        <mc:Choice Requires="wps">
          <w:drawing>
            <wp:anchor distT="0" distB="0" distL="0" distR="0" simplePos="0" relativeHeight="487411200" behindDoc="1" locked="0" layoutInCell="1" allowOverlap="1">
              <wp:simplePos x="0" y="0"/>
              <wp:positionH relativeFrom="page">
                <wp:posOffset>6313170</wp:posOffset>
              </wp:positionH>
              <wp:positionV relativeFrom="page">
                <wp:posOffset>9912372</wp:posOffset>
              </wp:positionV>
              <wp:extent cx="21907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82245"/>
                      </a:xfrm>
                      <a:prstGeom prst="rect">
                        <a:avLst/>
                      </a:prstGeom>
                    </wps:spPr>
                    <wps:txbx>
                      <w:txbxContent>
                        <w:p w:rsidR="00B8526B" w:rsidRDefault="00BF25BE">
                          <w:pPr>
                            <w:spacing w:before="13"/>
                            <w:ind w:left="2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sidR="0002689C">
                            <w:rPr>
                              <w:rFonts w:ascii="Arial"/>
                              <w:noProof/>
                              <w:spacing w:val="-5"/>
                            </w:rPr>
                            <w:t>13</w:t>
                          </w:r>
                          <w:r>
                            <w:rPr>
                              <w:rFonts w:ascii="Arial"/>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7.1pt;margin-top:780.5pt;width:17.25pt;height:14.35pt;z-index:-15905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" filled="f" stroked="f">
              <v:path arrowok="t"/>
              <v:textbox inset="0,0,0,0">
                <w:txbxContent>
                  <w:p w:rsidR="00B8526B" w:rsidRDefault="00BF25BE">
                    <w:pPr>
                      <w:spacing w:before="13"/>
                      <w:ind w:left="2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sidR="0002689C">
                      <w:rPr>
                        <w:rFonts w:ascii="Arial"/>
                        <w:noProof/>
                        <w:spacing w:val="-5"/>
                      </w:rPr>
                      <w:t>13</w:t>
                    </w:r>
                    <w:r>
                      <w:rPr>
                        <w:rFonts w:ascii="Arial"/>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5BE" w:rsidRDefault="00BF25BE">
      <w:r>
        <w:separator/>
      </w:r>
    </w:p>
  </w:footnote>
  <w:footnote w:type="continuationSeparator" w:id="0">
    <w:p w:rsidR="00BF25BE" w:rsidRDefault="00BF25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750D9"/>
    <w:multiLevelType w:val="hybridMultilevel"/>
    <w:tmpl w:val="AA1EAD18"/>
    <w:lvl w:ilvl="0" w:tplc="FC16850C">
      <w:start w:val="1"/>
      <w:numFmt w:val="decimal"/>
      <w:lvlText w:val="%1."/>
      <w:lvlJc w:val="left"/>
      <w:pPr>
        <w:ind w:left="722" w:hanging="360"/>
        <w:jc w:val="right"/>
      </w:pPr>
      <w:rPr>
        <w:rFonts w:ascii="Calibri" w:eastAsia="Calibri" w:hAnsi="Calibri" w:cs="Calibri" w:hint="default"/>
        <w:b/>
        <w:bCs/>
        <w:i w:val="0"/>
        <w:iCs w:val="0"/>
        <w:spacing w:val="0"/>
        <w:w w:val="100"/>
        <w:sz w:val="24"/>
        <w:szCs w:val="24"/>
        <w:lang w:val="pt-PT" w:eastAsia="en-US" w:bidi="ar-SA"/>
      </w:rPr>
    </w:lvl>
    <w:lvl w:ilvl="1" w:tplc="A7F4C4C6">
      <w:numFmt w:val="bullet"/>
      <w:lvlText w:val=""/>
      <w:lvlJc w:val="left"/>
      <w:pPr>
        <w:ind w:left="722" w:hanging="360"/>
      </w:pPr>
      <w:rPr>
        <w:rFonts w:ascii="Symbol" w:eastAsia="Symbol" w:hAnsi="Symbol" w:cs="Symbol" w:hint="default"/>
        <w:spacing w:val="0"/>
        <w:w w:val="99"/>
        <w:lang w:val="pt-PT" w:eastAsia="en-US" w:bidi="ar-SA"/>
      </w:rPr>
    </w:lvl>
    <w:lvl w:ilvl="2" w:tplc="91340184">
      <w:numFmt w:val="bullet"/>
      <w:lvlText w:val="o"/>
      <w:lvlJc w:val="left"/>
      <w:pPr>
        <w:ind w:left="1442" w:hanging="360"/>
      </w:pPr>
      <w:rPr>
        <w:rFonts w:ascii="Courier New" w:eastAsia="Courier New" w:hAnsi="Courier New" w:cs="Courier New" w:hint="default"/>
        <w:b w:val="0"/>
        <w:bCs w:val="0"/>
        <w:i w:val="0"/>
        <w:iCs w:val="0"/>
        <w:spacing w:val="0"/>
        <w:w w:val="99"/>
        <w:sz w:val="20"/>
        <w:szCs w:val="20"/>
        <w:lang w:val="pt-PT" w:eastAsia="en-US" w:bidi="ar-SA"/>
      </w:rPr>
    </w:lvl>
    <w:lvl w:ilvl="3" w:tplc="A34C305A">
      <w:numFmt w:val="bullet"/>
      <w:lvlText w:val="•"/>
      <w:lvlJc w:val="left"/>
      <w:pPr>
        <w:ind w:left="3041" w:hanging="360"/>
      </w:pPr>
      <w:rPr>
        <w:rFonts w:hint="default"/>
        <w:lang w:val="pt-PT" w:eastAsia="en-US" w:bidi="ar-SA"/>
      </w:rPr>
    </w:lvl>
    <w:lvl w:ilvl="4" w:tplc="7D86E258">
      <w:numFmt w:val="bullet"/>
      <w:lvlText w:val="•"/>
      <w:lvlJc w:val="left"/>
      <w:pPr>
        <w:ind w:left="3842" w:hanging="360"/>
      </w:pPr>
      <w:rPr>
        <w:rFonts w:hint="default"/>
        <w:lang w:val="pt-PT" w:eastAsia="en-US" w:bidi="ar-SA"/>
      </w:rPr>
    </w:lvl>
    <w:lvl w:ilvl="5" w:tplc="DCA41D1E">
      <w:numFmt w:val="bullet"/>
      <w:lvlText w:val="•"/>
      <w:lvlJc w:val="left"/>
      <w:pPr>
        <w:ind w:left="4643" w:hanging="360"/>
      </w:pPr>
      <w:rPr>
        <w:rFonts w:hint="default"/>
        <w:lang w:val="pt-PT" w:eastAsia="en-US" w:bidi="ar-SA"/>
      </w:rPr>
    </w:lvl>
    <w:lvl w:ilvl="6" w:tplc="5844C5EC">
      <w:numFmt w:val="bullet"/>
      <w:lvlText w:val="•"/>
      <w:lvlJc w:val="left"/>
      <w:pPr>
        <w:ind w:left="5444" w:hanging="360"/>
      </w:pPr>
      <w:rPr>
        <w:rFonts w:hint="default"/>
        <w:lang w:val="pt-PT" w:eastAsia="en-US" w:bidi="ar-SA"/>
      </w:rPr>
    </w:lvl>
    <w:lvl w:ilvl="7" w:tplc="97AAEA2C">
      <w:numFmt w:val="bullet"/>
      <w:lvlText w:val="•"/>
      <w:lvlJc w:val="left"/>
      <w:pPr>
        <w:ind w:left="6244" w:hanging="360"/>
      </w:pPr>
      <w:rPr>
        <w:rFonts w:hint="default"/>
        <w:lang w:val="pt-PT" w:eastAsia="en-US" w:bidi="ar-SA"/>
      </w:rPr>
    </w:lvl>
    <w:lvl w:ilvl="8" w:tplc="463030B2">
      <w:numFmt w:val="bullet"/>
      <w:lvlText w:val="•"/>
      <w:lvlJc w:val="left"/>
      <w:pPr>
        <w:ind w:left="7045" w:hanging="360"/>
      </w:pPr>
      <w:rPr>
        <w:rFonts w:hint="default"/>
        <w:lang w:val="pt-PT" w:eastAsia="en-US" w:bidi="ar-SA"/>
      </w:rPr>
    </w:lvl>
  </w:abstractNum>
  <w:abstractNum w:abstractNumId="1" w15:restartNumberingAfterBreak="0">
    <w:nsid w:val="739916A4"/>
    <w:multiLevelType w:val="hybridMultilevel"/>
    <w:tmpl w:val="7944955A"/>
    <w:lvl w:ilvl="0" w:tplc="406254C6">
      <w:start w:val="1"/>
      <w:numFmt w:val="decimal"/>
      <w:lvlText w:val="%1."/>
      <w:lvlJc w:val="left"/>
      <w:pPr>
        <w:ind w:left="722" w:hanging="360"/>
        <w:jc w:val="left"/>
      </w:pPr>
      <w:rPr>
        <w:rFonts w:ascii="Calibri" w:eastAsia="Calibri" w:hAnsi="Calibri" w:cs="Calibri" w:hint="default"/>
        <w:b w:val="0"/>
        <w:bCs w:val="0"/>
        <w:i w:val="0"/>
        <w:iCs w:val="0"/>
        <w:spacing w:val="-1"/>
        <w:w w:val="99"/>
        <w:sz w:val="20"/>
        <w:szCs w:val="20"/>
        <w:lang w:val="pt-PT" w:eastAsia="en-US" w:bidi="ar-SA"/>
      </w:rPr>
    </w:lvl>
    <w:lvl w:ilvl="1" w:tplc="C1B4B082">
      <w:numFmt w:val="bullet"/>
      <w:lvlText w:val=""/>
      <w:lvlJc w:val="left"/>
      <w:pPr>
        <w:ind w:left="1070" w:hanging="360"/>
      </w:pPr>
      <w:rPr>
        <w:rFonts w:ascii="Symbol" w:eastAsia="Symbol" w:hAnsi="Symbol" w:cs="Symbol" w:hint="default"/>
        <w:b w:val="0"/>
        <w:bCs w:val="0"/>
        <w:i w:val="0"/>
        <w:iCs w:val="0"/>
        <w:spacing w:val="0"/>
        <w:w w:val="99"/>
        <w:sz w:val="20"/>
        <w:szCs w:val="20"/>
        <w:lang w:val="pt-PT" w:eastAsia="en-US" w:bidi="ar-SA"/>
      </w:rPr>
    </w:lvl>
    <w:lvl w:ilvl="2" w:tplc="1700AFB0">
      <w:numFmt w:val="bullet"/>
      <w:lvlText w:val="•"/>
      <w:lvlJc w:val="left"/>
      <w:pPr>
        <w:ind w:left="1440" w:hanging="360"/>
      </w:pPr>
      <w:rPr>
        <w:rFonts w:hint="default"/>
        <w:lang w:val="pt-PT" w:eastAsia="en-US" w:bidi="ar-SA"/>
      </w:rPr>
    </w:lvl>
    <w:lvl w:ilvl="3" w:tplc="614CF946">
      <w:numFmt w:val="bullet"/>
      <w:lvlText w:val="•"/>
      <w:lvlJc w:val="left"/>
      <w:pPr>
        <w:ind w:left="2340" w:hanging="360"/>
      </w:pPr>
      <w:rPr>
        <w:rFonts w:hint="default"/>
        <w:lang w:val="pt-PT" w:eastAsia="en-US" w:bidi="ar-SA"/>
      </w:rPr>
    </w:lvl>
    <w:lvl w:ilvl="4" w:tplc="973A30FA">
      <w:numFmt w:val="bullet"/>
      <w:lvlText w:val="•"/>
      <w:lvlJc w:val="left"/>
      <w:pPr>
        <w:ind w:left="3241" w:hanging="360"/>
      </w:pPr>
      <w:rPr>
        <w:rFonts w:hint="default"/>
        <w:lang w:val="pt-PT" w:eastAsia="en-US" w:bidi="ar-SA"/>
      </w:rPr>
    </w:lvl>
    <w:lvl w:ilvl="5" w:tplc="55E83E4C">
      <w:numFmt w:val="bullet"/>
      <w:lvlText w:val="•"/>
      <w:lvlJc w:val="left"/>
      <w:pPr>
        <w:ind w:left="4142" w:hanging="360"/>
      </w:pPr>
      <w:rPr>
        <w:rFonts w:hint="default"/>
        <w:lang w:val="pt-PT" w:eastAsia="en-US" w:bidi="ar-SA"/>
      </w:rPr>
    </w:lvl>
    <w:lvl w:ilvl="6" w:tplc="3AC874B4">
      <w:numFmt w:val="bullet"/>
      <w:lvlText w:val="•"/>
      <w:lvlJc w:val="left"/>
      <w:pPr>
        <w:ind w:left="5043" w:hanging="360"/>
      </w:pPr>
      <w:rPr>
        <w:rFonts w:hint="default"/>
        <w:lang w:val="pt-PT" w:eastAsia="en-US" w:bidi="ar-SA"/>
      </w:rPr>
    </w:lvl>
    <w:lvl w:ilvl="7" w:tplc="9FDC3DE4">
      <w:numFmt w:val="bullet"/>
      <w:lvlText w:val="•"/>
      <w:lvlJc w:val="left"/>
      <w:pPr>
        <w:ind w:left="5944" w:hanging="360"/>
      </w:pPr>
      <w:rPr>
        <w:rFonts w:hint="default"/>
        <w:lang w:val="pt-PT" w:eastAsia="en-US" w:bidi="ar-SA"/>
      </w:rPr>
    </w:lvl>
    <w:lvl w:ilvl="8" w:tplc="E27C5C46">
      <w:numFmt w:val="bullet"/>
      <w:lvlText w:val="•"/>
      <w:lvlJc w:val="left"/>
      <w:pPr>
        <w:ind w:left="6845" w:hanging="360"/>
      </w:pPr>
      <w:rPr>
        <w:rFonts w:hint="default"/>
        <w:lang w:val="pt-P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B8526B"/>
    <w:rsid w:val="0002689C"/>
    <w:rsid w:val="00B8526B"/>
    <w:rsid w:val="00BF25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B7F23"/>
  <w15:docId w15:val="{6D9B7F35-F87B-4A55-936B-7082214A0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Ttulo">
    <w:name w:val="Title"/>
    <w:basedOn w:val="Normal"/>
    <w:link w:val="TtuloChar"/>
    <w:uiPriority w:val="1"/>
    <w:qFormat/>
    <w:pPr>
      <w:ind w:right="140"/>
      <w:jc w:val="center"/>
    </w:pPr>
    <w:rPr>
      <w:b/>
      <w:bCs/>
      <w:sz w:val="32"/>
      <w:szCs w:val="32"/>
    </w:rPr>
  </w:style>
  <w:style w:type="paragraph" w:styleId="PargrafodaLista">
    <w:name w:val="List Paragraph"/>
    <w:basedOn w:val="Normal"/>
    <w:uiPriority w:val="1"/>
    <w:qFormat/>
    <w:pPr>
      <w:spacing w:before="160"/>
      <w:ind w:left="721" w:hanging="360"/>
      <w:jc w:val="both"/>
    </w:pPr>
  </w:style>
  <w:style w:type="paragraph" w:customStyle="1" w:styleId="TableParagraph">
    <w:name w:val="Table Paragraph"/>
    <w:basedOn w:val="Normal"/>
    <w:uiPriority w:val="1"/>
    <w:qFormat/>
  </w:style>
  <w:style w:type="character" w:customStyle="1" w:styleId="TtuloChar">
    <w:name w:val="Título Char"/>
    <w:basedOn w:val="Fontepargpadro"/>
    <w:link w:val="Ttulo"/>
    <w:uiPriority w:val="1"/>
    <w:rsid w:val="0002689C"/>
    <w:rPr>
      <w:rFonts w:ascii="Calibri" w:eastAsia="Calibri" w:hAnsi="Calibri" w:cs="Calibri"/>
      <w:b/>
      <w:bCs/>
      <w:sz w:val="32"/>
      <w:szCs w:val="3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245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monitoramento.infusao@saude.gov.br"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3335</Words>
  <Characters>18009</Characters>
  <Application>Microsoft Office Word</Application>
  <DocSecurity>0</DocSecurity>
  <Lines>150</Lines>
  <Paragraphs>42</Paragraphs>
  <ScaleCrop>false</ScaleCrop>
  <Company/>
  <LinksUpToDate>false</LinksUpToDate>
  <CharactersWithSpaces>21302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Natan Monsores</dc:creator>
  <cp:lastModifiedBy>Ana Carolina de Araujo Monjardim</cp:lastModifiedBy>
  <cp:revision>2</cp:revision>
  <dcterms:created xsi:type="dcterms:W3CDTF">2026-01-08T20:23:00Z</dcterms:created>
  <dcterms:modified xsi:type="dcterms:W3CDTF">2026-01-08T20:28:00Z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2025-12-23T00:00:00Z</vt:filetime>
  </property>
  <property fmtid="{D5CDD505-2E9C-101B-9397-08002B2CF9AE}" pid="3" name="Creator">
    <vt:lpwstr>Microsoft® Word 2016</vt:lpwstr>
  </property>
  <property fmtid="{D5CDD505-2E9C-101B-9397-08002B2CF9AE}" pid="4" name="LastSaved">
    <vt:filetime>2026-01-08T00:00:00Z</vt:filetime>
  </property>
  <property fmtid="{D5CDD505-2E9C-101B-9397-08002B2CF9AE}" pid="5" name="Producer">
    <vt:lpwstr>3-Heights(TM) PDF Security Shell 4.8.25.2 (http://www.pdf-tools.com)</vt:lpwstr>
  </property>
</Properties>
</file>