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B0123A" w:rsidRDefault="00EB7409" w14:paraId="09B2D173" wp14:textId="77777777">
      <w:pPr>
        <w:spacing w:after="40"/>
      </w:pPr>
      <w:r>
        <w:rPr>
          <w:b/>
          <w:bCs/>
          <w:color w:val="2E75B6"/>
          <w:sz w:val="20"/>
          <w:szCs w:val="20"/>
        </w:rPr>
        <w:t>DQT-F04</w:t>
      </w:r>
    </w:p>
    <w:p xmlns:wp14="http://schemas.microsoft.com/office/word/2010/wordml" w:rsidR="00B0123A" w:rsidRDefault="00EB7409" w14:paraId="7C029185" wp14:textId="77777777">
      <w:pPr>
        <w:pStyle w:val="Ttulo1"/>
        <w:spacing w:before="0" w:after="160"/>
      </w:pPr>
      <w:r>
        <w:t>Governança, Integridade e Autonomia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xmlns:wp14="http://schemas.microsoft.com/office/word/2010/wordml" w:rsidR="00B0123A" w14:paraId="01179A39" wp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RDefault="00EB7409" w14:paraId="1130D4F3" wp14:textId="77777777">
            <w:r>
              <w:rPr>
                <w:b/>
                <w:bCs/>
                <w:color w:val="FFFFFF"/>
              </w:rPr>
              <w:t>Nome do CEP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RDefault="00EB7409" w14:paraId="1D0144A6" wp14:textId="77777777">
            <w:r>
              <w:rPr>
                <w:b/>
                <w:bCs/>
                <w:color w:val="FFFFFF"/>
              </w:rPr>
              <w:t>Registro do CEP (Plataforma Brasil/sistema vigente)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RDefault="00EB7409" w14:paraId="0FE3ECC3" wp14:textId="77777777">
            <w:r>
              <w:rPr>
                <w:b/>
                <w:bCs/>
                <w:color w:val="FFFFFF"/>
              </w:rPr>
              <w:t>Instituição mantenedora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RDefault="00EB7409" w14:paraId="5AD0473E" wp14:textId="77777777">
            <w:r>
              <w:rPr>
                <w:b/>
                <w:bCs/>
                <w:color w:val="FFFFFF"/>
              </w:rPr>
              <w:t>Data de submissão</w:t>
            </w:r>
          </w:p>
        </w:tc>
      </w:tr>
      <w:tr xmlns:wp14="http://schemas.microsoft.com/office/word/2010/wordml" w:rsidR="00B0123A" w14:paraId="33FC9B66" wp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RDefault="00EB7409" w14:paraId="689CCDE6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RDefault="00EB7409" w14:paraId="0FED09C8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RDefault="00EB7409" w14:paraId="5391D399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RDefault="00EB7409" w14:paraId="515556C6" wp14:textId="77777777">
            <w:r>
              <w:t>[PREENCHER]</w:t>
            </w:r>
          </w:p>
        </w:tc>
      </w:tr>
    </w:tbl>
    <w:p xmlns:wp14="http://schemas.microsoft.com/office/word/2010/wordml" w:rsidR="00B0123A" w:rsidRDefault="00B0123A" w14:paraId="672A6659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B0123A" w:rsidTr="42E68062" w14:paraId="22323CD4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0123A" w:rsidP="42E68062" w:rsidRDefault="00EB7409" w14:paraId="21F166AE" wp14:textId="641972FC">
            <w:pPr>
              <w:jc w:val="both"/>
            </w:pPr>
            <w:r w:rsidRPr="42E68062" w:rsidR="00EB7409">
              <w:rPr>
                <w:b w:val="1"/>
                <w:bCs w:val="1"/>
              </w:rPr>
              <w:t>Como usar este formulário</w:t>
            </w:r>
            <w:r w:rsidRPr="42E68062" w:rsidR="46366CA3">
              <w:rPr>
                <w:b w:val="1"/>
                <w:bCs w:val="1"/>
              </w:rPr>
              <w:t xml:space="preserve">: </w:t>
            </w:r>
            <w:r w:rsidR="00EB7409">
              <w:rPr/>
              <w:t>Demonstre os mecanismos de gestão de conflitos de interesse, confidencialidade e segurança da informação, autonomia decisória e apoio institucional, incluindo a garantia de carga horária protegida.</w:t>
            </w:r>
          </w:p>
        </w:tc>
      </w:tr>
    </w:tbl>
    <w:p xmlns:wp14="http://schemas.microsoft.com/office/word/2010/wordml" w:rsidR="00B0123A" w:rsidRDefault="00B0123A" w14:paraId="0A37501D" wp14:textId="77777777">
      <w:pPr>
        <w:spacing w:after="120"/>
      </w:pPr>
    </w:p>
    <w:p xmlns:wp14="http://schemas.microsoft.com/office/word/2010/wordml" w:rsidR="00B0123A" w:rsidRDefault="00EB7409" w14:paraId="2CFA60D3" wp14:textId="77777777">
      <w:pPr>
        <w:pStyle w:val="Ttulo2"/>
      </w:pPr>
      <w:r>
        <w:t>1. Política de gestão de conflitos de interesse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xmlns:wp14="http://schemas.microsoft.com/office/word/2010/wordml" w:rsidR="00B0123A" w:rsidTr="42E68062" w14:paraId="6C835182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RDefault="00EB7409" w14:paraId="6D8EA27F" wp14:textId="77777777">
            <w:r>
              <w:rPr>
                <w:b/>
                <w:bCs/>
                <w:color w:val="FFFFFF"/>
              </w:rPr>
              <w:t>Campo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RDefault="00EB7409" w14:paraId="4E5D5736" wp14:textId="77777777">
            <w:r>
              <w:rPr>
                <w:b/>
                <w:bCs/>
                <w:color w:val="FFFFFF"/>
              </w:rPr>
              <w:t>Preenchimento</w:t>
            </w:r>
          </w:p>
        </w:tc>
      </w:tr>
      <w:tr xmlns:wp14="http://schemas.microsoft.com/office/word/2010/wordml" w:rsidR="00B0123A" w:rsidTr="42E68062" w14:paraId="22290FC1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261396F0" wp14:textId="77777777">
            <w:pPr>
              <w:jc w:val="both"/>
            </w:pPr>
            <w:r w:rsidRPr="42E68062" w:rsidR="00EB7409">
              <w:rPr>
                <w:b w:val="1"/>
                <w:bCs w:val="1"/>
              </w:rPr>
              <w:t xml:space="preserve">Documento </w:t>
            </w:r>
            <w:r w:rsidRPr="42E68062" w:rsidR="00EB7409">
              <w:rPr>
                <w:b w:val="1"/>
                <w:bCs w:val="1"/>
              </w:rPr>
              <w:t>já existente?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6D3415F5" wp14:textId="77777777">
            <w:pPr>
              <w:spacing w:after="40"/>
              <w:jc w:val="both"/>
            </w:pPr>
            <w:sdt>
              <w:sdtPr>
                <w:id w:val="124097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0EB7409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EB7409">
              <w:rPr/>
              <w:t xml:space="preserve"> Sim — a instituição já possui política de gestão de CI para a atuação dos membros do CEP.</w:t>
            </w:r>
          </w:p>
          <w:p w:rsidR="00B0123A" w:rsidP="42E68062" w:rsidRDefault="00EB7409" w14:paraId="332C60B7" wp14:textId="77777777">
            <w:pPr>
              <w:jc w:val="both"/>
            </w:pPr>
            <w:sdt>
              <w:sdtPr>
                <w:id w:val="-195416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0EB7409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EB7409">
              <w:rPr/>
              <w:t xml:space="preserve"> Não — foi elaborado documento próprio para esta submissão.</w:t>
            </w:r>
          </w:p>
        </w:tc>
      </w:tr>
      <w:tr xmlns:wp14="http://schemas.microsoft.com/office/word/2010/wordml" w:rsidR="00B0123A" w:rsidTr="42E68062" w14:paraId="2557F07C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0A00DD8C" wp14:textId="77777777">
            <w:pPr>
              <w:jc w:val="both"/>
            </w:pPr>
            <w:r w:rsidRPr="42E68062" w:rsidR="00EB7409">
              <w:rPr>
                <w:b w:val="1"/>
                <w:bCs w:val="1"/>
              </w:rPr>
              <w:t>Regra de impedimento em protocolo com vínculo/interesse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1803AE6E" wp14:textId="77777777">
            <w:pPr>
              <w:jc w:val="both"/>
            </w:pPr>
            <w:sdt>
              <w:sdtPr>
                <w:id w:val="-16158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0EB7409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EB7409">
              <w:rPr/>
              <w:t xml:space="preserve"> Sim      </w:t>
            </w:r>
            <w:sdt>
              <w:sdtPr>
                <w:id w:val="-94654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0EB7409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EB7409">
              <w:rPr/>
              <w:t xml:space="preserve"> Não</w:t>
            </w:r>
          </w:p>
        </w:tc>
      </w:tr>
      <w:tr xmlns:wp14="http://schemas.microsoft.com/office/word/2010/wordml" w:rsidR="00B0123A" w:rsidTr="42E68062" w14:paraId="1DAE61FB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132F4101" wp14:textId="77777777">
            <w:pPr>
              <w:jc w:val="both"/>
            </w:pPr>
            <w:r w:rsidRPr="42E68062" w:rsidR="00EB7409">
              <w:rPr>
                <w:b w:val="1"/>
                <w:bCs w:val="1"/>
              </w:rPr>
              <w:t>Declaração dos membros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47F1A61E" wp14:textId="77777777">
            <w:pPr>
              <w:jc w:val="both"/>
            </w:pPr>
            <w:sdt>
              <w:sdtPr>
                <w:id w:val="196608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0EB7409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EB7409">
              <w:rPr/>
              <w:t xml:space="preserve"> Sim      </w:t>
            </w:r>
            <w:sdt>
              <w:sdtPr>
                <w:id w:val="34051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0EB7409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EB7409">
              <w:rPr/>
              <w:t xml:space="preserve"> Não</w:t>
            </w:r>
          </w:p>
        </w:tc>
      </w:tr>
      <w:tr xmlns:wp14="http://schemas.microsoft.com/office/word/2010/wordml" w:rsidR="00B0123A" w:rsidTr="42E68062" w14:paraId="0E658FAB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133BDC16" wp14:textId="77777777">
            <w:pPr>
              <w:jc w:val="both"/>
            </w:pPr>
            <w:r w:rsidRPr="42E68062" w:rsidR="00EB7409">
              <w:rPr>
                <w:b w:val="1"/>
                <w:bCs w:val="1"/>
              </w:rPr>
              <w:t>Registro em ata do afastamento de membro impedido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7BB95D9C" wp14:textId="77777777">
            <w:pPr>
              <w:jc w:val="both"/>
            </w:pPr>
            <w:sdt>
              <w:sdtPr>
                <w:id w:val="117522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0EB7409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EB7409">
              <w:rPr/>
              <w:t xml:space="preserve"> Sim      </w:t>
            </w:r>
            <w:sdt>
              <w:sdtPr>
                <w:id w:val="-66809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0EB7409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EB7409">
              <w:rPr/>
              <w:t xml:space="preserve"> Não</w:t>
            </w:r>
          </w:p>
        </w:tc>
      </w:tr>
      <w:tr xmlns:wp14="http://schemas.microsoft.com/office/word/2010/wordml" w:rsidR="00B0123A" w:rsidTr="42E68062" w14:paraId="4A6C3F93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3D13EBA8" wp14:textId="77777777">
            <w:pPr>
              <w:jc w:val="both"/>
            </w:pPr>
            <w:r w:rsidRPr="42E68062" w:rsidR="00EB7409">
              <w:rPr>
                <w:b w:val="1"/>
                <w:bCs w:val="1"/>
              </w:rPr>
              <w:t>Medidas em caso de descumprimento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7AD3E66C" wp14:textId="77777777">
            <w:pPr>
              <w:jc w:val="both"/>
            </w:pPr>
            <w:sdt>
              <w:sdtPr>
                <w:id w:val="-128865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0EB7409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EB7409">
              <w:rPr/>
              <w:t xml:space="preserve"> Sim      </w:t>
            </w:r>
            <w:sdt>
              <w:sdtPr>
                <w:id w:val="-201506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0EB7409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EB7409">
              <w:rPr/>
              <w:t xml:space="preserve"> Não</w:t>
            </w:r>
          </w:p>
        </w:tc>
      </w:tr>
      <w:tr xmlns:wp14="http://schemas.microsoft.com/office/word/2010/wordml" w:rsidR="00B0123A" w:rsidTr="42E68062" w14:paraId="37E2A937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1707311D" wp14:textId="77777777">
            <w:pPr>
              <w:jc w:val="both"/>
            </w:pPr>
            <w:r w:rsidRPr="42E68062" w:rsidR="00EB7409">
              <w:rPr>
                <w:b w:val="1"/>
                <w:bCs w:val="1"/>
              </w:rPr>
              <w:t>Documento obrigatório a anexar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05602C8C" wp14:textId="77777777">
            <w:pPr>
              <w:jc w:val="both"/>
            </w:pPr>
            <w:r w:rsidR="00EB7409">
              <w:rPr/>
              <w:t>[NOME DO ARQUIVO] — política de gestão de CI existente; ou, na ausência, documento próprio no modelo DQT-M08, abordando todos os itens desta seção.</w:t>
            </w:r>
          </w:p>
        </w:tc>
      </w:tr>
    </w:tbl>
    <w:p xmlns:wp14="http://schemas.microsoft.com/office/word/2010/wordml" w:rsidR="00B0123A" w:rsidRDefault="00B0123A" w14:paraId="5DAB6C7B" wp14:textId="77777777">
      <w:pPr>
        <w:spacing w:after="120"/>
      </w:pPr>
    </w:p>
    <w:p xmlns:wp14="http://schemas.microsoft.com/office/word/2010/wordml" w:rsidR="00B0123A" w:rsidRDefault="00EB7409" w14:paraId="05CB5F0B" wp14:textId="77777777">
      <w:pPr>
        <w:pStyle w:val="Ttulo2"/>
      </w:pPr>
      <w:r>
        <w:t>2. Confidencialidade e segurança da informação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xmlns:wp14="http://schemas.microsoft.com/office/word/2010/wordml" w:rsidR="00B0123A" w:rsidTr="42E68062" w14:paraId="03F40885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3A39218C" wp14:textId="77777777">
            <w:pPr>
              <w:jc w:val="both"/>
            </w:pPr>
            <w:r w:rsidRPr="42E68062" w:rsidR="00EB7409">
              <w:rPr>
                <w:b w:val="1"/>
                <w:bCs w:val="1"/>
                <w:color w:val="FFFFFF" w:themeColor="background1" w:themeTint="FF" w:themeShade="FF"/>
              </w:rPr>
              <w:t>Campo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723C378B" wp14:textId="77777777">
            <w:pPr>
              <w:jc w:val="both"/>
            </w:pPr>
            <w:r w:rsidRPr="42E68062" w:rsidR="00EB7409">
              <w:rPr>
                <w:b w:val="1"/>
                <w:bCs w:val="1"/>
                <w:color w:val="FFFFFF" w:themeColor="background1" w:themeTint="FF" w:themeShade="FF"/>
              </w:rPr>
              <w:t>Preenchimento</w:t>
            </w:r>
          </w:p>
        </w:tc>
      </w:tr>
      <w:tr xmlns:wp14="http://schemas.microsoft.com/office/word/2010/wordml" w:rsidR="00FB01C9" w:rsidTr="42E68062" w14:paraId="09819C29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FB01C9" w:rsidP="42E68062" w:rsidRDefault="00FB01C9" w14:paraId="1AF0E7E2" wp14:textId="77777777">
            <w:pPr>
              <w:jc w:val="both"/>
              <w:rPr>
                <w:b w:val="1"/>
                <w:bCs w:val="1"/>
              </w:rPr>
            </w:pPr>
            <w:r w:rsidRPr="42E68062" w:rsidR="0D6470D7">
              <w:rPr>
                <w:b w:val="1"/>
                <w:bCs w:val="1"/>
              </w:rPr>
              <w:t>Controle de acesso aos documentos do CEP (físicos e digitais)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FB01C9" w:rsidP="42E68062" w:rsidRDefault="00FB01C9" w14:paraId="4808EF78" wp14:textId="77777777">
            <w:pPr>
              <w:jc w:val="both"/>
            </w:pPr>
            <w:sdt>
              <w:sdtPr>
                <w:id w:val="116057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D6470D7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D6470D7">
              <w:rPr/>
              <w:t xml:space="preserve"> Sim      </w:t>
            </w:r>
            <w:sdt>
              <w:sdtPr>
                <w:id w:val="-178263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D6470D7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D6470D7">
              <w:rPr/>
              <w:t xml:space="preserve"> Não</w:t>
            </w:r>
          </w:p>
        </w:tc>
      </w:tr>
      <w:tr xmlns:wp14="http://schemas.microsoft.com/office/word/2010/wordml" w:rsidR="00FB01C9" w:rsidTr="42E68062" w14:paraId="449F30D4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FB01C9" w:rsidP="42E68062" w:rsidRDefault="00FB01C9" w14:paraId="4FAEED02" wp14:textId="77777777">
            <w:pPr>
              <w:jc w:val="both"/>
              <w:rPr>
                <w:b w:val="1"/>
                <w:bCs w:val="1"/>
              </w:rPr>
            </w:pPr>
            <w:r w:rsidRPr="42E68062" w:rsidR="0D6470D7">
              <w:rPr>
                <w:b w:val="1"/>
                <w:bCs w:val="1"/>
              </w:rPr>
              <w:t>Gestão de senhas, perfis de usuário e autenticação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FB01C9" w:rsidP="42E68062" w:rsidRDefault="00FB01C9" w14:paraId="3527E6F1" wp14:textId="77777777">
            <w:pPr>
              <w:jc w:val="both"/>
            </w:pPr>
            <w:sdt>
              <w:sdtPr>
                <w:id w:val="-138964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D6470D7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D6470D7">
              <w:rPr/>
              <w:t xml:space="preserve"> Sim      </w:t>
            </w:r>
            <w:sdt>
              <w:sdtPr>
                <w:id w:val="13823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D6470D7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D6470D7">
              <w:rPr/>
              <w:t xml:space="preserve"> Não</w:t>
            </w:r>
          </w:p>
        </w:tc>
      </w:tr>
      <w:tr xmlns:wp14="http://schemas.microsoft.com/office/word/2010/wordml" w:rsidR="00FB01C9" w:rsidTr="42E68062" w14:paraId="67A9D17B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FB01C9" w:rsidP="42E68062" w:rsidRDefault="00FB01C9" w14:paraId="4692EBB4" wp14:textId="77777777">
            <w:pPr>
              <w:jc w:val="both"/>
            </w:pPr>
            <w:r w:rsidRPr="42E68062" w:rsidR="0D6470D7">
              <w:rPr>
                <w:b w:val="1"/>
                <w:bCs w:val="1"/>
              </w:rPr>
              <w:t>Proteção de arquivos físicos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FB01C9" w:rsidP="42E68062" w:rsidRDefault="00FB01C9" w14:paraId="50E9468F" wp14:textId="77777777">
            <w:pPr>
              <w:jc w:val="both"/>
            </w:pPr>
            <w:sdt>
              <w:sdtPr>
                <w:id w:val="66506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D6470D7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D6470D7">
              <w:rPr/>
              <w:t xml:space="preserve"> Sim      </w:t>
            </w:r>
            <w:sdt>
              <w:sdtPr>
                <w:id w:val="-130554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D6470D7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D6470D7">
              <w:rPr/>
              <w:t xml:space="preserve"> Não</w:t>
            </w:r>
          </w:p>
        </w:tc>
      </w:tr>
      <w:tr xmlns:wp14="http://schemas.microsoft.com/office/word/2010/wordml" w:rsidR="00FB01C9" w:rsidTr="42E68062" w14:paraId="0D4147F5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FB01C9" w:rsidP="42E68062" w:rsidRDefault="00FB01C9" w14:paraId="15CBE350" wp14:textId="77777777">
            <w:pPr>
              <w:jc w:val="both"/>
            </w:pPr>
            <w:r w:rsidRPr="42E68062" w:rsidR="0D6470D7">
              <w:rPr>
                <w:b w:val="1"/>
                <w:bCs w:val="1"/>
              </w:rPr>
              <w:t>Proteção de arquivos digitais e sistemas eletrônicos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FB01C9" w:rsidP="42E68062" w:rsidRDefault="00FB01C9" w14:paraId="0D5A8CDF" wp14:textId="77777777">
            <w:pPr>
              <w:jc w:val="both"/>
            </w:pPr>
            <w:sdt>
              <w:sdtPr>
                <w:id w:val="-94916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D6470D7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D6470D7">
              <w:rPr/>
              <w:t xml:space="preserve"> Sim      </w:t>
            </w:r>
            <w:sdt>
              <w:sdtPr>
                <w:id w:val="63145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D6470D7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D6470D7">
              <w:rPr/>
              <w:t xml:space="preserve"> Não</w:t>
            </w:r>
          </w:p>
        </w:tc>
      </w:tr>
      <w:tr xmlns:wp14="http://schemas.microsoft.com/office/word/2010/wordml" w:rsidR="00FB01C9" w:rsidTr="42E68062" w14:paraId="2B7237FC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FB01C9" w:rsidP="42E68062" w:rsidRDefault="00FB01C9" w14:paraId="6ABC282B" wp14:textId="77777777">
            <w:pPr>
              <w:jc w:val="both"/>
            </w:pPr>
            <w:r w:rsidRPr="42E68062" w:rsidR="0D6470D7">
              <w:rPr>
                <w:b w:val="1"/>
                <w:bCs w:val="1"/>
              </w:rPr>
              <w:t>Compartilhamento de documentos e restrições de divulgação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FB01C9" w:rsidP="42E68062" w:rsidRDefault="00FB01C9" w14:paraId="686A7BE2" wp14:textId="77777777">
            <w:pPr>
              <w:jc w:val="both"/>
            </w:pPr>
            <w:sdt>
              <w:sdtPr>
                <w:id w:val="179726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D6470D7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D6470D7">
              <w:rPr/>
              <w:t xml:space="preserve"> Sim      </w:t>
            </w:r>
            <w:sdt>
              <w:sdtPr>
                <w:id w:val="160492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D6470D7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D6470D7">
              <w:rPr/>
              <w:t xml:space="preserve"> Não</w:t>
            </w:r>
          </w:p>
        </w:tc>
      </w:tr>
      <w:tr xmlns:wp14="http://schemas.microsoft.com/office/word/2010/wordml" w:rsidR="00FB01C9" w:rsidTr="42E68062" w14:paraId="260E486E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FB01C9" w:rsidP="42E68062" w:rsidRDefault="00FB01C9" w14:paraId="3CA67FBE" wp14:textId="77777777">
            <w:pPr>
              <w:jc w:val="both"/>
            </w:pPr>
            <w:r w:rsidRPr="42E68062" w:rsidR="0D6470D7">
              <w:rPr>
                <w:b w:val="1"/>
                <w:bCs w:val="1"/>
              </w:rPr>
              <w:t>Tratamento de dados pessoais e informações sensíveis de membros, pesquisadores e participantes de pesquisa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FB01C9" w:rsidP="42E68062" w:rsidRDefault="00FB01C9" w14:paraId="331EFB31" wp14:textId="77777777">
            <w:pPr>
              <w:jc w:val="both"/>
            </w:pPr>
            <w:sdt>
              <w:sdtPr>
                <w:id w:val="-49219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D6470D7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D6470D7">
              <w:rPr/>
              <w:t xml:space="preserve"> Sim      </w:t>
            </w:r>
            <w:sdt>
              <w:sdtPr>
                <w:id w:val="-48648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D6470D7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D6470D7">
              <w:rPr/>
              <w:t xml:space="preserve"> Não</w:t>
            </w:r>
          </w:p>
        </w:tc>
      </w:tr>
      <w:tr xmlns:wp14="http://schemas.microsoft.com/office/word/2010/wordml" w:rsidR="00FB01C9" w:rsidTr="42E68062" w14:paraId="6CE90168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FB01C9" w:rsidP="42E68062" w:rsidRDefault="00FB01C9" w14:paraId="5D7B51BB" wp14:textId="77777777">
            <w:pPr>
              <w:jc w:val="both"/>
            </w:pPr>
            <w:r w:rsidRPr="42E68062" w:rsidR="0D6470D7">
              <w:rPr>
                <w:b w:val="1"/>
                <w:bCs w:val="1"/>
              </w:rPr>
              <w:t>Sistema de arquivamento seguro e descarte controlado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FB01C9" w:rsidP="42E68062" w:rsidRDefault="00FB01C9" w14:paraId="2DD4668D" wp14:textId="77777777">
            <w:pPr>
              <w:jc w:val="both"/>
            </w:pPr>
            <w:sdt>
              <w:sdtPr>
                <w:id w:val="-176345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D6470D7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D6470D7">
              <w:rPr/>
              <w:t xml:space="preserve"> Sim      </w:t>
            </w:r>
            <w:sdt>
              <w:sdtPr>
                <w:id w:val="43703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D6470D7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D6470D7">
              <w:rPr/>
              <w:t xml:space="preserve"> Não</w:t>
            </w:r>
          </w:p>
        </w:tc>
      </w:tr>
      <w:tr xmlns:wp14="http://schemas.microsoft.com/office/word/2010/wordml" w:rsidR="00FB01C9" w:rsidTr="42E68062" w14:paraId="7D4DBDBF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FB01C9" w:rsidP="42E68062" w:rsidRDefault="00FB01C9" w14:paraId="50EE5CFE" wp14:textId="77777777">
            <w:pPr>
              <w:jc w:val="both"/>
              <w:rPr>
                <w:b w:val="1"/>
                <w:bCs w:val="1"/>
              </w:rPr>
            </w:pPr>
            <w:r w:rsidRPr="42E68062" w:rsidR="0D6470D7">
              <w:rPr>
                <w:b w:val="1"/>
                <w:bCs w:val="1"/>
              </w:rPr>
              <w:t>Privacidade das reuniões e sigilo das deliberações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FB01C9" w:rsidP="42E68062" w:rsidRDefault="00FB01C9" w14:paraId="505C4FC9" wp14:textId="77777777">
            <w:pPr>
              <w:jc w:val="both"/>
            </w:pPr>
            <w:sdt>
              <w:sdtPr>
                <w:id w:val="-52655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D6470D7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D6470D7">
              <w:rPr/>
              <w:t xml:space="preserve"> Sim      </w:t>
            </w:r>
            <w:sdt>
              <w:sdtPr>
                <w:id w:val="82030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D6470D7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D6470D7">
              <w:rPr/>
              <w:t xml:space="preserve"> Não</w:t>
            </w:r>
          </w:p>
        </w:tc>
      </w:tr>
      <w:tr xmlns:wp14="http://schemas.microsoft.com/office/word/2010/wordml" w:rsidR="00FB01C9" w:rsidTr="42E68062" w14:paraId="436AF5D6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FB01C9" w:rsidP="42E68062" w:rsidRDefault="00FB01C9" w14:paraId="2AE0CB41" wp14:textId="77777777">
            <w:pPr>
              <w:jc w:val="both"/>
            </w:pPr>
            <w:r w:rsidRPr="42E68062" w:rsidR="0D6470D7">
              <w:rPr>
                <w:b w:val="1"/>
                <w:bCs w:val="1"/>
              </w:rPr>
              <w:t>Documento obrigatório a anexar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FB01C9" w:rsidP="42E68062" w:rsidRDefault="00FB01C9" w14:paraId="180178A7" wp14:textId="77777777">
            <w:pPr>
              <w:jc w:val="both"/>
            </w:pPr>
            <w:r w:rsidR="0D6470D7">
              <w:rPr/>
              <w:t>[NOME DO ARQUIVO] — documento no modelo DQT-M09, abordando todos os itens desta seção.</w:t>
            </w:r>
          </w:p>
        </w:tc>
      </w:tr>
    </w:tbl>
    <w:p xmlns:wp14="http://schemas.microsoft.com/office/word/2010/wordml" w:rsidR="00B0123A" w:rsidRDefault="00B0123A" w14:paraId="02EB378F" wp14:textId="77777777">
      <w:pPr>
        <w:spacing w:after="120"/>
      </w:pPr>
    </w:p>
    <w:p xmlns:wp14="http://schemas.microsoft.com/office/word/2010/wordml" w:rsidR="00B0123A" w:rsidRDefault="00EB7409" w14:paraId="169726E2" wp14:textId="77777777">
      <w:pPr>
        <w:pStyle w:val="Ttulo2"/>
      </w:pPr>
      <w:r>
        <w:t>3. Autonomia decisória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xmlns:wp14="http://schemas.microsoft.com/office/word/2010/wordml" w:rsidR="00B0123A" w:rsidTr="42E68062" w14:paraId="246D58FE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4B06B4A6" wp14:textId="77777777">
            <w:pPr>
              <w:jc w:val="both"/>
            </w:pPr>
            <w:r w:rsidRPr="42E68062" w:rsidR="00EB7409">
              <w:rPr>
                <w:b w:val="1"/>
                <w:bCs w:val="1"/>
                <w:color w:val="FFFFFF" w:themeColor="background1" w:themeTint="FF" w:themeShade="FF"/>
              </w:rPr>
              <w:t>Campo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337CC701" wp14:textId="77777777">
            <w:pPr>
              <w:jc w:val="both"/>
            </w:pPr>
            <w:r w:rsidRPr="42E68062" w:rsidR="00EB7409">
              <w:rPr>
                <w:b w:val="1"/>
                <w:bCs w:val="1"/>
                <w:color w:val="FFFFFF" w:themeColor="background1" w:themeTint="FF" w:themeShade="FF"/>
              </w:rPr>
              <w:t>Preenchimento</w:t>
            </w:r>
          </w:p>
        </w:tc>
      </w:tr>
      <w:tr xmlns:wp14="http://schemas.microsoft.com/office/word/2010/wordml" w:rsidR="00B0123A" w:rsidTr="42E68062" w14:paraId="5A23DD78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29EEDDF7" wp14:textId="77777777">
            <w:pPr>
              <w:jc w:val="both"/>
            </w:pPr>
            <w:r w:rsidRPr="42E68062" w:rsidR="00EB7409">
              <w:rPr>
                <w:b w:val="1"/>
                <w:bCs w:val="1"/>
              </w:rPr>
              <w:t>Declaração formal de autonomia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04CF0B61" wp14:textId="77777777">
            <w:pPr>
              <w:jc w:val="both"/>
            </w:pPr>
            <w:sdt>
              <w:sdtPr>
                <w:id w:val="177443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0EB7409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EB7409">
              <w:rPr/>
              <w:t xml:space="preserve"> Sim      </w:t>
            </w:r>
            <w:sdt>
              <w:sdtPr>
                <w:id w:val="-134585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0EB7409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EB7409">
              <w:rPr/>
              <w:t xml:space="preserve"> Não</w:t>
            </w:r>
          </w:p>
        </w:tc>
      </w:tr>
      <w:tr xmlns:wp14="http://schemas.microsoft.com/office/word/2010/wordml" w:rsidR="00B0123A" w:rsidTr="42E68062" w14:paraId="2F1BAF7B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6C3D0042" wp14:textId="77777777">
            <w:pPr>
              <w:jc w:val="both"/>
            </w:pPr>
            <w:bookmarkStart w:name="_GoBack" w:id="0"/>
            <w:bookmarkEnd w:id="0"/>
            <w:r w:rsidRPr="42E68062" w:rsidR="00EB7409">
              <w:rPr>
                <w:b w:val="1"/>
                <w:bCs w:val="1"/>
              </w:rPr>
              <w:t>Procedimento para comunicar interferência indevida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215F763B" wp14:textId="77777777">
            <w:pPr>
              <w:jc w:val="both"/>
            </w:pPr>
            <w:sdt>
              <w:sdtPr>
                <w:id w:val="37412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0EB7409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EB7409">
              <w:rPr/>
              <w:t xml:space="preserve"> Sim      </w:t>
            </w:r>
            <w:sdt>
              <w:sdtPr>
                <w:id w:val="-136790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0EB7409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EB7409">
              <w:rPr/>
              <w:t xml:space="preserve"> Não</w:t>
            </w:r>
          </w:p>
        </w:tc>
      </w:tr>
      <w:tr xmlns:wp14="http://schemas.microsoft.com/office/word/2010/wordml" w:rsidR="00B0123A" w:rsidTr="42E68062" w14:paraId="6E9AC83A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216305F4" wp14:textId="77777777">
            <w:pPr>
              <w:jc w:val="both"/>
            </w:pPr>
            <w:r w:rsidRPr="42E68062" w:rsidR="00EB7409">
              <w:rPr>
                <w:b w:val="1"/>
                <w:bCs w:val="1"/>
              </w:rPr>
              <w:t>Medidas administrativas previstas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376ACA5E" wp14:textId="77777777">
            <w:pPr>
              <w:jc w:val="both"/>
            </w:pPr>
            <w:sdt>
              <w:sdtPr>
                <w:id w:val="-177646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0EB7409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EB7409">
              <w:rPr/>
              <w:t xml:space="preserve"> Sim      </w:t>
            </w:r>
            <w:sdt>
              <w:sdtPr>
                <w:id w:val="-89951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0EB7409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EB7409">
              <w:rPr/>
              <w:t xml:space="preserve"> Não</w:t>
            </w:r>
          </w:p>
        </w:tc>
      </w:tr>
      <w:tr xmlns:wp14="http://schemas.microsoft.com/office/word/2010/wordml" w:rsidR="00B0123A" w:rsidTr="42E68062" w14:paraId="7154488A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60922781" wp14:textId="77777777">
            <w:pPr>
              <w:jc w:val="both"/>
            </w:pPr>
            <w:r w:rsidRPr="42E68062" w:rsidR="00EB7409">
              <w:rPr>
                <w:b w:val="1"/>
                <w:bCs w:val="1"/>
              </w:rPr>
              <w:t>Documento obrigatório a anexar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34684A06" wp14:textId="77777777">
            <w:pPr>
              <w:jc w:val="both"/>
            </w:pPr>
            <w:r w:rsidR="00EB7409">
              <w:rPr/>
              <w:t>[NOME DO ARQUIVO] — documento no modelo DQT-M10, abordando todos os itens desta seção.</w:t>
            </w:r>
          </w:p>
        </w:tc>
      </w:tr>
    </w:tbl>
    <w:p xmlns:wp14="http://schemas.microsoft.com/office/word/2010/wordml" w:rsidR="00B0123A" w:rsidRDefault="00B0123A" w14:paraId="6A05A809" wp14:textId="77777777">
      <w:pPr>
        <w:spacing w:after="120"/>
      </w:pPr>
    </w:p>
    <w:p xmlns:wp14="http://schemas.microsoft.com/office/word/2010/wordml" w:rsidR="00B0123A" w:rsidRDefault="00EB7409" w14:paraId="7BBB726D" wp14:textId="77777777">
      <w:pPr>
        <w:pStyle w:val="Ttulo2"/>
      </w:pPr>
      <w:r>
        <w:t>4. Apoio da instituição mantenedora e carga horária protegida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xmlns:wp14="http://schemas.microsoft.com/office/word/2010/wordml" w:rsidR="00B0123A" w:rsidTr="42E68062" w14:paraId="79968DB8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43F1E44F" wp14:textId="77777777">
            <w:pPr>
              <w:jc w:val="both"/>
            </w:pPr>
            <w:r w:rsidRPr="42E68062" w:rsidR="00EB7409">
              <w:rPr>
                <w:b w:val="1"/>
                <w:bCs w:val="1"/>
                <w:color w:val="FFFFFF" w:themeColor="background1" w:themeTint="FF" w:themeShade="FF"/>
              </w:rPr>
              <w:t>Campo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58CECDF0" wp14:textId="77777777">
            <w:pPr>
              <w:jc w:val="both"/>
            </w:pPr>
            <w:r w:rsidRPr="42E68062" w:rsidR="00EB7409">
              <w:rPr>
                <w:b w:val="1"/>
                <w:bCs w:val="1"/>
                <w:color w:val="FFFFFF" w:themeColor="background1" w:themeTint="FF" w:themeShade="FF"/>
              </w:rPr>
              <w:t>Preenchimento</w:t>
            </w:r>
          </w:p>
        </w:tc>
      </w:tr>
      <w:tr xmlns:wp14="http://schemas.microsoft.com/office/word/2010/wordml" w:rsidR="00B0123A" w:rsidTr="42E68062" w14:paraId="446A0895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43A483BC" wp14:textId="77777777">
            <w:pPr>
              <w:jc w:val="both"/>
            </w:pPr>
            <w:r w:rsidRPr="42E68062" w:rsidR="00EB7409">
              <w:rPr>
                <w:b w:val="1"/>
                <w:bCs w:val="1"/>
              </w:rPr>
              <w:t>Declaração formal de apoio institucional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5B8D1325" wp14:textId="77777777">
            <w:pPr>
              <w:jc w:val="both"/>
            </w:pPr>
            <w:sdt>
              <w:sdtPr>
                <w:id w:val="52360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0EB7409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EB7409">
              <w:rPr/>
              <w:t xml:space="preserve"> Sim      </w:t>
            </w:r>
            <w:sdt>
              <w:sdtPr>
                <w:id w:val="-144414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0EB7409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EB7409">
              <w:rPr/>
              <w:t xml:space="preserve"> Não</w:t>
            </w:r>
          </w:p>
        </w:tc>
      </w:tr>
      <w:tr xmlns:wp14="http://schemas.microsoft.com/office/word/2010/wordml" w:rsidR="00B0123A" w:rsidTr="42E68062" w14:paraId="40F03555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292D45DA" wp14:textId="77777777">
            <w:pPr>
              <w:jc w:val="both"/>
            </w:pPr>
            <w:r w:rsidRPr="42E68062" w:rsidR="00EB7409">
              <w:rPr>
                <w:b w:val="1"/>
                <w:bCs w:val="1"/>
              </w:rPr>
              <w:t>Garantia de carga horária protegida dos membros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5685976D" wp14:textId="77777777">
            <w:pPr>
              <w:jc w:val="both"/>
            </w:pPr>
            <w:sdt>
              <w:sdtPr>
                <w:id w:val="131276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0EB7409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EB7409">
              <w:rPr/>
              <w:t xml:space="preserve"> Sim      </w:t>
            </w:r>
            <w:sdt>
              <w:sdtPr>
                <w:id w:val="-73045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E68062" w:rsidR="00EB7409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EB7409">
              <w:rPr/>
              <w:t xml:space="preserve"> Não</w:t>
            </w:r>
          </w:p>
        </w:tc>
      </w:tr>
      <w:tr xmlns:wp14="http://schemas.microsoft.com/office/word/2010/wordml" w:rsidR="00B0123A" w:rsidTr="42E68062" w14:paraId="140EDF31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363D36A8" wp14:textId="77777777">
            <w:pPr>
              <w:jc w:val="both"/>
            </w:pPr>
            <w:r w:rsidRPr="42E68062" w:rsidR="00EB7409">
              <w:rPr>
                <w:b w:val="1"/>
                <w:bCs w:val="1"/>
              </w:rPr>
              <w:t>Documento obrigatório a anexar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0123A" w:rsidP="42E68062" w:rsidRDefault="00EB7409" w14:paraId="4ABE039F" wp14:textId="77777777">
            <w:pPr>
              <w:jc w:val="both"/>
            </w:pPr>
            <w:r w:rsidR="00EB7409">
              <w:rPr/>
              <w:t>[NOME DO ARQUIVO] — declaração de garantia de carga horária protegida (modelo DQT-M11). O apoio institucional geral é declarado em DQT-M06 (ver F03).</w:t>
            </w:r>
          </w:p>
        </w:tc>
      </w:tr>
    </w:tbl>
    <w:p xmlns:wp14="http://schemas.microsoft.com/office/word/2010/wordml" w:rsidR="00B0123A" w:rsidRDefault="00B0123A" w14:paraId="5A39BBE3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B0123A" w:rsidTr="42E68062" w14:paraId="7D5C1B85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0123A" w:rsidP="42E68062" w:rsidRDefault="00EB7409" w14:paraId="0A7D4513" wp14:textId="77777777">
            <w:pPr>
              <w:spacing w:after="40"/>
              <w:jc w:val="both"/>
            </w:pPr>
            <w:r w:rsidRPr="42E68062" w:rsidR="00EB7409">
              <w:rPr>
                <w:b w:val="1"/>
                <w:bCs w:val="1"/>
              </w:rPr>
              <w:t>Documentação obrigatória:</w:t>
            </w:r>
          </w:p>
          <w:p w:rsidR="00B0123A" w:rsidP="42E68062" w:rsidRDefault="00EB7409" w14:paraId="193322C1" wp14:textId="77777777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00EB7409">
              <w:rPr/>
              <w:t xml:space="preserve">Política de gestão de CI existente; ou, na ausência, documento próprio — modelo </w:t>
            </w:r>
            <w:r w:rsidRPr="42E68062" w:rsidR="00EB7409">
              <w:rPr>
                <w:b w:val="1"/>
                <w:bCs w:val="1"/>
              </w:rPr>
              <w:t>DQT-M08</w:t>
            </w:r>
            <w:r w:rsidR="00EB7409">
              <w:rPr/>
              <w:t>.</w:t>
            </w:r>
          </w:p>
          <w:p w:rsidR="00B0123A" w:rsidP="42E68062" w:rsidRDefault="00EB7409" w14:paraId="2E71DD0D" wp14:textId="77777777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00EB7409">
              <w:rPr/>
              <w:t xml:space="preserve">Mecanismos de confidencialidade e segurança da informação — modelo </w:t>
            </w:r>
            <w:r w:rsidRPr="42E68062" w:rsidR="00EB7409">
              <w:rPr>
                <w:b w:val="1"/>
                <w:bCs w:val="1"/>
              </w:rPr>
              <w:t>DQT-M09</w:t>
            </w:r>
            <w:r w:rsidR="00EB7409">
              <w:rPr/>
              <w:t>.</w:t>
            </w:r>
          </w:p>
          <w:p w:rsidR="00B0123A" w:rsidP="42E68062" w:rsidRDefault="00EB7409" w14:paraId="65DCB336" wp14:textId="77777777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00EB7409">
              <w:rPr/>
              <w:t xml:space="preserve">Declaração de autonomia institucional do CEP — modelo </w:t>
            </w:r>
            <w:r w:rsidRPr="42E68062" w:rsidR="00EB7409">
              <w:rPr>
                <w:b w:val="1"/>
                <w:bCs w:val="1"/>
              </w:rPr>
              <w:t>DQT-M10</w:t>
            </w:r>
            <w:r w:rsidR="00EB7409">
              <w:rPr/>
              <w:t>.</w:t>
            </w:r>
          </w:p>
          <w:p w:rsidR="00B0123A" w:rsidP="42E68062" w:rsidRDefault="00EB7409" w14:paraId="14D0B62C" wp14:textId="77777777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00EB7409">
              <w:rPr/>
              <w:t>Declaração de garantia de ca</w:t>
            </w:r>
            <w:r w:rsidR="00EB7409">
              <w:rPr/>
              <w:t xml:space="preserve">rga horária protegida — modelo </w:t>
            </w:r>
            <w:r w:rsidRPr="42E68062" w:rsidR="00EB7409">
              <w:rPr>
                <w:b w:val="1"/>
                <w:bCs w:val="1"/>
              </w:rPr>
              <w:t>DQT-M11</w:t>
            </w:r>
            <w:r w:rsidR="00EB7409">
              <w:rPr/>
              <w:t>.</w:t>
            </w:r>
          </w:p>
          <w:p w:rsidR="00B0123A" w:rsidP="42E68062" w:rsidRDefault="00EB7409" w14:paraId="39BDB6DE" wp14:textId="77777777">
            <w:pPr>
              <w:spacing w:before="80" w:after="40"/>
              <w:jc w:val="both"/>
            </w:pPr>
            <w:r w:rsidRPr="42E68062" w:rsidR="00EB7409">
              <w:rPr>
                <w:b w:val="1"/>
                <w:bCs w:val="1"/>
              </w:rPr>
              <w:t xml:space="preserve">Base normativa: </w:t>
            </w:r>
            <w:r w:rsidR="00EB7409">
              <w:rPr/>
              <w:t xml:space="preserve">Lei nº 14.874/2024; Decreto nº 12.651/2025; RCI nº 2/2026 (Anexo, item IV; </w:t>
            </w:r>
            <w:r w:rsidR="00EB7409">
              <w:rPr/>
              <w:t>arts</w:t>
            </w:r>
            <w:r w:rsidR="00EB7409">
              <w:rPr/>
              <w:t>. 8º; 30; 31).</w:t>
            </w:r>
          </w:p>
          <w:p w:rsidR="00B0123A" w:rsidP="42E68062" w:rsidRDefault="00EB7409" w14:paraId="5D0191B4" wp14:textId="732CBFED">
            <w:pPr>
              <w:pStyle w:val="Normal"/>
              <w:jc w:val="both"/>
            </w:pPr>
            <w:r w:rsidRPr="42E68062" w:rsidR="0502BEA2">
              <w:rPr>
                <w:rFonts w:ascii="Calibri" w:hAnsi="Calibri" w:eastAsia="Calibri" w:cs="Calibri"/>
                <w:b w:val="1"/>
                <w:bCs w:val="1"/>
                <w:noProof w:val="0"/>
                <w:sz w:val="21"/>
                <w:szCs w:val="21"/>
                <w:lang w:val="pt-BR"/>
              </w:rPr>
              <w:t>Suficiência documental</w:t>
            </w:r>
            <w:r w:rsidRPr="42E68062" w:rsidR="0502BEA2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>: A documentação de instrução deve estar completa já no ato do protocolo. Nos termos do art. 15, §§ 3º e 4º, da RCI nº 2/2026, o processo não instruído com a documentação obrigatória exigida pode ensejar o indeferimento do pedido. Uma vez admitido o processo e iniciada a análise documental e técnica, o protocolo poderá ser objeto de exigência técnica destinada à complementação de informações, à correção de inconsistências ou ao esclarecimento da documentação apresentada, a ser cumprida no prazo de até 30 dias.</w:t>
            </w:r>
          </w:p>
        </w:tc>
      </w:tr>
    </w:tbl>
    <w:p xmlns:wp14="http://schemas.microsoft.com/office/word/2010/wordml" w:rsidR="00EB7409" w:rsidRDefault="00EB7409" w14:paraId="41C8F396" wp14:textId="77777777"/>
    <w:sectPr w:rsidR="00EB7409">
      <w:headerReference w:type="default" r:id="rId7"/>
      <w:footerReference w:type="default" r:id="rId8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B7409" w:rsidRDefault="00EB7409" w14:paraId="0E27B00A" wp14:textId="77777777">
      <w:r>
        <w:separator/>
      </w:r>
    </w:p>
  </w:endnote>
  <w:endnote w:type="continuationSeparator" w:id="0">
    <w:p xmlns:wp14="http://schemas.microsoft.com/office/word/2010/wordml" w:rsidR="00EB7409" w:rsidRDefault="00EB7409" w14:paraId="60061E4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0123A" w:rsidP="42E68062" w:rsidRDefault="00EB7409" w14:paraId="062C514C" wp14:textId="1513B830">
    <w:pPr>
      <w:pBdr>
        <w:top w:val="single" w:color="2E75B6" w:sz="6" w:space="1"/>
      </w:pBdr>
      <w:rPr>
        <w:color w:val="808080" w:themeColor="background1" w:themeTint="FF" w:themeShade="80"/>
        <w:sz w:val="16"/>
        <w:szCs w:val="16"/>
      </w:rPr>
    </w:pPr>
    <w:r w:rsidRPr="42E68062" w:rsidR="42E68062">
      <w:rPr>
        <w:color w:val="808080" w:themeColor="background1" w:themeTint="FF" w:themeShade="80"/>
        <w:sz w:val="16"/>
        <w:szCs w:val="16"/>
      </w:rPr>
      <w:t>DQT-F</w:t>
    </w:r>
    <w:r w:rsidRPr="42E68062" w:rsidR="42E68062">
      <w:rPr>
        <w:color w:val="808080" w:themeColor="background1" w:themeTint="FF" w:themeShade="80"/>
        <w:sz w:val="16"/>
        <w:szCs w:val="16"/>
      </w:rPr>
      <w:t>04  |</w:t>
    </w:r>
    <w:r w:rsidRPr="42E68062" w:rsidR="42E68062">
      <w:rPr>
        <w:color w:val="808080" w:themeColor="background1" w:themeTint="FF" w:themeShade="80"/>
        <w:sz w:val="16"/>
        <w:szCs w:val="16"/>
      </w:rPr>
      <w:t xml:space="preserve">  Versão 1.0  |  </w:t>
    </w:r>
    <w:r w:rsidRPr="42E68062" w:rsidR="42E68062">
      <w:rPr>
        <w:color w:val="808080" w:themeColor="background1" w:themeTint="FF" w:themeShade="80"/>
        <w:sz w:val="16"/>
        <w:szCs w:val="16"/>
      </w:rPr>
      <w:t>Julho</w:t>
    </w:r>
    <w:r w:rsidRPr="42E68062" w:rsidR="42E68062">
      <w:rPr>
        <w:color w:val="808080" w:themeColor="background1" w:themeTint="FF" w:themeShade="80"/>
        <w:sz w:val="16"/>
        <w:szCs w:val="16"/>
      </w:rPr>
      <w:t>/2026  |  Uso institucional</w:t>
    </w:r>
  </w:p>
  <w:p xmlns:wp14="http://schemas.microsoft.com/office/word/2010/wordml" w:rsidR="00B0123A" w:rsidRDefault="00EB7409" w14:paraId="70B443F0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 w:rsidR="00236EDA">
      <w:rPr>
        <w:color w:val="808080"/>
        <w:sz w:val="16"/>
        <w:szCs w:val="16"/>
      </w:rPr>
      <w:fldChar w:fldCharType="separate"/>
    </w:r>
    <w:r w:rsidR="00AC4725">
      <w:rPr>
        <w:noProof/>
        <w:color w:val="808080"/>
        <w:sz w:val="16"/>
        <w:szCs w:val="16"/>
      </w:rPr>
      <w:t>3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 w:rsidR="00236EDA">
      <w:rPr>
        <w:color w:val="808080"/>
        <w:sz w:val="16"/>
        <w:szCs w:val="16"/>
      </w:rPr>
      <w:fldChar w:fldCharType="separate"/>
    </w:r>
    <w:r w:rsidR="00AC4725">
      <w:rPr>
        <w:noProof/>
        <w:color w:val="808080"/>
        <w:sz w:val="16"/>
        <w:szCs w:val="16"/>
      </w:rPr>
      <w:t>3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B7409" w:rsidRDefault="00EB7409" w14:paraId="44EAFD9C" wp14:textId="77777777">
      <w:r>
        <w:separator/>
      </w:r>
    </w:p>
  </w:footnote>
  <w:footnote w:type="continuationSeparator" w:id="0">
    <w:p xmlns:wp14="http://schemas.microsoft.com/office/word/2010/wordml" w:rsidR="00EB7409" w:rsidRDefault="00EB7409" w14:paraId="4B94D5A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xmlns:wp14="http://schemas.microsoft.com/office/word/2010/wordml" w:rsidR="00B0123A" w14:paraId="6090D31D" wp14:textId="77777777">
      <w:tblPrEx>
        <w:tblCellMar>
          <w:top w:w="0" w:type="dxa"/>
          <w:bottom w:w="0" w:type="dxa"/>
        </w:tblCellMar>
      </w:tblPrEx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B0123A" w:rsidRDefault="00EB7409" w14:paraId="72A3D3EC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62F60604" wp14:editId="7777777">
                <wp:extent cx="1504950" cy="438150"/>
                <wp:effectExtent l="0" t="0" r="0" b="0"/>
                <wp:docPr id="1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B0123A" w:rsidRDefault="00EB7409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B0123A" w:rsidP="00236EDA" w:rsidRDefault="00236EDA" w14:paraId="455AAD05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DQT-F04</w:t>
          </w:r>
        </w:p>
      </w:tc>
    </w:tr>
  </w:tbl>
  <w:p xmlns:wp14="http://schemas.microsoft.com/office/word/2010/wordml" w:rsidR="00B0123A" w:rsidRDefault="00B0123A" w14:paraId="0D0B940D" wp14:textId="77777777">
    <w:pPr>
      <w:pBdr>
        <w:bottom w:val="single" w:color="2E75B6" w:sz="6" w:space="1"/>
      </w:pBdr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113A8"/>
    <w:multiLevelType w:val="hybridMultilevel"/>
    <w:tmpl w:val="8396BBB0"/>
    <w:lvl w:ilvl="0" w:tplc="DA160D06">
      <w:start w:val="1"/>
      <w:numFmt w:val="bullet"/>
      <w:lvlText w:val="●"/>
      <w:lvlJc w:val="left"/>
      <w:pPr>
        <w:ind w:left="720" w:hanging="360"/>
      </w:pPr>
    </w:lvl>
    <w:lvl w:ilvl="1" w:tplc="12D4BCA6">
      <w:start w:val="1"/>
      <w:numFmt w:val="bullet"/>
      <w:lvlText w:val="○"/>
      <w:lvlJc w:val="left"/>
      <w:pPr>
        <w:ind w:left="1440" w:hanging="360"/>
      </w:pPr>
    </w:lvl>
    <w:lvl w:ilvl="2" w:tplc="AD02B6BA">
      <w:start w:val="1"/>
      <w:numFmt w:val="bullet"/>
      <w:lvlText w:val="■"/>
      <w:lvlJc w:val="left"/>
      <w:pPr>
        <w:ind w:left="2160" w:hanging="360"/>
      </w:pPr>
    </w:lvl>
    <w:lvl w:ilvl="3" w:tplc="702EFE4C">
      <w:start w:val="1"/>
      <w:numFmt w:val="bullet"/>
      <w:lvlText w:val="●"/>
      <w:lvlJc w:val="left"/>
      <w:pPr>
        <w:ind w:left="2880" w:hanging="360"/>
      </w:pPr>
    </w:lvl>
    <w:lvl w:ilvl="4" w:tplc="35B49668">
      <w:start w:val="1"/>
      <w:numFmt w:val="bullet"/>
      <w:lvlText w:val="○"/>
      <w:lvlJc w:val="left"/>
      <w:pPr>
        <w:ind w:left="3600" w:hanging="360"/>
      </w:pPr>
    </w:lvl>
    <w:lvl w:ilvl="5" w:tplc="950A436E">
      <w:start w:val="1"/>
      <w:numFmt w:val="bullet"/>
      <w:lvlText w:val="■"/>
      <w:lvlJc w:val="left"/>
      <w:pPr>
        <w:ind w:left="4320" w:hanging="360"/>
      </w:pPr>
    </w:lvl>
    <w:lvl w:ilvl="6" w:tplc="2CF29EE2">
      <w:start w:val="1"/>
      <w:numFmt w:val="bullet"/>
      <w:lvlText w:val="●"/>
      <w:lvlJc w:val="left"/>
      <w:pPr>
        <w:ind w:left="5040" w:hanging="360"/>
      </w:pPr>
    </w:lvl>
    <w:lvl w:ilvl="7" w:tplc="DF9E2B8A">
      <w:start w:val="1"/>
      <w:numFmt w:val="bullet"/>
      <w:lvlText w:val="●"/>
      <w:lvlJc w:val="left"/>
      <w:pPr>
        <w:ind w:left="5760" w:hanging="360"/>
      </w:pPr>
    </w:lvl>
    <w:lvl w:ilvl="8" w:tplc="BFCCA84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6212403"/>
    <w:multiLevelType w:val="hybridMultilevel"/>
    <w:tmpl w:val="924E2B56"/>
    <w:lvl w:ilvl="0" w:tplc="F39C5A80">
      <w:start w:val="1"/>
      <w:numFmt w:val="bullet"/>
      <w:lvlText w:val="•"/>
      <w:lvlJc w:val="left"/>
      <w:pPr>
        <w:ind w:left="520" w:hanging="260"/>
      </w:pPr>
    </w:lvl>
    <w:lvl w:ilvl="1" w:tplc="6F54442E">
      <w:start w:val="1"/>
      <w:numFmt w:val="bullet"/>
      <w:lvlText w:val="◦"/>
      <w:lvlJc w:val="left"/>
      <w:pPr>
        <w:ind w:left="1040" w:hanging="260"/>
      </w:pPr>
    </w:lvl>
    <w:lvl w:ilvl="2" w:tplc="27EAC49A">
      <w:numFmt w:val="decimal"/>
      <w:lvlText w:val=""/>
      <w:lvlJc w:val="left"/>
    </w:lvl>
    <w:lvl w:ilvl="3" w:tplc="CD1ADB7E">
      <w:numFmt w:val="decimal"/>
      <w:lvlText w:val=""/>
      <w:lvlJc w:val="left"/>
    </w:lvl>
    <w:lvl w:ilvl="4" w:tplc="2702DB3C">
      <w:numFmt w:val="decimal"/>
      <w:lvlText w:val=""/>
      <w:lvlJc w:val="left"/>
    </w:lvl>
    <w:lvl w:ilvl="5" w:tplc="260C2880">
      <w:numFmt w:val="decimal"/>
      <w:lvlText w:val=""/>
      <w:lvlJc w:val="left"/>
    </w:lvl>
    <w:lvl w:ilvl="6" w:tplc="31B43B2E">
      <w:numFmt w:val="decimal"/>
      <w:lvlText w:val=""/>
      <w:lvlJc w:val="left"/>
    </w:lvl>
    <w:lvl w:ilvl="7" w:tplc="A86CD020">
      <w:numFmt w:val="decimal"/>
      <w:lvlText w:val=""/>
      <w:lvlJc w:val="left"/>
    </w:lvl>
    <w:lvl w:ilvl="8" w:tplc="F6AA8B0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3A"/>
    <w:rsid w:val="00236EDA"/>
    <w:rsid w:val="00315DF0"/>
    <w:rsid w:val="00AC4725"/>
    <w:rsid w:val="00B0123A"/>
    <w:rsid w:val="00C523BD"/>
    <w:rsid w:val="00EB7409"/>
    <w:rsid w:val="00FB01C9"/>
    <w:rsid w:val="0502BEA2"/>
    <w:rsid w:val="07F8E6D2"/>
    <w:rsid w:val="0D6470D7"/>
    <w:rsid w:val="1F6FC8FF"/>
    <w:rsid w:val="42E68062"/>
    <w:rsid w:val="46366CA3"/>
    <w:rsid w:val="531D56FF"/>
    <w:rsid w:val="61065506"/>
    <w:rsid w:val="7013A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D911"/>
  <w15:docId w15:val="{CCFFC10A-730D-4014-9FB2-9A7C4ECC6E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36ED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36EDA"/>
  </w:style>
  <w:style w:type="paragraph" w:styleId="Rodap">
    <w:name w:val="footer"/>
    <w:basedOn w:val="Normal"/>
    <w:link w:val="RodapChar"/>
    <w:uiPriority w:val="99"/>
    <w:unhideWhenUsed/>
    <w:rsid w:val="00236ED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36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0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7AE7EE-0C8E-4108-BF7B-A8D23E2D2DF5}"/>
</file>

<file path=customXml/itemProps2.xml><?xml version="1.0" encoding="utf-8"?>
<ds:datastoreItem xmlns:ds="http://schemas.openxmlformats.org/officeDocument/2006/customXml" ds:itemID="{1928D002-F6C7-4457-9183-9D9A19AB142B}"/>
</file>

<file path=customXml/itemProps3.xml><?xml version="1.0" encoding="utf-8"?>
<ds:datastoreItem xmlns:ds="http://schemas.openxmlformats.org/officeDocument/2006/customXml" ds:itemID="{6DB984B5-4082-455C-88A9-5623E4A350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DQT-F04 — Governança, Integridade e Autonomia</dc:title>
  <dc:creator>INAEP</dc:creator>
  <lastModifiedBy>Carla Maria Laguardia Cantarutti</lastModifiedBy>
  <revision>6</revision>
  <dcterms:created xsi:type="dcterms:W3CDTF">2026-06-18T16:23:00.0000000Z</dcterms:created>
  <dcterms:modified xsi:type="dcterms:W3CDTF">2026-07-01T21:09:09.8030899Z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