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8A49C3" w:rsidRDefault="00CE47BF" w14:paraId="432359A0" wp14:textId="77777777">
      <w:pPr>
        <w:spacing w:after="40"/>
      </w:pPr>
      <w:r>
        <w:rPr>
          <w:b/>
          <w:bCs/>
          <w:color w:val="2E75B6"/>
          <w:sz w:val="20"/>
          <w:szCs w:val="20"/>
        </w:rPr>
        <w:t>DQT-F03</w:t>
      </w:r>
    </w:p>
    <w:p xmlns:wp14="http://schemas.microsoft.com/office/word/2010/wordml" w:rsidR="008A49C3" w:rsidRDefault="00CE47BF" w14:paraId="2AFA3B2E" wp14:textId="77777777">
      <w:pPr>
        <w:pStyle w:val="Ttulo1"/>
        <w:spacing w:before="0" w:after="160"/>
      </w:pPr>
      <w:r>
        <w:t>Estrutura e Funcionamento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xmlns:wp14="http://schemas.microsoft.com/office/word/2010/wordml" w:rsidR="008A49C3" w14:paraId="01179A39" wp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1130D4F3" wp14:textId="77777777">
            <w:r>
              <w:rPr>
                <w:b/>
                <w:bCs/>
                <w:color w:val="FFFFFF"/>
              </w:rPr>
              <w:t>Nome do CEP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1D0144A6" wp14:textId="77777777">
            <w:r>
              <w:rPr>
                <w:b/>
                <w:bCs/>
                <w:color w:val="FFFFFF"/>
              </w:rPr>
              <w:t>Registro do CEP (Plataforma Brasil/sistema vigente)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0FE3ECC3" wp14:textId="77777777">
            <w:r>
              <w:rPr>
                <w:b/>
                <w:bCs/>
                <w:color w:val="FFFFFF"/>
              </w:rPr>
              <w:t>Instituição mantenedora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5AD0473E" wp14:textId="77777777">
            <w:r>
              <w:rPr>
                <w:b/>
                <w:bCs/>
                <w:color w:val="FFFFFF"/>
              </w:rPr>
              <w:t>Data de submissão</w:t>
            </w:r>
          </w:p>
        </w:tc>
      </w:tr>
      <w:tr xmlns:wp14="http://schemas.microsoft.com/office/word/2010/wordml" w:rsidR="008A49C3" w14:paraId="33FC9B66" wp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689CCDE6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0FED09C8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5391D399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515556C6" wp14:textId="77777777">
            <w:r>
              <w:t>[PREENCHER]</w:t>
            </w:r>
          </w:p>
        </w:tc>
      </w:tr>
    </w:tbl>
    <w:p xmlns:wp14="http://schemas.microsoft.com/office/word/2010/wordml" w:rsidR="008A49C3" w:rsidRDefault="008A49C3" w14:paraId="672A6659" wp14:textId="77777777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8A49C3" w:rsidTr="0D8F9BC9" w14:paraId="7420BB31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A49C3" w:rsidP="0D8F9BC9" w:rsidRDefault="00CE47BF" w14:paraId="7B15C65A" wp14:textId="2E30C66E">
            <w:pPr>
              <w:jc w:val="both"/>
            </w:pPr>
            <w:r w:rsidRPr="0D8F9BC9" w:rsidR="00CE47BF">
              <w:rPr>
                <w:b w:val="1"/>
                <w:bCs w:val="1"/>
              </w:rPr>
              <w:t>Como usar este formulário</w:t>
            </w:r>
            <w:r w:rsidRPr="0D8F9BC9" w:rsidR="249E0860">
              <w:rPr>
                <w:b w:val="1"/>
                <w:bCs w:val="1"/>
              </w:rPr>
              <w:t xml:space="preserve">: </w:t>
            </w:r>
            <w:r w:rsidR="00CE47BF">
              <w:rPr/>
              <w:t>Descreva a infraestrutura física e tecnológica, o apoio administrativo, o calendário de reuniões e os procedimentos operacionais adotados pelo CEP.</w:t>
            </w:r>
          </w:p>
        </w:tc>
      </w:tr>
    </w:tbl>
    <w:p xmlns:wp14="http://schemas.microsoft.com/office/word/2010/wordml" w:rsidR="008A49C3" w:rsidRDefault="008A49C3" w14:paraId="0A37501D" wp14:textId="77777777">
      <w:pPr>
        <w:spacing w:after="120"/>
      </w:pPr>
    </w:p>
    <w:p xmlns:wp14="http://schemas.microsoft.com/office/word/2010/wordml" w:rsidR="008A49C3" w:rsidRDefault="00CE47BF" w14:paraId="65710F0A" wp14:textId="77777777">
      <w:pPr>
        <w:pStyle w:val="Ttulo2"/>
      </w:pPr>
      <w:r>
        <w:t>1. Infraestrutura física, tecnológica e apoio técnico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60"/>
      </w:tblGrid>
      <w:tr xmlns:wp14="http://schemas.microsoft.com/office/word/2010/wordml" w:rsidR="008A49C3" w14:paraId="6C835182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6D8EA27F" wp14:textId="77777777">
            <w:r>
              <w:rPr>
                <w:b/>
                <w:bCs/>
                <w:color w:val="FFFFFF"/>
              </w:rPr>
              <w:t>Campo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4E5D5736" wp14:textId="77777777">
            <w:r>
              <w:rPr>
                <w:b/>
                <w:bCs/>
                <w:color w:val="FFFFFF"/>
              </w:rPr>
              <w:t>Preenchimento</w:t>
            </w:r>
          </w:p>
        </w:tc>
      </w:tr>
      <w:tr xmlns:wp14="http://schemas.microsoft.com/office/word/2010/wordml" w:rsidR="008A49C3" w14:paraId="7DD16579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1CA200BB" wp14:textId="77777777">
            <w:r>
              <w:rPr>
                <w:b/>
                <w:bCs/>
              </w:rPr>
              <w:t>Espaço físico exclusivo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1803AE6E" wp14:textId="77777777">
            <w:sdt>
              <w:sdtPr>
                <w:id w:val="108827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 </w:t>
            </w:r>
            <w:sdt>
              <w:sdtPr>
                <w:id w:val="-194205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8A49C3" w14:paraId="3D00C332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766A61EB" wp14:textId="77777777">
            <w:r>
              <w:rPr>
                <w:b/>
                <w:bCs/>
              </w:rPr>
              <w:t>Arquivo físico e controle de acesso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47F1A61E" wp14:textId="77777777">
            <w:sdt>
              <w:sdtPr>
                <w:id w:val="-121851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 </w:t>
            </w:r>
            <w:sdt>
              <w:sdtPr>
                <w:id w:val="-102077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8A49C3" w14:paraId="3FF9254D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54C88EBE" wp14:textId="77777777">
            <w:r>
              <w:rPr>
                <w:b/>
                <w:bCs/>
              </w:rPr>
              <w:t>Computadores, rede e acesso a sistemas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7BB95D9C" wp14:textId="77777777">
            <w:sdt>
              <w:sdtPr>
                <w:id w:val="166304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 </w:t>
            </w:r>
            <w:sdt>
              <w:sdtPr>
                <w:id w:val="11132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8A49C3" w14:paraId="457E9C9C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741AEAB8" wp14:textId="77777777">
            <w:r>
              <w:rPr>
                <w:b/>
                <w:bCs/>
              </w:rPr>
              <w:t>Webconferência e reuniões híbridas/remotas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7AD3E66C" wp14:textId="77777777">
            <w:sdt>
              <w:sdtPr>
                <w:id w:val="84105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 </w:t>
            </w:r>
            <w:sdt>
              <w:sdtPr>
                <w:id w:val="52391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8A49C3" w14:paraId="68403286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32017CE6" wp14:textId="77777777">
            <w:r>
              <w:rPr>
                <w:b/>
                <w:bCs/>
              </w:rPr>
              <w:t>Página institucional, e-mail e telefone específicos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4808EF78" wp14:textId="77777777">
            <w:sdt>
              <w:sdtPr>
                <w:id w:val="-137984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 </w:t>
            </w:r>
            <w:sdt>
              <w:sdtPr>
                <w:id w:val="178554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8A49C3" w14:paraId="41EC4223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P="007873A2" w:rsidRDefault="00CE47BF" w14:paraId="613A4261" wp14:textId="77777777">
            <w:r>
              <w:rPr>
                <w:b/>
                <w:bCs/>
              </w:rPr>
              <w:t>Equipe administrativa</w:t>
            </w:r>
            <w:r w:rsidR="007873A2">
              <w:rPr>
                <w:b/>
                <w:bCs/>
              </w:rPr>
              <w:t xml:space="preserve"> exclusiva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3527E6F1" wp14:textId="77777777">
            <w:sdt>
              <w:sdtPr>
                <w:id w:val="167229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 </w:t>
            </w:r>
            <w:sdt>
              <w:sdtPr>
                <w:id w:val="-69399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7873A2" w14:paraId="06D9CBAD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873A2" w:rsidRDefault="007873A2" w14:paraId="3AA94979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>
              <w:rPr>
                <w:b/>
                <w:bCs/>
              </w:rPr>
              <w:t>ssessoria técnica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873A2" w:rsidRDefault="007873A2" w14:paraId="50E9468F" wp14:textId="77777777">
            <w:sdt>
              <w:sdtPr>
                <w:id w:val="-102771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 </w:t>
            </w:r>
            <w:sdt>
              <w:sdtPr>
                <w:id w:val="-205807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8A49C3" w14:paraId="284D3ECF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1707311D" wp14:textId="77777777">
            <w:r>
              <w:rPr>
                <w:b/>
                <w:bCs/>
              </w:rPr>
              <w:t>Documento obrigatório a anexar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364A697F" wp14:textId="77777777">
            <w:r>
              <w:t>[NOME DO ARQUIVO] — declaração de apoio institucional (modelo DQT-M06) que assegure ao CEP os itens desta seção.</w:t>
            </w:r>
          </w:p>
        </w:tc>
      </w:tr>
    </w:tbl>
    <w:p xmlns:wp14="http://schemas.microsoft.com/office/word/2010/wordml" w:rsidR="008A49C3" w:rsidRDefault="008A49C3" w14:paraId="5DAB6C7B" wp14:textId="77777777">
      <w:pPr>
        <w:spacing w:after="120"/>
      </w:pPr>
    </w:p>
    <w:p xmlns:wp14="http://schemas.microsoft.com/office/word/2010/wordml" w:rsidR="008A49C3" w:rsidRDefault="00CE47BF" w14:paraId="70809DF9" wp14:textId="77777777">
      <w:pPr>
        <w:pStyle w:val="Ttulo2"/>
      </w:pPr>
      <w:r>
        <w:t>2. Funcionário administrativo e assessoria técnica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2400"/>
        <w:gridCol w:w="2200"/>
        <w:gridCol w:w="1960"/>
      </w:tblGrid>
      <w:tr xmlns:wp14="http://schemas.microsoft.com/office/word/2010/wordml" w:rsidR="008A49C3" w14:paraId="015D16C5" wp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1E609B84" wp14:textId="77777777">
            <w:r>
              <w:rPr>
                <w:b/>
                <w:bCs/>
                <w:color w:val="FFFFFF"/>
              </w:rPr>
              <w:t>Nome</w:t>
            </w:r>
          </w:p>
        </w:tc>
        <w:tc>
          <w:tcPr>
            <w:tcW w:w="2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1A81AF14" wp14:textId="77777777">
            <w:r>
              <w:rPr>
                <w:b/>
                <w:bCs/>
                <w:color w:val="FFFFFF"/>
              </w:rPr>
              <w:t>Carga horária semanal dedicada ao CEP</w:t>
            </w:r>
          </w:p>
        </w:tc>
        <w:tc>
          <w:tcPr>
            <w:tcW w:w="22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36A7A6D7" wp14:textId="77777777">
            <w:r>
              <w:rPr>
                <w:b/>
                <w:bCs/>
                <w:color w:val="FFFFFF"/>
              </w:rPr>
              <w:t>Atividade no CEP</w:t>
            </w:r>
          </w:p>
        </w:tc>
        <w:tc>
          <w:tcPr>
            <w:tcW w:w="1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27D7B264" wp14:textId="77777777">
            <w:r>
              <w:rPr>
                <w:b/>
                <w:bCs/>
                <w:color w:val="FFFFFF"/>
              </w:rPr>
              <w:t>Vínculo com a instituição</w:t>
            </w:r>
          </w:p>
        </w:tc>
      </w:tr>
      <w:tr xmlns:wp14="http://schemas.microsoft.com/office/word/2010/wordml" w:rsidR="008A49C3" w14:paraId="12EEC2EB" wp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2BF9720C" wp14:textId="77777777">
            <w:r>
              <w:t>[PREENCHER]</w:t>
            </w:r>
          </w:p>
        </w:tc>
        <w:tc>
          <w:tcPr>
            <w:tcW w:w="2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20F2E7BF" wp14:textId="77777777">
            <w:r>
              <w:t>[PREENCHER]</w:t>
            </w:r>
          </w:p>
        </w:tc>
        <w:tc>
          <w:tcPr>
            <w:tcW w:w="22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873A2" w:rsidRDefault="00CE47BF" w14:paraId="50B2E41F" wp14:textId="77777777">
            <w:sdt>
              <w:sdtPr>
                <w:id w:val="171739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Func. administrativo      </w:t>
            </w:r>
          </w:p>
          <w:p w:rsidR="008A49C3" w:rsidRDefault="00CE47BF" w14:paraId="7A7D8A37" wp14:textId="77777777">
            <w:sdt>
              <w:sdtPr>
                <w:id w:val="-198515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Assessoria técnica</w:t>
            </w:r>
          </w:p>
        </w:tc>
        <w:tc>
          <w:tcPr>
            <w:tcW w:w="1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1A200D66" wp14:textId="77777777">
            <w:r>
              <w:t>[PREENCHER]</w:t>
            </w:r>
          </w:p>
        </w:tc>
      </w:tr>
      <w:tr xmlns:wp14="http://schemas.microsoft.com/office/word/2010/wordml" w:rsidR="008A49C3" w14:paraId="5553F8D7" wp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0F51300E" wp14:textId="77777777">
            <w:r>
              <w:t>[PREENCHER]</w:t>
            </w:r>
          </w:p>
        </w:tc>
        <w:tc>
          <w:tcPr>
            <w:tcW w:w="2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07757A4D" wp14:textId="77777777">
            <w:r>
              <w:t>[PREENCHER]</w:t>
            </w:r>
          </w:p>
        </w:tc>
        <w:tc>
          <w:tcPr>
            <w:tcW w:w="22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873A2" w:rsidP="007873A2" w:rsidRDefault="007873A2" w14:paraId="0EE9622D" wp14:textId="77777777">
            <w:sdt>
              <w:sdtPr>
                <w:id w:val="-185988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Func. administrativo      </w:t>
            </w:r>
          </w:p>
          <w:p w:rsidR="008A49C3" w:rsidP="007873A2" w:rsidRDefault="007873A2" w14:paraId="79F04977" wp14:textId="77777777">
            <w:sdt>
              <w:sdtPr>
                <w:id w:val="118671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Assessoria técnica</w:t>
            </w:r>
          </w:p>
        </w:tc>
        <w:tc>
          <w:tcPr>
            <w:tcW w:w="1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14335709" wp14:textId="77777777">
            <w:r>
              <w:t>[PREENCHER]</w:t>
            </w:r>
          </w:p>
        </w:tc>
      </w:tr>
      <w:tr xmlns:wp14="http://schemas.microsoft.com/office/word/2010/wordml" w:rsidR="008A49C3" w14:paraId="61081D32" wp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4BBD5D2D" wp14:textId="77777777">
            <w:r>
              <w:t>[PREENCHER]</w:t>
            </w:r>
          </w:p>
        </w:tc>
        <w:tc>
          <w:tcPr>
            <w:tcW w:w="2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331E5056" wp14:textId="77777777">
            <w:r>
              <w:t>[PREENCHER]</w:t>
            </w:r>
          </w:p>
        </w:tc>
        <w:tc>
          <w:tcPr>
            <w:tcW w:w="22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873A2" w:rsidP="007873A2" w:rsidRDefault="007873A2" w14:paraId="4F95E66C" wp14:textId="77777777">
            <w:sdt>
              <w:sdtPr>
                <w:id w:val="-147012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Func. administrativo      </w:t>
            </w:r>
          </w:p>
          <w:p w:rsidR="008A49C3" w:rsidP="007873A2" w:rsidRDefault="007873A2" w14:paraId="4AE0DDD4" wp14:textId="77777777">
            <w:sdt>
              <w:sdtPr>
                <w:id w:val="-61759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Assessoria técnica</w:t>
            </w:r>
          </w:p>
        </w:tc>
        <w:tc>
          <w:tcPr>
            <w:tcW w:w="1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125B02BE" wp14:textId="77777777">
            <w:r>
              <w:t>[PREENCHER]</w:t>
            </w:r>
          </w:p>
        </w:tc>
      </w:tr>
      <w:tr xmlns:wp14="http://schemas.microsoft.com/office/word/2010/wordml" w:rsidR="008A49C3" w14:paraId="40A2A345" wp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49F33F9C" wp14:textId="77777777">
            <w:r>
              <w:t>[PREENCHER]</w:t>
            </w:r>
          </w:p>
        </w:tc>
        <w:tc>
          <w:tcPr>
            <w:tcW w:w="2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2DDF07DA" wp14:textId="77777777">
            <w:r>
              <w:t>[PREENCHER]</w:t>
            </w:r>
          </w:p>
        </w:tc>
        <w:tc>
          <w:tcPr>
            <w:tcW w:w="22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873A2" w:rsidP="007873A2" w:rsidRDefault="007873A2" w14:paraId="5DAE3E42" wp14:textId="77777777">
            <w:sdt>
              <w:sdtPr>
                <w:id w:val="158533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Func. administrativo      </w:t>
            </w:r>
          </w:p>
          <w:p w:rsidR="008A49C3" w:rsidP="007873A2" w:rsidRDefault="007873A2" w14:paraId="393AAA22" wp14:textId="77777777">
            <w:sdt>
              <w:sdtPr>
                <w:id w:val="-211566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Assessoria técnica</w:t>
            </w:r>
          </w:p>
        </w:tc>
        <w:tc>
          <w:tcPr>
            <w:tcW w:w="1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40FE3BBF" wp14:textId="77777777">
            <w:r>
              <w:t>[PREENCHER]</w:t>
            </w:r>
          </w:p>
        </w:tc>
      </w:tr>
      <w:tr xmlns:wp14="http://schemas.microsoft.com/office/word/2010/wordml" w:rsidR="008A49C3" w14:paraId="3A204E04" wp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5327722B" wp14:textId="77777777">
            <w:r>
              <w:t>[PREENCHER]</w:t>
            </w:r>
          </w:p>
        </w:tc>
        <w:tc>
          <w:tcPr>
            <w:tcW w:w="2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793E5674" wp14:textId="77777777">
            <w:r>
              <w:t>[PREENCHER]</w:t>
            </w:r>
          </w:p>
        </w:tc>
        <w:tc>
          <w:tcPr>
            <w:tcW w:w="22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873A2" w:rsidP="007873A2" w:rsidRDefault="007873A2" w14:paraId="74F4E598" wp14:textId="77777777">
            <w:sdt>
              <w:sdtPr>
                <w:id w:val="207632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Func. administrativo      </w:t>
            </w:r>
          </w:p>
          <w:p w:rsidR="008A49C3" w:rsidP="007873A2" w:rsidRDefault="007873A2" w14:paraId="34E2A45F" wp14:textId="77777777">
            <w:sdt>
              <w:sdtPr>
                <w:id w:val="120413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Assessoria técnica</w:t>
            </w:r>
          </w:p>
        </w:tc>
        <w:tc>
          <w:tcPr>
            <w:tcW w:w="1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0AC04D72" wp14:textId="77777777">
            <w:r>
              <w:t>[PREENCHER]</w:t>
            </w:r>
          </w:p>
        </w:tc>
      </w:tr>
    </w:tbl>
    <w:p xmlns:wp14="http://schemas.microsoft.com/office/word/2010/wordml" w:rsidR="008A49C3" w:rsidRDefault="008A49C3" w14:paraId="02EB378F" wp14:textId="77777777">
      <w:pPr>
        <w:spacing w:after="120"/>
      </w:pPr>
    </w:p>
    <w:p xmlns:wp14="http://schemas.microsoft.com/office/word/2010/wordml" w:rsidR="008A49C3" w:rsidRDefault="00CE47BF" w14:paraId="461BD2CB" wp14:textId="77777777">
      <w:pPr>
        <w:pStyle w:val="Ttulo2"/>
      </w:pPr>
      <w:r>
        <w:t>3. Calendário de reuniões previstas no ano corrente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522"/>
      </w:tblGrid>
      <w:tr xmlns:wp14="http://schemas.microsoft.com/office/word/2010/wordml" w:rsidR="008A49C3" w:rsidTr="007873A2" w14:paraId="2CF7C027" wp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0A5AE717" wp14:textId="77777777">
            <w:r>
              <w:rPr>
                <w:b/>
                <w:bCs/>
                <w:color w:val="FFFFFF"/>
              </w:rPr>
              <w:t>Data prevista</w:t>
            </w:r>
          </w:p>
        </w:tc>
        <w:tc>
          <w:tcPr>
            <w:tcW w:w="752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656C8987" wp14:textId="77777777">
            <w:r>
              <w:rPr>
                <w:b/>
                <w:bCs/>
                <w:color w:val="FFFFFF"/>
              </w:rPr>
              <w:t>Formato</w:t>
            </w:r>
          </w:p>
        </w:tc>
      </w:tr>
      <w:tr xmlns:wp14="http://schemas.microsoft.com/office/word/2010/wordml" w:rsidR="008A49C3" w:rsidTr="007873A2" w14:paraId="0BF26EB6" wp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1845DCDF" wp14:textId="77777777">
            <w:r>
              <w:t>[PREENCHER]</w:t>
            </w:r>
          </w:p>
        </w:tc>
        <w:tc>
          <w:tcPr>
            <w:tcW w:w="752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46088570" wp14:textId="77777777">
            <w:sdt>
              <w:sdtPr>
                <w:id w:val="-32026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Presencial      </w:t>
            </w:r>
            <w:sdt>
              <w:sdtPr>
                <w:id w:val="181491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Híbrida      </w:t>
            </w:r>
            <w:sdt>
              <w:sdtPr>
                <w:id w:val="190602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Remota</w:t>
            </w:r>
            <w:r>
              <w:rPr>
                <w:i/>
                <w:iCs/>
                <w:color w:val="808080"/>
                <w:sz w:val="16"/>
                <w:szCs w:val="16"/>
              </w:rPr>
              <w:t xml:space="preserve">    (selecione uma)</w:t>
            </w:r>
          </w:p>
        </w:tc>
      </w:tr>
      <w:tr xmlns:wp14="http://schemas.microsoft.com/office/word/2010/wordml" w:rsidR="008A49C3" w:rsidTr="007873A2" w14:paraId="74D233B1" wp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13C961D5" wp14:textId="77777777">
            <w:r>
              <w:t>[PREENCHER]</w:t>
            </w:r>
          </w:p>
        </w:tc>
        <w:tc>
          <w:tcPr>
            <w:tcW w:w="752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6C3D470B" wp14:textId="77777777">
            <w:sdt>
              <w:sdtPr>
                <w:id w:val="-21329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Presencial      </w:t>
            </w:r>
            <w:sdt>
              <w:sdtPr>
                <w:id w:val="53840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Híbrida      </w:t>
            </w:r>
            <w:sdt>
              <w:sdtPr>
                <w:id w:val="47788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Remota</w:t>
            </w:r>
            <w:r>
              <w:rPr>
                <w:i/>
                <w:iCs/>
                <w:color w:val="808080"/>
                <w:sz w:val="16"/>
                <w:szCs w:val="16"/>
              </w:rPr>
              <w:t xml:space="preserve">    (selecione uma)</w:t>
            </w:r>
          </w:p>
        </w:tc>
      </w:tr>
      <w:tr xmlns:wp14="http://schemas.microsoft.com/office/word/2010/wordml" w:rsidR="008A49C3" w:rsidTr="007873A2" w14:paraId="62B80F53" wp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311F3391" wp14:textId="77777777">
            <w:r>
              <w:t>[PREENCHER]</w:t>
            </w:r>
          </w:p>
        </w:tc>
        <w:tc>
          <w:tcPr>
            <w:tcW w:w="752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3CDD96A2" wp14:textId="77777777">
            <w:sdt>
              <w:sdtPr>
                <w:id w:val="-127616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Presencial      </w:t>
            </w:r>
            <w:sdt>
              <w:sdtPr>
                <w:id w:val="-115182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Híbrida      </w:t>
            </w:r>
            <w:sdt>
              <w:sdtPr>
                <w:id w:val="548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Remota</w:t>
            </w:r>
            <w:r>
              <w:rPr>
                <w:i/>
                <w:iCs/>
                <w:color w:val="808080"/>
                <w:sz w:val="16"/>
                <w:szCs w:val="16"/>
              </w:rPr>
              <w:t xml:space="preserve">    (selecione uma)</w:t>
            </w:r>
          </w:p>
        </w:tc>
      </w:tr>
      <w:tr xmlns:wp14="http://schemas.microsoft.com/office/word/2010/wordml" w:rsidR="008A49C3" w:rsidTr="007873A2" w14:paraId="163FE297" wp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1398BF0F" wp14:textId="77777777">
            <w:r>
              <w:t>[PREENCHER]</w:t>
            </w:r>
          </w:p>
        </w:tc>
        <w:tc>
          <w:tcPr>
            <w:tcW w:w="752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3DC99E11" wp14:textId="77777777">
            <w:sdt>
              <w:sdtPr>
                <w:id w:val="-161212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Presencial      </w:t>
            </w:r>
            <w:sdt>
              <w:sdtPr>
                <w:id w:val="186031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Híbrida      </w:t>
            </w:r>
            <w:sdt>
              <w:sdtPr>
                <w:id w:val="-165992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Remota</w:t>
            </w:r>
            <w:r>
              <w:rPr>
                <w:i/>
                <w:iCs/>
                <w:color w:val="808080"/>
                <w:sz w:val="16"/>
                <w:szCs w:val="16"/>
              </w:rPr>
              <w:t xml:space="preserve">    (selecione uma)</w:t>
            </w:r>
          </w:p>
        </w:tc>
      </w:tr>
      <w:tr xmlns:wp14="http://schemas.microsoft.com/office/word/2010/wordml" w:rsidR="008A49C3" w:rsidTr="007873A2" w14:paraId="6CA379C1" wp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7A679699" wp14:textId="77777777">
            <w:r>
              <w:t>[PREENCHER]</w:t>
            </w:r>
          </w:p>
        </w:tc>
        <w:tc>
          <w:tcPr>
            <w:tcW w:w="752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2620D03A" wp14:textId="77777777">
            <w:sdt>
              <w:sdtPr>
                <w:id w:val="14948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Presencial      </w:t>
            </w:r>
            <w:sdt>
              <w:sdtPr>
                <w:id w:val="-126444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Híbrida      </w:t>
            </w:r>
            <w:sdt>
              <w:sdtPr>
                <w:id w:val="1917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Remota</w:t>
            </w:r>
            <w:r>
              <w:rPr>
                <w:i/>
                <w:iCs/>
                <w:color w:val="808080"/>
                <w:sz w:val="16"/>
                <w:szCs w:val="16"/>
              </w:rPr>
              <w:t xml:space="preserve">    (selecione uma)</w:t>
            </w:r>
          </w:p>
        </w:tc>
      </w:tr>
      <w:tr xmlns:wp14="http://schemas.microsoft.com/office/word/2010/wordml" w:rsidR="008A49C3" w:rsidTr="007873A2" w14:paraId="131A4020" wp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786DA561" wp14:textId="77777777">
            <w:r>
              <w:t>[PREENCHER]</w:t>
            </w:r>
          </w:p>
        </w:tc>
        <w:tc>
          <w:tcPr>
            <w:tcW w:w="752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64C7E838" wp14:textId="77777777">
            <w:sdt>
              <w:sdtPr>
                <w:id w:val="-14413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Presencial      </w:t>
            </w:r>
            <w:sdt>
              <w:sdtPr>
                <w:id w:val="-135650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Híbrida      </w:t>
            </w:r>
            <w:sdt>
              <w:sdtPr>
                <w:id w:val="96577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Remota</w:t>
            </w:r>
            <w:r>
              <w:rPr>
                <w:i/>
                <w:iCs/>
                <w:color w:val="808080"/>
                <w:sz w:val="16"/>
                <w:szCs w:val="16"/>
              </w:rPr>
              <w:t xml:space="preserve">    (selecione uma)</w:t>
            </w:r>
          </w:p>
        </w:tc>
      </w:tr>
      <w:tr xmlns:wp14="http://schemas.microsoft.com/office/word/2010/wordml" w:rsidR="008A49C3" w:rsidTr="007873A2" w14:paraId="036E204E" wp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5CC583C1" wp14:textId="77777777">
            <w:r>
              <w:t>[PREENCHER]</w:t>
            </w:r>
          </w:p>
        </w:tc>
        <w:tc>
          <w:tcPr>
            <w:tcW w:w="752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10C44AC1" wp14:textId="77777777">
            <w:sdt>
              <w:sdtPr>
                <w:id w:val="38176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Presencial      </w:t>
            </w:r>
            <w:sdt>
              <w:sdtPr>
                <w:id w:val="-11868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Híbrida      </w:t>
            </w:r>
            <w:sdt>
              <w:sdtPr>
                <w:id w:val="53469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Remota</w:t>
            </w:r>
            <w:r>
              <w:rPr>
                <w:i/>
                <w:iCs/>
                <w:color w:val="808080"/>
                <w:sz w:val="16"/>
                <w:szCs w:val="16"/>
              </w:rPr>
              <w:t xml:space="preserve">    (selecione uma)</w:t>
            </w:r>
          </w:p>
        </w:tc>
      </w:tr>
      <w:tr xmlns:wp14="http://schemas.microsoft.com/office/word/2010/wordml" w:rsidR="008A49C3" w:rsidTr="007873A2" w14:paraId="4194FDDD" wp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36E83240" wp14:textId="77777777">
            <w:r>
              <w:t>[PREENCHER]</w:t>
            </w:r>
          </w:p>
        </w:tc>
        <w:tc>
          <w:tcPr>
            <w:tcW w:w="752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1CD02450" wp14:textId="77777777">
            <w:sdt>
              <w:sdtPr>
                <w:id w:val="-26647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Presencial      </w:t>
            </w:r>
            <w:sdt>
              <w:sdtPr>
                <w:id w:val="-32111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Híbrida      </w:t>
            </w:r>
            <w:sdt>
              <w:sdtPr>
                <w:id w:val="93749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Remota</w:t>
            </w:r>
            <w:r>
              <w:rPr>
                <w:i/>
                <w:iCs/>
                <w:color w:val="808080"/>
                <w:sz w:val="16"/>
                <w:szCs w:val="16"/>
              </w:rPr>
              <w:t xml:space="preserve">    (selecione uma)</w:t>
            </w:r>
          </w:p>
        </w:tc>
      </w:tr>
      <w:tr xmlns:wp14="http://schemas.microsoft.com/office/word/2010/wordml" w:rsidR="008A49C3" w14:paraId="4F25CB9F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A49C3" w:rsidRDefault="00CE47BF" w14:paraId="53CD52B8" wp14:textId="77777777">
            <w:r>
              <w:rPr>
                <w:b/>
                <w:bCs/>
              </w:rPr>
              <w:t xml:space="preserve">ESPERA-SE </w:t>
            </w:r>
            <w:r>
              <w:t>que um CEP acreditado realize pelo menos duas reuniões por mês, para cumprir os prazos regulamentares de emissão dos pareceres.</w:t>
            </w:r>
          </w:p>
        </w:tc>
      </w:tr>
    </w:tbl>
    <w:p xmlns:wp14="http://schemas.microsoft.com/office/word/2010/wordml" w:rsidR="008A49C3" w:rsidRDefault="007873A2" w14:paraId="5D8364DE" wp14:textId="77777777">
      <w:pPr>
        <w:spacing w:after="120"/>
      </w:pPr>
      <w:r>
        <w:t>Incluir mais linhas conforme necessário.</w:t>
      </w:r>
    </w:p>
    <w:p xmlns:wp14="http://schemas.microsoft.com/office/word/2010/wordml" w:rsidR="008A49C3" w:rsidRDefault="00CE47BF" w14:paraId="1E6C8AA9" wp14:textId="77777777">
      <w:pPr>
        <w:pStyle w:val="Ttulo2"/>
      </w:pPr>
      <w:r>
        <w:t>4. Procedimentos operacionais adotados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60"/>
      </w:tblGrid>
      <w:tr xmlns:wp14="http://schemas.microsoft.com/office/word/2010/wordml" w:rsidR="008A49C3" w14:paraId="03F40885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3A39218C" wp14:textId="77777777">
            <w:r>
              <w:rPr>
                <w:b/>
                <w:bCs/>
                <w:color w:val="FFFFFF"/>
              </w:rPr>
              <w:t>Campo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723C378B" wp14:textId="77777777">
            <w:r>
              <w:rPr>
                <w:b/>
                <w:bCs/>
                <w:color w:val="FFFFFF"/>
              </w:rPr>
              <w:t>Preenchimento</w:t>
            </w:r>
          </w:p>
        </w:tc>
      </w:tr>
      <w:tr xmlns:wp14="http://schemas.microsoft.com/office/word/2010/wordml" w:rsidR="008A49C3" w14:paraId="53D4920A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53E123DA" wp14:textId="77777777">
            <w:r>
              <w:rPr>
                <w:b/>
                <w:bCs/>
              </w:rPr>
              <w:t>O CEP possui SGQ estruturado?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4194EDFE" wp14:textId="77777777">
            <w:pPr>
              <w:spacing w:after="40"/>
            </w:pPr>
            <w:sdt>
              <w:sdtPr>
                <w:id w:val="-172628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— anexar o SGQ.</w:t>
            </w:r>
          </w:p>
          <w:p w:rsidR="008A49C3" w:rsidRDefault="00CE47BF" w14:paraId="206C8D8D" wp14:textId="77777777">
            <w:sdt>
              <w:sdtPr>
                <w:id w:val="77652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 — anexar a descrição dos procedimentos abaixo (modelo DQT-M07</w:t>
            </w:r>
            <w:r w:rsidR="004B57B6">
              <w:t>. Um DQT-M07 para cada procedimento</w:t>
            </w:r>
            <w:r>
              <w:t>).</w:t>
            </w:r>
          </w:p>
        </w:tc>
      </w:tr>
      <w:tr xmlns:wp14="http://schemas.microsoft.com/office/word/2010/wordml" w:rsidR="008A49C3" w14:paraId="265526F5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24E41AF2" wp14:textId="77777777">
            <w:r>
              <w:rPr>
                <w:b/>
                <w:bCs/>
              </w:rPr>
              <w:t>Preparação de reuniões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0D5A8CDF" wp14:textId="77777777">
            <w:sdt>
              <w:sdtPr>
                <w:id w:val="14101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 </w:t>
            </w:r>
            <w:sdt>
              <w:sdtPr>
                <w:id w:val="-66470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8A49C3" w14:paraId="36719B41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7C2E6EA8" wp14:textId="77777777">
            <w:r>
              <w:rPr>
                <w:b/>
                <w:bCs/>
              </w:rPr>
              <w:t>Condução e registro de reuniões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686A7BE2" wp14:textId="77777777">
            <w:sdt>
              <w:sdtPr>
                <w:id w:val="14161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 </w:t>
            </w:r>
            <w:sdt>
              <w:sdtPr>
                <w:id w:val="-114674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8A49C3" w14:paraId="019DB926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25B1BBCE" wp14:textId="77777777">
            <w:r>
              <w:rPr>
                <w:b/>
                <w:bCs/>
              </w:rPr>
              <w:t>Distribuição de relatorias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331EFB31" wp14:textId="77777777">
            <w:sdt>
              <w:sdtPr>
                <w:id w:val="-115883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 </w:t>
            </w:r>
            <w:sdt>
              <w:sdtPr>
                <w:id w:val="-198722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8A49C3" w14:paraId="1395F4A6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59DB996F" wp14:textId="77777777">
            <w:r>
              <w:rPr>
                <w:b/>
                <w:bCs/>
              </w:rPr>
              <w:t>Atendimento ao público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2DD4668D" wp14:textId="77777777">
            <w:sdt>
              <w:sdtPr>
                <w:id w:val="81468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 </w:t>
            </w:r>
            <w:sdt>
              <w:sdtPr>
                <w:id w:val="201773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8A49C3" w14:paraId="398036B4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5AD19AE5" wp14:textId="77777777">
            <w:r>
              <w:rPr>
                <w:b/>
                <w:bCs/>
              </w:rPr>
              <w:t>Ações educativas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505C4FC9" wp14:textId="77777777">
            <w:sdt>
              <w:sdtPr>
                <w:id w:val="-23971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 </w:t>
            </w:r>
            <w:sdt>
              <w:sdtPr>
                <w:id w:val="-37570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8A49C3" w14:paraId="71BD187D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76BE54B1" wp14:textId="77777777">
            <w:r>
              <w:rPr>
                <w:b/>
                <w:bCs/>
              </w:rPr>
              <w:t>Controle e arquivamento documental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04CF0B61" wp14:textId="77777777">
            <w:sdt>
              <w:sdtPr>
                <w:id w:val="-199749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 </w:t>
            </w:r>
            <w:sdt>
              <w:sdtPr>
                <w:id w:val="170629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8A49C3" w14:paraId="417C1379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2AE0CB41" wp14:textId="77777777">
            <w:r>
              <w:rPr>
                <w:b/>
                <w:bCs/>
              </w:rPr>
              <w:t>Documento obrigatório a anexar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8A49C3" w:rsidRDefault="00CE47BF" w14:paraId="35170360" wp14:textId="77777777">
            <w:r>
              <w:t>[NOME DO ARQUIVO] — o SGQ; ou, se não houver SGQ formalizado, a descrição dos procedimentos no modelo DQT-M07.</w:t>
            </w:r>
          </w:p>
        </w:tc>
      </w:tr>
    </w:tbl>
    <w:p xmlns:wp14="http://schemas.microsoft.com/office/word/2010/wordml" w:rsidR="008A49C3" w:rsidRDefault="008A49C3" w14:paraId="6A05A809" wp14:textId="77777777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8A49C3" w:rsidTr="0D8F9BC9" w14:paraId="0B8AD7D0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8A49C3" w:rsidP="0D8F9BC9" w:rsidRDefault="00CE47BF" w14:paraId="0A7D4513" wp14:textId="77777777">
            <w:pPr>
              <w:spacing w:after="40"/>
              <w:jc w:val="both"/>
            </w:pPr>
            <w:bookmarkStart w:name="_GoBack" w:id="0"/>
            <w:r w:rsidRPr="0D8F9BC9" w:rsidR="00CE47BF">
              <w:rPr>
                <w:b w:val="1"/>
                <w:bCs w:val="1"/>
              </w:rPr>
              <w:t>Documentação obrigatória:</w:t>
            </w:r>
          </w:p>
          <w:p w:rsidR="008A49C3" w:rsidP="0D8F9BC9" w:rsidRDefault="00CE47BF" w14:paraId="2E25374E" wp14:textId="77777777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/>
            </w:pPr>
            <w:r w:rsidR="00CE47BF">
              <w:rPr/>
              <w:t xml:space="preserve">Declaração de apoio institucional — modelo </w:t>
            </w:r>
            <w:r w:rsidRPr="0D8F9BC9" w:rsidR="00CE47BF">
              <w:rPr>
                <w:b w:val="1"/>
                <w:bCs w:val="1"/>
              </w:rPr>
              <w:t>DQT-M06</w:t>
            </w:r>
            <w:r w:rsidR="00CE47BF">
              <w:rPr/>
              <w:t>.</w:t>
            </w:r>
          </w:p>
          <w:p w:rsidR="008A49C3" w:rsidP="0D8F9BC9" w:rsidRDefault="00CE47BF" w14:paraId="0FAC9BFD" wp14:textId="77777777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/>
            </w:pPr>
            <w:r w:rsidR="00CE47BF">
              <w:rPr/>
              <w:t xml:space="preserve">SGQ; ou, na ausência, descrição dos procedimentos operacionais — modelo </w:t>
            </w:r>
            <w:r w:rsidRPr="0D8F9BC9" w:rsidR="00CE47BF">
              <w:rPr>
                <w:b w:val="1"/>
                <w:bCs w:val="1"/>
              </w:rPr>
              <w:t>DQT-M07</w:t>
            </w:r>
            <w:r w:rsidR="00CE47BF">
              <w:rPr/>
              <w:t>.</w:t>
            </w:r>
          </w:p>
          <w:p w:rsidR="008A49C3" w:rsidP="0D8F9BC9" w:rsidRDefault="00CE47BF" w14:paraId="55F6E346" wp14:textId="77777777">
            <w:pPr>
              <w:spacing w:before="80" w:after="40"/>
              <w:jc w:val="both"/>
            </w:pPr>
            <w:r w:rsidRPr="0D8F9BC9" w:rsidR="00CE47BF">
              <w:rPr>
                <w:b w:val="1"/>
                <w:bCs w:val="1"/>
              </w:rPr>
              <w:t xml:space="preserve">Base normativa: </w:t>
            </w:r>
            <w:r w:rsidR="00CE47BF">
              <w:rPr/>
              <w:t>Lei nº 14.874/2024; Decreto nº 12.651/2025; RCI nº 2/2026 (Anexo, item III; arts. 7º, III e VI; 32).</w:t>
            </w:r>
            <w:bookmarkEnd w:id="0"/>
          </w:p>
          <w:p w:rsidR="008A49C3" w:rsidP="0D8F9BC9" w:rsidRDefault="00CE47BF" w14:paraId="5D0191B4" wp14:textId="7738728E">
            <w:pPr>
              <w:pStyle w:val="Normal"/>
              <w:jc w:val="both"/>
            </w:pPr>
            <w:r w:rsidRPr="0D8F9BC9" w:rsidR="3DD497A2">
              <w:rPr>
                <w:rFonts w:ascii="Calibri" w:hAnsi="Calibri" w:eastAsia="Calibri" w:cs="Calibri"/>
                <w:noProof w:val="0"/>
                <w:sz w:val="21"/>
                <w:szCs w:val="21"/>
                <w:lang w:val="pt-BR"/>
              </w:rPr>
              <w:t>Suficiência documental: A documentação de instrução deve estar completa já no ato do protocolo. Nos termos do art. 15, §§ 3º e 4º, da RCI nº 2/2026, o processo não instruído com a documentação obrigatória exigida pode ensejar o indeferimento do pedido. Uma vez admitido o processo e iniciada a análise documental e técnica, o protocolo poderá ser objeto de exigência técnica destinada à complementação de informações, à correção de inconsistências ou ao esclarecimento da documentação apresentada, a ser cumprida no prazo de até 30 dias.</w:t>
            </w:r>
          </w:p>
        </w:tc>
      </w:tr>
    </w:tbl>
    <w:p xmlns:wp14="http://schemas.microsoft.com/office/word/2010/wordml" w:rsidR="00CE47BF" w:rsidRDefault="00CE47BF" w14:paraId="5A39BBE3" wp14:textId="77777777"/>
    <w:sectPr w:rsidR="00CE47BF">
      <w:headerReference w:type="default" r:id="rId7"/>
      <w:footerReference w:type="default" r:id="rId8"/>
      <w:pgSz w:w="12240" w:h="15840" w:orient="portrait"/>
      <w:pgMar w:top="1700" w:right="1440" w:bottom="12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CE47BF" w:rsidRDefault="00CE47BF" w14:paraId="0D0B940D" wp14:textId="77777777">
      <w:r>
        <w:separator/>
      </w:r>
    </w:p>
  </w:endnote>
  <w:endnote w:type="continuationSeparator" w:id="0">
    <w:p xmlns:wp14="http://schemas.microsoft.com/office/word/2010/wordml" w:rsidR="00CE47BF" w:rsidRDefault="00CE47BF" w14:paraId="0E27B00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8A49C3" w:rsidP="0D8F9BC9" w:rsidRDefault="00CE47BF" w14:paraId="15BA64A3" wp14:textId="42D75A31">
    <w:pPr>
      <w:pBdr>
        <w:top w:val="single" w:color="2E75B6" w:sz="6" w:space="1"/>
      </w:pBdr>
    </w:pPr>
    <w:r w:rsidRPr="0D8F9BC9" w:rsidR="0D8F9BC9">
      <w:rPr>
        <w:color w:val="808080" w:themeColor="background1" w:themeTint="FF" w:themeShade="80"/>
        <w:sz w:val="16"/>
        <w:szCs w:val="16"/>
      </w:rPr>
      <w:t xml:space="preserve">DQT-F03  |  Versão 1.0  |  </w:t>
    </w:r>
    <w:r w:rsidRPr="0D8F9BC9" w:rsidR="0D8F9BC9">
      <w:rPr>
        <w:color w:val="808080" w:themeColor="background1" w:themeTint="FF" w:themeShade="80"/>
        <w:sz w:val="16"/>
        <w:szCs w:val="16"/>
      </w:rPr>
      <w:t>Julho</w:t>
    </w:r>
    <w:r w:rsidRPr="0D8F9BC9" w:rsidR="0D8F9BC9">
      <w:rPr>
        <w:color w:val="808080" w:themeColor="background1" w:themeTint="FF" w:themeShade="80"/>
        <w:sz w:val="16"/>
        <w:szCs w:val="16"/>
      </w:rPr>
      <w:t>/2026  |  Uso institucional</w:t>
    </w:r>
  </w:p>
  <w:p xmlns:wp14="http://schemas.microsoft.com/office/word/2010/wordml" w:rsidR="008A49C3" w:rsidRDefault="00CE47BF" w14:paraId="70B443F0" wp14:textId="77777777">
    <w:pPr>
      <w:jc w:val="right"/>
    </w:pPr>
    <w:r>
      <w:rPr>
        <w:color w:val="808080"/>
        <w:sz w:val="16"/>
        <w:szCs w:val="16"/>
      </w:rPr>
      <w:t xml:space="preserve">Página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 w:rsidR="007873A2">
      <w:rPr>
        <w:color w:val="808080"/>
        <w:sz w:val="16"/>
        <w:szCs w:val="16"/>
      </w:rPr>
      <w:fldChar w:fldCharType="separate"/>
    </w:r>
    <w:r w:rsidR="004B57B6">
      <w:rPr>
        <w:noProof/>
        <w:color w:val="808080"/>
        <w:sz w:val="16"/>
        <w:szCs w:val="16"/>
      </w:rPr>
      <w:t>3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 w:rsidR="007873A2">
      <w:rPr>
        <w:color w:val="808080"/>
        <w:sz w:val="16"/>
        <w:szCs w:val="16"/>
      </w:rPr>
      <w:fldChar w:fldCharType="separate"/>
    </w:r>
    <w:r w:rsidR="004B57B6">
      <w:rPr>
        <w:noProof/>
        <w:color w:val="808080"/>
        <w:sz w:val="16"/>
        <w:szCs w:val="16"/>
      </w:rPr>
      <w:t>3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CE47BF" w:rsidRDefault="00CE47BF" w14:paraId="60061E4C" wp14:textId="77777777">
      <w:r>
        <w:separator/>
      </w:r>
    </w:p>
  </w:footnote>
  <w:footnote w:type="continuationSeparator" w:id="0">
    <w:p xmlns:wp14="http://schemas.microsoft.com/office/word/2010/wordml" w:rsidR="00CE47BF" w:rsidRDefault="00CE47BF" w14:paraId="44EAFD9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tbl>
    <w:tblPr>
      <w:tblW w:w="93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xmlns:wp14="http://schemas.microsoft.com/office/word/2010/wordml" w:rsidR="008A49C3" w14:paraId="7473E584" wp14:textId="77777777">
      <w:tblPrEx>
        <w:tblCellMar>
          <w:top w:w="0" w:type="dxa"/>
          <w:bottom w:w="0" w:type="dxa"/>
        </w:tblCellMar>
      </w:tblPrEx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8A49C3" w:rsidRDefault="00CE47BF" w14:paraId="41C8F396" wp14:textId="77777777">
          <w:r>
            <w:rPr>
              <w:noProof/>
            </w:rPr>
            <w:drawing>
              <wp:inline xmlns:wp14="http://schemas.microsoft.com/office/word/2010/wordprocessingDrawing" distT="0" distB="0" distL="0" distR="0" wp14:anchorId="39DF1329" wp14:editId="7777777">
                <wp:extent cx="1504950" cy="438150"/>
                <wp:effectExtent l="0" t="0" r="0" b="0"/>
                <wp:docPr id="1" name="INAEP" descr="Instância Nacional de Ética em Pesquisa" title="INAE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8A49C3" w:rsidRDefault="00CE47BF" w14:paraId="3208A695" wp14:textId="77777777">
          <w:pPr>
            <w:jc w:val="center"/>
          </w:pPr>
          <w:r>
            <w:rPr>
              <w:b/>
              <w:bCs/>
              <w:color w:val="1F3864"/>
              <w:sz w:val="18"/>
              <w:szCs w:val="18"/>
            </w:rPr>
            <w:t>DQT — Acreditação de Comitês de Ética em Pesquisa</w:t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8A49C3" w:rsidP="007873A2" w:rsidRDefault="007873A2" w14:paraId="5FE751CC" wp14:textId="77777777">
          <w:pPr>
            <w:spacing w:after="40"/>
            <w:jc w:val="right"/>
          </w:pPr>
          <w:r>
            <w:rPr>
              <w:b/>
              <w:bCs/>
              <w:color w:val="2E75B6"/>
              <w:sz w:val="20"/>
              <w:szCs w:val="20"/>
            </w:rPr>
            <w:t>DQT-F03</w:t>
          </w:r>
        </w:p>
      </w:tc>
    </w:tr>
  </w:tbl>
  <w:p xmlns:wp14="http://schemas.microsoft.com/office/word/2010/wordml" w:rsidR="008A49C3" w:rsidRDefault="008A49C3" w14:paraId="72A3D3EC" wp14:textId="77777777">
    <w:pPr>
      <w:pBdr>
        <w:bottom w:val="single" w:color="2E75B6" w:sz="6" w:space="1"/>
      </w:pBdr>
      <w:spacing w:befor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3596B"/>
    <w:multiLevelType w:val="hybridMultilevel"/>
    <w:tmpl w:val="5BE83B44"/>
    <w:lvl w:ilvl="0" w:tplc="E93A0E44">
      <w:start w:val="1"/>
      <w:numFmt w:val="bullet"/>
      <w:lvlText w:val="●"/>
      <w:lvlJc w:val="left"/>
      <w:pPr>
        <w:ind w:left="720" w:hanging="360"/>
      </w:pPr>
    </w:lvl>
    <w:lvl w:ilvl="1" w:tplc="A2286E70">
      <w:start w:val="1"/>
      <w:numFmt w:val="bullet"/>
      <w:lvlText w:val="○"/>
      <w:lvlJc w:val="left"/>
      <w:pPr>
        <w:ind w:left="1440" w:hanging="360"/>
      </w:pPr>
    </w:lvl>
    <w:lvl w:ilvl="2" w:tplc="2C5630C8">
      <w:start w:val="1"/>
      <w:numFmt w:val="bullet"/>
      <w:lvlText w:val="■"/>
      <w:lvlJc w:val="left"/>
      <w:pPr>
        <w:ind w:left="2160" w:hanging="360"/>
      </w:pPr>
    </w:lvl>
    <w:lvl w:ilvl="3" w:tplc="F86CF256">
      <w:start w:val="1"/>
      <w:numFmt w:val="bullet"/>
      <w:lvlText w:val="●"/>
      <w:lvlJc w:val="left"/>
      <w:pPr>
        <w:ind w:left="2880" w:hanging="360"/>
      </w:pPr>
    </w:lvl>
    <w:lvl w:ilvl="4" w:tplc="7514FD34">
      <w:start w:val="1"/>
      <w:numFmt w:val="bullet"/>
      <w:lvlText w:val="○"/>
      <w:lvlJc w:val="left"/>
      <w:pPr>
        <w:ind w:left="3600" w:hanging="360"/>
      </w:pPr>
    </w:lvl>
    <w:lvl w:ilvl="5" w:tplc="5B84304E">
      <w:start w:val="1"/>
      <w:numFmt w:val="bullet"/>
      <w:lvlText w:val="■"/>
      <w:lvlJc w:val="left"/>
      <w:pPr>
        <w:ind w:left="4320" w:hanging="360"/>
      </w:pPr>
    </w:lvl>
    <w:lvl w:ilvl="6" w:tplc="A3BA8116">
      <w:start w:val="1"/>
      <w:numFmt w:val="bullet"/>
      <w:lvlText w:val="●"/>
      <w:lvlJc w:val="left"/>
      <w:pPr>
        <w:ind w:left="5040" w:hanging="360"/>
      </w:pPr>
    </w:lvl>
    <w:lvl w:ilvl="7" w:tplc="C1D4602A">
      <w:start w:val="1"/>
      <w:numFmt w:val="bullet"/>
      <w:lvlText w:val="●"/>
      <w:lvlJc w:val="left"/>
      <w:pPr>
        <w:ind w:left="5760" w:hanging="360"/>
      </w:pPr>
    </w:lvl>
    <w:lvl w:ilvl="8" w:tplc="99FE383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C3466DD"/>
    <w:multiLevelType w:val="hybridMultilevel"/>
    <w:tmpl w:val="F8801202"/>
    <w:lvl w:ilvl="0" w:tplc="5CF0EFB6">
      <w:start w:val="1"/>
      <w:numFmt w:val="bullet"/>
      <w:lvlText w:val="•"/>
      <w:lvlJc w:val="left"/>
      <w:pPr>
        <w:ind w:left="520" w:hanging="260"/>
      </w:pPr>
    </w:lvl>
    <w:lvl w:ilvl="1" w:tplc="A0BE2AB4">
      <w:start w:val="1"/>
      <w:numFmt w:val="bullet"/>
      <w:lvlText w:val="◦"/>
      <w:lvlJc w:val="left"/>
      <w:pPr>
        <w:ind w:left="1040" w:hanging="260"/>
      </w:pPr>
    </w:lvl>
    <w:lvl w:ilvl="2" w:tplc="87E26B4E">
      <w:numFmt w:val="decimal"/>
      <w:lvlText w:val=""/>
      <w:lvlJc w:val="left"/>
    </w:lvl>
    <w:lvl w:ilvl="3" w:tplc="049ABFB2">
      <w:numFmt w:val="decimal"/>
      <w:lvlText w:val=""/>
      <w:lvlJc w:val="left"/>
    </w:lvl>
    <w:lvl w:ilvl="4" w:tplc="A7DAC3A0">
      <w:numFmt w:val="decimal"/>
      <w:lvlText w:val=""/>
      <w:lvlJc w:val="left"/>
    </w:lvl>
    <w:lvl w:ilvl="5" w:tplc="8A8CA258">
      <w:numFmt w:val="decimal"/>
      <w:lvlText w:val=""/>
      <w:lvlJc w:val="left"/>
    </w:lvl>
    <w:lvl w:ilvl="6" w:tplc="B8A4231C">
      <w:numFmt w:val="decimal"/>
      <w:lvlText w:val=""/>
      <w:lvlJc w:val="left"/>
    </w:lvl>
    <w:lvl w:ilvl="7" w:tplc="2BF8567C">
      <w:numFmt w:val="decimal"/>
      <w:lvlText w:val=""/>
      <w:lvlJc w:val="left"/>
    </w:lvl>
    <w:lvl w:ilvl="8" w:tplc="285CAD1C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C3"/>
    <w:rsid w:val="004B57B6"/>
    <w:rsid w:val="007873A2"/>
    <w:rsid w:val="008A49C3"/>
    <w:rsid w:val="00CE47BF"/>
    <w:rsid w:val="0D8F9BC9"/>
    <w:rsid w:val="249E0860"/>
    <w:rsid w:val="3DD497A2"/>
    <w:rsid w:val="559CED68"/>
    <w:rsid w:val="699F6800"/>
    <w:rsid w:val="77D3B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4B8A"/>
  <w15:docId w15:val="{1E7FF755-0CB3-49C0-AEB5-2BDF5AC717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color w:val="1A1A1A"/>
        <w:sz w:val="21"/>
        <w:szCs w:val="21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qFormat/>
    <w:pPr>
      <w:spacing w:before="240" w:after="100"/>
      <w:outlineLvl w:val="0"/>
    </w:pPr>
    <w:rPr>
      <w:b/>
      <w:bCs/>
      <w:color w:val="1F3864"/>
      <w:sz w:val="30"/>
      <w:szCs w:val="30"/>
    </w:rPr>
  </w:style>
  <w:style w:type="paragraph" w:styleId="Ttulo2">
    <w:name w:val="heading 2"/>
    <w:qFormat/>
    <w:pPr>
      <w:spacing w:before="180" w:after="8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styleId="Forte1" w:customStyle="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styleId="TextodenotadefimChar" w:customStyle="1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873A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873A2"/>
  </w:style>
  <w:style w:type="paragraph" w:styleId="Rodap">
    <w:name w:val="footer"/>
    <w:basedOn w:val="Normal"/>
    <w:link w:val="RodapChar"/>
    <w:uiPriority w:val="99"/>
    <w:unhideWhenUsed/>
    <w:rsid w:val="007873A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87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88244B20389945842C7DDCBCD154E3" ma:contentTypeVersion="7" ma:contentTypeDescription="Crie um novo documento." ma:contentTypeScope="" ma:versionID="e1d103f860aaade3255331075f4a60a7">
  <xsd:schema xmlns:xsd="http://www.w3.org/2001/XMLSchema" xmlns:xs="http://www.w3.org/2001/XMLSchema" xmlns:p="http://schemas.microsoft.com/office/2006/metadata/properties" xmlns:ns2="99ff4764-6eda-43bb-9a6a-8ba6397984a2" targetNamespace="http://schemas.microsoft.com/office/2006/metadata/properties" ma:root="true" ma:fieldsID="96cbd18402b3806baa5dcea699b096d9" ns2:_="">
    <xsd:import namespace="99ff4764-6eda-43bb-9a6a-8ba639798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f4764-6eda-43bb-9a6a-8ba639798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DD3CA3-7FCD-4093-9735-D9D6F9C9E239}"/>
</file>

<file path=customXml/itemProps2.xml><?xml version="1.0" encoding="utf-8"?>
<ds:datastoreItem xmlns:ds="http://schemas.openxmlformats.org/officeDocument/2006/customXml" ds:itemID="{ACF3D60D-5320-4967-A3D0-C09954487496}"/>
</file>

<file path=customXml/itemProps3.xml><?xml version="1.0" encoding="utf-8"?>
<ds:datastoreItem xmlns:ds="http://schemas.openxmlformats.org/officeDocument/2006/customXml" ds:itemID="{952CD82D-BDB2-4294-A14A-23B29B5E8E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DQT-F03 — Estrutura e Funcionamento</dc:title>
  <dc:creator>INAEP</dc:creator>
  <lastModifiedBy>Carla Maria Laguardia Cantarutti</lastModifiedBy>
  <revision>3</revision>
  <dcterms:created xsi:type="dcterms:W3CDTF">2026-06-18T16:23:00.0000000Z</dcterms:created>
  <dcterms:modified xsi:type="dcterms:W3CDTF">2026-07-01T21:03:20.2789626Z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0x010100AD88244B20389945842C7DDCBCD154E3</vt:lpwstr>
  </property>
</Properties>
</file>