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2755905511812pt;height:842.0269240538481pt;rotation:0;z-index:-503316481;mso-position-horizontal-relative:margin;mso-position-horizontal:absolute;margin-left:-72.11220472440942pt;mso-position-vertical-relative:margin;mso-position-vertical:absolute;margin-top:-91.14936023622042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