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2755905511812pt;height:842.0269240538481pt;rotation:0;z-index:-503316481;mso-position-horizontal-relative:margin;mso-position-horizontal:absolute;margin-left:-72.11220472440942pt;mso-position-vertical-relative:margin;mso-position-vertical:absolute;margin-top:-92.3681102362204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