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C67B3" w:rsidRDefault="00BF172C" w:rsidP="00DE0A07">
      <w:pPr>
        <w:pStyle w:val="Ttulo1"/>
      </w:pPr>
      <w:r>
        <w:t>BRASIL</w:t>
      </w:r>
    </w:p>
    <w:p w14:paraId="00000002" w14:textId="77777777" w:rsidR="00DC67B3" w:rsidRDefault="00BF172C">
      <w:pPr>
        <w:spacing w:before="23"/>
        <w:ind w:left="1976" w:right="203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Caminhos Nacionais para Sistemas Alimentares Sustentáveis</w:t>
      </w:r>
    </w:p>
    <w:p w14:paraId="00000003" w14:textId="77777777" w:rsidR="00DC67B3" w:rsidRDefault="00DC67B3"/>
    <w:p w14:paraId="00000004" w14:textId="77777777" w:rsidR="00DC67B3" w:rsidRDefault="00DC67B3"/>
    <w:p w14:paraId="00000005" w14:textId="77777777" w:rsidR="00DC67B3" w:rsidRDefault="00BF172C">
      <w:pPr>
        <w:rPr>
          <w:b/>
        </w:rPr>
      </w:pPr>
      <w:r>
        <w:rPr>
          <w:b/>
        </w:rPr>
        <w:t>1ª PARTE (Introdução)</w:t>
      </w:r>
    </w:p>
    <w:p w14:paraId="00000006" w14:textId="77777777" w:rsidR="00DC67B3" w:rsidRDefault="00DC67B3"/>
    <w:p w14:paraId="1859FC56" w14:textId="54D913CB" w:rsidR="000D146A" w:rsidRPr="000D146A" w:rsidRDefault="00302D19" w:rsidP="00BF17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 w:rsidRPr="000D146A">
        <w:rPr>
          <w:rFonts w:ascii="Arial" w:eastAsia="Arial" w:hAnsi="Arial" w:cs="Arial"/>
          <w:color w:val="000000"/>
        </w:rPr>
        <w:t xml:space="preserve">A Cúpula </w:t>
      </w:r>
      <w:r>
        <w:rPr>
          <w:rFonts w:ascii="Arial" w:eastAsia="Arial" w:hAnsi="Arial" w:cs="Arial"/>
          <w:color w:val="000000"/>
        </w:rPr>
        <w:t>das Nações Unidas sobre</w:t>
      </w:r>
      <w:r w:rsidRPr="000D146A">
        <w:rPr>
          <w:rFonts w:ascii="Arial" w:eastAsia="Arial" w:hAnsi="Arial" w:cs="Arial"/>
          <w:color w:val="000000"/>
        </w:rPr>
        <w:t xml:space="preserve"> Sistemas Alimentares </w:t>
      </w:r>
      <w:r>
        <w:rPr>
          <w:rFonts w:ascii="Arial" w:eastAsia="Arial" w:hAnsi="Arial" w:cs="Arial"/>
          <w:color w:val="000000"/>
        </w:rPr>
        <w:t xml:space="preserve">(2021) </w:t>
      </w:r>
      <w:r w:rsidRPr="000D146A">
        <w:rPr>
          <w:rFonts w:ascii="Arial" w:eastAsia="Arial" w:hAnsi="Arial" w:cs="Arial"/>
          <w:color w:val="000000"/>
        </w:rPr>
        <w:t>representou importante oportunidade para promover sistemas alimentares sustentáveis</w:t>
      </w:r>
      <w:r>
        <w:rPr>
          <w:rFonts w:ascii="Arial" w:eastAsia="Arial" w:hAnsi="Arial" w:cs="Arial"/>
          <w:color w:val="000000"/>
        </w:rPr>
        <w:t xml:space="preserve"> e</w:t>
      </w:r>
      <w:r w:rsidRPr="000D146A">
        <w:rPr>
          <w:rFonts w:ascii="Arial" w:eastAsia="Arial" w:hAnsi="Arial" w:cs="Arial"/>
          <w:color w:val="000000"/>
        </w:rPr>
        <w:t xml:space="preserve"> </w:t>
      </w:r>
      <w:r w:rsidR="002D47A3">
        <w:rPr>
          <w:rFonts w:ascii="Arial" w:eastAsia="Arial" w:hAnsi="Arial" w:cs="Arial"/>
          <w:color w:val="000000"/>
        </w:rPr>
        <w:t>que garantam</w:t>
      </w:r>
      <w:r>
        <w:rPr>
          <w:rFonts w:ascii="Arial" w:eastAsia="Arial" w:hAnsi="Arial" w:cs="Arial"/>
          <w:color w:val="000000"/>
        </w:rPr>
        <w:t xml:space="preserve"> uma</w:t>
      </w:r>
      <w:r w:rsidRPr="000D146A">
        <w:rPr>
          <w:rFonts w:ascii="Arial" w:eastAsia="Arial" w:hAnsi="Arial" w:cs="Arial"/>
          <w:color w:val="000000"/>
        </w:rPr>
        <w:t xml:space="preserve"> alimentação adequada e saudável para todos. </w:t>
      </w:r>
      <w:r w:rsidR="002D47A3">
        <w:rPr>
          <w:rFonts w:ascii="Arial" w:eastAsia="Arial" w:hAnsi="Arial" w:cs="Arial"/>
          <w:color w:val="000000"/>
        </w:rPr>
        <w:t>Os sistemas alimentares sustentáveis têm papel fundamental</w:t>
      </w:r>
      <w:r>
        <w:rPr>
          <w:rFonts w:ascii="Arial" w:eastAsia="Arial" w:hAnsi="Arial" w:cs="Arial"/>
          <w:color w:val="000000"/>
        </w:rPr>
        <w:t xml:space="preserve"> </w:t>
      </w:r>
      <w:r w:rsidR="002D47A3">
        <w:rPr>
          <w:rFonts w:ascii="Arial" w:eastAsia="Arial" w:hAnsi="Arial" w:cs="Arial"/>
          <w:color w:val="000000"/>
        </w:rPr>
        <w:t>n</w:t>
      </w:r>
      <w:r w:rsidR="000D146A">
        <w:rPr>
          <w:rFonts w:ascii="Arial" w:eastAsia="Arial" w:hAnsi="Arial" w:cs="Arial"/>
          <w:color w:val="000000"/>
        </w:rPr>
        <w:t xml:space="preserve">o crescimento econômico, </w:t>
      </w:r>
      <w:r w:rsidR="002D47A3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o</w:t>
      </w:r>
      <w:r w:rsidR="000D146A">
        <w:rPr>
          <w:rFonts w:ascii="Arial" w:eastAsia="Arial" w:hAnsi="Arial" w:cs="Arial"/>
          <w:color w:val="000000"/>
        </w:rPr>
        <w:t xml:space="preserve"> combate </w:t>
      </w:r>
      <w:r>
        <w:rPr>
          <w:rFonts w:ascii="Arial" w:eastAsia="Arial" w:hAnsi="Arial" w:cs="Arial"/>
          <w:color w:val="000000"/>
        </w:rPr>
        <w:t xml:space="preserve">à fome e à pobreza, </w:t>
      </w:r>
      <w:r w:rsidR="002D47A3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a</w:t>
      </w:r>
      <w:r w:rsidR="000D146A" w:rsidRPr="000D146A">
        <w:rPr>
          <w:rFonts w:ascii="Arial" w:eastAsia="Arial" w:hAnsi="Arial" w:cs="Arial"/>
          <w:color w:val="000000"/>
        </w:rPr>
        <w:t xml:space="preserve"> inclusão social e </w:t>
      </w:r>
      <w:r w:rsidR="002D47A3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a</w:t>
      </w:r>
      <w:r w:rsidR="000D146A" w:rsidRPr="000D146A">
        <w:rPr>
          <w:rFonts w:ascii="Arial" w:eastAsia="Arial" w:hAnsi="Arial" w:cs="Arial"/>
          <w:color w:val="000000"/>
        </w:rPr>
        <w:t xml:space="preserve"> proteção do meio ambiente</w:t>
      </w:r>
      <w:r w:rsidR="002D47A3">
        <w:rPr>
          <w:rFonts w:ascii="Arial" w:eastAsia="Arial" w:hAnsi="Arial" w:cs="Arial"/>
          <w:color w:val="000000"/>
        </w:rPr>
        <w:t>.</w:t>
      </w:r>
      <w:r w:rsidR="000D146A" w:rsidRPr="000D146A">
        <w:rPr>
          <w:rFonts w:ascii="Arial" w:eastAsia="Arial" w:hAnsi="Arial" w:cs="Arial"/>
          <w:color w:val="000000"/>
        </w:rPr>
        <w:t xml:space="preserve"> </w:t>
      </w:r>
      <w:r w:rsidR="002D47A3" w:rsidRPr="000D146A">
        <w:rPr>
          <w:rFonts w:ascii="Arial" w:eastAsia="Arial" w:hAnsi="Arial" w:cs="Arial"/>
          <w:color w:val="000000"/>
        </w:rPr>
        <w:t xml:space="preserve">A forma como produzimos, comercializamos e consumimos alimentos é crucial para a implementação da Agenda 2030 </w:t>
      </w:r>
      <w:r w:rsidR="009544FD">
        <w:rPr>
          <w:rFonts w:ascii="Arial" w:eastAsia="Arial" w:hAnsi="Arial" w:cs="Arial"/>
          <w:color w:val="000000"/>
        </w:rPr>
        <w:t xml:space="preserve">para o Desenvolvimento Sustentável </w:t>
      </w:r>
      <w:r w:rsidR="002D47A3">
        <w:rPr>
          <w:rFonts w:ascii="Arial" w:eastAsia="Arial" w:hAnsi="Arial" w:cs="Arial"/>
          <w:color w:val="000000"/>
        </w:rPr>
        <w:t xml:space="preserve">e para </w:t>
      </w:r>
      <w:r w:rsidR="002D47A3" w:rsidRPr="000D146A">
        <w:rPr>
          <w:rFonts w:ascii="Arial" w:eastAsia="Arial" w:hAnsi="Arial" w:cs="Arial"/>
          <w:color w:val="000000"/>
        </w:rPr>
        <w:t>alcançarmos o futuro que desejamos</w:t>
      </w:r>
      <w:r w:rsidR="002D47A3">
        <w:rPr>
          <w:rFonts w:ascii="Arial" w:eastAsia="Arial" w:hAnsi="Arial" w:cs="Arial"/>
          <w:color w:val="000000"/>
        </w:rPr>
        <w:t>.</w:t>
      </w:r>
    </w:p>
    <w:p w14:paraId="00000010" w14:textId="5E75B0FC" w:rsidR="00DC67B3" w:rsidRPr="000D146A" w:rsidRDefault="002D47A3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o Brasil,</w:t>
      </w:r>
      <w:r w:rsidR="000D146A" w:rsidRPr="000D146A">
        <w:rPr>
          <w:rFonts w:ascii="Arial" w:eastAsia="Arial" w:hAnsi="Arial" w:cs="Arial"/>
          <w:color w:val="000000"/>
        </w:rPr>
        <w:t xml:space="preserve"> sistemas alimentares eficientes, sustentáveis e resilientes são fundamentais para a garantia do Direito Humano à Alimentação Adequada (DHAA</w:t>
      </w:r>
      <w:r w:rsidR="00B0189E">
        <w:rPr>
          <w:rFonts w:ascii="Arial" w:eastAsia="Arial" w:hAnsi="Arial" w:cs="Arial"/>
          <w:color w:val="000000"/>
        </w:rPr>
        <w:t>)</w:t>
      </w:r>
      <w:r w:rsidR="000D146A" w:rsidRPr="000D146A">
        <w:rPr>
          <w:rFonts w:ascii="Arial" w:eastAsia="Arial" w:hAnsi="Arial" w:cs="Arial"/>
          <w:color w:val="000000"/>
        </w:rPr>
        <w:t xml:space="preserve"> e para o fornecimento de alimentos saudáveis, a preços acessíveis e em quantidades adequadas</w:t>
      </w:r>
      <w:r w:rsidR="00E90518">
        <w:rPr>
          <w:rFonts w:ascii="Arial" w:eastAsia="Arial" w:hAnsi="Arial" w:cs="Arial"/>
          <w:color w:val="000000"/>
        </w:rPr>
        <w:t xml:space="preserve"> para toda a população</w:t>
      </w:r>
      <w:r w:rsidR="000D146A" w:rsidRPr="000D146A">
        <w:rPr>
          <w:rFonts w:ascii="Arial" w:eastAsia="Arial" w:hAnsi="Arial" w:cs="Arial"/>
          <w:color w:val="000000"/>
        </w:rPr>
        <w:t xml:space="preserve">. </w:t>
      </w:r>
      <w:r w:rsidR="00BF172C">
        <w:rPr>
          <w:rFonts w:ascii="Arial" w:eastAsia="Arial" w:hAnsi="Arial" w:cs="Arial"/>
          <w:color w:val="000000"/>
        </w:rPr>
        <w:t xml:space="preserve">Nas últimas décadas, o </w:t>
      </w:r>
      <w:r>
        <w:rPr>
          <w:rFonts w:ascii="Arial" w:eastAsia="Arial" w:hAnsi="Arial" w:cs="Arial"/>
          <w:color w:val="000000"/>
        </w:rPr>
        <w:t>país</w:t>
      </w:r>
      <w:r w:rsidR="00BF172C">
        <w:rPr>
          <w:rFonts w:ascii="Arial" w:eastAsia="Arial" w:hAnsi="Arial" w:cs="Arial"/>
          <w:color w:val="000000"/>
        </w:rPr>
        <w:t xml:space="preserve"> tem desenvolvido sistemas alimentares</w:t>
      </w:r>
      <w:r w:rsidR="008B6456">
        <w:rPr>
          <w:rFonts w:ascii="Arial" w:eastAsia="Arial" w:hAnsi="Arial" w:cs="Arial"/>
          <w:color w:val="000000"/>
        </w:rPr>
        <w:t xml:space="preserve"> </w:t>
      </w:r>
      <w:r w:rsidR="00024E7D">
        <w:rPr>
          <w:rFonts w:ascii="Arial" w:eastAsia="Arial" w:hAnsi="Arial" w:cs="Arial"/>
          <w:color w:val="000000"/>
        </w:rPr>
        <w:t>nos quais coexistem agricultura convencional, agroecologia e agricultura orgânica</w:t>
      </w:r>
      <w:r w:rsidR="00BF172C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Alguns dos elementos centrais que têm orientado </w:t>
      </w:r>
      <w:r w:rsidR="00E90518">
        <w:rPr>
          <w:rFonts w:ascii="Arial" w:eastAsia="Arial" w:hAnsi="Arial" w:cs="Arial"/>
          <w:color w:val="000000"/>
        </w:rPr>
        <w:t xml:space="preserve">esse desenvolvimento </w:t>
      </w:r>
      <w:r>
        <w:rPr>
          <w:rFonts w:ascii="Arial" w:eastAsia="Arial" w:hAnsi="Arial" w:cs="Arial"/>
          <w:color w:val="000000"/>
        </w:rPr>
        <w:t>são os</w:t>
      </w:r>
      <w:r w:rsidR="00BF172C">
        <w:rPr>
          <w:rFonts w:ascii="Arial" w:eastAsia="Arial" w:hAnsi="Arial" w:cs="Arial"/>
          <w:color w:val="000000"/>
        </w:rPr>
        <w:t xml:space="preserve"> investimentos em ciência, tecnologia e </w:t>
      </w:r>
      <w:r w:rsidR="00024E7D">
        <w:rPr>
          <w:rFonts w:ascii="Arial" w:eastAsia="Arial" w:hAnsi="Arial" w:cs="Arial"/>
          <w:color w:val="000000"/>
        </w:rPr>
        <w:t>inovação</w:t>
      </w:r>
      <w:r w:rsidR="00192A37">
        <w:rPr>
          <w:rFonts w:ascii="Arial" w:eastAsia="Arial" w:hAnsi="Arial" w:cs="Arial"/>
          <w:color w:val="000000"/>
        </w:rPr>
        <w:t xml:space="preserve">, </w:t>
      </w:r>
      <w:r w:rsidR="00024E7D">
        <w:rPr>
          <w:rFonts w:ascii="Arial" w:eastAsia="Arial" w:hAnsi="Arial" w:cs="Arial"/>
          <w:color w:val="000000"/>
        </w:rPr>
        <w:t xml:space="preserve">a promoção da agricultura familiar, </w:t>
      </w:r>
      <w:r w:rsidR="00192A37">
        <w:rPr>
          <w:rFonts w:ascii="Arial" w:eastAsia="Arial" w:hAnsi="Arial" w:cs="Arial"/>
          <w:color w:val="000000"/>
        </w:rPr>
        <w:t xml:space="preserve">a atenção à sustentabilidade e </w:t>
      </w:r>
      <w:r w:rsidR="00024E7D">
        <w:rPr>
          <w:rFonts w:ascii="Arial" w:eastAsia="Arial" w:hAnsi="Arial" w:cs="Arial"/>
          <w:color w:val="000000"/>
        </w:rPr>
        <w:t xml:space="preserve">à </w:t>
      </w:r>
      <w:r w:rsidR="00192A37">
        <w:rPr>
          <w:rFonts w:ascii="Arial" w:eastAsia="Arial" w:hAnsi="Arial" w:cs="Arial"/>
          <w:color w:val="000000"/>
        </w:rPr>
        <w:t>resiliência</w:t>
      </w:r>
      <w:r w:rsidR="00BF172C">
        <w:rPr>
          <w:rFonts w:ascii="Arial" w:eastAsia="Arial" w:hAnsi="Arial" w:cs="Arial"/>
          <w:color w:val="000000"/>
        </w:rPr>
        <w:t xml:space="preserve">, juntamente com </w:t>
      </w:r>
      <w:r w:rsidR="00024E7D">
        <w:rPr>
          <w:rFonts w:ascii="Arial" w:eastAsia="Arial" w:hAnsi="Arial" w:cs="Arial"/>
          <w:color w:val="000000"/>
        </w:rPr>
        <w:t>a busca de</w:t>
      </w:r>
      <w:r w:rsidR="00BF172C">
        <w:rPr>
          <w:rFonts w:ascii="Arial" w:eastAsia="Arial" w:hAnsi="Arial" w:cs="Arial"/>
          <w:color w:val="000000"/>
        </w:rPr>
        <w:t xml:space="preserve"> um sistema de comércio internacional de produtos agrícolas mais j</w:t>
      </w:r>
      <w:r>
        <w:rPr>
          <w:rFonts w:ascii="Arial" w:eastAsia="Arial" w:hAnsi="Arial" w:cs="Arial"/>
          <w:color w:val="000000"/>
        </w:rPr>
        <w:t>usto, transparente e equitativo</w:t>
      </w:r>
      <w:r w:rsidR="00BF172C">
        <w:rPr>
          <w:rFonts w:ascii="Arial" w:eastAsia="Arial" w:hAnsi="Arial" w:cs="Arial"/>
          <w:color w:val="000000"/>
        </w:rPr>
        <w:t>.</w:t>
      </w:r>
    </w:p>
    <w:p w14:paraId="00000011" w14:textId="1E450D0B" w:rsidR="00DC67B3" w:rsidRDefault="00BF172C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aumento da produção</w:t>
      </w:r>
      <w:r w:rsidR="00E90518">
        <w:rPr>
          <w:rFonts w:ascii="Arial" w:eastAsia="Arial" w:hAnsi="Arial" w:cs="Arial"/>
          <w:color w:val="000000"/>
        </w:rPr>
        <w:t xml:space="preserve"> agrícola e de alimentos</w:t>
      </w:r>
      <w:r>
        <w:rPr>
          <w:rFonts w:ascii="Arial" w:eastAsia="Arial" w:hAnsi="Arial" w:cs="Arial"/>
          <w:color w:val="000000"/>
        </w:rPr>
        <w:t xml:space="preserve"> brasileira tem sido acompanhado </w:t>
      </w:r>
      <w:r w:rsidR="00E90518">
        <w:rPr>
          <w:rFonts w:ascii="Arial" w:eastAsia="Arial" w:hAnsi="Arial" w:cs="Arial"/>
          <w:color w:val="000000"/>
        </w:rPr>
        <w:t>pela busca de</w:t>
      </w:r>
      <w:r>
        <w:rPr>
          <w:rFonts w:ascii="Arial" w:eastAsia="Arial" w:hAnsi="Arial" w:cs="Arial"/>
          <w:color w:val="000000"/>
        </w:rPr>
        <w:t xml:space="preserve"> crescente sustentabilidade, </w:t>
      </w:r>
      <w:r w:rsidR="00E90518">
        <w:rPr>
          <w:rFonts w:ascii="Arial" w:eastAsia="Arial" w:hAnsi="Arial" w:cs="Arial"/>
          <w:color w:val="000000"/>
        </w:rPr>
        <w:t>apoiada na convicção de que</w:t>
      </w:r>
      <w:r>
        <w:rPr>
          <w:rFonts w:ascii="Arial" w:eastAsia="Arial" w:hAnsi="Arial" w:cs="Arial"/>
          <w:color w:val="000000"/>
        </w:rPr>
        <w:t xml:space="preserve"> sistemas alimentares sustentáveis podem contribuir para o desafio de superar a fome e </w:t>
      </w:r>
      <w:r w:rsidR="00024E7D">
        <w:rPr>
          <w:rFonts w:ascii="Arial" w:eastAsia="Arial" w:hAnsi="Arial" w:cs="Arial"/>
          <w:color w:val="000000"/>
        </w:rPr>
        <w:t>todas as formas de</w:t>
      </w:r>
      <w:r>
        <w:rPr>
          <w:rFonts w:ascii="Arial" w:eastAsia="Arial" w:hAnsi="Arial" w:cs="Arial"/>
          <w:color w:val="000000"/>
        </w:rPr>
        <w:t xml:space="preserve"> má</w:t>
      </w:r>
      <w:r w:rsidR="00024E7D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>nutrição</w:t>
      </w:r>
      <w:r w:rsidR="00024E7D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ao mesmo tempo em que ajudam </w:t>
      </w:r>
      <w:r w:rsidR="008B556F">
        <w:rPr>
          <w:rFonts w:ascii="Arial" w:eastAsia="Arial" w:hAnsi="Arial" w:cs="Arial"/>
          <w:color w:val="000000"/>
        </w:rPr>
        <w:t>no enfrentamento</w:t>
      </w:r>
      <w:r>
        <w:rPr>
          <w:rFonts w:ascii="Arial" w:eastAsia="Arial" w:hAnsi="Arial" w:cs="Arial"/>
          <w:color w:val="000000"/>
        </w:rPr>
        <w:t xml:space="preserve"> </w:t>
      </w:r>
      <w:r w:rsidR="008B556F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a mudança climática. </w:t>
      </w:r>
      <w:r w:rsidR="001A4304" w:rsidRPr="008B556F">
        <w:rPr>
          <w:rFonts w:ascii="Arial" w:eastAsia="Arial" w:hAnsi="Arial" w:cs="Arial"/>
          <w:color w:val="000000"/>
        </w:rPr>
        <w:t>O Plano Setorial para Adaptação à Mudança do Clima e Baixa Emissão de Carbono na Agropecuária (</w:t>
      </w:r>
      <w:r w:rsidR="001A4304" w:rsidRPr="005812F4">
        <w:rPr>
          <w:rFonts w:ascii="Arial" w:eastAsia="Arial" w:hAnsi="Arial" w:cs="Arial"/>
          <w:b/>
          <w:color w:val="000000"/>
        </w:rPr>
        <w:t>Plano ABC+</w:t>
      </w:r>
      <w:r w:rsidR="001A4304" w:rsidRPr="008B556F">
        <w:rPr>
          <w:rFonts w:ascii="Arial" w:eastAsia="Arial" w:hAnsi="Arial" w:cs="Arial"/>
          <w:color w:val="000000"/>
        </w:rPr>
        <w:t xml:space="preserve">), por exemplo, promove o uso de tecnologias e práticas modernas que resultam na redução da intensidade de </w:t>
      </w:r>
      <w:r w:rsidR="001F75C6">
        <w:rPr>
          <w:rFonts w:ascii="Arial" w:eastAsia="Arial" w:hAnsi="Arial" w:cs="Arial"/>
          <w:color w:val="000000"/>
        </w:rPr>
        <w:t xml:space="preserve">emissão de </w:t>
      </w:r>
      <w:r w:rsidR="001A4304" w:rsidRPr="008B556F">
        <w:rPr>
          <w:rFonts w:ascii="Arial" w:eastAsia="Arial" w:hAnsi="Arial" w:cs="Arial"/>
          <w:color w:val="000000"/>
        </w:rPr>
        <w:t>carbono, ao mesmo tempo em que promove medidas de adaptação.</w:t>
      </w:r>
      <w:r w:rsidR="00E90518" w:rsidRPr="00E90518">
        <w:rPr>
          <w:rFonts w:ascii="Arial" w:eastAsia="Arial" w:hAnsi="Arial" w:cs="Arial"/>
          <w:color w:val="000000"/>
        </w:rPr>
        <w:t xml:space="preserve"> </w:t>
      </w:r>
      <w:r w:rsidR="00E90518">
        <w:rPr>
          <w:rFonts w:ascii="Arial" w:eastAsia="Arial" w:hAnsi="Arial" w:cs="Arial"/>
          <w:color w:val="000000"/>
        </w:rPr>
        <w:t xml:space="preserve">Para o Brasil, a agricultura é parte da solução para enfrentar a mudança do clima e cumprir as metas do Acordo de Paris e do Marco Global da Biodiversidade </w:t>
      </w:r>
      <w:r w:rsidR="001F75C6">
        <w:t>de Kunming-Montreal</w:t>
      </w:r>
      <w:r w:rsidR="00E90518">
        <w:rPr>
          <w:rFonts w:ascii="Arial" w:eastAsia="Arial" w:hAnsi="Arial" w:cs="Arial"/>
          <w:color w:val="000000"/>
        </w:rPr>
        <w:t>.</w:t>
      </w:r>
    </w:p>
    <w:p w14:paraId="00000013" w14:textId="767A45CB" w:rsidR="00DC67B3" w:rsidRDefault="008B556F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experiência brasileira</w:t>
      </w:r>
      <w:r w:rsidR="001A4304">
        <w:rPr>
          <w:rFonts w:ascii="Arial" w:eastAsia="Arial" w:hAnsi="Arial" w:cs="Arial"/>
          <w:color w:val="000000"/>
        </w:rPr>
        <w:t xml:space="preserve"> também tem demonstrado </w:t>
      </w:r>
      <w:r>
        <w:rPr>
          <w:rFonts w:ascii="Arial" w:eastAsia="Arial" w:hAnsi="Arial" w:cs="Arial"/>
          <w:color w:val="000000"/>
        </w:rPr>
        <w:t xml:space="preserve">que </w:t>
      </w:r>
      <w:r w:rsidR="001A4304">
        <w:rPr>
          <w:rFonts w:ascii="Arial" w:eastAsia="Arial" w:hAnsi="Arial" w:cs="Arial"/>
          <w:color w:val="000000"/>
        </w:rPr>
        <w:t>a promoção</w:t>
      </w:r>
      <w:r>
        <w:rPr>
          <w:rFonts w:ascii="Arial" w:eastAsia="Arial" w:hAnsi="Arial" w:cs="Arial"/>
          <w:color w:val="000000"/>
        </w:rPr>
        <w:t xml:space="preserve"> </w:t>
      </w:r>
      <w:r w:rsidR="001A4304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sistemas alimentares sustentáveis pode abrir caminho para o alcance </w:t>
      </w:r>
      <w:r w:rsidR="001A4304">
        <w:rPr>
          <w:rFonts w:ascii="Arial" w:eastAsia="Arial" w:hAnsi="Arial" w:cs="Arial"/>
          <w:color w:val="000000"/>
        </w:rPr>
        <w:t>dos Objetivos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00"/>
        </w:rPr>
        <w:lastRenderedPageBreak/>
        <w:t xml:space="preserve">Desenvolvimento Sustentável, </w:t>
      </w:r>
      <w:r w:rsidR="001A4304">
        <w:rPr>
          <w:rFonts w:ascii="Arial" w:eastAsia="Arial" w:hAnsi="Arial" w:cs="Arial"/>
          <w:color w:val="000000"/>
        </w:rPr>
        <w:t>inclusive</w:t>
      </w:r>
      <w:r>
        <w:rPr>
          <w:rFonts w:ascii="Arial" w:eastAsia="Arial" w:hAnsi="Arial" w:cs="Arial"/>
          <w:color w:val="000000"/>
        </w:rPr>
        <w:t xml:space="preserve"> </w:t>
      </w:r>
      <w:r w:rsidR="001A4304">
        <w:rPr>
          <w:rFonts w:ascii="Arial" w:eastAsia="Arial" w:hAnsi="Arial" w:cs="Arial"/>
          <w:color w:val="000000"/>
        </w:rPr>
        <w:t xml:space="preserve">os ODS </w:t>
      </w:r>
      <w:r w:rsidR="00903312">
        <w:rPr>
          <w:rFonts w:ascii="Arial" w:eastAsia="Arial" w:hAnsi="Arial" w:cs="Arial"/>
          <w:color w:val="000000"/>
        </w:rPr>
        <w:t xml:space="preserve">1 (erradicação da pobreza), ODS </w:t>
      </w:r>
      <w:r w:rsidR="001A4304">
        <w:rPr>
          <w:rFonts w:ascii="Arial" w:eastAsia="Arial" w:hAnsi="Arial" w:cs="Arial"/>
          <w:color w:val="000000"/>
        </w:rPr>
        <w:t>2 (</w:t>
      </w:r>
      <w:r>
        <w:rPr>
          <w:rFonts w:ascii="Arial" w:eastAsia="Arial" w:hAnsi="Arial" w:cs="Arial"/>
          <w:color w:val="000000"/>
        </w:rPr>
        <w:t xml:space="preserve">fome zero), </w:t>
      </w:r>
      <w:r w:rsidR="00AD3A4D">
        <w:rPr>
          <w:rFonts w:ascii="Arial" w:eastAsia="Arial" w:hAnsi="Arial" w:cs="Arial"/>
          <w:color w:val="000000"/>
        </w:rPr>
        <w:t xml:space="preserve">ODS </w:t>
      </w:r>
      <w:r w:rsidR="001A4304">
        <w:rPr>
          <w:rFonts w:ascii="Arial" w:eastAsia="Arial" w:hAnsi="Arial" w:cs="Arial"/>
          <w:color w:val="000000"/>
        </w:rPr>
        <w:t>7 (</w:t>
      </w:r>
      <w:r>
        <w:rPr>
          <w:rFonts w:ascii="Arial" w:eastAsia="Arial" w:hAnsi="Arial" w:cs="Arial"/>
          <w:color w:val="000000"/>
        </w:rPr>
        <w:t xml:space="preserve">energia </w:t>
      </w:r>
      <w:r w:rsidR="00FD1FE2">
        <w:rPr>
          <w:rFonts w:ascii="Arial" w:eastAsia="Arial" w:hAnsi="Arial" w:cs="Arial"/>
          <w:color w:val="000000"/>
        </w:rPr>
        <w:t>acessível e limpa</w:t>
      </w:r>
      <w:r>
        <w:rPr>
          <w:rFonts w:ascii="Arial" w:eastAsia="Arial" w:hAnsi="Arial" w:cs="Arial"/>
          <w:color w:val="000000"/>
        </w:rPr>
        <w:t xml:space="preserve">), </w:t>
      </w:r>
      <w:r w:rsidR="00AD3A4D">
        <w:rPr>
          <w:rFonts w:ascii="Arial" w:eastAsia="Arial" w:hAnsi="Arial" w:cs="Arial"/>
          <w:color w:val="000000"/>
        </w:rPr>
        <w:t xml:space="preserve">ODS </w:t>
      </w:r>
      <w:r w:rsidR="001A4304">
        <w:rPr>
          <w:rFonts w:ascii="Arial" w:eastAsia="Arial" w:hAnsi="Arial" w:cs="Arial"/>
          <w:color w:val="000000"/>
        </w:rPr>
        <w:t>8 (</w:t>
      </w:r>
      <w:r>
        <w:rPr>
          <w:rFonts w:ascii="Arial" w:eastAsia="Arial" w:hAnsi="Arial" w:cs="Arial"/>
          <w:color w:val="000000"/>
        </w:rPr>
        <w:t xml:space="preserve">trabalho decente e crescimento econômico) e </w:t>
      </w:r>
      <w:r w:rsidR="00AD3A4D">
        <w:rPr>
          <w:rFonts w:ascii="Arial" w:eastAsia="Arial" w:hAnsi="Arial" w:cs="Arial"/>
          <w:color w:val="000000"/>
        </w:rPr>
        <w:t xml:space="preserve">ODS </w:t>
      </w:r>
      <w:r w:rsidR="001A4304">
        <w:rPr>
          <w:rFonts w:ascii="Arial" w:eastAsia="Arial" w:hAnsi="Arial" w:cs="Arial"/>
          <w:color w:val="000000"/>
        </w:rPr>
        <w:t>13 (</w:t>
      </w:r>
      <w:r w:rsidR="00F82C0A">
        <w:rPr>
          <w:rFonts w:ascii="Arial" w:eastAsia="Arial" w:hAnsi="Arial" w:cs="Arial"/>
          <w:color w:val="000000"/>
        </w:rPr>
        <w:t>combate às alterações climáticas</w:t>
      </w:r>
      <w:r>
        <w:rPr>
          <w:rFonts w:ascii="Arial" w:eastAsia="Arial" w:hAnsi="Arial" w:cs="Arial"/>
          <w:color w:val="000000"/>
        </w:rPr>
        <w:t>).</w:t>
      </w:r>
      <w:r w:rsidR="001A430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 Política Nacional de Agroecologia e Produção Orgânica (</w:t>
      </w:r>
      <w:r w:rsidRPr="005812F4">
        <w:rPr>
          <w:rFonts w:ascii="Arial" w:eastAsia="Arial" w:hAnsi="Arial" w:cs="Arial"/>
          <w:b/>
          <w:color w:val="000000"/>
        </w:rPr>
        <w:t>Pnapo</w:t>
      </w:r>
      <w:r>
        <w:rPr>
          <w:rFonts w:ascii="Arial" w:eastAsia="Arial" w:hAnsi="Arial" w:cs="Arial"/>
          <w:color w:val="000000"/>
        </w:rPr>
        <w:t>)</w:t>
      </w:r>
      <w:r w:rsidR="001A4304">
        <w:rPr>
          <w:rFonts w:ascii="Arial" w:eastAsia="Arial" w:hAnsi="Arial" w:cs="Arial"/>
          <w:color w:val="000000"/>
        </w:rPr>
        <w:t>, por exemplo,</w:t>
      </w:r>
      <w:r>
        <w:rPr>
          <w:rFonts w:ascii="Arial" w:eastAsia="Arial" w:hAnsi="Arial" w:cs="Arial"/>
          <w:color w:val="000000"/>
        </w:rPr>
        <w:t xml:space="preserve"> articula um conjunto de ações do governo que </w:t>
      </w:r>
      <w:r w:rsidR="001D0664">
        <w:rPr>
          <w:rFonts w:ascii="Arial" w:eastAsia="Arial" w:hAnsi="Arial" w:cs="Arial"/>
          <w:color w:val="000000"/>
        </w:rPr>
        <w:t xml:space="preserve">lhe </w:t>
      </w:r>
      <w:r>
        <w:rPr>
          <w:rFonts w:ascii="Arial" w:eastAsia="Arial" w:hAnsi="Arial" w:cs="Arial"/>
          <w:color w:val="000000"/>
        </w:rPr>
        <w:t>possibilitam atuar de forma sistêmica na segurança alimentar e nutricional, no direito</w:t>
      </w:r>
      <w:r w:rsidR="00955978">
        <w:rPr>
          <w:rFonts w:ascii="Arial" w:eastAsia="Arial" w:hAnsi="Arial" w:cs="Arial"/>
          <w:color w:val="000000"/>
        </w:rPr>
        <w:t xml:space="preserve"> </w:t>
      </w:r>
      <w:r w:rsidRPr="0055362C">
        <w:rPr>
          <w:rFonts w:ascii="Arial" w:eastAsia="Arial" w:hAnsi="Arial" w:cs="Arial"/>
          <w:color w:val="000000"/>
        </w:rPr>
        <w:t>à alimentação</w:t>
      </w:r>
      <w:r>
        <w:rPr>
          <w:rFonts w:ascii="Arial" w:eastAsia="Arial" w:hAnsi="Arial" w:cs="Arial"/>
          <w:color w:val="000000"/>
        </w:rPr>
        <w:t xml:space="preserve"> saudável, na </w:t>
      </w:r>
      <w:r w:rsidRPr="0055362C">
        <w:rPr>
          <w:rFonts w:ascii="Arial" w:eastAsia="Arial" w:hAnsi="Arial" w:cs="Arial"/>
          <w:color w:val="000000"/>
        </w:rPr>
        <w:t>promoção da agrobiodiversidade</w:t>
      </w:r>
      <w:r>
        <w:rPr>
          <w:rFonts w:ascii="Arial" w:eastAsia="Arial" w:hAnsi="Arial" w:cs="Arial"/>
          <w:color w:val="000000"/>
        </w:rPr>
        <w:t xml:space="preserve"> e no uso sustentável dos recursos naturais. </w:t>
      </w:r>
    </w:p>
    <w:p w14:paraId="7F0486DB" w14:textId="08476005" w:rsidR="00787146" w:rsidRPr="0055362C" w:rsidRDefault="007E738D" w:rsidP="005536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 w:rsidRPr="00AD3A4D">
        <w:rPr>
          <w:rFonts w:ascii="Arial" w:eastAsia="Arial" w:hAnsi="Arial" w:cs="Arial"/>
          <w:color w:val="000000"/>
        </w:rPr>
        <w:t xml:space="preserve">Para o Brasil, a construção de sistemas alimentares sustentáveis também inclui, como componentes essenciais, </w:t>
      </w:r>
      <w:r w:rsidR="00AD3A4D">
        <w:rPr>
          <w:rFonts w:ascii="Arial" w:eastAsia="Arial" w:hAnsi="Arial" w:cs="Arial"/>
          <w:color w:val="000000"/>
        </w:rPr>
        <w:t xml:space="preserve">iniciativas e </w:t>
      </w:r>
      <w:r w:rsidRPr="00AD3A4D">
        <w:rPr>
          <w:rFonts w:ascii="Arial" w:eastAsia="Arial" w:hAnsi="Arial" w:cs="Arial"/>
          <w:color w:val="000000"/>
        </w:rPr>
        <w:t>políticas</w:t>
      </w:r>
      <w:r w:rsidR="001A4304" w:rsidRPr="00AD3A4D">
        <w:rPr>
          <w:rFonts w:ascii="Arial" w:eastAsia="Arial" w:hAnsi="Arial" w:cs="Arial"/>
          <w:color w:val="000000"/>
        </w:rPr>
        <w:t xml:space="preserve"> de proteção social</w:t>
      </w:r>
      <w:r w:rsidRPr="00AD3A4D">
        <w:rPr>
          <w:rFonts w:ascii="Arial" w:eastAsia="Arial" w:hAnsi="Arial" w:cs="Arial"/>
          <w:color w:val="000000"/>
        </w:rPr>
        <w:t>.</w:t>
      </w:r>
      <w:r w:rsidR="001A4304" w:rsidRPr="00AD3A4D">
        <w:rPr>
          <w:rFonts w:ascii="Arial" w:eastAsia="Arial" w:hAnsi="Arial" w:cs="Arial"/>
          <w:color w:val="000000"/>
        </w:rPr>
        <w:t xml:space="preserve"> </w:t>
      </w:r>
      <w:r w:rsidRPr="00AD3A4D">
        <w:rPr>
          <w:rFonts w:ascii="Arial" w:eastAsia="Arial" w:hAnsi="Arial" w:cs="Arial"/>
          <w:color w:val="000000"/>
        </w:rPr>
        <w:t xml:space="preserve">O </w:t>
      </w:r>
      <w:r w:rsidR="001A4304" w:rsidRPr="0055362C">
        <w:rPr>
          <w:rFonts w:ascii="Arial" w:eastAsia="Arial" w:hAnsi="Arial" w:cs="Arial"/>
          <w:b/>
          <w:color w:val="000000"/>
        </w:rPr>
        <w:t>Bolsa Família</w:t>
      </w:r>
      <w:r w:rsidR="007873C8">
        <w:rPr>
          <w:rFonts w:ascii="Arial" w:eastAsia="Arial" w:hAnsi="Arial" w:cs="Arial"/>
          <w:color w:val="000000"/>
        </w:rPr>
        <w:t>,</w:t>
      </w:r>
      <w:r w:rsidR="007873C8" w:rsidRPr="007873C8">
        <w:rPr>
          <w:rFonts w:ascii="Arial" w:eastAsia="Arial" w:hAnsi="Arial" w:cs="Arial"/>
          <w:color w:val="000000"/>
        </w:rPr>
        <w:t xml:space="preserve"> </w:t>
      </w:r>
      <w:r w:rsidR="007873C8" w:rsidRPr="00AD3A4D">
        <w:rPr>
          <w:rFonts w:ascii="Arial" w:eastAsia="Arial" w:hAnsi="Arial" w:cs="Arial"/>
          <w:color w:val="000000"/>
        </w:rPr>
        <w:t xml:space="preserve">por exemplo, </w:t>
      </w:r>
      <w:r w:rsidR="007873C8">
        <w:rPr>
          <w:rFonts w:ascii="Arial" w:eastAsia="Arial" w:hAnsi="Arial" w:cs="Arial"/>
          <w:color w:val="000000"/>
        </w:rPr>
        <w:t>p</w:t>
      </w:r>
      <w:r w:rsidR="007873C8" w:rsidRPr="00AD3A4D">
        <w:rPr>
          <w:rFonts w:ascii="Arial" w:eastAsia="Arial" w:hAnsi="Arial" w:cs="Arial"/>
          <w:color w:val="000000"/>
        </w:rPr>
        <w:t xml:space="preserve">rograma </w:t>
      </w:r>
      <w:r w:rsidR="007873C8">
        <w:rPr>
          <w:rFonts w:ascii="Arial" w:eastAsia="Arial" w:hAnsi="Arial" w:cs="Arial"/>
          <w:color w:val="000000"/>
        </w:rPr>
        <w:t xml:space="preserve">de </w:t>
      </w:r>
      <w:r w:rsidR="007873C8" w:rsidRPr="00AD3A4D">
        <w:rPr>
          <w:rFonts w:ascii="Arial" w:eastAsia="Arial" w:hAnsi="Arial" w:cs="Arial"/>
          <w:color w:val="000000"/>
        </w:rPr>
        <w:t xml:space="preserve">transferência </w:t>
      </w:r>
      <w:r w:rsidR="007873C8">
        <w:rPr>
          <w:rFonts w:ascii="Arial" w:eastAsia="Arial" w:hAnsi="Arial" w:cs="Arial"/>
          <w:color w:val="000000"/>
        </w:rPr>
        <w:t>condicionada</w:t>
      </w:r>
      <w:r w:rsidR="007873C8" w:rsidRPr="00AD3A4D">
        <w:rPr>
          <w:rFonts w:ascii="Arial" w:eastAsia="Arial" w:hAnsi="Arial" w:cs="Arial"/>
          <w:color w:val="000000"/>
        </w:rPr>
        <w:t xml:space="preserve"> de renda</w:t>
      </w:r>
      <w:r w:rsidR="007873C8">
        <w:rPr>
          <w:rFonts w:ascii="Arial" w:eastAsia="Arial" w:hAnsi="Arial" w:cs="Arial"/>
          <w:color w:val="000000"/>
        </w:rPr>
        <w:t xml:space="preserve">, </w:t>
      </w:r>
      <w:r w:rsidR="001A4304" w:rsidRPr="00AD3A4D">
        <w:rPr>
          <w:rFonts w:ascii="Arial" w:eastAsia="Arial" w:hAnsi="Arial" w:cs="Arial"/>
          <w:color w:val="000000"/>
        </w:rPr>
        <w:t xml:space="preserve">desempenha papel importante na promoção da </w:t>
      </w:r>
      <w:r w:rsidRPr="00AD3A4D">
        <w:rPr>
          <w:rFonts w:ascii="Arial" w:eastAsia="Arial" w:hAnsi="Arial" w:cs="Arial"/>
          <w:color w:val="000000"/>
        </w:rPr>
        <w:t>segurança alimentar e nutricional</w:t>
      </w:r>
      <w:r w:rsidR="001A4304" w:rsidRPr="00AD3A4D">
        <w:rPr>
          <w:rFonts w:ascii="Arial" w:eastAsia="Arial" w:hAnsi="Arial" w:cs="Arial"/>
          <w:color w:val="000000"/>
        </w:rPr>
        <w:t xml:space="preserve">, </w:t>
      </w:r>
      <w:r w:rsidRPr="00AD3A4D">
        <w:rPr>
          <w:rFonts w:ascii="Arial" w:eastAsia="Arial" w:hAnsi="Arial" w:cs="Arial"/>
          <w:color w:val="000000"/>
        </w:rPr>
        <w:t>ao mesmo tempo em que cont</w:t>
      </w:r>
      <w:r w:rsidR="007873C8">
        <w:rPr>
          <w:rFonts w:ascii="Arial" w:eastAsia="Arial" w:hAnsi="Arial" w:cs="Arial"/>
          <w:color w:val="000000"/>
        </w:rPr>
        <w:t>ribui</w:t>
      </w:r>
      <w:r w:rsidRPr="00AD3A4D">
        <w:rPr>
          <w:rFonts w:ascii="Arial" w:eastAsia="Arial" w:hAnsi="Arial" w:cs="Arial"/>
          <w:color w:val="000000"/>
        </w:rPr>
        <w:t xml:space="preserve"> para a consecução do ODS 1 (erradicação da</w:t>
      </w:r>
      <w:r w:rsidR="001A4304" w:rsidRPr="00AD3A4D">
        <w:rPr>
          <w:rFonts w:ascii="Arial" w:eastAsia="Arial" w:hAnsi="Arial" w:cs="Arial"/>
          <w:color w:val="000000"/>
        </w:rPr>
        <w:t xml:space="preserve"> pobreza</w:t>
      </w:r>
      <w:r w:rsidRPr="00AD3A4D">
        <w:rPr>
          <w:rFonts w:ascii="Arial" w:eastAsia="Arial" w:hAnsi="Arial" w:cs="Arial"/>
          <w:color w:val="000000"/>
        </w:rPr>
        <w:t>)</w:t>
      </w:r>
      <w:r w:rsidR="001A4304" w:rsidRPr="00AD3A4D">
        <w:rPr>
          <w:rFonts w:ascii="Arial" w:eastAsia="Arial" w:hAnsi="Arial" w:cs="Arial"/>
          <w:color w:val="000000"/>
        </w:rPr>
        <w:t xml:space="preserve"> </w:t>
      </w:r>
      <w:r w:rsidRPr="00AD3A4D">
        <w:rPr>
          <w:rFonts w:ascii="Arial" w:eastAsia="Arial" w:hAnsi="Arial" w:cs="Arial"/>
          <w:color w:val="000000"/>
        </w:rPr>
        <w:t>e ODS</w:t>
      </w:r>
      <w:r w:rsidR="00AD3A4D" w:rsidRPr="00AD3A4D">
        <w:rPr>
          <w:rFonts w:ascii="Arial" w:eastAsia="Arial" w:hAnsi="Arial" w:cs="Arial"/>
          <w:color w:val="000000"/>
        </w:rPr>
        <w:t xml:space="preserve"> 10 (redução das</w:t>
      </w:r>
      <w:r w:rsidR="001A4304" w:rsidRPr="00AD3A4D">
        <w:rPr>
          <w:rFonts w:ascii="Arial" w:eastAsia="Arial" w:hAnsi="Arial" w:cs="Arial"/>
          <w:color w:val="000000"/>
        </w:rPr>
        <w:t xml:space="preserve"> desigualdade</w:t>
      </w:r>
      <w:r w:rsidR="00AD3A4D" w:rsidRPr="00AD3A4D">
        <w:rPr>
          <w:rFonts w:ascii="Arial" w:eastAsia="Arial" w:hAnsi="Arial" w:cs="Arial"/>
          <w:color w:val="000000"/>
        </w:rPr>
        <w:t>s</w:t>
      </w:r>
      <w:r w:rsidR="001A4304" w:rsidRPr="00AD3A4D">
        <w:rPr>
          <w:rFonts w:ascii="Arial" w:eastAsia="Arial" w:hAnsi="Arial" w:cs="Arial"/>
          <w:color w:val="000000"/>
        </w:rPr>
        <w:t xml:space="preserve">). </w:t>
      </w:r>
      <w:r w:rsidR="00AD3A4D">
        <w:rPr>
          <w:rFonts w:ascii="Arial" w:eastAsia="Arial" w:hAnsi="Arial" w:cs="Arial"/>
          <w:color w:val="000000"/>
        </w:rPr>
        <w:t xml:space="preserve">Da mesma forma, o </w:t>
      </w:r>
      <w:r w:rsidRPr="005812F4">
        <w:rPr>
          <w:rFonts w:ascii="Arial" w:eastAsia="Arial" w:hAnsi="Arial" w:cs="Arial"/>
          <w:color w:val="000000"/>
        </w:rPr>
        <w:t>Programa Nacional de Aquisição de Alimentos</w:t>
      </w:r>
      <w:r w:rsidRPr="00AD3A4D">
        <w:rPr>
          <w:rFonts w:ascii="Arial" w:eastAsia="Arial" w:hAnsi="Arial" w:cs="Arial"/>
          <w:color w:val="000000"/>
        </w:rPr>
        <w:t xml:space="preserve"> (</w:t>
      </w:r>
      <w:r w:rsidRPr="0055362C">
        <w:rPr>
          <w:rFonts w:ascii="Arial" w:eastAsia="Arial" w:hAnsi="Arial" w:cs="Arial"/>
          <w:b/>
          <w:color w:val="000000"/>
        </w:rPr>
        <w:t>PAA</w:t>
      </w:r>
      <w:r w:rsidRPr="00AD3A4D">
        <w:rPr>
          <w:rFonts w:ascii="Arial" w:eastAsia="Arial" w:hAnsi="Arial" w:cs="Arial"/>
          <w:color w:val="000000"/>
        </w:rPr>
        <w:t>)</w:t>
      </w:r>
      <w:r w:rsidR="00AD3A4D">
        <w:rPr>
          <w:rFonts w:ascii="Arial" w:eastAsia="Arial" w:hAnsi="Arial" w:cs="Arial"/>
          <w:color w:val="000000"/>
        </w:rPr>
        <w:t xml:space="preserve">, </w:t>
      </w:r>
      <w:r w:rsidR="007873C8">
        <w:rPr>
          <w:rFonts w:ascii="Arial" w:eastAsia="Arial" w:hAnsi="Arial" w:cs="Arial"/>
          <w:color w:val="000000"/>
        </w:rPr>
        <w:t xml:space="preserve">que destina </w:t>
      </w:r>
      <w:r w:rsidRPr="00AD3A4D">
        <w:rPr>
          <w:rFonts w:ascii="Arial" w:eastAsia="Arial" w:hAnsi="Arial" w:cs="Arial"/>
          <w:color w:val="000000"/>
        </w:rPr>
        <w:t xml:space="preserve">alimentos produzidos pela agricultura familiar </w:t>
      </w:r>
      <w:r w:rsidR="007873C8">
        <w:rPr>
          <w:rFonts w:ascii="Arial" w:eastAsia="Arial" w:hAnsi="Arial" w:cs="Arial"/>
          <w:color w:val="000000"/>
        </w:rPr>
        <w:t>para</w:t>
      </w:r>
      <w:r w:rsidRPr="00AD3A4D">
        <w:rPr>
          <w:rFonts w:ascii="Arial" w:eastAsia="Arial" w:hAnsi="Arial" w:cs="Arial"/>
          <w:color w:val="000000"/>
        </w:rPr>
        <w:t xml:space="preserve"> pessoas em situação de</w:t>
      </w:r>
      <w:r w:rsidRPr="0055362C">
        <w:rPr>
          <w:rFonts w:ascii="Arial" w:eastAsia="Arial" w:hAnsi="Arial" w:cs="Arial"/>
          <w:color w:val="000000"/>
        </w:rPr>
        <w:t xml:space="preserve"> insegurança alimentar</w:t>
      </w:r>
      <w:r w:rsidR="00AD3A4D" w:rsidRPr="0055362C">
        <w:rPr>
          <w:rFonts w:ascii="Arial" w:eastAsia="Arial" w:hAnsi="Arial" w:cs="Arial"/>
          <w:color w:val="000000"/>
        </w:rPr>
        <w:t xml:space="preserve">, </w:t>
      </w:r>
      <w:r w:rsidRPr="0055362C">
        <w:rPr>
          <w:rFonts w:ascii="Arial" w:eastAsia="Arial" w:hAnsi="Arial" w:cs="Arial"/>
          <w:color w:val="000000"/>
        </w:rPr>
        <w:t xml:space="preserve">e o Programa </w:t>
      </w:r>
      <w:r w:rsidR="005812F4" w:rsidRPr="0055362C">
        <w:rPr>
          <w:rFonts w:ascii="Arial" w:eastAsia="Arial" w:hAnsi="Arial" w:cs="Arial"/>
          <w:color w:val="000000"/>
        </w:rPr>
        <w:t xml:space="preserve">Nacional </w:t>
      </w:r>
      <w:r w:rsidRPr="0055362C">
        <w:rPr>
          <w:rFonts w:ascii="Arial" w:eastAsia="Arial" w:hAnsi="Arial" w:cs="Arial"/>
          <w:color w:val="000000"/>
        </w:rPr>
        <w:t>de Alimentação Escolar (</w:t>
      </w:r>
      <w:r w:rsidRPr="0055362C">
        <w:rPr>
          <w:rFonts w:ascii="Arial" w:eastAsia="Arial" w:hAnsi="Arial" w:cs="Arial"/>
          <w:b/>
          <w:color w:val="000000"/>
        </w:rPr>
        <w:t>PNAE</w:t>
      </w:r>
      <w:r w:rsidRPr="0055362C">
        <w:rPr>
          <w:rFonts w:ascii="Arial" w:eastAsia="Arial" w:hAnsi="Arial" w:cs="Arial"/>
          <w:color w:val="000000"/>
        </w:rPr>
        <w:t>)</w:t>
      </w:r>
      <w:r w:rsidR="00AD3A4D" w:rsidRPr="0055362C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1D0664">
        <w:rPr>
          <w:rFonts w:ascii="Arial" w:eastAsia="Arial" w:hAnsi="Arial" w:cs="Arial"/>
          <w:color w:val="000000"/>
        </w:rPr>
        <w:t xml:space="preserve">o qual </w:t>
      </w:r>
      <w:r>
        <w:rPr>
          <w:rFonts w:ascii="Arial" w:eastAsia="Arial" w:hAnsi="Arial" w:cs="Arial"/>
          <w:color w:val="000000"/>
        </w:rPr>
        <w:t xml:space="preserve">oferta </w:t>
      </w:r>
      <w:r w:rsidR="000D146A">
        <w:rPr>
          <w:rFonts w:ascii="Arial" w:eastAsia="Arial" w:hAnsi="Arial" w:cs="Arial"/>
          <w:color w:val="000000"/>
        </w:rPr>
        <w:t xml:space="preserve">refeições saudáveis </w:t>
      </w:r>
      <w:r w:rsidR="00AD3A4D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mais de 40 milhões de crianças</w:t>
      </w:r>
      <w:r w:rsidR="00AD3A4D">
        <w:rPr>
          <w:rFonts w:ascii="Arial" w:eastAsia="Arial" w:hAnsi="Arial" w:cs="Arial"/>
          <w:color w:val="000000"/>
        </w:rPr>
        <w:t xml:space="preserve"> todos os dias, também contribuem para ampliar o aces</w:t>
      </w:r>
      <w:r w:rsidR="00AD3A4D" w:rsidRPr="00AD3A4D">
        <w:rPr>
          <w:rFonts w:ascii="Arial" w:eastAsia="Arial" w:hAnsi="Arial" w:cs="Arial"/>
          <w:color w:val="000000"/>
        </w:rPr>
        <w:t xml:space="preserve">so </w:t>
      </w:r>
      <w:r w:rsidR="00903312">
        <w:rPr>
          <w:rFonts w:ascii="Arial" w:eastAsia="Arial" w:hAnsi="Arial" w:cs="Arial"/>
          <w:color w:val="000000"/>
        </w:rPr>
        <w:t>a</w:t>
      </w:r>
      <w:r w:rsidR="00AD3A4D" w:rsidRPr="00AD3A4D">
        <w:rPr>
          <w:rFonts w:ascii="Arial" w:eastAsia="Arial" w:hAnsi="Arial" w:cs="Arial"/>
          <w:color w:val="000000"/>
        </w:rPr>
        <w:t xml:space="preserve"> alimentos saudáveis </w:t>
      </w:r>
      <w:r w:rsidR="00AD3A4D">
        <w:rPr>
          <w:rFonts w:ascii="Arial" w:eastAsia="Arial" w:hAnsi="Arial" w:cs="Arial"/>
          <w:color w:val="000000"/>
        </w:rPr>
        <w:t>e para fortalecer os sistemas alimentares sustentáveis</w:t>
      </w:r>
      <w:r w:rsidR="00F95908">
        <w:rPr>
          <w:rFonts w:ascii="Arial" w:eastAsia="Arial" w:hAnsi="Arial" w:cs="Arial"/>
          <w:color w:val="000000"/>
        </w:rPr>
        <w:t xml:space="preserve">. </w:t>
      </w:r>
      <w:r w:rsidR="00787146" w:rsidRPr="0055362C">
        <w:rPr>
          <w:rFonts w:ascii="Arial" w:eastAsia="Arial" w:hAnsi="Arial" w:cs="Arial"/>
          <w:color w:val="000000"/>
        </w:rPr>
        <w:t>Destaca-se que o PNAE apoia o desenvolvimento sustentável, com incentivos para a aquisição de gêneros alimentícios diversificados, produzidos em âmbito local e preferencialmente pela agricultura familiar e pelos empreendedores familiares rurais, priorizando as comunidades tradicionais indígenas e de remanescentes de quilombos. Para isso, há a previsão de aquisição mínima de 30% dos recursos federais em alimentos da agricultura familiar, o que representa, em 2023, um montante de R$ 1.638.572.189,00 (cerca de USD 335.484.253,10</w:t>
      </w:r>
      <w:r w:rsidR="0055362C">
        <w:rPr>
          <w:rFonts w:ascii="Arial" w:eastAsia="Arial" w:hAnsi="Arial" w:cs="Arial"/>
          <w:color w:val="000000"/>
        </w:rPr>
        <w:t>, ao câmbio de jul/2023</w:t>
      </w:r>
      <w:r w:rsidR="00787146" w:rsidRPr="0055362C">
        <w:rPr>
          <w:rFonts w:ascii="Arial" w:eastAsia="Arial" w:hAnsi="Arial" w:cs="Arial"/>
          <w:color w:val="000000"/>
        </w:rPr>
        <w:t xml:space="preserve">). Além disso, no mínimo 75% dos recursos devem ser destinados à aquisição de alimentos in natura ou minimamente processados, com a obrigatoriedade de fornecimento semanal de frutas in natura, verduras e legumes. </w:t>
      </w:r>
    </w:p>
    <w:p w14:paraId="00000019" w14:textId="3D70414C" w:rsidR="00DC67B3" w:rsidRDefault="007246F1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Brasil reconhece inúmeros desafios a serem superados para se alcançar uma maior sustentabilidade dos sistemas alimentares no país. Nos últimos anos, houve aumento </w:t>
      </w:r>
      <w:r w:rsidR="00D75607">
        <w:rPr>
          <w:rFonts w:ascii="Arial" w:eastAsia="Arial" w:hAnsi="Arial" w:cs="Arial"/>
          <w:color w:val="000000"/>
        </w:rPr>
        <w:t xml:space="preserve">acentuado </w:t>
      </w:r>
      <w:r>
        <w:rPr>
          <w:rFonts w:ascii="Arial" w:eastAsia="Arial" w:hAnsi="Arial" w:cs="Arial"/>
          <w:color w:val="000000"/>
        </w:rPr>
        <w:t xml:space="preserve">na pobreza, na </w:t>
      </w:r>
      <w:r w:rsidR="00D75607">
        <w:rPr>
          <w:rFonts w:ascii="Arial" w:eastAsia="Arial" w:hAnsi="Arial" w:cs="Arial"/>
          <w:color w:val="000000"/>
        </w:rPr>
        <w:t>insegurança alimentar</w:t>
      </w:r>
      <w:r>
        <w:rPr>
          <w:rFonts w:ascii="Arial" w:eastAsia="Arial" w:hAnsi="Arial" w:cs="Arial"/>
          <w:color w:val="000000"/>
        </w:rPr>
        <w:t xml:space="preserve"> e nas desigualdades sociais no país. Dados do </w:t>
      </w:r>
      <w:r w:rsidRPr="007246F1">
        <w:rPr>
          <w:rFonts w:ascii="Arial" w:eastAsia="Arial" w:hAnsi="Arial" w:cs="Arial"/>
          <w:color w:val="000000"/>
        </w:rPr>
        <w:t>2º Inquérito Nacional sobre Insegurança Alimentar</w:t>
      </w:r>
      <w:r>
        <w:rPr>
          <w:rFonts w:ascii="Arial" w:eastAsia="Arial" w:hAnsi="Arial" w:cs="Arial"/>
          <w:color w:val="000000"/>
        </w:rPr>
        <w:t xml:space="preserve"> no Contexto da Pandemia da Covid-19 (II VIGISAN), de 2022, </w:t>
      </w:r>
      <w:r w:rsidR="00B0189E">
        <w:rPr>
          <w:rFonts w:ascii="Arial" w:eastAsia="Arial" w:hAnsi="Arial" w:cs="Arial"/>
          <w:color w:val="000000"/>
        </w:rPr>
        <w:t>mostraram</w:t>
      </w:r>
      <w:r>
        <w:rPr>
          <w:rFonts w:ascii="Arial" w:eastAsia="Arial" w:hAnsi="Arial" w:cs="Arial"/>
          <w:color w:val="000000"/>
        </w:rPr>
        <w:t xml:space="preserve"> cerca de 33 milhões de </w:t>
      </w:r>
      <w:r w:rsidR="00577F85">
        <w:rPr>
          <w:rFonts w:ascii="Arial" w:eastAsia="Arial" w:hAnsi="Arial" w:cs="Arial"/>
          <w:color w:val="000000"/>
        </w:rPr>
        <w:t>pessoas</w:t>
      </w:r>
      <w:r>
        <w:rPr>
          <w:rFonts w:ascii="Arial" w:eastAsia="Arial" w:hAnsi="Arial" w:cs="Arial"/>
          <w:color w:val="000000"/>
        </w:rPr>
        <w:t xml:space="preserve"> em insegurança alimentar grave e mais da metade da população</w:t>
      </w:r>
      <w:r w:rsidR="001D0664">
        <w:rPr>
          <w:rFonts w:ascii="Arial" w:eastAsia="Arial" w:hAnsi="Arial" w:cs="Arial"/>
          <w:color w:val="000000"/>
        </w:rPr>
        <w:t xml:space="preserve"> (58,7%) </w:t>
      </w:r>
      <w:r w:rsidR="00B0189E">
        <w:rPr>
          <w:rFonts w:ascii="Arial" w:eastAsia="Arial" w:hAnsi="Arial" w:cs="Arial"/>
          <w:color w:val="000000"/>
        </w:rPr>
        <w:t>convivendo</w:t>
      </w:r>
      <w:r>
        <w:rPr>
          <w:rFonts w:ascii="Arial" w:eastAsia="Arial" w:hAnsi="Arial" w:cs="Arial"/>
          <w:color w:val="000000"/>
        </w:rPr>
        <w:t xml:space="preserve"> com a insegurança alimentar em algum grau. </w:t>
      </w:r>
      <w:r w:rsidR="00D75607">
        <w:rPr>
          <w:rFonts w:ascii="Arial" w:eastAsia="Arial" w:hAnsi="Arial" w:cs="Arial"/>
          <w:color w:val="000000"/>
        </w:rPr>
        <w:t xml:space="preserve">O relatório SOFI (Estado Mundial da Insegurança Alimentar e Nutricional), divulgado </w:t>
      </w:r>
      <w:r w:rsidR="00D75607">
        <w:rPr>
          <w:rFonts w:ascii="Arial" w:eastAsia="Arial" w:hAnsi="Arial" w:cs="Arial"/>
          <w:color w:val="000000"/>
        </w:rPr>
        <w:lastRenderedPageBreak/>
        <w:t xml:space="preserve">pela FAO em 2022, também apontou 15,4 milhões de pessoas em situação de insegurança alimentar grave no país e 61,3 milhões em situação de insegurança alimentar moderada ou grave. </w:t>
      </w:r>
      <w:r>
        <w:rPr>
          <w:rFonts w:ascii="Arial" w:eastAsia="Arial" w:hAnsi="Arial" w:cs="Arial"/>
          <w:color w:val="000000"/>
        </w:rPr>
        <w:t xml:space="preserve">Tais índices reforçam </w:t>
      </w:r>
      <w:r w:rsidR="00D75607">
        <w:rPr>
          <w:rFonts w:ascii="Arial" w:eastAsia="Arial" w:hAnsi="Arial" w:cs="Arial"/>
          <w:color w:val="000000"/>
        </w:rPr>
        <w:t>diferenças</w:t>
      </w:r>
      <w:r>
        <w:rPr>
          <w:rFonts w:ascii="Arial" w:eastAsia="Arial" w:hAnsi="Arial" w:cs="Arial"/>
          <w:color w:val="000000"/>
        </w:rPr>
        <w:t xml:space="preserve"> regionais e socioeconômicas, bem como </w:t>
      </w:r>
      <w:r w:rsidR="00D75607">
        <w:rPr>
          <w:rFonts w:ascii="Arial" w:eastAsia="Arial" w:hAnsi="Arial" w:cs="Arial"/>
          <w:color w:val="000000"/>
        </w:rPr>
        <w:t>as desigualdades de raça e gênero.</w:t>
      </w:r>
      <w:r>
        <w:rPr>
          <w:rFonts w:ascii="Arial" w:eastAsia="Arial" w:hAnsi="Arial" w:cs="Arial"/>
          <w:color w:val="000000"/>
        </w:rPr>
        <w:t xml:space="preserve"> Também agravam a vulnerabilidade de povos e comunidades tradicionais, </w:t>
      </w:r>
      <w:r w:rsidR="00577F85">
        <w:rPr>
          <w:rFonts w:ascii="Arial" w:eastAsia="Arial" w:hAnsi="Arial" w:cs="Arial"/>
          <w:color w:val="000000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historicamente </w:t>
      </w:r>
      <w:r w:rsidR="00577F85">
        <w:rPr>
          <w:rFonts w:ascii="Arial" w:eastAsia="Arial" w:hAnsi="Arial" w:cs="Arial"/>
          <w:color w:val="000000"/>
        </w:rPr>
        <w:t xml:space="preserve">sofrem </w:t>
      </w:r>
      <w:r>
        <w:rPr>
          <w:rFonts w:ascii="Arial" w:eastAsia="Arial" w:hAnsi="Arial" w:cs="Arial"/>
          <w:color w:val="000000"/>
        </w:rPr>
        <w:t xml:space="preserve">maior risco de insegurança alimentar e nutricional. </w:t>
      </w:r>
    </w:p>
    <w:p w14:paraId="1F93E7C7" w14:textId="2670D297" w:rsidR="00D52FE5" w:rsidRDefault="00BF172C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aumento da fome e da insegurança alimentar e nutricional impacta</w:t>
      </w:r>
      <w:r w:rsidR="005812F4"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</w:rPr>
        <w:t>m nos indicadores de saúde e de nutrição da população</w:t>
      </w:r>
      <w:r w:rsidR="00577F85">
        <w:rPr>
          <w:rFonts w:ascii="Arial" w:eastAsia="Arial" w:hAnsi="Arial" w:cs="Arial"/>
          <w:color w:val="000000"/>
        </w:rPr>
        <w:t>,</w:t>
      </w:r>
      <w:r w:rsidR="00577F85" w:rsidRPr="00577F85">
        <w:rPr>
          <w:rFonts w:ascii="Arial" w:eastAsia="Arial" w:hAnsi="Arial" w:cs="Arial"/>
          <w:color w:val="000000"/>
        </w:rPr>
        <w:t xml:space="preserve"> especialmente entre a população em maior vulnerabilidade</w:t>
      </w:r>
      <w:r>
        <w:rPr>
          <w:rFonts w:ascii="Arial" w:eastAsia="Arial" w:hAnsi="Arial" w:cs="Arial"/>
          <w:color w:val="000000"/>
        </w:rPr>
        <w:t xml:space="preserve">. </w:t>
      </w:r>
      <w:r w:rsidR="009A37C0">
        <w:rPr>
          <w:rFonts w:ascii="Arial" w:eastAsia="Arial" w:hAnsi="Arial" w:cs="Arial"/>
          <w:color w:val="000000"/>
        </w:rPr>
        <w:t>A piora no</w:t>
      </w:r>
      <w:r w:rsidRPr="00577F85">
        <w:rPr>
          <w:rFonts w:ascii="Arial" w:eastAsia="Arial" w:hAnsi="Arial" w:cs="Arial"/>
          <w:color w:val="000000"/>
        </w:rPr>
        <w:t xml:space="preserve"> padrão alimentar da população </w:t>
      </w:r>
      <w:r w:rsidR="005812F4">
        <w:rPr>
          <w:rFonts w:ascii="Arial" w:eastAsia="Arial" w:hAnsi="Arial" w:cs="Arial"/>
          <w:color w:val="000000"/>
        </w:rPr>
        <w:t>impacta</w:t>
      </w:r>
      <w:r w:rsidR="001D0664">
        <w:rPr>
          <w:rFonts w:ascii="Arial" w:eastAsia="Arial" w:hAnsi="Arial" w:cs="Arial"/>
          <w:color w:val="000000"/>
        </w:rPr>
        <w:t xml:space="preserve"> negativamente</w:t>
      </w:r>
      <w:r w:rsidR="005812F4">
        <w:rPr>
          <w:rFonts w:ascii="Arial" w:eastAsia="Arial" w:hAnsi="Arial" w:cs="Arial"/>
          <w:color w:val="000000"/>
        </w:rPr>
        <w:t xml:space="preserve"> a</w:t>
      </w:r>
      <w:r w:rsidRPr="00577F85">
        <w:rPr>
          <w:rFonts w:ascii="Arial" w:eastAsia="Arial" w:hAnsi="Arial" w:cs="Arial"/>
          <w:color w:val="000000"/>
        </w:rPr>
        <w:t xml:space="preserve"> múltipla carga da má</w:t>
      </w:r>
      <w:r w:rsidR="00577F85">
        <w:rPr>
          <w:rFonts w:ascii="Arial" w:eastAsia="Arial" w:hAnsi="Arial" w:cs="Arial"/>
          <w:color w:val="000000"/>
        </w:rPr>
        <w:t>-</w:t>
      </w:r>
      <w:r w:rsidRPr="00577F85">
        <w:rPr>
          <w:rFonts w:ascii="Arial" w:eastAsia="Arial" w:hAnsi="Arial" w:cs="Arial"/>
          <w:color w:val="000000"/>
        </w:rPr>
        <w:t xml:space="preserve">nutrição no país, </w:t>
      </w:r>
      <w:r w:rsidR="00A1079F">
        <w:rPr>
          <w:rFonts w:ascii="Arial" w:eastAsia="Arial" w:hAnsi="Arial" w:cs="Arial"/>
          <w:color w:val="000000"/>
        </w:rPr>
        <w:t>inclusive</w:t>
      </w:r>
      <w:r w:rsidRPr="00577F8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 w:rsidR="00577F85">
        <w:rPr>
          <w:rFonts w:ascii="Arial" w:eastAsia="Arial" w:hAnsi="Arial" w:cs="Arial"/>
          <w:color w:val="000000"/>
        </w:rPr>
        <w:t xml:space="preserve"> </w:t>
      </w:r>
      <w:r w:rsidR="00577F85" w:rsidRPr="00577F85">
        <w:rPr>
          <w:rFonts w:ascii="Arial" w:eastAsia="Arial" w:hAnsi="Arial" w:cs="Arial"/>
          <w:color w:val="000000"/>
        </w:rPr>
        <w:t xml:space="preserve">prevalência </w:t>
      </w:r>
      <w:r w:rsidR="00577F85">
        <w:rPr>
          <w:rFonts w:ascii="Arial" w:eastAsia="Arial" w:hAnsi="Arial" w:cs="Arial"/>
          <w:color w:val="000000"/>
        </w:rPr>
        <w:t>d</w:t>
      </w:r>
      <w:r w:rsidRPr="00577F85">
        <w:rPr>
          <w:rFonts w:ascii="Arial" w:eastAsia="Arial" w:hAnsi="Arial" w:cs="Arial"/>
          <w:color w:val="000000"/>
        </w:rPr>
        <w:t xml:space="preserve">a desnutrição, </w:t>
      </w:r>
      <w:r w:rsidR="003A2B79">
        <w:rPr>
          <w:rFonts w:ascii="Arial" w:eastAsia="Arial" w:hAnsi="Arial" w:cs="Arial"/>
          <w:color w:val="000000"/>
        </w:rPr>
        <w:t>de</w:t>
      </w:r>
      <w:r w:rsidRPr="00577F85">
        <w:rPr>
          <w:rFonts w:ascii="Arial" w:eastAsia="Arial" w:hAnsi="Arial" w:cs="Arial"/>
          <w:color w:val="000000"/>
        </w:rPr>
        <w:t xml:space="preserve"> carências nutricionais, </w:t>
      </w:r>
      <w:r w:rsidR="00577F85">
        <w:rPr>
          <w:rFonts w:ascii="Arial" w:eastAsia="Arial" w:hAnsi="Arial" w:cs="Arial"/>
          <w:color w:val="000000"/>
        </w:rPr>
        <w:t>do sobrepeso e da</w:t>
      </w:r>
      <w:r w:rsidRPr="00577F85">
        <w:rPr>
          <w:rFonts w:ascii="Arial" w:eastAsia="Arial" w:hAnsi="Arial" w:cs="Arial"/>
          <w:color w:val="000000"/>
        </w:rPr>
        <w:t xml:space="preserve"> obesidade</w:t>
      </w:r>
      <w:r w:rsidR="00577F85">
        <w:rPr>
          <w:rFonts w:ascii="Arial" w:eastAsia="Arial" w:hAnsi="Arial" w:cs="Arial"/>
          <w:color w:val="000000"/>
        </w:rPr>
        <w:t xml:space="preserve">, </w:t>
      </w:r>
      <w:r w:rsidRPr="00577F85">
        <w:rPr>
          <w:rFonts w:ascii="Arial" w:eastAsia="Arial" w:hAnsi="Arial" w:cs="Arial"/>
          <w:color w:val="000000"/>
        </w:rPr>
        <w:t xml:space="preserve">e </w:t>
      </w:r>
      <w:r w:rsidR="003A2B79">
        <w:rPr>
          <w:rFonts w:ascii="Arial" w:eastAsia="Arial" w:hAnsi="Arial" w:cs="Arial"/>
          <w:color w:val="000000"/>
        </w:rPr>
        <w:t>de</w:t>
      </w:r>
      <w:r w:rsidRPr="00577F85">
        <w:rPr>
          <w:rFonts w:ascii="Arial" w:eastAsia="Arial" w:hAnsi="Arial" w:cs="Arial"/>
          <w:color w:val="000000"/>
        </w:rPr>
        <w:t xml:space="preserve"> Doenças Crônicas Não Transmissíveis (DCNTs)</w:t>
      </w:r>
      <w:r w:rsidR="00A1079F">
        <w:rPr>
          <w:rFonts w:ascii="Arial" w:eastAsia="Arial" w:hAnsi="Arial" w:cs="Arial"/>
          <w:color w:val="000000"/>
        </w:rPr>
        <w:t xml:space="preserve">, além de implicar aumento de custos </w:t>
      </w:r>
      <w:r w:rsidR="001D0664">
        <w:rPr>
          <w:rFonts w:ascii="Arial" w:eastAsia="Arial" w:hAnsi="Arial" w:cs="Arial"/>
          <w:color w:val="000000"/>
        </w:rPr>
        <w:t xml:space="preserve">para o </w:t>
      </w:r>
      <w:r w:rsidR="00A1079F">
        <w:rPr>
          <w:rFonts w:ascii="Arial" w:eastAsia="Arial" w:hAnsi="Arial" w:cs="Arial"/>
          <w:color w:val="000000"/>
        </w:rPr>
        <w:t xml:space="preserve">Sistema Único de Saúde (SUS). </w:t>
      </w:r>
      <w:r w:rsidR="00A1079F" w:rsidRPr="00D52FE5">
        <w:rPr>
          <w:rFonts w:ascii="Arial" w:eastAsia="Arial" w:hAnsi="Arial" w:cs="Arial"/>
          <w:color w:val="000000"/>
        </w:rPr>
        <w:t>Em anos recentes, o Brasil experimentou</w:t>
      </w:r>
      <w:r w:rsidR="009A37C0" w:rsidRPr="00D52FE5">
        <w:rPr>
          <w:rFonts w:ascii="Arial" w:eastAsia="Arial" w:hAnsi="Arial" w:cs="Arial"/>
          <w:color w:val="000000"/>
        </w:rPr>
        <w:t xml:space="preserve"> </w:t>
      </w:r>
      <w:r w:rsidR="003B07CE" w:rsidRPr="00D52FE5">
        <w:rPr>
          <w:rFonts w:ascii="Arial" w:eastAsia="Arial" w:hAnsi="Arial" w:cs="Arial"/>
          <w:color w:val="000000"/>
        </w:rPr>
        <w:t xml:space="preserve">um </w:t>
      </w:r>
      <w:r w:rsidR="009A37C0" w:rsidRPr="00D52FE5">
        <w:rPr>
          <w:rFonts w:ascii="Arial" w:eastAsia="Arial" w:hAnsi="Arial" w:cs="Arial"/>
          <w:color w:val="000000"/>
        </w:rPr>
        <w:t>marcado aumento</w:t>
      </w:r>
      <w:r w:rsidRPr="003A2B79">
        <w:rPr>
          <w:rFonts w:ascii="Arial" w:eastAsia="Arial" w:hAnsi="Arial" w:cs="Arial"/>
          <w:color w:val="000000"/>
        </w:rPr>
        <w:t xml:space="preserve"> </w:t>
      </w:r>
      <w:r w:rsidR="00A1079F">
        <w:rPr>
          <w:rFonts w:ascii="Arial" w:eastAsia="Arial" w:hAnsi="Arial" w:cs="Arial"/>
          <w:color w:val="000000"/>
        </w:rPr>
        <w:t>no</w:t>
      </w:r>
      <w:r w:rsidRPr="003A2B79">
        <w:rPr>
          <w:rFonts w:ascii="Arial" w:eastAsia="Arial" w:hAnsi="Arial" w:cs="Arial"/>
          <w:color w:val="000000"/>
        </w:rPr>
        <w:t xml:space="preserve"> consumo de alimentos ultraprocessados,</w:t>
      </w:r>
      <w:r w:rsidR="003B07CE" w:rsidRPr="003B07CE">
        <w:rPr>
          <w:rFonts w:ascii="Arial" w:eastAsia="Arial" w:hAnsi="Arial" w:cs="Arial"/>
          <w:color w:val="000000"/>
        </w:rPr>
        <w:t xml:space="preserve"> </w:t>
      </w:r>
      <w:r w:rsidR="003B07CE" w:rsidRPr="003A2B79">
        <w:rPr>
          <w:rFonts w:ascii="Arial" w:eastAsia="Arial" w:hAnsi="Arial" w:cs="Arial"/>
          <w:color w:val="000000"/>
        </w:rPr>
        <w:t xml:space="preserve">associados ao </w:t>
      </w:r>
      <w:r w:rsidR="001D0664">
        <w:rPr>
          <w:rFonts w:ascii="Arial" w:eastAsia="Arial" w:hAnsi="Arial" w:cs="Arial"/>
          <w:color w:val="000000"/>
        </w:rPr>
        <w:t>crescimento</w:t>
      </w:r>
      <w:r w:rsidR="001D0664" w:rsidRPr="003A2B79">
        <w:rPr>
          <w:rFonts w:ascii="Arial" w:eastAsia="Arial" w:hAnsi="Arial" w:cs="Arial"/>
          <w:color w:val="000000"/>
        </w:rPr>
        <w:t xml:space="preserve"> </w:t>
      </w:r>
      <w:r w:rsidR="003B07CE" w:rsidRPr="003A2B79">
        <w:rPr>
          <w:rFonts w:ascii="Arial" w:eastAsia="Arial" w:hAnsi="Arial" w:cs="Arial"/>
          <w:color w:val="000000"/>
        </w:rPr>
        <w:t>dos riscos de obesidade, hipertensão, doenças cardiovasculares, diabetes e cânceres</w:t>
      </w:r>
      <w:r w:rsidR="009A37C0">
        <w:rPr>
          <w:rFonts w:ascii="Arial" w:eastAsia="Arial" w:hAnsi="Arial" w:cs="Arial"/>
          <w:color w:val="000000"/>
        </w:rPr>
        <w:t>.</w:t>
      </w:r>
      <w:r w:rsidR="009A37C0" w:rsidRPr="003A2B79">
        <w:rPr>
          <w:rFonts w:ascii="Arial" w:eastAsia="Arial" w:hAnsi="Arial" w:cs="Arial"/>
          <w:color w:val="000000"/>
        </w:rPr>
        <w:t xml:space="preserve"> </w:t>
      </w:r>
      <w:r w:rsidR="009A37C0">
        <w:rPr>
          <w:rFonts w:ascii="Arial" w:eastAsia="Arial" w:hAnsi="Arial" w:cs="Arial"/>
          <w:color w:val="000000"/>
        </w:rPr>
        <w:t>Dados do IBGE (</w:t>
      </w:r>
      <w:r w:rsidR="009A37C0" w:rsidRPr="00BA0DB6">
        <w:rPr>
          <w:rFonts w:ascii="Arial" w:eastAsia="Arial" w:hAnsi="Arial" w:cs="Arial"/>
          <w:color w:val="000000"/>
        </w:rPr>
        <w:t>Pesquisa de Orçamentos Familiares – POF</w:t>
      </w:r>
      <w:r w:rsidR="009A37C0">
        <w:rPr>
          <w:rFonts w:ascii="Arial" w:eastAsia="Arial" w:hAnsi="Arial" w:cs="Arial"/>
          <w:color w:val="000000"/>
        </w:rPr>
        <w:t xml:space="preserve">) indicam que, </w:t>
      </w:r>
      <w:r w:rsidR="009A37C0" w:rsidRPr="003A2B79">
        <w:rPr>
          <w:rFonts w:ascii="Arial" w:eastAsia="Arial" w:hAnsi="Arial" w:cs="Arial"/>
          <w:color w:val="000000"/>
        </w:rPr>
        <w:t>entre 2002-2003 e 2017-2018</w:t>
      </w:r>
      <w:r w:rsidR="009A37C0">
        <w:rPr>
          <w:rFonts w:ascii="Arial" w:eastAsia="Arial" w:hAnsi="Arial" w:cs="Arial"/>
          <w:color w:val="000000"/>
        </w:rPr>
        <w:t xml:space="preserve">, </w:t>
      </w:r>
      <w:r w:rsidR="003B07CE">
        <w:rPr>
          <w:rFonts w:ascii="Arial" w:eastAsia="Arial" w:hAnsi="Arial" w:cs="Arial"/>
          <w:color w:val="000000"/>
        </w:rPr>
        <w:t>houve elevação</w:t>
      </w:r>
      <w:r w:rsidR="003B07CE" w:rsidRPr="003A2B79">
        <w:rPr>
          <w:rFonts w:ascii="Arial" w:eastAsia="Arial" w:hAnsi="Arial" w:cs="Arial"/>
          <w:color w:val="000000"/>
        </w:rPr>
        <w:t xml:space="preserve"> de 46% na participação </w:t>
      </w:r>
      <w:r w:rsidR="003B07CE">
        <w:rPr>
          <w:rFonts w:ascii="Arial" w:eastAsia="Arial" w:hAnsi="Arial" w:cs="Arial"/>
          <w:color w:val="000000"/>
        </w:rPr>
        <w:t>dos</w:t>
      </w:r>
      <w:r w:rsidR="003B07CE" w:rsidRPr="003A2B79">
        <w:rPr>
          <w:rFonts w:ascii="Arial" w:eastAsia="Arial" w:hAnsi="Arial" w:cs="Arial"/>
          <w:color w:val="000000"/>
        </w:rPr>
        <w:t xml:space="preserve"> alimentos ultraprocessados </w:t>
      </w:r>
      <w:r w:rsidR="003B07CE">
        <w:rPr>
          <w:rFonts w:ascii="Arial" w:eastAsia="Arial" w:hAnsi="Arial" w:cs="Arial"/>
          <w:color w:val="000000"/>
        </w:rPr>
        <w:t xml:space="preserve">na dieta nacional, que chegaram a representar </w:t>
      </w:r>
      <w:r w:rsidR="009A37C0" w:rsidRPr="003A2B79">
        <w:rPr>
          <w:rFonts w:ascii="Arial" w:eastAsia="Arial" w:hAnsi="Arial" w:cs="Arial"/>
          <w:color w:val="000000"/>
        </w:rPr>
        <w:t xml:space="preserve">18,4% das calorias consumidas </w:t>
      </w:r>
      <w:r w:rsidR="009A37C0">
        <w:rPr>
          <w:rFonts w:ascii="Arial" w:eastAsia="Arial" w:hAnsi="Arial" w:cs="Arial"/>
          <w:color w:val="000000"/>
        </w:rPr>
        <w:t>pela populaç</w:t>
      </w:r>
      <w:r w:rsidR="003B07CE">
        <w:rPr>
          <w:rFonts w:ascii="Arial" w:eastAsia="Arial" w:hAnsi="Arial" w:cs="Arial"/>
          <w:color w:val="000000"/>
        </w:rPr>
        <w:t>ão brasileira</w:t>
      </w:r>
      <w:r w:rsidR="009A37C0" w:rsidRPr="003A2B79">
        <w:rPr>
          <w:rFonts w:ascii="Arial" w:eastAsia="Arial" w:hAnsi="Arial" w:cs="Arial"/>
          <w:color w:val="000000"/>
        </w:rPr>
        <w:t>.</w:t>
      </w:r>
      <w:r w:rsidR="009A37C0">
        <w:rPr>
          <w:rFonts w:ascii="Arial" w:eastAsia="Arial" w:hAnsi="Arial" w:cs="Arial"/>
          <w:color w:val="000000"/>
        </w:rPr>
        <w:t xml:space="preserve"> </w:t>
      </w:r>
      <w:r w:rsidR="00A1079F">
        <w:rPr>
          <w:rFonts w:ascii="Arial" w:eastAsia="Arial" w:hAnsi="Arial" w:cs="Arial"/>
          <w:color w:val="000000"/>
        </w:rPr>
        <w:t xml:space="preserve">Por sua vez, a </w:t>
      </w:r>
      <w:r w:rsidR="00A1079F" w:rsidRPr="003B07CE">
        <w:rPr>
          <w:rFonts w:ascii="Arial" w:eastAsia="Arial" w:hAnsi="Arial" w:cs="Arial"/>
          <w:color w:val="000000"/>
        </w:rPr>
        <w:t>Pesquisa Nacional de Saúde (PNS</w:t>
      </w:r>
      <w:r w:rsidR="00A1079F">
        <w:rPr>
          <w:rFonts w:ascii="Arial" w:eastAsia="Arial" w:hAnsi="Arial" w:cs="Arial"/>
          <w:color w:val="000000"/>
        </w:rPr>
        <w:t>) mostrou, em 2019, que 60,3% da população adulta brasileira estava com excesso de peso, dos quais 25,9% com obesidade</w:t>
      </w:r>
      <w:r w:rsidR="00D52FE5">
        <w:rPr>
          <w:rFonts w:ascii="Arial" w:eastAsia="Arial" w:hAnsi="Arial" w:cs="Arial"/>
          <w:color w:val="000000"/>
        </w:rPr>
        <w:t>, enquanto o</w:t>
      </w:r>
      <w:r w:rsidR="00A1079F">
        <w:rPr>
          <w:rFonts w:ascii="Arial" w:eastAsia="Arial" w:hAnsi="Arial" w:cs="Arial"/>
          <w:color w:val="000000"/>
        </w:rPr>
        <w:t xml:space="preserve"> Estudo Nacional de Alimentação e </w:t>
      </w:r>
      <w:r w:rsidR="00A1079F" w:rsidRPr="00D52FE5">
        <w:rPr>
          <w:rFonts w:ascii="Arial" w:eastAsia="Arial" w:hAnsi="Arial" w:cs="Arial"/>
          <w:color w:val="000000"/>
        </w:rPr>
        <w:t>Nutrição</w:t>
      </w:r>
      <w:r w:rsidR="00A1079F">
        <w:rPr>
          <w:rFonts w:ascii="Arial" w:eastAsia="Arial" w:hAnsi="Arial" w:cs="Arial"/>
          <w:color w:val="000000"/>
        </w:rPr>
        <w:t xml:space="preserve"> Infantil (ENANI)</w:t>
      </w:r>
      <w:r w:rsidR="00D52FE5">
        <w:rPr>
          <w:rFonts w:ascii="Arial" w:eastAsia="Arial" w:hAnsi="Arial" w:cs="Arial"/>
          <w:color w:val="000000"/>
        </w:rPr>
        <w:t>, também</w:t>
      </w:r>
      <w:r w:rsidR="00A1079F">
        <w:rPr>
          <w:rFonts w:ascii="Arial" w:eastAsia="Arial" w:hAnsi="Arial" w:cs="Arial"/>
          <w:color w:val="000000"/>
        </w:rPr>
        <w:t xml:space="preserve"> de 2019, mostrou que 3% das crianças menores de 5 anos </w:t>
      </w:r>
      <w:r w:rsidR="00D52FE5">
        <w:rPr>
          <w:rFonts w:ascii="Arial" w:eastAsia="Arial" w:hAnsi="Arial" w:cs="Arial"/>
          <w:color w:val="000000"/>
        </w:rPr>
        <w:t>apresentavam</w:t>
      </w:r>
      <w:r w:rsidR="00A1079F">
        <w:rPr>
          <w:rFonts w:ascii="Arial" w:eastAsia="Arial" w:hAnsi="Arial" w:cs="Arial"/>
          <w:color w:val="000000"/>
        </w:rPr>
        <w:t xml:space="preserve"> </w:t>
      </w:r>
      <w:r w:rsidR="00F95908">
        <w:rPr>
          <w:rFonts w:ascii="Arial" w:eastAsia="Arial" w:hAnsi="Arial" w:cs="Arial"/>
          <w:color w:val="000000"/>
        </w:rPr>
        <w:t>déficit de peso</w:t>
      </w:r>
      <w:r w:rsidR="00A1079F">
        <w:rPr>
          <w:rFonts w:ascii="Arial" w:eastAsia="Arial" w:hAnsi="Arial" w:cs="Arial"/>
          <w:color w:val="000000"/>
        </w:rPr>
        <w:t xml:space="preserve"> e 10% </w:t>
      </w:r>
      <w:r>
        <w:rPr>
          <w:rFonts w:ascii="Arial" w:eastAsia="Arial" w:hAnsi="Arial" w:cs="Arial"/>
          <w:color w:val="000000"/>
        </w:rPr>
        <w:t xml:space="preserve">tinham </w:t>
      </w:r>
      <w:r w:rsidR="00A1079F">
        <w:rPr>
          <w:rFonts w:ascii="Arial" w:eastAsia="Arial" w:hAnsi="Arial" w:cs="Arial"/>
          <w:color w:val="000000"/>
        </w:rPr>
        <w:t>excesso de peso.</w:t>
      </w:r>
    </w:p>
    <w:p w14:paraId="00000024" w14:textId="53BD001C" w:rsidR="00DC67B3" w:rsidRDefault="005812F4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além do aumento da insegurança alimentar e nutricional no país</w:t>
      </w:r>
      <w:r w:rsidR="00BF172C">
        <w:rPr>
          <w:rFonts w:ascii="Arial" w:eastAsia="Arial" w:hAnsi="Arial" w:cs="Arial"/>
          <w:color w:val="000000"/>
        </w:rPr>
        <w:t xml:space="preserve"> e no mundo</w:t>
      </w:r>
      <w:r>
        <w:rPr>
          <w:rFonts w:ascii="Arial" w:eastAsia="Arial" w:hAnsi="Arial" w:cs="Arial"/>
          <w:color w:val="000000"/>
        </w:rPr>
        <w:t>, a</w:t>
      </w:r>
      <w:r w:rsidR="00D164EC" w:rsidRPr="000D146A">
        <w:rPr>
          <w:rFonts w:ascii="Arial" w:eastAsia="Arial" w:hAnsi="Arial" w:cs="Arial"/>
          <w:color w:val="000000"/>
        </w:rPr>
        <w:t xml:space="preserve"> recente alta dos preços internacionais de alimentos e insumos, assim como a pandemia de Covid-19 e seus impactos, trouxeram à luz a necessidade </w:t>
      </w:r>
      <w:r w:rsidR="00BF172C">
        <w:rPr>
          <w:rFonts w:ascii="Arial" w:eastAsia="Arial" w:hAnsi="Arial" w:cs="Arial"/>
          <w:color w:val="000000"/>
        </w:rPr>
        <w:t xml:space="preserve">urgente </w:t>
      </w:r>
      <w:r w:rsidR="00D164EC" w:rsidRPr="000D146A">
        <w:rPr>
          <w:rFonts w:ascii="Arial" w:eastAsia="Arial" w:hAnsi="Arial" w:cs="Arial"/>
          <w:color w:val="000000"/>
        </w:rPr>
        <w:t xml:space="preserve">de </w:t>
      </w:r>
      <w:r w:rsidR="00BF172C">
        <w:rPr>
          <w:rFonts w:ascii="Arial" w:eastAsia="Arial" w:hAnsi="Arial" w:cs="Arial"/>
          <w:color w:val="000000"/>
        </w:rPr>
        <w:t xml:space="preserve">fortalecer </w:t>
      </w:r>
      <w:r w:rsidR="00D164EC" w:rsidRPr="000D146A">
        <w:rPr>
          <w:rFonts w:ascii="Arial" w:eastAsia="Arial" w:hAnsi="Arial" w:cs="Arial"/>
          <w:color w:val="000000"/>
        </w:rPr>
        <w:t xml:space="preserve">sistemas alimentares resilientes que, em situações de crises e emergências, sejam capazes de garantir a </w:t>
      </w:r>
      <w:r w:rsidR="000D146A" w:rsidRPr="000D146A">
        <w:rPr>
          <w:rFonts w:ascii="Arial" w:eastAsia="Arial" w:hAnsi="Arial" w:cs="Arial"/>
          <w:color w:val="000000"/>
        </w:rPr>
        <w:t xml:space="preserve">soberania e </w:t>
      </w:r>
      <w:r w:rsidR="00304DFE">
        <w:rPr>
          <w:rFonts w:ascii="Arial" w:eastAsia="Arial" w:hAnsi="Arial" w:cs="Arial"/>
          <w:color w:val="000000"/>
        </w:rPr>
        <w:t xml:space="preserve">a </w:t>
      </w:r>
      <w:r w:rsidR="00D164EC" w:rsidRPr="000D146A">
        <w:rPr>
          <w:rFonts w:ascii="Arial" w:eastAsia="Arial" w:hAnsi="Arial" w:cs="Arial"/>
          <w:color w:val="000000"/>
        </w:rPr>
        <w:t xml:space="preserve">segurança alimentar e nutricional da população, desde a produção até o consumo de alimentos adequados e saudáveis. </w:t>
      </w:r>
      <w:r w:rsidR="00BF172C">
        <w:rPr>
          <w:rFonts w:ascii="Arial" w:eastAsia="Arial" w:hAnsi="Arial" w:cs="Arial"/>
          <w:color w:val="000000"/>
        </w:rPr>
        <w:t>Tal contexto também ressalta</w:t>
      </w:r>
      <w:r w:rsidR="00D164EC" w:rsidRPr="000D146A">
        <w:rPr>
          <w:rFonts w:ascii="Arial" w:eastAsia="Arial" w:hAnsi="Arial" w:cs="Arial"/>
          <w:color w:val="000000"/>
        </w:rPr>
        <w:t xml:space="preserve"> a necessidade de garantir espaços de atuação governamental para a </w:t>
      </w:r>
      <w:r>
        <w:rPr>
          <w:rFonts w:ascii="Arial" w:eastAsia="Arial" w:hAnsi="Arial" w:cs="Arial"/>
          <w:color w:val="000000"/>
        </w:rPr>
        <w:t>implementação</w:t>
      </w:r>
      <w:r w:rsidR="00D164EC" w:rsidRPr="000D146A">
        <w:rPr>
          <w:rFonts w:ascii="Arial" w:eastAsia="Arial" w:hAnsi="Arial" w:cs="Arial"/>
          <w:color w:val="000000"/>
        </w:rPr>
        <w:t xml:space="preserve"> de políticas públicas </w:t>
      </w:r>
      <w:r>
        <w:rPr>
          <w:rFonts w:ascii="Arial" w:eastAsia="Arial" w:hAnsi="Arial" w:cs="Arial"/>
          <w:color w:val="000000"/>
        </w:rPr>
        <w:t>voltadas a melhorar a</w:t>
      </w:r>
      <w:r w:rsidR="00BF172C">
        <w:rPr>
          <w:rFonts w:ascii="Arial" w:eastAsia="Arial" w:hAnsi="Arial" w:cs="Arial"/>
          <w:color w:val="000000"/>
        </w:rPr>
        <w:t xml:space="preserve"> segurança alimentar em todos os seus aspectos, em particular a</w:t>
      </w:r>
      <w:r>
        <w:rPr>
          <w:rFonts w:ascii="Arial" w:eastAsia="Arial" w:hAnsi="Arial" w:cs="Arial"/>
          <w:color w:val="000000"/>
        </w:rPr>
        <w:t xml:space="preserve"> disponibilidade</w:t>
      </w:r>
      <w:r w:rsidR="00D164EC" w:rsidRPr="000D146A">
        <w:rPr>
          <w:rFonts w:ascii="Arial" w:eastAsia="Arial" w:hAnsi="Arial" w:cs="Arial"/>
          <w:color w:val="000000"/>
        </w:rPr>
        <w:t xml:space="preserve"> de alimentos</w:t>
      </w:r>
      <w:r>
        <w:rPr>
          <w:rFonts w:ascii="Arial" w:eastAsia="Arial" w:hAnsi="Arial" w:cs="Arial"/>
          <w:color w:val="000000"/>
        </w:rPr>
        <w:t xml:space="preserve"> e o</w:t>
      </w:r>
      <w:r w:rsidR="000D146A" w:rsidRPr="000D146A">
        <w:rPr>
          <w:rFonts w:ascii="Arial" w:eastAsia="Arial" w:hAnsi="Arial" w:cs="Arial"/>
          <w:color w:val="000000"/>
        </w:rPr>
        <w:t xml:space="preserve"> </w:t>
      </w:r>
      <w:r w:rsidR="00D164EC" w:rsidRPr="000D146A">
        <w:rPr>
          <w:rFonts w:ascii="Arial" w:eastAsia="Arial" w:hAnsi="Arial" w:cs="Arial"/>
          <w:color w:val="000000"/>
        </w:rPr>
        <w:t xml:space="preserve">acesso </w:t>
      </w:r>
      <w:r w:rsidR="000D146A" w:rsidRPr="000D146A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eles</w:t>
      </w:r>
      <w:r w:rsidR="00D164EC" w:rsidRPr="000D146A">
        <w:rPr>
          <w:rFonts w:ascii="Arial" w:eastAsia="Arial" w:hAnsi="Arial" w:cs="Arial"/>
          <w:color w:val="000000"/>
        </w:rPr>
        <w:t xml:space="preserve">. </w:t>
      </w:r>
    </w:p>
    <w:p w14:paraId="01DE10E8" w14:textId="647B41BC" w:rsidR="00304DFE" w:rsidRDefault="00304DFE" w:rsidP="00304D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Várias das políticas públicas </w:t>
      </w:r>
      <w:r>
        <w:rPr>
          <w:rFonts w:ascii="Arial" w:eastAsia="Arial" w:hAnsi="Arial" w:cs="Arial"/>
          <w:color w:val="000000"/>
        </w:rPr>
        <w:t>e p</w:t>
      </w:r>
      <w:r w:rsidRPr="006C43EF">
        <w:rPr>
          <w:rFonts w:ascii="Arial" w:eastAsia="Arial" w:hAnsi="Arial" w:cs="Arial"/>
          <w:color w:val="000000"/>
        </w:rPr>
        <w:t xml:space="preserve">rogramas </w:t>
      </w:r>
      <w:r>
        <w:rPr>
          <w:rFonts w:ascii="Arial" w:eastAsia="Arial" w:hAnsi="Arial" w:cs="Arial"/>
          <w:color w:val="000000"/>
        </w:rPr>
        <w:t xml:space="preserve">aqui mencionados, </w:t>
      </w:r>
      <w:r>
        <w:rPr>
          <w:rFonts w:ascii="Arial" w:eastAsia="Arial" w:hAnsi="Arial" w:cs="Arial"/>
          <w:color w:val="000000"/>
        </w:rPr>
        <w:t xml:space="preserve">voltados </w:t>
      </w:r>
      <w:r>
        <w:rPr>
          <w:rFonts w:ascii="Arial" w:eastAsia="Arial" w:hAnsi="Arial" w:cs="Arial"/>
          <w:color w:val="000000"/>
        </w:rPr>
        <w:t>ao fortalecimento da</w:t>
      </w:r>
      <w:r>
        <w:rPr>
          <w:rFonts w:ascii="Arial" w:eastAsia="Arial" w:hAnsi="Arial" w:cs="Arial"/>
          <w:color w:val="000000"/>
        </w:rPr>
        <w:t xml:space="preserve"> </w:t>
      </w:r>
      <w:r w:rsidRPr="003A6141">
        <w:rPr>
          <w:rFonts w:ascii="Arial" w:eastAsia="Arial" w:hAnsi="Arial" w:cs="Arial"/>
          <w:color w:val="000000"/>
        </w:rPr>
        <w:t xml:space="preserve">segurança alimentar e nutricional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a agricultura familiar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Pr="006C43EF">
        <w:rPr>
          <w:rFonts w:ascii="Arial" w:eastAsia="Arial" w:hAnsi="Arial" w:cs="Arial"/>
          <w:color w:val="000000"/>
        </w:rPr>
        <w:t xml:space="preserve">têm </w:t>
      </w:r>
      <w:r w:rsidRPr="006C43EF">
        <w:rPr>
          <w:rFonts w:ascii="Arial" w:eastAsia="Arial" w:hAnsi="Arial" w:cs="Arial"/>
          <w:color w:val="000000"/>
        </w:rPr>
        <w:lastRenderedPageBreak/>
        <w:t>alcançado resultados positivos não apenas</w:t>
      </w:r>
      <w:r>
        <w:rPr>
          <w:rFonts w:ascii="Arial" w:eastAsia="Arial" w:hAnsi="Arial" w:cs="Arial"/>
          <w:color w:val="000000"/>
        </w:rPr>
        <w:t xml:space="preserve"> nacionalmente</w:t>
      </w:r>
      <w:r w:rsidRPr="006C43EF">
        <w:rPr>
          <w:rFonts w:ascii="Arial" w:eastAsia="Arial" w:hAnsi="Arial" w:cs="Arial"/>
          <w:color w:val="000000"/>
        </w:rPr>
        <w:t xml:space="preserve">, mas também em países com os quais </w:t>
      </w:r>
      <w:r>
        <w:rPr>
          <w:rFonts w:ascii="Arial" w:eastAsia="Arial" w:hAnsi="Arial" w:cs="Arial"/>
          <w:color w:val="000000"/>
        </w:rPr>
        <w:t xml:space="preserve">são </w:t>
      </w:r>
      <w:r w:rsidRPr="006C43EF">
        <w:rPr>
          <w:rFonts w:ascii="Arial" w:eastAsia="Arial" w:hAnsi="Arial" w:cs="Arial"/>
          <w:color w:val="000000"/>
        </w:rPr>
        <w:t xml:space="preserve">compartilhados por meio da </w:t>
      </w:r>
      <w:r>
        <w:rPr>
          <w:rFonts w:ascii="Arial" w:eastAsia="Arial" w:hAnsi="Arial" w:cs="Arial"/>
          <w:color w:val="000000"/>
        </w:rPr>
        <w:t>cooperação internacional para o desenvolvimento implementada pelo Brasil.</w:t>
      </w:r>
    </w:p>
    <w:p w14:paraId="55A0BD91" w14:textId="3CA03C63" w:rsidR="00787146" w:rsidRDefault="004C1DD1" w:rsidP="009F58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presente documento, produzido no primeiro semestre de 2023, reflete um momento de grande dinamismo</w:t>
      </w:r>
      <w:r w:rsidR="00856282">
        <w:rPr>
          <w:rFonts w:ascii="Arial" w:eastAsia="Arial" w:hAnsi="Arial" w:cs="Arial"/>
          <w:color w:val="000000"/>
        </w:rPr>
        <w:t xml:space="preserve"> político no Brasil.</w:t>
      </w:r>
      <w:r>
        <w:rPr>
          <w:rFonts w:ascii="Arial" w:eastAsia="Arial" w:hAnsi="Arial" w:cs="Arial"/>
          <w:color w:val="000000"/>
        </w:rPr>
        <w:t xml:space="preserve"> </w:t>
      </w:r>
      <w:r w:rsidR="00856282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Pr="00304DFE">
        <w:rPr>
          <w:rFonts w:ascii="Arial" w:eastAsia="Arial" w:hAnsi="Arial" w:cs="Arial"/>
          <w:color w:val="000000"/>
        </w:rPr>
        <w:t xml:space="preserve">governança de </w:t>
      </w:r>
      <w:r w:rsidRPr="00304DFE">
        <w:rPr>
          <w:rFonts w:ascii="Arial" w:eastAsia="Arial" w:hAnsi="Arial" w:cs="Arial"/>
          <w:color w:val="000000"/>
        </w:rPr>
        <w:t xml:space="preserve">segurança alimentar e nutricional </w:t>
      </w:r>
      <w:r w:rsidR="00856282">
        <w:rPr>
          <w:rFonts w:ascii="Arial" w:eastAsia="Arial" w:hAnsi="Arial" w:cs="Arial"/>
          <w:color w:val="000000"/>
        </w:rPr>
        <w:t xml:space="preserve">foi retomada, </w:t>
      </w:r>
      <w:r>
        <w:rPr>
          <w:rFonts w:ascii="Arial" w:eastAsia="Arial" w:hAnsi="Arial" w:cs="Arial"/>
          <w:color w:val="000000"/>
        </w:rPr>
        <w:t>por meio de ações que incluem, entre outros</w:t>
      </w:r>
      <w:r w:rsidR="00856282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(i)</w:t>
      </w:r>
      <w:r w:rsidR="00856282">
        <w:rPr>
          <w:rFonts w:ascii="Arial" w:eastAsia="Arial" w:hAnsi="Arial" w:cs="Arial"/>
          <w:color w:val="000000"/>
        </w:rPr>
        <w:t> </w:t>
      </w:r>
      <w:r w:rsidR="00787146" w:rsidRPr="00304DFE">
        <w:rPr>
          <w:rFonts w:ascii="Arial" w:eastAsia="Arial" w:hAnsi="Arial" w:cs="Arial"/>
          <w:color w:val="000000"/>
        </w:rPr>
        <w:t>o fortalecimento do Sistema Nacional de Se</w:t>
      </w:r>
      <w:r>
        <w:rPr>
          <w:rFonts w:ascii="Arial" w:eastAsia="Arial" w:hAnsi="Arial" w:cs="Arial"/>
          <w:color w:val="000000"/>
        </w:rPr>
        <w:t>gurança Alimentar e Nutricional; (ii) a recriação do</w:t>
      </w:r>
      <w:r w:rsidR="00787146" w:rsidRPr="00304DFE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Conselho Nacional de </w:t>
      </w:r>
      <w:r w:rsidRPr="00304DFE">
        <w:rPr>
          <w:rFonts w:ascii="Arial" w:eastAsia="Arial" w:hAnsi="Arial" w:cs="Arial"/>
          <w:color w:val="000000"/>
        </w:rPr>
        <w:t xml:space="preserve">Segurança Alimentar e Nutricional </w:t>
      </w:r>
      <w:r>
        <w:rPr>
          <w:rFonts w:ascii="Arial" w:eastAsia="Arial" w:hAnsi="Arial" w:cs="Arial"/>
          <w:color w:val="000000"/>
        </w:rPr>
        <w:t xml:space="preserve">(CONSEA); (iii) a retomada das atividades da </w:t>
      </w:r>
      <w:r w:rsidRPr="00304DFE">
        <w:rPr>
          <w:rFonts w:ascii="Arial" w:eastAsia="Arial" w:hAnsi="Arial" w:cs="Arial"/>
          <w:color w:val="000000"/>
        </w:rPr>
        <w:t>Câmara Interministerial de Segurança Alimentar e Nutricional</w:t>
      </w:r>
      <w:r>
        <w:rPr>
          <w:rFonts w:ascii="Arial" w:eastAsia="Arial" w:hAnsi="Arial" w:cs="Arial"/>
          <w:color w:val="000000"/>
        </w:rPr>
        <w:t xml:space="preserve"> (CAISAN),</w:t>
      </w:r>
      <w:r w:rsidRPr="00304DFE">
        <w:rPr>
          <w:rFonts w:ascii="Arial" w:eastAsia="Arial" w:hAnsi="Arial" w:cs="Arial"/>
          <w:color w:val="000000"/>
        </w:rPr>
        <w:t xml:space="preserve"> com a participação de 24 ministérios</w:t>
      </w:r>
      <w:r>
        <w:rPr>
          <w:rFonts w:ascii="Arial" w:eastAsia="Arial" w:hAnsi="Arial" w:cs="Arial"/>
          <w:color w:val="000000"/>
        </w:rPr>
        <w:t>; (iv)</w:t>
      </w:r>
      <w:r w:rsidRPr="00304DFE">
        <w:rPr>
          <w:rFonts w:ascii="Arial" w:eastAsia="Arial" w:hAnsi="Arial" w:cs="Arial"/>
          <w:color w:val="000000"/>
        </w:rPr>
        <w:t xml:space="preserve"> </w:t>
      </w:r>
      <w:r w:rsidR="00856282">
        <w:rPr>
          <w:rFonts w:ascii="Arial" w:eastAsia="Arial" w:hAnsi="Arial" w:cs="Arial"/>
          <w:color w:val="000000"/>
        </w:rPr>
        <w:t>a elaboração multisetorial e participativa</w:t>
      </w:r>
      <w:r w:rsidR="00856282" w:rsidRPr="00304DFE">
        <w:rPr>
          <w:rFonts w:ascii="Arial" w:eastAsia="Arial" w:hAnsi="Arial" w:cs="Arial"/>
          <w:color w:val="000000"/>
        </w:rPr>
        <w:t xml:space="preserve"> </w:t>
      </w:r>
      <w:r w:rsidR="00856282">
        <w:rPr>
          <w:rFonts w:ascii="Arial" w:eastAsia="Arial" w:hAnsi="Arial" w:cs="Arial"/>
          <w:color w:val="000000"/>
        </w:rPr>
        <w:t>d</w:t>
      </w:r>
      <w:r w:rsidR="00856282" w:rsidRPr="00304DFE">
        <w:rPr>
          <w:rFonts w:ascii="Arial" w:eastAsia="Arial" w:hAnsi="Arial" w:cs="Arial"/>
          <w:color w:val="000000"/>
        </w:rPr>
        <w:t xml:space="preserve">o </w:t>
      </w:r>
      <w:r w:rsidR="00856282" w:rsidRPr="00304DFE">
        <w:rPr>
          <w:rFonts w:ascii="Arial" w:eastAsia="Arial" w:hAnsi="Arial" w:cs="Arial"/>
          <w:b/>
          <w:color w:val="000000"/>
        </w:rPr>
        <w:t>Plano Brasil Sem Fome</w:t>
      </w:r>
      <w:r w:rsidR="00856282">
        <w:rPr>
          <w:rFonts w:ascii="Arial" w:eastAsia="Arial" w:hAnsi="Arial" w:cs="Arial"/>
          <w:color w:val="000000"/>
        </w:rPr>
        <w:t>; (v)</w:t>
      </w:r>
      <w:r w:rsidR="00856282" w:rsidRPr="00304DFE">
        <w:rPr>
          <w:rFonts w:ascii="Arial" w:eastAsia="Arial" w:hAnsi="Arial" w:cs="Arial"/>
          <w:color w:val="000000"/>
        </w:rPr>
        <w:t xml:space="preserve"> </w:t>
      </w:r>
      <w:r w:rsidR="00787146" w:rsidRPr="00304DFE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realização da 6ª </w:t>
      </w:r>
      <w:r w:rsidR="00787146" w:rsidRPr="00304DFE">
        <w:rPr>
          <w:rFonts w:ascii="Arial" w:eastAsia="Arial" w:hAnsi="Arial" w:cs="Arial"/>
          <w:color w:val="000000"/>
        </w:rPr>
        <w:t>Conferência</w:t>
      </w:r>
      <w:r>
        <w:rPr>
          <w:rFonts w:ascii="Arial" w:eastAsia="Arial" w:hAnsi="Arial" w:cs="Arial"/>
          <w:color w:val="000000"/>
        </w:rPr>
        <w:t xml:space="preserve"> Nacional</w:t>
      </w:r>
      <w:r w:rsidR="00787146" w:rsidRPr="00304DFE">
        <w:rPr>
          <w:rFonts w:ascii="Arial" w:eastAsia="Arial" w:hAnsi="Arial" w:cs="Arial"/>
          <w:color w:val="000000"/>
        </w:rPr>
        <w:t xml:space="preserve"> de Segurança Alimentar e Nutricional em dezembro de 2023</w:t>
      </w:r>
      <w:r>
        <w:rPr>
          <w:rFonts w:ascii="Arial" w:eastAsia="Arial" w:hAnsi="Arial" w:cs="Arial"/>
          <w:color w:val="000000"/>
        </w:rPr>
        <w:t>; e (v</w:t>
      </w:r>
      <w:r w:rsidR="00856282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) a </w:t>
      </w:r>
      <w:r w:rsidR="00304DFE">
        <w:rPr>
          <w:rFonts w:ascii="Arial" w:eastAsia="Arial" w:hAnsi="Arial" w:cs="Arial"/>
          <w:color w:val="000000"/>
        </w:rPr>
        <w:t>pre</w:t>
      </w:r>
      <w:r w:rsidR="00787146" w:rsidRPr="00304DFE">
        <w:rPr>
          <w:rFonts w:ascii="Arial" w:eastAsia="Arial" w:hAnsi="Arial" w:cs="Arial"/>
          <w:color w:val="000000"/>
        </w:rPr>
        <w:t xml:space="preserve">visão </w:t>
      </w:r>
      <w:r w:rsidR="00304DFE">
        <w:rPr>
          <w:rFonts w:ascii="Arial" w:eastAsia="Arial" w:hAnsi="Arial" w:cs="Arial"/>
          <w:color w:val="000000"/>
        </w:rPr>
        <w:t xml:space="preserve">de lançamento </w:t>
      </w:r>
      <w:r w:rsidR="00856282">
        <w:rPr>
          <w:rFonts w:ascii="Arial" w:eastAsia="Arial" w:hAnsi="Arial" w:cs="Arial"/>
          <w:color w:val="000000"/>
        </w:rPr>
        <w:t>de um</w:t>
      </w:r>
      <w:r w:rsidR="00787146" w:rsidRPr="00304DFE">
        <w:rPr>
          <w:rFonts w:ascii="Arial" w:eastAsia="Arial" w:hAnsi="Arial" w:cs="Arial"/>
          <w:color w:val="000000"/>
        </w:rPr>
        <w:t xml:space="preserve"> novo Plano </w:t>
      </w:r>
      <w:r w:rsidR="00304DFE">
        <w:rPr>
          <w:rFonts w:ascii="Arial" w:eastAsia="Arial" w:hAnsi="Arial" w:cs="Arial"/>
          <w:color w:val="000000"/>
        </w:rPr>
        <w:t xml:space="preserve">Nacional </w:t>
      </w:r>
      <w:r w:rsidR="00787146" w:rsidRPr="00304DFE">
        <w:rPr>
          <w:rFonts w:ascii="Arial" w:eastAsia="Arial" w:hAnsi="Arial" w:cs="Arial"/>
          <w:color w:val="000000"/>
        </w:rPr>
        <w:t xml:space="preserve">de </w:t>
      </w:r>
      <w:r w:rsidR="00304DFE" w:rsidRPr="00304DFE">
        <w:rPr>
          <w:rFonts w:ascii="Arial" w:eastAsia="Arial" w:hAnsi="Arial" w:cs="Arial"/>
          <w:color w:val="000000"/>
        </w:rPr>
        <w:t>Segurança Alimentar e Nutricional</w:t>
      </w:r>
      <w:r w:rsidR="00304DFE" w:rsidRPr="00304DFE">
        <w:rPr>
          <w:rFonts w:ascii="Arial" w:eastAsia="Arial" w:hAnsi="Arial" w:cs="Arial"/>
          <w:color w:val="000000"/>
        </w:rPr>
        <w:t xml:space="preserve"> </w:t>
      </w:r>
      <w:r w:rsidR="00304DFE">
        <w:rPr>
          <w:rFonts w:ascii="Arial" w:eastAsia="Arial" w:hAnsi="Arial" w:cs="Arial"/>
          <w:color w:val="000000"/>
        </w:rPr>
        <w:t>em</w:t>
      </w:r>
      <w:r w:rsidR="00787146" w:rsidRPr="00304DFE">
        <w:rPr>
          <w:rFonts w:ascii="Arial" w:eastAsia="Arial" w:hAnsi="Arial" w:cs="Arial"/>
          <w:color w:val="000000"/>
        </w:rPr>
        <w:t xml:space="preserve"> 2024. </w:t>
      </w:r>
      <w:r w:rsidR="00856282">
        <w:rPr>
          <w:rFonts w:ascii="Arial" w:eastAsia="Arial" w:hAnsi="Arial" w:cs="Arial"/>
          <w:color w:val="000000"/>
        </w:rPr>
        <w:t>Merecem também menção outras ações</w:t>
      </w:r>
      <w:r w:rsidR="00787146" w:rsidRPr="00304DFE">
        <w:rPr>
          <w:rFonts w:ascii="Arial" w:eastAsia="Arial" w:hAnsi="Arial" w:cs="Arial"/>
          <w:color w:val="000000"/>
        </w:rPr>
        <w:t xml:space="preserve"> estratégicas</w:t>
      </w:r>
      <w:r w:rsidR="00856282">
        <w:rPr>
          <w:rFonts w:ascii="Arial" w:eastAsia="Arial" w:hAnsi="Arial" w:cs="Arial"/>
          <w:color w:val="000000"/>
        </w:rPr>
        <w:t>,</w:t>
      </w:r>
      <w:r w:rsidR="00787146" w:rsidRPr="00304DFE">
        <w:rPr>
          <w:rFonts w:ascii="Arial" w:eastAsia="Arial" w:hAnsi="Arial" w:cs="Arial"/>
          <w:color w:val="000000"/>
        </w:rPr>
        <w:t xml:space="preserve"> </w:t>
      </w:r>
      <w:r w:rsidR="00856282">
        <w:rPr>
          <w:rFonts w:ascii="Arial" w:eastAsia="Arial" w:hAnsi="Arial" w:cs="Arial"/>
          <w:color w:val="000000"/>
        </w:rPr>
        <w:t>a</w:t>
      </w:r>
      <w:r w:rsidR="00787146" w:rsidRPr="00304DFE">
        <w:rPr>
          <w:rFonts w:ascii="Arial" w:eastAsia="Arial" w:hAnsi="Arial" w:cs="Arial"/>
          <w:color w:val="000000"/>
        </w:rPr>
        <w:t xml:space="preserve"> exemplo </w:t>
      </w:r>
      <w:r w:rsidR="00856282">
        <w:rPr>
          <w:rFonts w:ascii="Arial" w:eastAsia="Arial" w:hAnsi="Arial" w:cs="Arial"/>
          <w:color w:val="000000"/>
        </w:rPr>
        <w:t>d</w:t>
      </w:r>
      <w:r w:rsidR="00787146" w:rsidRPr="00304DFE">
        <w:rPr>
          <w:rFonts w:ascii="Arial" w:eastAsia="Arial" w:hAnsi="Arial" w:cs="Arial"/>
          <w:color w:val="000000"/>
        </w:rPr>
        <w:t xml:space="preserve">o lançamento do Plano Safra da Agricultura Familiar, </w:t>
      </w:r>
      <w:r w:rsidR="00856282">
        <w:rPr>
          <w:rFonts w:ascii="Arial" w:eastAsia="Arial" w:hAnsi="Arial" w:cs="Arial"/>
          <w:color w:val="000000"/>
        </w:rPr>
        <w:t xml:space="preserve">a </w:t>
      </w:r>
      <w:r w:rsidR="00787146" w:rsidRPr="00304DFE">
        <w:rPr>
          <w:rFonts w:ascii="Arial" w:eastAsia="Arial" w:hAnsi="Arial" w:cs="Arial"/>
          <w:color w:val="000000"/>
        </w:rPr>
        <w:t xml:space="preserve">elaboração de uma Política </w:t>
      </w:r>
      <w:r w:rsidR="00856282">
        <w:rPr>
          <w:rFonts w:ascii="Arial" w:eastAsia="Arial" w:hAnsi="Arial" w:cs="Arial"/>
          <w:color w:val="000000"/>
        </w:rPr>
        <w:t xml:space="preserve">Nacional </w:t>
      </w:r>
      <w:r w:rsidR="00787146" w:rsidRPr="00304DFE">
        <w:rPr>
          <w:rFonts w:ascii="Arial" w:eastAsia="Arial" w:hAnsi="Arial" w:cs="Arial"/>
          <w:color w:val="000000"/>
        </w:rPr>
        <w:t xml:space="preserve">de Abastecimento </w:t>
      </w:r>
      <w:r w:rsidR="00856282">
        <w:rPr>
          <w:rFonts w:ascii="Arial" w:eastAsia="Arial" w:hAnsi="Arial" w:cs="Arial"/>
          <w:color w:val="000000"/>
        </w:rPr>
        <w:t xml:space="preserve">Alimentar </w:t>
      </w:r>
      <w:r w:rsidR="00787146" w:rsidRPr="00304DFE">
        <w:rPr>
          <w:rFonts w:ascii="Arial" w:eastAsia="Arial" w:hAnsi="Arial" w:cs="Arial"/>
          <w:color w:val="000000"/>
        </w:rPr>
        <w:t>e a definição de u</w:t>
      </w:r>
      <w:r w:rsidR="00856282">
        <w:rPr>
          <w:rFonts w:ascii="Arial" w:eastAsia="Arial" w:hAnsi="Arial" w:cs="Arial"/>
          <w:color w:val="000000"/>
        </w:rPr>
        <w:t xml:space="preserve">ma nova cesta básica brasileira, levando em conta critérios de saúde, </w:t>
      </w:r>
      <w:r w:rsidR="00856282">
        <w:rPr>
          <w:rFonts w:ascii="Arial" w:eastAsia="Arial" w:hAnsi="Arial" w:cs="Arial"/>
          <w:color w:val="000000"/>
        </w:rPr>
        <w:t>sustentabilidade</w:t>
      </w:r>
      <w:r w:rsidR="00856282">
        <w:rPr>
          <w:rFonts w:ascii="Arial" w:eastAsia="Arial" w:hAnsi="Arial" w:cs="Arial"/>
          <w:color w:val="000000"/>
        </w:rPr>
        <w:t xml:space="preserve"> e segurança alimentar e nutricional</w:t>
      </w:r>
      <w:r w:rsidR="00787146" w:rsidRPr="00304DFE">
        <w:rPr>
          <w:rFonts w:ascii="Arial" w:eastAsia="Arial" w:hAnsi="Arial" w:cs="Arial"/>
          <w:color w:val="000000"/>
        </w:rPr>
        <w:t>.</w:t>
      </w:r>
    </w:p>
    <w:p w14:paraId="0E80876C" w14:textId="160E2DD6" w:rsidR="00856282" w:rsidRPr="00304DFE" w:rsidRDefault="00856282" w:rsidP="009F58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 w:rsidRPr="00304DFE">
        <w:rPr>
          <w:rFonts w:ascii="Arial" w:eastAsia="Arial" w:hAnsi="Arial" w:cs="Arial"/>
          <w:color w:val="000000"/>
        </w:rPr>
        <w:t xml:space="preserve">Os parágrafos seguintes apresentam a visão </w:t>
      </w:r>
      <w:r>
        <w:rPr>
          <w:rFonts w:ascii="Arial" w:eastAsia="Arial" w:hAnsi="Arial" w:cs="Arial"/>
          <w:color w:val="000000"/>
        </w:rPr>
        <w:t xml:space="preserve">corrente </w:t>
      </w:r>
      <w:r w:rsidRPr="00304DFE">
        <w:rPr>
          <w:rFonts w:ascii="Arial" w:eastAsia="Arial" w:hAnsi="Arial" w:cs="Arial"/>
          <w:color w:val="000000"/>
        </w:rPr>
        <w:t>do Brasil em relação ao futuro dos sistemas alimentares nacionais e o</w:t>
      </w:r>
      <w:r>
        <w:rPr>
          <w:rFonts w:ascii="Arial" w:eastAsia="Arial" w:hAnsi="Arial" w:cs="Arial"/>
          <w:color w:val="000000"/>
        </w:rPr>
        <w:t>s</w:t>
      </w:r>
      <w:r w:rsidRPr="00304DFE">
        <w:rPr>
          <w:rFonts w:ascii="Arial" w:eastAsia="Arial" w:hAnsi="Arial" w:cs="Arial"/>
          <w:color w:val="000000"/>
        </w:rPr>
        <w:t xml:space="preserve"> caminho</w:t>
      </w:r>
      <w:r>
        <w:rPr>
          <w:rFonts w:ascii="Arial" w:eastAsia="Arial" w:hAnsi="Arial" w:cs="Arial"/>
          <w:color w:val="000000"/>
        </w:rPr>
        <w:t>s</w:t>
      </w:r>
      <w:r w:rsidRPr="00304DFE">
        <w:rPr>
          <w:rFonts w:ascii="Arial" w:eastAsia="Arial" w:hAnsi="Arial" w:cs="Arial"/>
          <w:color w:val="000000"/>
        </w:rPr>
        <w:t xml:space="preserve"> naciona</w:t>
      </w:r>
      <w:r>
        <w:rPr>
          <w:rFonts w:ascii="Arial" w:eastAsia="Arial" w:hAnsi="Arial" w:cs="Arial"/>
          <w:color w:val="000000"/>
        </w:rPr>
        <w:t>is</w:t>
      </w:r>
      <w:r w:rsidRPr="00304DFE">
        <w:rPr>
          <w:rFonts w:ascii="Arial" w:eastAsia="Arial" w:hAnsi="Arial" w:cs="Arial"/>
          <w:color w:val="000000"/>
        </w:rPr>
        <w:t xml:space="preserve"> proposto</w:t>
      </w:r>
      <w:r>
        <w:rPr>
          <w:rFonts w:ascii="Arial" w:eastAsia="Arial" w:hAnsi="Arial" w:cs="Arial"/>
          <w:color w:val="000000"/>
        </w:rPr>
        <w:t>s</w:t>
      </w:r>
      <w:r w:rsidRPr="00304DFE">
        <w:rPr>
          <w:rFonts w:ascii="Arial" w:eastAsia="Arial" w:hAnsi="Arial" w:cs="Arial"/>
          <w:color w:val="000000"/>
        </w:rPr>
        <w:t xml:space="preserve"> para que o país possa alcançar as metas estabelecidas na Agenda 2030</w:t>
      </w:r>
      <w:r>
        <w:rPr>
          <w:rFonts w:ascii="Arial" w:eastAsia="Arial" w:hAnsi="Arial" w:cs="Arial"/>
          <w:color w:val="000000"/>
        </w:rPr>
        <w:t>,</w:t>
      </w:r>
      <w:r w:rsidRPr="004C1DD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em particular no tocante</w:t>
      </w:r>
      <w:r w:rsidRPr="00304DFE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à</w:t>
      </w:r>
      <w:r w:rsidRPr="00304DFE">
        <w:rPr>
          <w:rFonts w:ascii="Arial" w:eastAsia="Arial" w:hAnsi="Arial" w:cs="Arial"/>
          <w:color w:val="000000"/>
        </w:rPr>
        <w:t xml:space="preserve"> redução da pobr</w:t>
      </w:r>
      <w:r>
        <w:rPr>
          <w:rFonts w:ascii="Arial" w:eastAsia="Arial" w:hAnsi="Arial" w:cs="Arial"/>
          <w:color w:val="000000"/>
        </w:rPr>
        <w:t>eza e da</w:t>
      </w:r>
      <w:r w:rsidRPr="00304DFE">
        <w:rPr>
          <w:rFonts w:ascii="Arial" w:eastAsia="Arial" w:hAnsi="Arial" w:cs="Arial"/>
          <w:color w:val="000000"/>
        </w:rPr>
        <w:t xml:space="preserve"> insegurança alimentar e nutricional.</w:t>
      </w:r>
    </w:p>
    <w:p w14:paraId="248D69B0" w14:textId="77777777" w:rsidR="00313F3A" w:rsidRDefault="00313F3A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0000002A" w14:textId="601C57A8" w:rsidR="00DC67B3" w:rsidRDefault="00BF172C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2ª PARTE (Estratégias</w:t>
      </w:r>
      <w:r w:rsidR="00313F3A">
        <w:rPr>
          <w:rFonts w:ascii="Arial" w:eastAsia="Arial" w:hAnsi="Arial" w:cs="Arial"/>
          <w:b/>
        </w:rPr>
        <w:t xml:space="preserve"> Nacionais</w:t>
      </w:r>
      <w:r>
        <w:rPr>
          <w:rFonts w:ascii="Arial" w:eastAsia="Arial" w:hAnsi="Arial" w:cs="Arial"/>
          <w:b/>
        </w:rPr>
        <w:t>)</w:t>
      </w:r>
    </w:p>
    <w:p w14:paraId="0000002B" w14:textId="77777777" w:rsidR="00DC67B3" w:rsidRPr="00313F3A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2C" w14:textId="77777777" w:rsidR="00DC67B3" w:rsidRPr="00313F3A" w:rsidRDefault="00BF172C" w:rsidP="00BF172C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 w:rsidRPr="00313F3A">
        <w:rPr>
          <w:rFonts w:ascii="Arial" w:eastAsia="Arial" w:hAnsi="Arial" w:cs="Arial"/>
          <w:b/>
        </w:rPr>
        <w:t xml:space="preserve">Fortalecer a </w:t>
      </w:r>
      <w:r w:rsidRPr="00313F3A">
        <w:rPr>
          <w:rFonts w:ascii="Calibri" w:eastAsia="Calibri" w:hAnsi="Calibri" w:cs="Calibri"/>
          <w:b/>
          <w:sz w:val="24"/>
          <w:szCs w:val="24"/>
          <w:highlight w:val="white"/>
        </w:rPr>
        <w:t>governança</w:t>
      </w:r>
      <w:r w:rsidRPr="00313F3A">
        <w:rPr>
          <w:rFonts w:ascii="Arial" w:eastAsia="Arial" w:hAnsi="Arial" w:cs="Arial"/>
          <w:b/>
        </w:rPr>
        <w:t xml:space="preserve"> nacional de políticas de segurança alimentar e nutricional</w:t>
      </w:r>
    </w:p>
    <w:p w14:paraId="0000002E" w14:textId="514BC059" w:rsidR="00DC67B3" w:rsidRPr="00313F3A" w:rsidRDefault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 w:rsidRPr="00313F3A">
        <w:rPr>
          <w:rFonts w:ascii="Arial" w:eastAsia="Arial" w:hAnsi="Arial" w:cs="Arial"/>
        </w:rPr>
        <w:t xml:space="preserve">Como fruto de intensa mobilização social e </w:t>
      </w:r>
      <w:r>
        <w:rPr>
          <w:rFonts w:ascii="Arial" w:eastAsia="Arial" w:hAnsi="Arial" w:cs="Arial"/>
        </w:rPr>
        <w:t xml:space="preserve">de </w:t>
      </w:r>
      <w:r w:rsidRPr="00313F3A">
        <w:rPr>
          <w:rFonts w:ascii="Arial" w:eastAsia="Arial" w:hAnsi="Arial" w:cs="Arial"/>
        </w:rPr>
        <w:t xml:space="preserve">processos políticos em âmbito nacional e internacional, o </w:t>
      </w:r>
      <w:r w:rsidR="00E9751B" w:rsidRPr="00E9751B">
        <w:rPr>
          <w:rFonts w:ascii="Arial" w:eastAsia="Arial" w:hAnsi="Arial" w:cs="Arial"/>
        </w:rPr>
        <w:t xml:space="preserve">Direito Humano à Alimentação Adequada (DHAA), compreendido como o acesso regular e permanente a alimentos de qualidade, seguros e saudáveis, </w:t>
      </w:r>
      <w:r w:rsidR="00B0189E">
        <w:rPr>
          <w:rFonts w:ascii="Arial" w:eastAsia="Arial" w:hAnsi="Arial" w:cs="Arial"/>
        </w:rPr>
        <w:t>em quantidade suficiente, foi</w:t>
      </w:r>
      <w:r w:rsidRPr="00313F3A">
        <w:rPr>
          <w:rFonts w:ascii="Arial" w:eastAsia="Arial" w:hAnsi="Arial" w:cs="Arial"/>
        </w:rPr>
        <w:t xml:space="preserve"> incluído no rol de garantias fundamentais previstos na Constituição Federal brasileira</w:t>
      </w:r>
      <w:r w:rsidRPr="00BF172C">
        <w:rPr>
          <w:rFonts w:ascii="Arial" w:eastAsia="Arial" w:hAnsi="Arial" w:cs="Arial"/>
        </w:rPr>
        <w:t xml:space="preserve"> </w:t>
      </w:r>
      <w:r w:rsidRPr="00313F3A">
        <w:rPr>
          <w:rFonts w:ascii="Arial" w:eastAsia="Arial" w:hAnsi="Arial" w:cs="Arial"/>
        </w:rPr>
        <w:t xml:space="preserve">em 2010. Para além do reconhecimento formal da centralidade da alimentação para a dignidade humana e para o aprofundamento da democracia, a </w:t>
      </w:r>
      <w:r w:rsidR="00B0189E">
        <w:rPr>
          <w:rFonts w:ascii="Arial" w:eastAsia="Arial" w:hAnsi="Arial" w:cs="Arial"/>
        </w:rPr>
        <w:t>inclusão</w:t>
      </w:r>
      <w:r w:rsidRPr="00313F3A">
        <w:rPr>
          <w:rFonts w:ascii="Arial" w:eastAsia="Arial" w:hAnsi="Arial" w:cs="Arial"/>
        </w:rPr>
        <w:t xml:space="preserve"> do </w:t>
      </w:r>
      <w:r w:rsidR="00E9751B">
        <w:rPr>
          <w:rFonts w:ascii="Arial" w:eastAsia="Arial" w:hAnsi="Arial" w:cs="Arial"/>
        </w:rPr>
        <w:t xml:space="preserve">DHAA </w:t>
      </w:r>
      <w:r w:rsidRPr="00313F3A">
        <w:rPr>
          <w:rFonts w:ascii="Arial" w:eastAsia="Arial" w:hAnsi="Arial" w:cs="Arial"/>
        </w:rPr>
        <w:t>no texto constitucional materializa o entendimento de que é uma obrigação do Estado brasileiro tomar as medidas necessárias para garantir esse direito e consolidá-lo, inclusive por meio do redesenho das estruturas estatais, da adequação do arcabouço jurídico e legislativo e da implementação de políticas púb</w:t>
      </w:r>
      <w:r w:rsidR="00B0189E">
        <w:rPr>
          <w:rFonts w:ascii="Arial" w:eastAsia="Arial" w:hAnsi="Arial" w:cs="Arial"/>
        </w:rPr>
        <w:t>licas.</w:t>
      </w:r>
    </w:p>
    <w:p w14:paraId="0000002F" w14:textId="3B831B6C" w:rsidR="00DC67B3" w:rsidRPr="00313F3A" w:rsidRDefault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 w:rsidRPr="00313F3A">
        <w:rPr>
          <w:rFonts w:ascii="Arial" w:eastAsia="Arial" w:hAnsi="Arial" w:cs="Arial"/>
        </w:rPr>
        <w:t>Nesse sentido, a Lei nº 11.346, de 15 de setembro de 2006, chamada Lei Orgânica da Segurança Alimentar e Nutricional (LOSAN), figura não apenas como importante precursor</w:t>
      </w:r>
      <w:r w:rsidR="007820C0">
        <w:rPr>
          <w:rFonts w:ascii="Arial" w:eastAsia="Arial" w:hAnsi="Arial" w:cs="Arial"/>
        </w:rPr>
        <w:t>a</w:t>
      </w:r>
      <w:r w:rsidRPr="00313F3A">
        <w:rPr>
          <w:rFonts w:ascii="Arial" w:eastAsia="Arial" w:hAnsi="Arial" w:cs="Arial"/>
        </w:rPr>
        <w:t xml:space="preserve"> do reconhecimento constitucional do DHAA, mas também como marco para a interpretação desse direito</w:t>
      </w:r>
      <w:r w:rsidR="00642142">
        <w:rPr>
          <w:rFonts w:ascii="Arial" w:eastAsia="Arial" w:hAnsi="Arial" w:cs="Arial"/>
        </w:rPr>
        <w:t xml:space="preserve"> </w:t>
      </w:r>
      <w:r w:rsidRPr="00313F3A">
        <w:rPr>
          <w:rFonts w:ascii="Arial" w:eastAsia="Arial" w:hAnsi="Arial" w:cs="Arial"/>
        </w:rPr>
        <w:t xml:space="preserve">e para </w:t>
      </w:r>
      <w:r w:rsidR="00E9751B">
        <w:rPr>
          <w:rFonts w:ascii="Arial" w:eastAsia="Arial" w:hAnsi="Arial" w:cs="Arial"/>
        </w:rPr>
        <w:t>a orientação de</w:t>
      </w:r>
      <w:r w:rsidRPr="00313F3A">
        <w:rPr>
          <w:rFonts w:ascii="Arial" w:eastAsia="Arial" w:hAnsi="Arial" w:cs="Arial"/>
        </w:rPr>
        <w:t xml:space="preserve"> ações para a sua realização, em relação</w:t>
      </w:r>
      <w:r w:rsidR="007820C0">
        <w:rPr>
          <w:rFonts w:ascii="Arial" w:eastAsia="Arial" w:hAnsi="Arial" w:cs="Arial"/>
        </w:rPr>
        <w:t xml:space="preserve"> tanto</w:t>
      </w:r>
      <w:r w:rsidRPr="00313F3A">
        <w:rPr>
          <w:rFonts w:ascii="Arial" w:eastAsia="Arial" w:hAnsi="Arial" w:cs="Arial"/>
        </w:rPr>
        <w:t xml:space="preserve"> </w:t>
      </w:r>
      <w:r w:rsidR="00642142">
        <w:rPr>
          <w:rFonts w:ascii="Arial" w:eastAsia="Arial" w:hAnsi="Arial" w:cs="Arial"/>
        </w:rPr>
        <w:t xml:space="preserve">ao </w:t>
      </w:r>
      <w:r w:rsidRPr="00313F3A">
        <w:rPr>
          <w:rFonts w:ascii="Arial" w:eastAsia="Arial" w:hAnsi="Arial" w:cs="Arial"/>
        </w:rPr>
        <w:t>Est</w:t>
      </w:r>
      <w:r w:rsidR="00E9751B">
        <w:rPr>
          <w:rFonts w:ascii="Arial" w:eastAsia="Arial" w:hAnsi="Arial" w:cs="Arial"/>
        </w:rPr>
        <w:t>ado</w:t>
      </w:r>
      <w:r w:rsidR="00642142">
        <w:rPr>
          <w:rFonts w:ascii="Arial" w:eastAsia="Arial" w:hAnsi="Arial" w:cs="Arial"/>
        </w:rPr>
        <w:t>, no papel</w:t>
      </w:r>
      <w:r w:rsidR="00E9751B">
        <w:rPr>
          <w:rFonts w:ascii="Arial" w:eastAsia="Arial" w:hAnsi="Arial" w:cs="Arial"/>
        </w:rPr>
        <w:t xml:space="preserve"> </w:t>
      </w:r>
      <w:r w:rsidR="00642142">
        <w:rPr>
          <w:rFonts w:ascii="Arial" w:eastAsia="Arial" w:hAnsi="Arial" w:cs="Arial"/>
        </w:rPr>
        <w:t>de</w:t>
      </w:r>
      <w:r w:rsidR="00E9751B">
        <w:rPr>
          <w:rFonts w:ascii="Arial" w:eastAsia="Arial" w:hAnsi="Arial" w:cs="Arial"/>
        </w:rPr>
        <w:t xml:space="preserve"> portador de obrigações</w:t>
      </w:r>
      <w:r w:rsidRPr="00313F3A">
        <w:rPr>
          <w:rFonts w:ascii="Arial" w:eastAsia="Arial" w:hAnsi="Arial" w:cs="Arial"/>
        </w:rPr>
        <w:t xml:space="preserve"> e garantidor do </w:t>
      </w:r>
      <w:r w:rsidR="00642142">
        <w:rPr>
          <w:rFonts w:ascii="Arial" w:eastAsia="Arial" w:hAnsi="Arial" w:cs="Arial"/>
        </w:rPr>
        <w:t>DHAA,</w:t>
      </w:r>
      <w:r w:rsidRPr="00313F3A">
        <w:rPr>
          <w:rFonts w:ascii="Arial" w:eastAsia="Arial" w:hAnsi="Arial" w:cs="Arial"/>
        </w:rPr>
        <w:t xml:space="preserve"> quanto </w:t>
      </w:r>
      <w:r w:rsidR="00642142">
        <w:rPr>
          <w:rFonts w:ascii="Arial" w:eastAsia="Arial" w:hAnsi="Arial" w:cs="Arial"/>
        </w:rPr>
        <w:t>aos</w:t>
      </w:r>
      <w:r w:rsidRPr="00313F3A">
        <w:rPr>
          <w:rFonts w:ascii="Arial" w:eastAsia="Arial" w:hAnsi="Arial" w:cs="Arial"/>
        </w:rPr>
        <w:t xml:space="preserve"> indivíduos </w:t>
      </w:r>
      <w:r w:rsidR="00642142">
        <w:rPr>
          <w:rFonts w:ascii="Arial" w:eastAsia="Arial" w:hAnsi="Arial" w:cs="Arial"/>
        </w:rPr>
        <w:t>e</w:t>
      </w:r>
      <w:r w:rsidR="00642142" w:rsidRPr="00313F3A">
        <w:rPr>
          <w:rFonts w:ascii="Arial" w:eastAsia="Arial" w:hAnsi="Arial" w:cs="Arial"/>
        </w:rPr>
        <w:t xml:space="preserve"> </w:t>
      </w:r>
      <w:r w:rsidRPr="00313F3A">
        <w:rPr>
          <w:rFonts w:ascii="Arial" w:eastAsia="Arial" w:hAnsi="Arial" w:cs="Arial"/>
        </w:rPr>
        <w:t>coletivos titulares de direitos</w:t>
      </w:r>
      <w:r w:rsidR="00642142">
        <w:rPr>
          <w:rFonts w:ascii="Arial" w:eastAsia="Arial" w:hAnsi="Arial" w:cs="Arial"/>
        </w:rPr>
        <w:t xml:space="preserve">, responsáveis por </w:t>
      </w:r>
      <w:r w:rsidRPr="00313F3A">
        <w:rPr>
          <w:rFonts w:ascii="Arial" w:eastAsia="Arial" w:hAnsi="Arial" w:cs="Arial"/>
        </w:rPr>
        <w:t xml:space="preserve">exigir e monitorar </w:t>
      </w:r>
      <w:r w:rsidR="00642142">
        <w:rPr>
          <w:rFonts w:ascii="Arial" w:eastAsia="Arial" w:hAnsi="Arial" w:cs="Arial"/>
        </w:rPr>
        <w:t>a</w:t>
      </w:r>
      <w:r w:rsidRPr="00313F3A">
        <w:rPr>
          <w:rFonts w:ascii="Arial" w:eastAsia="Arial" w:hAnsi="Arial" w:cs="Arial"/>
        </w:rPr>
        <w:t xml:space="preserve"> </w:t>
      </w:r>
      <w:r w:rsidR="00642142">
        <w:rPr>
          <w:rFonts w:ascii="Arial" w:eastAsia="Arial" w:hAnsi="Arial" w:cs="Arial"/>
        </w:rPr>
        <w:t>concretização do direito em questão</w:t>
      </w:r>
      <w:r>
        <w:rPr>
          <w:rFonts w:ascii="Arial" w:eastAsia="Arial" w:hAnsi="Arial" w:cs="Arial"/>
        </w:rPr>
        <w:t>.</w:t>
      </w:r>
    </w:p>
    <w:p w14:paraId="00000030" w14:textId="6AE5C432" w:rsidR="00DC67B3" w:rsidRDefault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 w:rsidRPr="00313F3A">
        <w:rPr>
          <w:rFonts w:ascii="Arial" w:eastAsia="Arial" w:hAnsi="Arial" w:cs="Arial"/>
        </w:rPr>
        <w:t>A LOSAN reforça a compreensão de que a realização do Direito Humano à Alimentação Adequada requer o protagonismo dos titulares do direito</w:t>
      </w:r>
      <w:r w:rsidR="00642142">
        <w:rPr>
          <w:rFonts w:ascii="Arial" w:eastAsia="Arial" w:hAnsi="Arial" w:cs="Arial"/>
        </w:rPr>
        <w:t>, bem como</w:t>
      </w:r>
      <w:r w:rsidRPr="00313F3A">
        <w:rPr>
          <w:rFonts w:ascii="Arial" w:eastAsia="Arial" w:hAnsi="Arial" w:cs="Arial"/>
        </w:rPr>
        <w:t xml:space="preserve"> ações intersetoriais que articulem as esferas municipal, estadual e federal</w:t>
      </w:r>
      <w:r w:rsidR="00642142">
        <w:rPr>
          <w:rFonts w:ascii="Arial" w:eastAsia="Arial" w:hAnsi="Arial" w:cs="Arial"/>
        </w:rPr>
        <w:t>. P</w:t>
      </w:r>
      <w:r w:rsidRPr="00313F3A">
        <w:rPr>
          <w:rFonts w:ascii="Arial" w:eastAsia="Arial" w:hAnsi="Arial" w:cs="Arial"/>
        </w:rPr>
        <w:t xml:space="preserve">ortanto, e para tanto, criou o Sistema Nacional de Segurança Alimentar e Nutricional (SISAN), tendo como componentes fundamentais a Conferência Nacional de Segurança Alimentar e Nutricional, o Conselho Nacional de Segurança Alimentar e Nutricional (CONSEA) e Câmara Interministerial de Segurança Alimentar e Nutricional (CAISAN) e seus correlatos no âmbito dos estados e municípios. </w:t>
      </w:r>
    </w:p>
    <w:p w14:paraId="04B11BD6" w14:textId="6E5EA3B0" w:rsidR="00B0189E" w:rsidRPr="00313F3A" w:rsidRDefault="00B0189E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 w:rsidRPr="00B0189E">
        <w:rPr>
          <w:rFonts w:ascii="Arial" w:eastAsia="Arial" w:hAnsi="Arial" w:cs="Arial"/>
        </w:rPr>
        <w:t xml:space="preserve">O CONSEA, extinto pelo governo anterior e recriado em fevereiro último, tem como atribuição assessorar e monitorar as políticas públicas relacionadas à segurança alimentar e nutricional no Brasil em âmbito federal. O Conselho é composto por dois terços de representantes da sociedade civil, que atuam em caráter voluntário, e um terço de representantes governamentais. Também integra o </w:t>
      </w:r>
      <w:r>
        <w:rPr>
          <w:rFonts w:ascii="Arial" w:eastAsia="Arial" w:hAnsi="Arial" w:cs="Arial"/>
        </w:rPr>
        <w:t>SISAN</w:t>
      </w:r>
      <w:r w:rsidRPr="00B0189E">
        <w:rPr>
          <w:rFonts w:ascii="Arial" w:eastAsia="Arial" w:hAnsi="Arial" w:cs="Arial"/>
        </w:rPr>
        <w:t xml:space="preserve"> a Câmara Interministerial de Segurança Alimentar e Nutricional (CAISAN), composta por representantes de 24 </w:t>
      </w:r>
      <w:r w:rsidRPr="00B0189E">
        <w:rPr>
          <w:rFonts w:ascii="Arial" w:eastAsia="Arial" w:hAnsi="Arial" w:cs="Arial"/>
        </w:rPr>
        <w:lastRenderedPageBreak/>
        <w:t xml:space="preserve">Pastas do governo federal que acompanham os temas de </w:t>
      </w:r>
      <w:r>
        <w:rPr>
          <w:rFonts w:ascii="Arial" w:eastAsia="Arial" w:hAnsi="Arial" w:cs="Arial"/>
        </w:rPr>
        <w:t>segurança alimentar e nutricional</w:t>
      </w:r>
      <w:r w:rsidRPr="00B0189E">
        <w:rPr>
          <w:rFonts w:ascii="Arial" w:eastAsia="Arial" w:hAnsi="Arial" w:cs="Arial"/>
        </w:rPr>
        <w:t>. A CAISAN tem como atribuição elaborar, com base na Política Nacional de Segurança Alimentar e Nutricional (PNSAN), o Plano Nacional de Segurança Alimentar e Nutricional (PLANSAN), indicando diretrizes, metas, fontes de recursos e instrumentos de monitoramento a respeito da execução dessa política.</w:t>
      </w:r>
    </w:p>
    <w:p w14:paraId="00000031" w14:textId="09003281" w:rsidR="00DC67B3" w:rsidRPr="00313F3A" w:rsidRDefault="00C5220E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642142">
        <w:rPr>
          <w:rFonts w:ascii="Arial" w:eastAsia="Arial" w:hAnsi="Arial" w:cs="Arial"/>
        </w:rPr>
        <w:t xml:space="preserve"> atuação do</w:t>
      </w:r>
      <w:r w:rsidR="00B0189E">
        <w:rPr>
          <w:rFonts w:ascii="Arial" w:eastAsia="Arial" w:hAnsi="Arial" w:cs="Arial"/>
        </w:rPr>
        <w:t xml:space="preserve"> SISAN</w:t>
      </w:r>
      <w:r>
        <w:rPr>
          <w:rFonts w:ascii="Arial" w:eastAsia="Arial" w:hAnsi="Arial" w:cs="Arial"/>
        </w:rPr>
        <w:t xml:space="preserve">, entre </w:t>
      </w:r>
      <w:r w:rsidRPr="00313F3A">
        <w:rPr>
          <w:rFonts w:ascii="Arial" w:eastAsia="Arial" w:hAnsi="Arial" w:cs="Arial"/>
        </w:rPr>
        <w:t>2006 e 2019</w:t>
      </w:r>
      <w:r>
        <w:rPr>
          <w:rFonts w:ascii="Arial" w:eastAsia="Arial" w:hAnsi="Arial" w:cs="Arial"/>
        </w:rPr>
        <w:t>,</w:t>
      </w:r>
      <w:r w:rsidR="00B0189E">
        <w:rPr>
          <w:rFonts w:ascii="Arial" w:eastAsia="Arial" w:hAnsi="Arial" w:cs="Arial"/>
        </w:rPr>
        <w:t xml:space="preserve"> </w:t>
      </w:r>
      <w:r w:rsidR="00642142">
        <w:rPr>
          <w:rFonts w:ascii="Arial" w:eastAsia="Arial" w:hAnsi="Arial" w:cs="Arial"/>
        </w:rPr>
        <w:t xml:space="preserve">representou </w:t>
      </w:r>
      <w:r w:rsidR="00BF172C" w:rsidRPr="00313F3A">
        <w:rPr>
          <w:rFonts w:ascii="Arial" w:eastAsia="Arial" w:hAnsi="Arial" w:cs="Arial"/>
        </w:rPr>
        <w:t>importante inovação institucional</w:t>
      </w:r>
      <w:r w:rsidR="00642142">
        <w:rPr>
          <w:rFonts w:ascii="Arial" w:eastAsia="Arial" w:hAnsi="Arial" w:cs="Arial"/>
        </w:rPr>
        <w:t xml:space="preserve">, </w:t>
      </w:r>
      <w:r w:rsidR="00BF172C" w:rsidRPr="00313F3A">
        <w:rPr>
          <w:rFonts w:ascii="Arial" w:eastAsia="Arial" w:hAnsi="Arial" w:cs="Arial"/>
        </w:rPr>
        <w:t>que ofereceu ao poder público e a sociedade civil brasileira uma plataforma para atuação conjunta na formulação, implementação e monitoramento de políticas púb</w:t>
      </w:r>
      <w:r w:rsidR="00E9751B">
        <w:rPr>
          <w:rFonts w:ascii="Arial" w:eastAsia="Arial" w:hAnsi="Arial" w:cs="Arial"/>
        </w:rPr>
        <w:t>licas para realização do DHAA. Tais p</w:t>
      </w:r>
      <w:r w:rsidR="00BF172C" w:rsidRPr="00313F3A">
        <w:rPr>
          <w:rFonts w:ascii="Arial" w:eastAsia="Arial" w:hAnsi="Arial" w:cs="Arial"/>
        </w:rPr>
        <w:t xml:space="preserve">olíticas não apenas permitiram ao Brasil sair do Mapa da Fome em 2014, mas também </w:t>
      </w:r>
      <w:r w:rsidR="00E9751B">
        <w:rPr>
          <w:rFonts w:ascii="Arial" w:eastAsia="Arial" w:hAnsi="Arial" w:cs="Arial"/>
        </w:rPr>
        <w:t>transformaram o país em</w:t>
      </w:r>
      <w:r w:rsidR="00BF172C" w:rsidRPr="00313F3A">
        <w:rPr>
          <w:rFonts w:ascii="Arial" w:eastAsia="Arial" w:hAnsi="Arial" w:cs="Arial"/>
        </w:rPr>
        <w:t xml:space="preserve"> referência mundial no enfrentamento da fome e da miséria.</w:t>
      </w:r>
    </w:p>
    <w:p w14:paraId="00000033" w14:textId="77777777" w:rsidR="00DC67B3" w:rsidRPr="00313F3A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34" w14:textId="77777777" w:rsidR="00DC67B3" w:rsidRPr="00150191" w:rsidRDefault="00BF172C">
      <w:pPr>
        <w:pStyle w:val="Ttulo1"/>
        <w:spacing w:before="1" w:after="120"/>
        <w:ind w:left="0"/>
      </w:pPr>
      <w:bookmarkStart w:id="0" w:name="_f4qi4jwil6qc" w:colFirst="0" w:colLast="0"/>
      <w:bookmarkEnd w:id="0"/>
      <w:r w:rsidRPr="00150191">
        <w:t>Prioridades-chave rumo a 2030</w:t>
      </w:r>
    </w:p>
    <w:p w14:paraId="00000036" w14:textId="72FF9B3C" w:rsidR="00DC67B3" w:rsidRPr="00313F3A" w:rsidRDefault="00150191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Arial" w:eastAsia="Arial" w:hAnsi="Arial" w:cs="Arial"/>
        </w:rPr>
        <w:t>Reorganizar o</w:t>
      </w:r>
      <w:r w:rsidR="00BF172C" w:rsidRPr="00313F3A">
        <w:rPr>
          <w:rFonts w:ascii="Arial" w:eastAsia="Arial" w:hAnsi="Arial" w:cs="Arial"/>
        </w:rPr>
        <w:t xml:space="preserve"> SISAN, </w:t>
      </w:r>
      <w:r>
        <w:rPr>
          <w:rFonts w:ascii="Arial" w:eastAsia="Arial" w:hAnsi="Arial" w:cs="Arial"/>
        </w:rPr>
        <w:t>com especial atenção à</w:t>
      </w:r>
      <w:r w:rsidR="00BF172C" w:rsidRPr="00313F3A">
        <w:rPr>
          <w:rFonts w:ascii="Arial" w:eastAsia="Arial" w:hAnsi="Arial" w:cs="Arial"/>
        </w:rPr>
        <w:t xml:space="preserve"> constituição de processos e mecanismos e adequados de pactuação federativa, inclusive com instrumentos de gestão integrada e cofinanciamento continuado, </w:t>
      </w:r>
      <w:r>
        <w:rPr>
          <w:rFonts w:ascii="Arial" w:eastAsia="Arial" w:hAnsi="Arial" w:cs="Arial"/>
        </w:rPr>
        <w:t>bem como</w:t>
      </w:r>
      <w:r w:rsidR="00BF172C" w:rsidRPr="00313F3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à definição de</w:t>
      </w:r>
      <w:r w:rsidR="00BF172C" w:rsidRPr="00313F3A">
        <w:rPr>
          <w:rFonts w:ascii="Arial" w:eastAsia="Arial" w:hAnsi="Arial" w:cs="Arial"/>
        </w:rPr>
        <w:t xml:space="preserve"> parâmetros para participação, protegida de conflitos de interesse, de organizações da sociedade civil e do setor privado. </w:t>
      </w:r>
    </w:p>
    <w:p w14:paraId="00000037" w14:textId="5AE0AA8B" w:rsidR="00DC67B3" w:rsidRPr="00313F3A" w:rsidRDefault="00150191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Arial" w:eastAsia="Arial" w:hAnsi="Arial" w:cs="Arial"/>
        </w:rPr>
        <w:t>Fortalecer as</w:t>
      </w:r>
      <w:r w:rsidR="00BF172C" w:rsidRPr="00313F3A">
        <w:rPr>
          <w:rFonts w:ascii="Arial" w:eastAsia="Arial" w:hAnsi="Arial" w:cs="Arial"/>
        </w:rPr>
        <w:t xml:space="preserve"> instâncias de participação popular, como as Conferências e Conselhos de Segurança Alimentar e Nutricional em âmbito </w:t>
      </w:r>
      <w:r w:rsidR="00B0189E">
        <w:rPr>
          <w:rFonts w:ascii="Arial" w:eastAsia="Arial" w:hAnsi="Arial" w:cs="Arial"/>
        </w:rPr>
        <w:t>municipal, estadual e nacional.</w:t>
      </w:r>
    </w:p>
    <w:p w14:paraId="00000038" w14:textId="6A56868D" w:rsidR="00DC67B3" w:rsidRPr="00313F3A" w:rsidRDefault="00150191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Arial" w:eastAsia="Arial" w:hAnsi="Arial" w:cs="Arial"/>
        </w:rPr>
        <w:t>Retomar e aperfeiçoar os instrumentos institucionais</w:t>
      </w:r>
      <w:r w:rsidR="00BF172C" w:rsidRPr="00313F3A">
        <w:rPr>
          <w:rFonts w:ascii="Arial" w:eastAsia="Arial" w:hAnsi="Arial" w:cs="Arial"/>
        </w:rPr>
        <w:t xml:space="preserve"> para </w:t>
      </w:r>
      <w:r>
        <w:rPr>
          <w:rFonts w:ascii="Arial" w:eastAsia="Arial" w:hAnsi="Arial" w:cs="Arial"/>
        </w:rPr>
        <w:t xml:space="preserve">a </w:t>
      </w:r>
      <w:r w:rsidR="00BF172C" w:rsidRPr="00313F3A">
        <w:rPr>
          <w:rFonts w:ascii="Arial" w:eastAsia="Arial" w:hAnsi="Arial" w:cs="Arial"/>
        </w:rPr>
        <w:t xml:space="preserve">governança eficiente das políticas públicas e </w:t>
      </w:r>
      <w:r>
        <w:rPr>
          <w:rFonts w:ascii="Arial" w:eastAsia="Arial" w:hAnsi="Arial" w:cs="Arial"/>
        </w:rPr>
        <w:t>a</w:t>
      </w:r>
      <w:r w:rsidR="00BF172C" w:rsidRPr="00313F3A">
        <w:rPr>
          <w:rFonts w:ascii="Arial" w:eastAsia="Arial" w:hAnsi="Arial" w:cs="Arial"/>
        </w:rPr>
        <w:t xml:space="preserve"> gestão coletiva e integrada da agenda intersetorial de segurança alimentar e nutricional, como as Câmaras Intersetoriais de Segurança Alimentar e Nutricional, nos três âmbitos.</w:t>
      </w:r>
    </w:p>
    <w:p w14:paraId="0000003A" w14:textId="4485A1DD" w:rsidR="00DC67B3" w:rsidRPr="00313F3A" w:rsidRDefault="00BF172C" w:rsidP="00313F3A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313F3A">
        <w:rPr>
          <w:rFonts w:ascii="Arial" w:eastAsia="Arial" w:hAnsi="Arial" w:cs="Arial"/>
        </w:rPr>
        <w:t xml:space="preserve">Avançar em mecanismos institucionais de pactuação interpoderes, que demandem e favoreçam que o </w:t>
      </w:r>
      <w:r w:rsidR="00B0189E" w:rsidRPr="00313F3A">
        <w:rPr>
          <w:rFonts w:ascii="Arial" w:eastAsia="Arial" w:hAnsi="Arial" w:cs="Arial"/>
        </w:rPr>
        <w:t xml:space="preserve">sistema de justiça e </w:t>
      </w:r>
      <w:r w:rsidR="00B0189E">
        <w:rPr>
          <w:rFonts w:ascii="Arial" w:eastAsia="Arial" w:hAnsi="Arial" w:cs="Arial"/>
        </w:rPr>
        <w:t>o Congresso Nacional</w:t>
      </w:r>
      <w:r w:rsidR="00B0189E" w:rsidRPr="00313F3A">
        <w:rPr>
          <w:rFonts w:ascii="Arial" w:eastAsia="Arial" w:hAnsi="Arial" w:cs="Arial"/>
        </w:rPr>
        <w:t xml:space="preserve"> </w:t>
      </w:r>
      <w:r w:rsidRPr="00313F3A">
        <w:rPr>
          <w:rFonts w:ascii="Arial" w:eastAsia="Arial" w:hAnsi="Arial" w:cs="Arial"/>
        </w:rPr>
        <w:t xml:space="preserve">cumpram seus deveres constitucionais na garantia do Direito Humano à Alimentação Adequada. </w:t>
      </w:r>
    </w:p>
    <w:p w14:paraId="0000003C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3D" w14:textId="1D6B10E3" w:rsidR="00DC67B3" w:rsidRPr="00313F3A" w:rsidRDefault="00BF172C" w:rsidP="00EC0562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313F3A">
        <w:rPr>
          <w:rFonts w:ascii="Arial" w:eastAsia="Arial" w:hAnsi="Arial" w:cs="Arial"/>
          <w:b/>
        </w:rPr>
        <w:t xml:space="preserve">Fomentar a pesquisa científica contínua e inclusiva e a inovação para o desenvolvimento de sistemas alimentares sustentáveis e </w:t>
      </w:r>
      <w:r w:rsidR="00EC0562">
        <w:rPr>
          <w:rFonts w:ascii="Arial" w:eastAsia="Arial" w:hAnsi="Arial" w:cs="Arial"/>
          <w:b/>
        </w:rPr>
        <w:t xml:space="preserve">a </w:t>
      </w:r>
      <w:r w:rsidRPr="00313F3A">
        <w:rPr>
          <w:rFonts w:ascii="Arial" w:eastAsia="Arial" w:hAnsi="Arial" w:cs="Arial"/>
          <w:b/>
        </w:rPr>
        <w:t>promoção da alimentação adequada e saudável</w:t>
      </w:r>
    </w:p>
    <w:p w14:paraId="0000003F" w14:textId="1F91ECDB" w:rsidR="00DC67B3" w:rsidRDefault="00BF172C" w:rsidP="00150191">
      <w:pPr>
        <w:shd w:val="clear" w:color="auto" w:fill="FFFFFF"/>
        <w:spacing w:line="360" w:lineRule="auto"/>
        <w:ind w:firstLine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desenvolvimento e </w:t>
      </w:r>
      <w:r w:rsidR="00EC0562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difusão de tecnologia, inovação e boas práticas em todos os níveis são cruciais para promoção da alimentação adequada e saudável e para a construção de sistemas alimentares sustentáveis, produtivos, prósperos e resilientes. </w:t>
      </w:r>
      <w:r w:rsidR="00824F71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lastRenderedPageBreak/>
        <w:t xml:space="preserve">investimento em ciência e tecnologia </w:t>
      </w:r>
      <w:r w:rsidR="00824F71">
        <w:rPr>
          <w:rFonts w:ascii="Arial" w:eastAsia="Arial" w:hAnsi="Arial" w:cs="Arial"/>
          <w:color w:val="000000"/>
        </w:rPr>
        <w:t>pode promover melhorias significativas na eficiência, produtividade e redução de custos na agricultura, contribuindo, assim,</w:t>
      </w:r>
      <w:r>
        <w:rPr>
          <w:rFonts w:ascii="Arial" w:eastAsia="Arial" w:hAnsi="Arial" w:cs="Arial"/>
        </w:rPr>
        <w:t xml:space="preserve"> para fortalecer </w:t>
      </w:r>
      <w:r w:rsidR="00EC0562">
        <w:rPr>
          <w:rFonts w:ascii="Arial" w:eastAsia="Arial" w:hAnsi="Arial" w:cs="Arial"/>
        </w:rPr>
        <w:t>a segurança alimentar e nutricional em suas</w:t>
      </w:r>
      <w:r>
        <w:rPr>
          <w:rFonts w:ascii="Arial" w:eastAsia="Arial" w:hAnsi="Arial" w:cs="Arial"/>
        </w:rPr>
        <w:t xml:space="preserve"> quatro dimensões: disponibilidade, acesso, utilização e estabilidade.</w:t>
      </w:r>
      <w:r w:rsidR="00824F71">
        <w:rPr>
          <w:rFonts w:ascii="Arial" w:eastAsia="Arial" w:hAnsi="Arial" w:cs="Arial"/>
        </w:rPr>
        <w:t xml:space="preserve"> </w:t>
      </w:r>
    </w:p>
    <w:p w14:paraId="00000041" w14:textId="1F233BF9" w:rsidR="00DC67B3" w:rsidRDefault="00BF172C" w:rsidP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É fundamental desenvolver e adotar novas tecnologias e ferramentas inovadoras, práticas e padrões de gestão, a fim de erradicar a pobreza, a fome e todas as formas de má nutrição, </w:t>
      </w:r>
      <w:r w:rsidR="00EC0562">
        <w:rPr>
          <w:rFonts w:ascii="Arial" w:eastAsia="Arial" w:hAnsi="Arial" w:cs="Arial"/>
        </w:rPr>
        <w:t xml:space="preserve">atender à crescente demanda global por alimentos adequados e saudáveis, </w:t>
      </w:r>
      <w:r>
        <w:rPr>
          <w:rFonts w:ascii="Arial" w:eastAsia="Arial" w:hAnsi="Arial" w:cs="Arial"/>
        </w:rPr>
        <w:t>garantir vidas e bem-estar, promover a produção e o consumo responsáveis, bem como enfrentar os desafios da mudança climática</w:t>
      </w:r>
      <w:r w:rsidR="00EC0562">
        <w:rPr>
          <w:rFonts w:ascii="Arial" w:eastAsia="Arial" w:hAnsi="Arial" w:cs="Arial"/>
        </w:rPr>
        <w:t>, entre outros objetivos</w:t>
      </w:r>
      <w:r>
        <w:rPr>
          <w:rFonts w:ascii="Arial" w:eastAsia="Arial" w:hAnsi="Arial" w:cs="Arial"/>
        </w:rPr>
        <w:t xml:space="preserve"> (</w:t>
      </w:r>
      <w:r w:rsidR="00EC0562">
        <w:rPr>
          <w:rFonts w:ascii="Arial" w:eastAsia="Arial" w:hAnsi="Arial" w:cs="Arial"/>
        </w:rPr>
        <w:t>ODS</w:t>
      </w:r>
      <w:r>
        <w:rPr>
          <w:rFonts w:ascii="Arial" w:eastAsia="Arial" w:hAnsi="Arial" w:cs="Arial"/>
        </w:rPr>
        <w:t xml:space="preserve"> 1, 2, 3, 12 e 13</w:t>
      </w:r>
      <w:r w:rsidR="00EC0562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</w:t>
      </w:r>
    </w:p>
    <w:p w14:paraId="00000043" w14:textId="679E3AF4" w:rsidR="00DC67B3" w:rsidRDefault="00BF172C" w:rsidP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Brasil tem experiência na integração de ciência e tecnologia para construção de sistemas alimentares sustentáveis, adaptados </w:t>
      </w:r>
      <w:r w:rsidR="00EC0562">
        <w:rPr>
          <w:rFonts w:ascii="Arial" w:eastAsia="Arial" w:hAnsi="Arial" w:cs="Arial"/>
        </w:rPr>
        <w:t>aos</w:t>
      </w:r>
      <w:r>
        <w:rPr>
          <w:rFonts w:ascii="Arial" w:eastAsia="Arial" w:hAnsi="Arial" w:cs="Arial"/>
        </w:rPr>
        <w:t xml:space="preserve"> climas tropicais e temperados</w:t>
      </w:r>
      <w:r w:rsidR="00EC0562">
        <w:rPr>
          <w:rFonts w:ascii="Arial" w:eastAsia="Arial" w:hAnsi="Arial" w:cs="Arial"/>
        </w:rPr>
        <w:t xml:space="preserve"> do país</w:t>
      </w:r>
      <w:r>
        <w:rPr>
          <w:rFonts w:ascii="Arial" w:eastAsia="Arial" w:hAnsi="Arial" w:cs="Arial"/>
        </w:rPr>
        <w:t xml:space="preserve"> e às características de seus seis biomas. Parcerias entre gestores públicos, universidades, instituições públicas de pesquisa, organizações da sociedade civil e do setor privado, de uma perspectiva nacional e internacional, têm desempenhado papel fundamental para impulsionar a inovação em todos os segmentos do sistema alimentar, da produção ao consumo.</w:t>
      </w:r>
    </w:p>
    <w:p w14:paraId="00000046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47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6CF0075D" w14:textId="229A14B4" w:rsidR="00824F71" w:rsidRDefault="00C635BA" w:rsidP="00824F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Apoiar</w:t>
      </w:r>
      <w:r w:rsidR="00824F71">
        <w:rPr>
          <w:rFonts w:ascii="Arial" w:eastAsia="Arial" w:hAnsi="Arial" w:cs="Arial"/>
          <w:color w:val="000000"/>
        </w:rPr>
        <w:t xml:space="preserve"> a </w:t>
      </w:r>
      <w:r>
        <w:rPr>
          <w:rFonts w:ascii="Arial" w:eastAsia="Arial" w:hAnsi="Arial" w:cs="Arial"/>
          <w:color w:val="000000"/>
        </w:rPr>
        <w:t xml:space="preserve">pesquisa e </w:t>
      </w:r>
      <w:r w:rsidR="00824F71">
        <w:rPr>
          <w:rFonts w:ascii="Arial" w:eastAsia="Arial" w:hAnsi="Arial" w:cs="Arial"/>
          <w:color w:val="000000"/>
        </w:rPr>
        <w:t xml:space="preserve">inovação </w:t>
      </w:r>
      <w:r w:rsidR="00E650E5">
        <w:rPr>
          <w:rFonts w:ascii="Arial" w:eastAsia="Arial" w:hAnsi="Arial" w:cs="Arial"/>
          <w:color w:val="000000"/>
        </w:rPr>
        <w:t xml:space="preserve">agrícola </w:t>
      </w:r>
      <w:r>
        <w:rPr>
          <w:rFonts w:ascii="Arial" w:eastAsia="Arial" w:hAnsi="Arial" w:cs="Arial"/>
          <w:color w:val="000000"/>
        </w:rPr>
        <w:t>desenvolvida</w:t>
      </w:r>
      <w:r w:rsidR="00824F71">
        <w:rPr>
          <w:rFonts w:ascii="Arial" w:eastAsia="Arial" w:hAnsi="Arial" w:cs="Arial"/>
          <w:color w:val="000000"/>
        </w:rPr>
        <w:t xml:space="preserve"> por instituições públicas e privadas para </w:t>
      </w:r>
      <w:r>
        <w:rPr>
          <w:rFonts w:ascii="Arial" w:eastAsia="Arial" w:hAnsi="Arial" w:cs="Arial"/>
          <w:color w:val="000000"/>
        </w:rPr>
        <w:t>o atendimento</w:t>
      </w:r>
      <w:r w:rsidR="00824F7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 w:rsidR="00824F71">
        <w:rPr>
          <w:rFonts w:ascii="Arial" w:eastAsia="Arial" w:hAnsi="Arial" w:cs="Arial"/>
          <w:color w:val="000000"/>
        </w:rPr>
        <w:t xml:space="preserve"> crescente demanda nacional e global por alimentos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adequados e saudáveis</w:t>
      </w:r>
      <w:r w:rsidR="00824F71">
        <w:rPr>
          <w:rFonts w:ascii="Arial" w:eastAsia="Arial" w:hAnsi="Arial" w:cs="Arial"/>
          <w:color w:val="000000"/>
        </w:rPr>
        <w:t>.</w:t>
      </w:r>
    </w:p>
    <w:p w14:paraId="00000049" w14:textId="3C489668" w:rsidR="00DC67B3" w:rsidRDefault="00C635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Fomentar </w:t>
      </w:r>
      <w:r w:rsidR="00E650E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pesquisa e inovação agrícola voltadas ao </w:t>
      </w:r>
      <w:r w:rsidR="00BF172C">
        <w:rPr>
          <w:rFonts w:ascii="Arial" w:eastAsia="Arial" w:hAnsi="Arial" w:cs="Arial"/>
          <w:color w:val="000000"/>
        </w:rPr>
        <w:t>desenvolvimento</w:t>
      </w:r>
      <w:r>
        <w:rPr>
          <w:rFonts w:ascii="Arial" w:eastAsia="Arial" w:hAnsi="Arial" w:cs="Arial"/>
          <w:color w:val="000000"/>
        </w:rPr>
        <w:t xml:space="preserve"> da</w:t>
      </w:r>
      <w:r w:rsidR="00BF17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bioeconomia, inclusive a produção e disseminação de </w:t>
      </w:r>
      <w:r w:rsidR="00BF172C">
        <w:rPr>
          <w:rFonts w:ascii="Arial" w:eastAsia="Arial" w:hAnsi="Arial" w:cs="Arial"/>
          <w:color w:val="000000"/>
        </w:rPr>
        <w:t xml:space="preserve">insumos biológicos. </w:t>
      </w:r>
      <w:r w:rsidR="00824F71">
        <w:rPr>
          <w:rFonts w:ascii="Arial" w:eastAsia="Arial" w:hAnsi="Arial" w:cs="Arial"/>
          <w:color w:val="000000"/>
        </w:rPr>
        <w:t>Nesse sentido, fortalecer</w:t>
      </w:r>
      <w:r>
        <w:rPr>
          <w:rFonts w:ascii="Arial" w:eastAsia="Arial" w:hAnsi="Arial" w:cs="Arial"/>
          <w:color w:val="000000"/>
        </w:rPr>
        <w:t>, entre outras iniciativas,</w:t>
      </w:r>
      <w:r w:rsidR="00BF172C">
        <w:rPr>
          <w:rFonts w:ascii="Arial" w:eastAsia="Arial" w:hAnsi="Arial" w:cs="Arial"/>
          <w:color w:val="000000"/>
        </w:rPr>
        <w:t xml:space="preserve"> o </w:t>
      </w:r>
      <w:r w:rsidR="00150191">
        <w:rPr>
          <w:rFonts w:ascii="Arial" w:eastAsia="Arial" w:hAnsi="Arial" w:cs="Arial"/>
          <w:color w:val="000000"/>
        </w:rPr>
        <w:t>Programa</w:t>
      </w:r>
      <w:r w:rsidR="00BF172C">
        <w:rPr>
          <w:rFonts w:ascii="Arial" w:eastAsia="Arial" w:hAnsi="Arial" w:cs="Arial"/>
          <w:color w:val="000000"/>
        </w:rPr>
        <w:t xml:space="preserve"> Nacional de </w:t>
      </w:r>
      <w:r w:rsidR="00150191">
        <w:rPr>
          <w:rFonts w:ascii="Arial" w:eastAsia="Arial" w:hAnsi="Arial" w:cs="Arial"/>
          <w:color w:val="000000"/>
        </w:rPr>
        <w:t>Bioinsumos</w:t>
      </w:r>
      <w:r w:rsidR="00824F71">
        <w:rPr>
          <w:rFonts w:ascii="Arial" w:eastAsia="Arial" w:hAnsi="Arial" w:cs="Arial"/>
          <w:color w:val="000000"/>
        </w:rPr>
        <w:t>, que permite</w:t>
      </w:r>
      <w:r w:rsidR="00BF172C">
        <w:rPr>
          <w:rFonts w:ascii="Arial" w:eastAsia="Arial" w:hAnsi="Arial" w:cs="Arial"/>
          <w:color w:val="000000"/>
        </w:rPr>
        <w:t xml:space="preserve"> o desenvolvimento de normas e regulamentos para o funcionamento de unidades de produção de insumos biológicos, prioriza pequenas e médias biofábricas e </w:t>
      </w:r>
      <w:r>
        <w:rPr>
          <w:rFonts w:ascii="Arial" w:eastAsia="Arial" w:hAnsi="Arial" w:cs="Arial"/>
          <w:color w:val="000000"/>
        </w:rPr>
        <w:t>promove</w:t>
      </w:r>
      <w:r w:rsidR="00BF172C">
        <w:rPr>
          <w:rFonts w:ascii="Arial" w:eastAsia="Arial" w:hAnsi="Arial" w:cs="Arial"/>
          <w:color w:val="000000"/>
        </w:rPr>
        <w:t xml:space="preserve"> ambiente favorável para o financiamento de </w:t>
      </w:r>
      <w:r w:rsidR="00BF172C">
        <w:rPr>
          <w:rFonts w:ascii="Arial" w:eastAsia="Arial" w:hAnsi="Arial" w:cs="Arial"/>
        </w:rPr>
        <w:t>infraestrutura.</w:t>
      </w:r>
    </w:p>
    <w:p w14:paraId="0000004B" w14:textId="23E223EC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Fomentar a pesquisa científica e a inovação para promover a produção de alimentos adequados e saudáveis</w:t>
      </w:r>
      <w:r w:rsidR="00E650E5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por meio de (i) apoio técnico a todos os agricultores, inclusive à agricultura familiar</w:t>
      </w:r>
      <w:r w:rsidR="00E650E5">
        <w:rPr>
          <w:rFonts w:ascii="Arial" w:eastAsia="Arial" w:hAnsi="Arial" w:cs="Arial"/>
          <w:color w:val="000000"/>
        </w:rPr>
        <w:t xml:space="preserve"> de base orgânica</w:t>
      </w:r>
      <w:r>
        <w:rPr>
          <w:rFonts w:ascii="Arial" w:eastAsia="Arial" w:hAnsi="Arial" w:cs="Arial"/>
          <w:color w:val="000000"/>
        </w:rPr>
        <w:t xml:space="preserve"> e agroecológica;  (ii) promoção da agricultura </w:t>
      </w:r>
      <w:r w:rsidR="00C635BA">
        <w:rPr>
          <w:rFonts w:ascii="Arial" w:eastAsia="Arial" w:hAnsi="Arial" w:cs="Arial"/>
          <w:color w:val="000000"/>
        </w:rPr>
        <w:t xml:space="preserve">de </w:t>
      </w:r>
      <w:r w:rsidR="001F75C6">
        <w:rPr>
          <w:rFonts w:ascii="Arial" w:eastAsia="Arial" w:hAnsi="Arial" w:cs="Arial"/>
          <w:color w:val="000000"/>
        </w:rPr>
        <w:t>baixa emissão de</w:t>
      </w:r>
      <w:r w:rsidR="00C635BA">
        <w:rPr>
          <w:rFonts w:ascii="Arial" w:eastAsia="Arial" w:hAnsi="Arial" w:cs="Arial"/>
          <w:color w:val="000000"/>
        </w:rPr>
        <w:t xml:space="preserve"> carbono e </w:t>
      </w:r>
      <w:r w:rsidR="00107083">
        <w:rPr>
          <w:rFonts w:ascii="Arial" w:eastAsia="Arial" w:hAnsi="Arial" w:cs="Arial"/>
          <w:color w:val="000000"/>
        </w:rPr>
        <w:t xml:space="preserve">de práticas agrícolas </w:t>
      </w:r>
      <w:r w:rsidR="00E650E5">
        <w:rPr>
          <w:rFonts w:ascii="Arial" w:eastAsia="Arial" w:hAnsi="Arial" w:cs="Arial"/>
          <w:color w:val="000000"/>
        </w:rPr>
        <w:t xml:space="preserve">com </w:t>
      </w:r>
      <w:r w:rsidR="00C635BA">
        <w:rPr>
          <w:rFonts w:ascii="Arial" w:eastAsia="Arial" w:hAnsi="Arial" w:cs="Arial"/>
          <w:color w:val="000000"/>
        </w:rPr>
        <w:t>menor</w:t>
      </w:r>
      <w:r w:rsidR="00107083">
        <w:rPr>
          <w:rFonts w:ascii="Arial" w:eastAsia="Arial" w:hAnsi="Arial" w:cs="Arial"/>
          <w:color w:val="000000"/>
        </w:rPr>
        <w:t xml:space="preserve"> impacto ambiental</w:t>
      </w:r>
      <w:r>
        <w:rPr>
          <w:rFonts w:ascii="Arial" w:eastAsia="Arial" w:hAnsi="Arial" w:cs="Arial"/>
          <w:color w:val="000000"/>
        </w:rPr>
        <w:t xml:space="preserve">; e (iii) </w:t>
      </w:r>
      <w:r w:rsidR="00E650E5">
        <w:rPr>
          <w:rFonts w:ascii="Arial" w:eastAsia="Arial" w:hAnsi="Arial" w:cs="Arial"/>
          <w:color w:val="000000"/>
        </w:rPr>
        <w:t xml:space="preserve">diversificação da produção e </w:t>
      </w:r>
      <w:r>
        <w:rPr>
          <w:rFonts w:ascii="Arial" w:eastAsia="Arial" w:hAnsi="Arial" w:cs="Arial"/>
          <w:color w:val="000000"/>
        </w:rPr>
        <w:t>valorização da sociobiodiversidade regional.</w:t>
      </w:r>
    </w:p>
    <w:p w14:paraId="0000004D" w14:textId="5DC90E65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Investir </w:t>
      </w:r>
      <w:r w:rsidR="00107083">
        <w:rPr>
          <w:rFonts w:ascii="Arial" w:eastAsia="Arial" w:hAnsi="Arial" w:cs="Arial"/>
          <w:color w:val="000000"/>
        </w:rPr>
        <w:t>na pesquisa,</w:t>
      </w:r>
      <w:r>
        <w:rPr>
          <w:rFonts w:ascii="Arial" w:eastAsia="Arial" w:hAnsi="Arial" w:cs="Arial"/>
          <w:color w:val="000000"/>
        </w:rPr>
        <w:t xml:space="preserve"> desenvolvimento e disseminação de tecnologias </w:t>
      </w:r>
      <w:r>
        <w:rPr>
          <w:rFonts w:ascii="Arial" w:eastAsia="Arial" w:hAnsi="Arial" w:cs="Arial"/>
          <w:color w:val="000000"/>
        </w:rPr>
        <w:lastRenderedPageBreak/>
        <w:t xml:space="preserve">sustentáveis </w:t>
      </w:r>
      <w:r w:rsidR="00107083">
        <w:rPr>
          <w:rFonts w:ascii="Arial" w:eastAsia="Arial" w:hAnsi="Arial" w:cs="Arial"/>
          <w:color w:val="000000"/>
        </w:rPr>
        <w:t>para o</w:t>
      </w:r>
      <w:r>
        <w:rPr>
          <w:rFonts w:ascii="Arial" w:eastAsia="Arial" w:hAnsi="Arial" w:cs="Arial"/>
          <w:color w:val="000000"/>
        </w:rPr>
        <w:t xml:space="preserve"> manejo da água, do solo e das florestas, conjugadas a práticas inovadoras de produção sustentável.</w:t>
      </w:r>
    </w:p>
    <w:p w14:paraId="00000050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51" w14:textId="32FA6935" w:rsidR="00DC67B3" w:rsidRPr="00107083" w:rsidRDefault="00BF172C" w:rsidP="00107083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107083">
        <w:rPr>
          <w:rFonts w:ascii="Arial" w:eastAsia="Arial" w:hAnsi="Arial" w:cs="Arial"/>
          <w:b/>
        </w:rPr>
        <w:t xml:space="preserve">Apoiar o desenvolvimento de sistemas alimentares </w:t>
      </w:r>
      <w:r w:rsidR="00107083">
        <w:rPr>
          <w:rFonts w:ascii="Arial" w:eastAsia="Arial" w:hAnsi="Arial" w:cs="Arial"/>
          <w:b/>
        </w:rPr>
        <w:t xml:space="preserve">sustentáveis, resilientes e localmente </w:t>
      </w:r>
      <w:r w:rsidRPr="00107083">
        <w:rPr>
          <w:rFonts w:ascii="Arial" w:eastAsia="Arial" w:hAnsi="Arial" w:cs="Arial"/>
          <w:b/>
        </w:rPr>
        <w:t>adaptados</w:t>
      </w:r>
    </w:p>
    <w:p w14:paraId="240AA247" w14:textId="47BEDF9C" w:rsidR="00845FDB" w:rsidRDefault="00845FDB" w:rsidP="00150191">
      <w:pPr>
        <w:shd w:val="clear" w:color="auto" w:fill="FFFFFF"/>
        <w:spacing w:line="360" w:lineRule="auto"/>
        <w:ind w:firstLine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</w:t>
      </w:r>
      <w:r w:rsidRPr="00845FDB">
        <w:rPr>
          <w:rFonts w:ascii="Arial" w:eastAsia="Arial" w:hAnsi="Arial" w:cs="Arial"/>
        </w:rPr>
        <w:t xml:space="preserve"> fundamental reconhecer que os países e regiões apresentam distinções de clima, solos, recursos hídricos, hábitos e culturas alimentares, acesso à tecnologia e níveis de desenvolvimento, entre outros fatores que moldam os sistemas alimentares.</w:t>
      </w:r>
      <w:r>
        <w:rPr>
          <w:rFonts w:ascii="Arial" w:eastAsia="Arial" w:hAnsi="Arial" w:cs="Arial"/>
        </w:rPr>
        <w:t xml:space="preserve"> </w:t>
      </w:r>
      <w:r w:rsidRPr="00845FDB">
        <w:rPr>
          <w:rFonts w:ascii="Arial" w:eastAsia="Arial" w:hAnsi="Arial" w:cs="Arial"/>
        </w:rPr>
        <w:t>O Brasil considera que os sistemas alimentares, por sua natureza complexos e diversos, devem adaptar-se às circunstâncias e características locais</w:t>
      </w:r>
      <w:r w:rsidR="001A7D31">
        <w:rPr>
          <w:rFonts w:ascii="Arial" w:eastAsia="Arial" w:hAnsi="Arial" w:cs="Arial"/>
        </w:rPr>
        <w:t>,</w:t>
      </w:r>
      <w:r w:rsidRPr="00845FDB">
        <w:rPr>
          <w:rFonts w:ascii="Arial" w:eastAsia="Arial" w:hAnsi="Arial" w:cs="Arial"/>
        </w:rPr>
        <w:t xml:space="preserve"> para que se tornem mais </w:t>
      </w:r>
      <w:r>
        <w:rPr>
          <w:rFonts w:ascii="Arial" w:eastAsia="Arial" w:hAnsi="Arial" w:cs="Arial"/>
        </w:rPr>
        <w:t xml:space="preserve">sustentáveis e </w:t>
      </w:r>
      <w:r w:rsidRPr="00845FDB">
        <w:rPr>
          <w:rFonts w:ascii="Arial" w:eastAsia="Arial" w:hAnsi="Arial" w:cs="Arial"/>
        </w:rPr>
        <w:t xml:space="preserve">resilientes e </w:t>
      </w:r>
      <w:r>
        <w:rPr>
          <w:rFonts w:ascii="Arial" w:eastAsia="Arial" w:hAnsi="Arial" w:cs="Arial"/>
        </w:rPr>
        <w:t xml:space="preserve">para que </w:t>
      </w:r>
      <w:r w:rsidRPr="00845FDB">
        <w:rPr>
          <w:rFonts w:ascii="Arial" w:eastAsia="Arial" w:hAnsi="Arial" w:cs="Arial"/>
        </w:rPr>
        <w:t>possam contribuir de maneira mais efetiva à garantia da segurança alimentar e nutricional.</w:t>
      </w:r>
      <w:r>
        <w:rPr>
          <w:rFonts w:ascii="Arial" w:eastAsia="Arial" w:hAnsi="Arial" w:cs="Arial"/>
        </w:rPr>
        <w:t xml:space="preserve"> </w:t>
      </w:r>
    </w:p>
    <w:p w14:paraId="00000057" w14:textId="48251F43" w:rsidR="00DC67B3" w:rsidRDefault="005B61D2" w:rsidP="00107083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mudança do clima e a ocorrência cada vez mais frequente de eventos climáticos extremos representam um enorme desafio global, uma vez que impactam</w:t>
      </w:r>
      <w:r w:rsidR="001A7D31">
        <w:rPr>
          <w:rFonts w:ascii="Arial" w:eastAsia="Arial" w:hAnsi="Arial" w:cs="Arial"/>
        </w:rPr>
        <w:t xml:space="preserve"> negativamente</w:t>
      </w:r>
      <w:r>
        <w:rPr>
          <w:rFonts w:ascii="Arial" w:eastAsia="Arial" w:hAnsi="Arial" w:cs="Arial"/>
        </w:rPr>
        <w:t xml:space="preserve"> </w:t>
      </w:r>
      <w:r w:rsidR="00BF172C">
        <w:rPr>
          <w:rFonts w:ascii="Arial" w:eastAsia="Arial" w:hAnsi="Arial" w:cs="Arial"/>
        </w:rPr>
        <w:t xml:space="preserve">o fornecimento estável de alimentos adequados e saudáveis </w:t>
      </w:r>
      <w:r>
        <w:rPr>
          <w:rFonts w:ascii="Arial" w:eastAsia="Arial" w:hAnsi="Arial" w:cs="Arial"/>
        </w:rPr>
        <w:t>e criam obstáculos à implementação</w:t>
      </w:r>
      <w:r w:rsidR="00BF172C">
        <w:rPr>
          <w:rFonts w:ascii="Arial" w:eastAsia="Arial" w:hAnsi="Arial" w:cs="Arial"/>
        </w:rPr>
        <w:t xml:space="preserve"> da Agenda 2030. Políticas públicas destinadas à inovação contínua para reduzir as emissões de </w:t>
      </w:r>
      <w:r w:rsidR="00B64B4C">
        <w:rPr>
          <w:rFonts w:ascii="Arial" w:eastAsia="Arial" w:hAnsi="Arial" w:cs="Arial"/>
        </w:rPr>
        <w:t>gases de efeito estufa (</w:t>
      </w:r>
      <w:r w:rsidR="00BF172C">
        <w:rPr>
          <w:rFonts w:ascii="Arial" w:eastAsia="Arial" w:hAnsi="Arial" w:cs="Arial"/>
        </w:rPr>
        <w:t>GEE</w:t>
      </w:r>
      <w:r w:rsidR="00B64B4C">
        <w:rPr>
          <w:rFonts w:ascii="Arial" w:eastAsia="Arial" w:hAnsi="Arial" w:cs="Arial"/>
        </w:rPr>
        <w:t>)</w:t>
      </w:r>
      <w:r w:rsidR="00BF172C">
        <w:rPr>
          <w:rFonts w:ascii="Arial" w:eastAsia="Arial" w:hAnsi="Arial" w:cs="Arial"/>
        </w:rPr>
        <w:t xml:space="preserve"> e facilitar a adaptação à mudança climática são essenciais para promover sistemas alimentares cada vez mais produtivos, diversificados, resiliente</w:t>
      </w:r>
      <w:r w:rsidR="00B64B4C">
        <w:rPr>
          <w:rFonts w:ascii="Arial" w:eastAsia="Arial" w:hAnsi="Arial" w:cs="Arial"/>
        </w:rPr>
        <w:t>s e sustentáveis</w:t>
      </w:r>
      <w:r w:rsidR="00BF172C">
        <w:rPr>
          <w:rFonts w:ascii="Arial" w:eastAsia="Arial" w:hAnsi="Arial" w:cs="Arial"/>
        </w:rPr>
        <w:t>.</w:t>
      </w:r>
    </w:p>
    <w:p w14:paraId="00000058" w14:textId="77777777" w:rsidR="00DC67B3" w:rsidRDefault="00DC67B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00000059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7FA4CDC8" w14:textId="77777777" w:rsidR="00955978" w:rsidRDefault="00BF172C" w:rsidP="000950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B64B4C">
        <w:rPr>
          <w:rFonts w:ascii="Arial" w:eastAsia="Arial" w:hAnsi="Arial" w:cs="Arial"/>
          <w:color w:val="000000"/>
        </w:rPr>
        <w:t xml:space="preserve">Implementar medidas de adaptação </w:t>
      </w:r>
      <w:r w:rsidR="00B64B4C" w:rsidRPr="00B64B4C">
        <w:rPr>
          <w:rFonts w:ascii="Arial" w:eastAsia="Arial" w:hAnsi="Arial" w:cs="Arial"/>
          <w:color w:val="000000"/>
        </w:rPr>
        <w:t xml:space="preserve">às mudanças climáticas </w:t>
      </w:r>
      <w:r w:rsidRPr="00B64B4C">
        <w:rPr>
          <w:rFonts w:ascii="Arial" w:eastAsia="Arial" w:hAnsi="Arial" w:cs="Arial"/>
          <w:color w:val="000000"/>
        </w:rPr>
        <w:t>e reduç</w:t>
      </w:r>
      <w:r w:rsidR="00B64B4C">
        <w:rPr>
          <w:rFonts w:ascii="Arial" w:eastAsia="Arial" w:hAnsi="Arial" w:cs="Arial"/>
          <w:color w:val="000000"/>
        </w:rPr>
        <w:t>ão d</w:t>
      </w:r>
      <w:r w:rsidR="00B64B4C" w:rsidRPr="00B64B4C">
        <w:rPr>
          <w:rFonts w:ascii="Arial" w:eastAsia="Arial" w:hAnsi="Arial" w:cs="Arial"/>
          <w:color w:val="000000"/>
        </w:rPr>
        <w:t xml:space="preserve">as emissões de GEE </w:t>
      </w:r>
      <w:r w:rsidR="00955978">
        <w:rPr>
          <w:rFonts w:ascii="Arial" w:eastAsia="Arial" w:hAnsi="Arial" w:cs="Arial"/>
          <w:color w:val="000000"/>
        </w:rPr>
        <w:t>n</w:t>
      </w:r>
      <w:r w:rsidRPr="00B64B4C">
        <w:rPr>
          <w:rFonts w:ascii="Arial" w:eastAsia="Arial" w:hAnsi="Arial" w:cs="Arial"/>
          <w:color w:val="000000"/>
        </w:rPr>
        <w:t>o</w:t>
      </w:r>
      <w:r w:rsidR="00B64B4C" w:rsidRPr="00B64B4C">
        <w:rPr>
          <w:rFonts w:ascii="Arial" w:eastAsia="Arial" w:hAnsi="Arial" w:cs="Arial"/>
          <w:color w:val="000000"/>
        </w:rPr>
        <w:t>s</w:t>
      </w:r>
      <w:r w:rsidRPr="00B64B4C">
        <w:rPr>
          <w:rFonts w:ascii="Arial" w:eastAsia="Arial" w:hAnsi="Arial" w:cs="Arial"/>
          <w:color w:val="000000"/>
        </w:rPr>
        <w:t xml:space="preserve"> sistema</w:t>
      </w:r>
      <w:r w:rsidR="00B64B4C" w:rsidRPr="00B64B4C">
        <w:rPr>
          <w:rFonts w:ascii="Arial" w:eastAsia="Arial" w:hAnsi="Arial" w:cs="Arial"/>
          <w:color w:val="000000"/>
        </w:rPr>
        <w:t>s</w:t>
      </w:r>
      <w:r w:rsidRPr="00B64B4C">
        <w:rPr>
          <w:rFonts w:ascii="Arial" w:eastAsia="Arial" w:hAnsi="Arial" w:cs="Arial"/>
          <w:color w:val="000000"/>
        </w:rPr>
        <w:t xml:space="preserve"> alimentar</w:t>
      </w:r>
      <w:r w:rsidR="00B64B4C" w:rsidRPr="00B64B4C">
        <w:rPr>
          <w:rFonts w:ascii="Arial" w:eastAsia="Arial" w:hAnsi="Arial" w:cs="Arial"/>
          <w:color w:val="000000"/>
        </w:rPr>
        <w:t>es</w:t>
      </w:r>
      <w:r w:rsidRPr="00B64B4C">
        <w:rPr>
          <w:rFonts w:ascii="Arial" w:eastAsia="Arial" w:hAnsi="Arial" w:cs="Arial"/>
          <w:color w:val="000000"/>
        </w:rPr>
        <w:t xml:space="preserve">. </w:t>
      </w:r>
    </w:p>
    <w:p w14:paraId="0000005B" w14:textId="7077765A" w:rsidR="00DC67B3" w:rsidRPr="00B64B4C" w:rsidRDefault="00B64B4C" w:rsidP="000950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B64B4C">
        <w:rPr>
          <w:rFonts w:ascii="Arial" w:eastAsia="Arial" w:hAnsi="Arial" w:cs="Arial"/>
          <w:color w:val="000000"/>
        </w:rPr>
        <w:t xml:space="preserve">Fortalecer e ampliar </w:t>
      </w:r>
      <w:r w:rsidR="00955978">
        <w:rPr>
          <w:rFonts w:ascii="Arial" w:eastAsia="Arial" w:hAnsi="Arial" w:cs="Arial"/>
          <w:color w:val="000000"/>
        </w:rPr>
        <w:t>políticas</w:t>
      </w:r>
      <w:r w:rsidRPr="00B64B4C">
        <w:rPr>
          <w:rFonts w:ascii="Arial" w:eastAsia="Arial" w:hAnsi="Arial" w:cs="Arial"/>
          <w:color w:val="000000"/>
        </w:rPr>
        <w:t xml:space="preserve"> voltadas ao aumento</w:t>
      </w:r>
      <w:r w:rsidR="00BF172C" w:rsidRPr="00B64B4C">
        <w:rPr>
          <w:rFonts w:ascii="Arial" w:eastAsia="Arial" w:hAnsi="Arial" w:cs="Arial"/>
          <w:color w:val="000000"/>
        </w:rPr>
        <w:t xml:space="preserve"> </w:t>
      </w:r>
      <w:r w:rsidRPr="00B64B4C">
        <w:rPr>
          <w:rFonts w:ascii="Arial" w:eastAsia="Arial" w:hAnsi="Arial" w:cs="Arial"/>
          <w:color w:val="000000"/>
        </w:rPr>
        <w:t xml:space="preserve">da eficiência e da resiliência </w:t>
      </w:r>
      <w:r w:rsidR="00955978">
        <w:rPr>
          <w:rFonts w:ascii="Arial" w:eastAsia="Arial" w:hAnsi="Arial" w:cs="Arial"/>
          <w:color w:val="000000"/>
        </w:rPr>
        <w:t>da</w:t>
      </w:r>
      <w:r w:rsidRPr="00B64B4C">
        <w:rPr>
          <w:rFonts w:ascii="Arial" w:eastAsia="Arial" w:hAnsi="Arial" w:cs="Arial"/>
          <w:color w:val="000000"/>
        </w:rPr>
        <w:t xml:space="preserve"> produção, </w:t>
      </w:r>
      <w:r>
        <w:rPr>
          <w:rFonts w:ascii="Arial" w:eastAsia="Arial" w:hAnsi="Arial" w:cs="Arial"/>
          <w:color w:val="000000"/>
        </w:rPr>
        <w:t>a exemplo do</w:t>
      </w:r>
      <w:r w:rsidR="00BF172C" w:rsidRPr="00B64B4C">
        <w:rPr>
          <w:rFonts w:ascii="Arial" w:eastAsia="Arial" w:hAnsi="Arial" w:cs="Arial"/>
          <w:color w:val="000000"/>
        </w:rPr>
        <w:t xml:space="preserve"> Plano Setorial para Adaptação à Mudança do Clima e Baixa Emissão de Carbono na Agropecuária </w:t>
      </w:r>
      <w:r w:rsidR="00955978">
        <w:rPr>
          <w:rFonts w:ascii="Arial" w:eastAsia="Arial" w:hAnsi="Arial" w:cs="Arial"/>
          <w:color w:val="000000"/>
        </w:rPr>
        <w:t>(Plano ABC+),</w:t>
      </w:r>
      <w:r w:rsidR="00BF172C" w:rsidRPr="00B64B4C">
        <w:rPr>
          <w:rFonts w:ascii="Arial" w:eastAsia="Arial" w:hAnsi="Arial" w:cs="Arial"/>
          <w:color w:val="000000"/>
        </w:rPr>
        <w:t xml:space="preserve"> </w:t>
      </w:r>
      <w:r w:rsidR="00955978" w:rsidRPr="00B64B4C">
        <w:rPr>
          <w:rFonts w:ascii="Arial" w:eastAsia="Arial" w:hAnsi="Arial" w:cs="Arial"/>
          <w:color w:val="000000"/>
        </w:rPr>
        <w:t>no contexto de uma gestão integrada da paisagem</w:t>
      </w:r>
      <w:r w:rsidR="00955978">
        <w:rPr>
          <w:rFonts w:ascii="Arial" w:eastAsia="Arial" w:hAnsi="Arial" w:cs="Arial"/>
          <w:color w:val="000000"/>
        </w:rPr>
        <w:t>.</w:t>
      </w:r>
    </w:p>
    <w:p w14:paraId="0000005C" w14:textId="140CBD67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Ampliar e consolidar a Política Nacional de Agroecologia e Produção Orgânica </w:t>
      </w:r>
      <w:r w:rsidR="00955978">
        <w:rPr>
          <w:rFonts w:ascii="Arial" w:eastAsia="Arial" w:hAnsi="Arial" w:cs="Arial"/>
          <w:color w:val="000000"/>
        </w:rPr>
        <w:t xml:space="preserve">(Pnapo), </w:t>
      </w:r>
      <w:r>
        <w:rPr>
          <w:rFonts w:ascii="Arial" w:eastAsia="Arial" w:hAnsi="Arial" w:cs="Arial"/>
          <w:color w:val="000000"/>
        </w:rPr>
        <w:t xml:space="preserve">que articula ações </w:t>
      </w:r>
      <w:r w:rsidR="00955978">
        <w:rPr>
          <w:rFonts w:ascii="Arial" w:eastAsia="Arial" w:hAnsi="Arial" w:cs="Arial"/>
          <w:color w:val="000000"/>
        </w:rPr>
        <w:t>para promover a</w:t>
      </w:r>
      <w:r>
        <w:rPr>
          <w:rFonts w:ascii="Arial" w:eastAsia="Arial" w:hAnsi="Arial" w:cs="Arial"/>
          <w:color w:val="000000"/>
        </w:rPr>
        <w:t xml:space="preserve"> </w:t>
      </w:r>
      <w:r w:rsidRPr="00B64B4C">
        <w:rPr>
          <w:rFonts w:ascii="Arial" w:eastAsia="Arial" w:hAnsi="Arial" w:cs="Arial"/>
          <w:color w:val="000000"/>
        </w:rPr>
        <w:t xml:space="preserve">oferta de produtos orgânicos e de base agroecológica, </w:t>
      </w:r>
      <w:r w:rsidR="00955978">
        <w:rPr>
          <w:rFonts w:ascii="Arial" w:eastAsia="Arial" w:hAnsi="Arial" w:cs="Arial"/>
          <w:color w:val="000000"/>
        </w:rPr>
        <w:t>o</w:t>
      </w:r>
      <w:r w:rsidRPr="00B64B4C">
        <w:rPr>
          <w:rFonts w:ascii="Arial" w:eastAsia="Arial" w:hAnsi="Arial" w:cs="Arial"/>
          <w:color w:val="000000"/>
        </w:rPr>
        <w:t xml:space="preserve"> uso sustentável dos</w:t>
      </w:r>
      <w:r w:rsidR="00955978">
        <w:rPr>
          <w:rFonts w:ascii="Arial" w:eastAsia="Arial" w:hAnsi="Arial" w:cs="Arial"/>
          <w:color w:val="000000"/>
        </w:rPr>
        <w:t xml:space="preserve"> recursos naturais, a </w:t>
      </w:r>
      <w:r w:rsidR="00955978" w:rsidRPr="00B64B4C">
        <w:rPr>
          <w:rFonts w:ascii="Arial" w:eastAsia="Arial" w:hAnsi="Arial" w:cs="Arial"/>
          <w:color w:val="000000"/>
        </w:rPr>
        <w:t>valorização da agrobiodiversidade e da sociobiodiversidade</w:t>
      </w:r>
      <w:r w:rsidR="00955978">
        <w:rPr>
          <w:rFonts w:ascii="Arial" w:eastAsia="Arial" w:hAnsi="Arial" w:cs="Arial"/>
          <w:color w:val="000000"/>
        </w:rPr>
        <w:t>,</w:t>
      </w:r>
      <w:r w:rsidR="00955978" w:rsidRPr="00B64B4C">
        <w:rPr>
          <w:rFonts w:ascii="Arial" w:eastAsia="Arial" w:hAnsi="Arial" w:cs="Arial"/>
          <w:color w:val="000000"/>
        </w:rPr>
        <w:t xml:space="preserve"> </w:t>
      </w:r>
      <w:r w:rsidR="00955978">
        <w:rPr>
          <w:rFonts w:ascii="Arial" w:eastAsia="Arial" w:hAnsi="Arial" w:cs="Arial"/>
          <w:color w:val="000000"/>
        </w:rPr>
        <w:t xml:space="preserve">a </w:t>
      </w:r>
      <w:r w:rsidRPr="00B64B4C">
        <w:rPr>
          <w:rFonts w:ascii="Arial" w:eastAsia="Arial" w:hAnsi="Arial" w:cs="Arial"/>
          <w:color w:val="000000"/>
        </w:rPr>
        <w:t xml:space="preserve">ampliação da </w:t>
      </w:r>
      <w:r w:rsidR="00955978">
        <w:rPr>
          <w:rFonts w:ascii="Arial" w:eastAsia="Arial" w:hAnsi="Arial" w:cs="Arial"/>
          <w:color w:val="000000"/>
        </w:rPr>
        <w:t xml:space="preserve">participação da juventude rural </w:t>
      </w:r>
      <w:r w:rsidRPr="00B64B4C">
        <w:rPr>
          <w:rFonts w:ascii="Arial" w:eastAsia="Arial" w:hAnsi="Arial" w:cs="Arial"/>
          <w:color w:val="000000"/>
        </w:rPr>
        <w:t xml:space="preserve">e </w:t>
      </w:r>
      <w:r w:rsidR="00955978">
        <w:rPr>
          <w:rFonts w:ascii="Arial" w:eastAsia="Arial" w:hAnsi="Arial" w:cs="Arial"/>
          <w:color w:val="000000"/>
        </w:rPr>
        <w:t xml:space="preserve">a </w:t>
      </w:r>
      <w:r w:rsidRPr="00B64B4C">
        <w:rPr>
          <w:rFonts w:ascii="Arial" w:eastAsia="Arial" w:hAnsi="Arial" w:cs="Arial"/>
          <w:color w:val="000000"/>
        </w:rPr>
        <w:t>redução das desigualdades de gênero</w:t>
      </w:r>
      <w:r>
        <w:rPr>
          <w:rFonts w:ascii="Arial" w:eastAsia="Arial" w:hAnsi="Arial" w:cs="Arial"/>
          <w:color w:val="000000"/>
        </w:rPr>
        <w:t>.</w:t>
      </w:r>
    </w:p>
    <w:p w14:paraId="0000005D" w14:textId="661AE46E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Promover a conservação e restauração da vegetação nativa em áreas rurais por meio da implementação </w:t>
      </w:r>
      <w:r w:rsidR="007258C6">
        <w:rPr>
          <w:rFonts w:ascii="Arial" w:eastAsia="Arial" w:hAnsi="Arial" w:cs="Arial"/>
          <w:color w:val="000000"/>
        </w:rPr>
        <w:t xml:space="preserve">plena do Código Florestal. O Código </w:t>
      </w:r>
      <w:r>
        <w:rPr>
          <w:rFonts w:ascii="Arial" w:eastAsia="Arial" w:hAnsi="Arial" w:cs="Arial"/>
          <w:color w:val="000000"/>
        </w:rPr>
        <w:t xml:space="preserve">exige a conservação </w:t>
      </w:r>
      <w:r w:rsidR="001F75C6">
        <w:rPr>
          <w:rFonts w:ascii="Arial" w:eastAsia="Arial" w:hAnsi="Arial" w:cs="Arial"/>
          <w:color w:val="000000"/>
        </w:rPr>
        <w:t xml:space="preserve">e recuperação </w:t>
      </w:r>
      <w:r>
        <w:rPr>
          <w:rFonts w:ascii="Arial" w:eastAsia="Arial" w:hAnsi="Arial" w:cs="Arial"/>
          <w:color w:val="000000"/>
        </w:rPr>
        <w:t>da vegetação nativa</w:t>
      </w:r>
      <w:r w:rsidR="001F75C6">
        <w:rPr>
          <w:rFonts w:ascii="Arial" w:eastAsia="Arial" w:hAnsi="Arial" w:cs="Arial"/>
          <w:color w:val="000000"/>
        </w:rPr>
        <w:t xml:space="preserve"> em imóveis rurais</w:t>
      </w:r>
      <w:r>
        <w:rPr>
          <w:rFonts w:ascii="Arial" w:eastAsia="Arial" w:hAnsi="Arial" w:cs="Arial"/>
          <w:color w:val="000000"/>
        </w:rPr>
        <w:t>, promove</w:t>
      </w:r>
      <w:r w:rsidR="007258C6">
        <w:rPr>
          <w:rFonts w:ascii="Arial" w:eastAsia="Arial" w:hAnsi="Arial" w:cs="Arial"/>
          <w:color w:val="000000"/>
        </w:rPr>
        <w:t>ndo</w:t>
      </w:r>
      <w:r>
        <w:rPr>
          <w:rFonts w:ascii="Arial" w:eastAsia="Arial" w:hAnsi="Arial" w:cs="Arial"/>
          <w:color w:val="000000"/>
        </w:rPr>
        <w:t xml:space="preserve"> soluções sustentáveis </w:t>
      </w:r>
      <w:r w:rsidR="007258C6">
        <w:rPr>
          <w:rFonts w:ascii="Arial" w:eastAsia="Arial" w:hAnsi="Arial" w:cs="Arial"/>
          <w:color w:val="000000"/>
        </w:rPr>
        <w:t>que aliam</w:t>
      </w:r>
      <w:r>
        <w:rPr>
          <w:rFonts w:ascii="Arial" w:eastAsia="Arial" w:hAnsi="Arial" w:cs="Arial"/>
          <w:color w:val="000000"/>
        </w:rPr>
        <w:t xml:space="preserve"> a produção de alimentos </w:t>
      </w:r>
      <w:r w:rsidR="007258C6"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lastRenderedPageBreak/>
        <w:t>conservação ambiental.</w:t>
      </w:r>
    </w:p>
    <w:p w14:paraId="602FD055" w14:textId="7C357E11" w:rsidR="000A6AC3" w:rsidRDefault="000A6AC3" w:rsidP="000A6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Identificar demandas e potencialidades dos territórios para o desenvolvimento de uma agricultura mais resiliente e o fortalecimento da segurança alimentar e nutricional.</w:t>
      </w:r>
    </w:p>
    <w:p w14:paraId="0000005E" w14:textId="2547E910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Reforçar </w:t>
      </w:r>
      <w:r w:rsidR="000A6AC3">
        <w:rPr>
          <w:rFonts w:ascii="Arial" w:eastAsia="Arial" w:hAnsi="Arial" w:cs="Arial"/>
          <w:color w:val="000000"/>
        </w:rPr>
        <w:t>as normas e instituições de segurança sanitária e fitossanitária, com vistas a</w:t>
      </w:r>
      <w:r>
        <w:rPr>
          <w:rFonts w:ascii="Arial" w:eastAsia="Arial" w:hAnsi="Arial" w:cs="Arial"/>
          <w:color w:val="000000"/>
        </w:rPr>
        <w:t xml:space="preserve"> proporcionar acesso a alimentos adequados e saudáveis para todos e evitar a propagação de pragas ou doenças entre animais e plantas. </w:t>
      </w:r>
    </w:p>
    <w:p w14:paraId="0000005F" w14:textId="48F2EE42" w:rsidR="00DC67B3" w:rsidRDefault="000A6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BF172C">
        <w:rPr>
          <w:rFonts w:ascii="Arial" w:eastAsia="Arial" w:hAnsi="Arial" w:cs="Arial"/>
          <w:color w:val="000000"/>
        </w:rPr>
        <w:t xml:space="preserve">mplementar e fortalecer </w:t>
      </w:r>
      <w:r w:rsidR="00A37414">
        <w:rPr>
          <w:rFonts w:ascii="Arial" w:eastAsia="Arial" w:hAnsi="Arial" w:cs="Arial"/>
          <w:color w:val="000000"/>
        </w:rPr>
        <w:t xml:space="preserve">o </w:t>
      </w:r>
      <w:r w:rsidR="00BF172C">
        <w:rPr>
          <w:rFonts w:ascii="Arial" w:eastAsia="Arial" w:hAnsi="Arial" w:cs="Arial"/>
          <w:color w:val="000000"/>
        </w:rPr>
        <w:t xml:space="preserve">apoio à renda de grupos </w:t>
      </w:r>
      <w:r w:rsidR="00150191">
        <w:rPr>
          <w:rFonts w:ascii="Arial" w:eastAsia="Arial" w:hAnsi="Arial" w:cs="Arial"/>
          <w:color w:val="000000"/>
        </w:rPr>
        <w:t>vulnerabilizados</w:t>
      </w:r>
      <w:r w:rsidR="00BF172C">
        <w:rPr>
          <w:rFonts w:ascii="Arial" w:eastAsia="Arial" w:hAnsi="Arial" w:cs="Arial"/>
          <w:color w:val="000000"/>
        </w:rPr>
        <w:t xml:space="preserve"> </w:t>
      </w:r>
      <w:r w:rsidR="00A37414">
        <w:rPr>
          <w:rFonts w:ascii="Arial" w:eastAsia="Arial" w:hAnsi="Arial" w:cs="Arial"/>
          <w:color w:val="000000"/>
        </w:rPr>
        <w:t xml:space="preserve">por meio de programas institucionais </w:t>
      </w:r>
      <w:r w:rsidR="00BF172C">
        <w:rPr>
          <w:rFonts w:ascii="Arial" w:eastAsia="Arial" w:hAnsi="Arial" w:cs="Arial"/>
          <w:color w:val="000000"/>
        </w:rPr>
        <w:t>que</w:t>
      </w:r>
      <w:r w:rsidR="00A37414">
        <w:rPr>
          <w:rFonts w:ascii="Arial" w:eastAsia="Arial" w:hAnsi="Arial" w:cs="Arial"/>
          <w:color w:val="000000"/>
        </w:rPr>
        <w:t>, simultaneamente, promova</w:t>
      </w:r>
      <w:r w:rsidR="00BF172C">
        <w:rPr>
          <w:rFonts w:ascii="Arial" w:eastAsia="Arial" w:hAnsi="Arial" w:cs="Arial"/>
          <w:color w:val="000000"/>
        </w:rPr>
        <w:t>m o</w:t>
      </w:r>
      <w:r w:rsidR="00A37414">
        <w:rPr>
          <w:rFonts w:ascii="Arial" w:eastAsia="Arial" w:hAnsi="Arial" w:cs="Arial"/>
          <w:color w:val="000000"/>
        </w:rPr>
        <w:t xml:space="preserve"> acesso ao mercado e fomente</w:t>
      </w:r>
      <w:r w:rsidR="00BF172C">
        <w:rPr>
          <w:rFonts w:ascii="Arial" w:eastAsia="Arial" w:hAnsi="Arial" w:cs="Arial"/>
          <w:color w:val="000000"/>
        </w:rPr>
        <w:t>m técnicas mais sustentáveis de produção, transformação e comercialização de alimentos.</w:t>
      </w:r>
    </w:p>
    <w:p w14:paraId="1582BEB1" w14:textId="3B96B448" w:rsidR="0055362C" w:rsidRPr="0055362C" w:rsidRDefault="0055362C" w:rsidP="005536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55362C">
        <w:rPr>
          <w:rFonts w:ascii="Arial" w:eastAsia="Arial" w:hAnsi="Arial" w:cs="Arial"/>
          <w:color w:val="000000"/>
        </w:rPr>
        <w:t>Implementar a Política Nacional de Abastecimento Alimentar</w:t>
      </w:r>
      <w:r w:rsidR="00A36DB3">
        <w:rPr>
          <w:rFonts w:ascii="Arial" w:eastAsia="Arial" w:hAnsi="Arial" w:cs="Arial"/>
          <w:color w:val="000000"/>
        </w:rPr>
        <w:t>,</w:t>
      </w:r>
      <w:r w:rsidRPr="0055362C">
        <w:rPr>
          <w:rFonts w:ascii="Arial" w:eastAsia="Arial" w:hAnsi="Arial" w:cs="Arial"/>
          <w:color w:val="000000"/>
        </w:rPr>
        <w:t xml:space="preserve"> englobando ações relacionadas com a produção sustentável, distribuição e comercialização de alimentos adequados e saudáveis e c</w:t>
      </w:r>
      <w:r w:rsidR="00A36DB3">
        <w:rPr>
          <w:rFonts w:ascii="Arial" w:eastAsia="Arial" w:hAnsi="Arial" w:cs="Arial"/>
          <w:color w:val="000000"/>
        </w:rPr>
        <w:t>om os serviços de alimentação. Nesse âmbito, d</w:t>
      </w:r>
      <w:r w:rsidRPr="0055362C">
        <w:rPr>
          <w:rFonts w:ascii="Arial" w:eastAsia="Arial" w:hAnsi="Arial" w:cs="Arial"/>
          <w:color w:val="000000"/>
        </w:rPr>
        <w:t>i</w:t>
      </w:r>
      <w:r w:rsidR="00A36DB3">
        <w:rPr>
          <w:rFonts w:ascii="Arial" w:eastAsia="Arial" w:hAnsi="Arial" w:cs="Arial"/>
          <w:color w:val="000000"/>
        </w:rPr>
        <w:t xml:space="preserve">recionar ações específicas aos </w:t>
      </w:r>
      <w:r w:rsidRPr="0055362C">
        <w:rPr>
          <w:rFonts w:ascii="Arial" w:eastAsia="Arial" w:hAnsi="Arial" w:cs="Arial"/>
          <w:color w:val="000000"/>
        </w:rPr>
        <w:t xml:space="preserve">grupos populacionais específicos, para distribuição justa e equitativa dos recursos e </w:t>
      </w:r>
      <w:r w:rsidR="00A36DB3">
        <w:rPr>
          <w:rFonts w:ascii="Arial" w:eastAsia="Arial" w:hAnsi="Arial" w:cs="Arial"/>
          <w:color w:val="000000"/>
        </w:rPr>
        <w:t xml:space="preserve">das </w:t>
      </w:r>
      <w:r w:rsidRPr="0055362C">
        <w:rPr>
          <w:rFonts w:ascii="Arial" w:eastAsia="Arial" w:hAnsi="Arial" w:cs="Arial"/>
          <w:color w:val="000000"/>
        </w:rPr>
        <w:t>oportunidades relacionados à produção e ao acesso de alimentos adequados e saudáveis.</w:t>
      </w:r>
    </w:p>
    <w:p w14:paraId="00000061" w14:textId="77777777" w:rsidR="00DC67B3" w:rsidRPr="009D66C9" w:rsidRDefault="00DC67B3" w:rsidP="009D66C9">
      <w:pPr>
        <w:spacing w:line="360" w:lineRule="auto"/>
        <w:jc w:val="both"/>
        <w:rPr>
          <w:rFonts w:ascii="Arial" w:eastAsia="Arial" w:hAnsi="Arial" w:cs="Arial"/>
        </w:rPr>
      </w:pPr>
    </w:p>
    <w:p w14:paraId="00000062" w14:textId="77777777" w:rsidR="00DC67B3" w:rsidRPr="000A6AC3" w:rsidRDefault="00BF172C" w:rsidP="000A6AC3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b/>
        </w:rPr>
      </w:pPr>
      <w:r w:rsidRPr="000A6AC3">
        <w:rPr>
          <w:rFonts w:ascii="Arial" w:eastAsia="Arial" w:hAnsi="Arial" w:cs="Arial"/>
          <w:b/>
        </w:rPr>
        <w:t>Impulsionar a geração e o uso de energia renovável dentro dos sistemas</w:t>
      </w:r>
      <w:r w:rsidRPr="000A6AC3">
        <w:rPr>
          <w:b/>
        </w:rPr>
        <w:t xml:space="preserve"> alimentares</w:t>
      </w:r>
    </w:p>
    <w:p w14:paraId="00000064" w14:textId="75EA3534" w:rsidR="00DC67B3" w:rsidRDefault="00BF172C" w:rsidP="00150191">
      <w:pPr>
        <w:spacing w:line="360" w:lineRule="auto"/>
        <w:ind w:firstLine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transição para </w:t>
      </w:r>
      <w:r w:rsidR="003B2F9D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energia limpa e renovável é central para o esforço de desenvolvimento de sistemas alimentares sustentáveis</w:t>
      </w:r>
      <w:r w:rsidR="003B2F9D">
        <w:rPr>
          <w:rFonts w:ascii="Arial" w:eastAsia="Arial" w:hAnsi="Arial" w:cs="Arial"/>
        </w:rPr>
        <w:t xml:space="preserve"> e para a garantia </w:t>
      </w:r>
      <w:r>
        <w:rPr>
          <w:rFonts w:ascii="Arial" w:eastAsia="Arial" w:hAnsi="Arial" w:cs="Arial"/>
        </w:rPr>
        <w:t>da segurança alimentar e nutricional</w:t>
      </w:r>
      <w:r w:rsidR="003B2F9D">
        <w:rPr>
          <w:rFonts w:ascii="Arial" w:eastAsia="Arial" w:hAnsi="Arial" w:cs="Arial"/>
        </w:rPr>
        <w:t xml:space="preserve"> em todos os seus aspectos</w:t>
      </w:r>
      <w:r>
        <w:rPr>
          <w:rFonts w:ascii="Arial" w:eastAsia="Arial" w:hAnsi="Arial" w:cs="Arial"/>
        </w:rPr>
        <w:t xml:space="preserve">. O Brasil possui uma das matrizes energéticas menos intensivas em </w:t>
      </w:r>
      <w:r w:rsidR="001F75C6">
        <w:rPr>
          <w:rFonts w:ascii="Arial" w:eastAsia="Arial" w:hAnsi="Arial" w:cs="Arial"/>
        </w:rPr>
        <w:t xml:space="preserve">emissão de </w:t>
      </w:r>
      <w:r>
        <w:rPr>
          <w:rFonts w:ascii="Arial" w:eastAsia="Arial" w:hAnsi="Arial" w:cs="Arial"/>
        </w:rPr>
        <w:t>carbono entre as principais economias</w:t>
      </w:r>
      <w:r w:rsidR="00DF032D">
        <w:rPr>
          <w:rFonts w:ascii="Arial" w:eastAsia="Arial" w:hAnsi="Arial" w:cs="Arial"/>
        </w:rPr>
        <w:t xml:space="preserve"> do mundo. Quase 50%</w:t>
      </w:r>
      <w:r>
        <w:rPr>
          <w:rFonts w:ascii="Arial" w:eastAsia="Arial" w:hAnsi="Arial" w:cs="Arial"/>
        </w:rPr>
        <w:t xml:space="preserve"> </w:t>
      </w:r>
      <w:r w:rsidR="00DF032D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48,4%</w:t>
      </w:r>
      <w:r w:rsidR="00DF032D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da oferta nacional de energia deriva de fontes renováveis</w:t>
      </w:r>
      <w:r w:rsidR="00DF032D">
        <w:rPr>
          <w:rFonts w:ascii="Arial" w:eastAsia="Arial" w:hAnsi="Arial" w:cs="Arial"/>
        </w:rPr>
        <w:t>, entre as quais a</w:t>
      </w:r>
      <w:r>
        <w:rPr>
          <w:rFonts w:ascii="Arial" w:eastAsia="Arial" w:hAnsi="Arial" w:cs="Arial"/>
        </w:rPr>
        <w:t xml:space="preserve"> biomassa da cana</w:t>
      </w:r>
      <w:r w:rsidR="00DF032D">
        <w:rPr>
          <w:rFonts w:ascii="Arial" w:eastAsia="Arial" w:hAnsi="Arial" w:cs="Arial"/>
        </w:rPr>
        <w:t>-de-</w:t>
      </w:r>
      <w:r>
        <w:rPr>
          <w:rFonts w:ascii="Arial" w:eastAsia="Arial" w:hAnsi="Arial" w:cs="Arial"/>
        </w:rPr>
        <w:t>açúcar</w:t>
      </w:r>
      <w:r w:rsidR="00D10D35">
        <w:rPr>
          <w:rFonts w:ascii="Arial" w:eastAsia="Arial" w:hAnsi="Arial" w:cs="Arial"/>
        </w:rPr>
        <w:t>, que</w:t>
      </w:r>
      <w:r>
        <w:rPr>
          <w:rFonts w:ascii="Arial" w:eastAsia="Arial" w:hAnsi="Arial" w:cs="Arial"/>
        </w:rPr>
        <w:t xml:space="preserve"> </w:t>
      </w:r>
      <w:r w:rsidR="00DF032D">
        <w:rPr>
          <w:rFonts w:ascii="Arial" w:eastAsia="Arial" w:hAnsi="Arial" w:cs="Arial"/>
        </w:rPr>
        <w:t>responde</w:t>
      </w:r>
      <w:r>
        <w:rPr>
          <w:rFonts w:ascii="Arial" w:eastAsia="Arial" w:hAnsi="Arial" w:cs="Arial"/>
        </w:rPr>
        <w:t xml:space="preserve"> por 19,1%</w:t>
      </w:r>
      <w:r w:rsidR="00DF032D">
        <w:rPr>
          <w:rFonts w:ascii="Arial" w:eastAsia="Arial" w:hAnsi="Arial" w:cs="Arial"/>
        </w:rPr>
        <w:t xml:space="preserve"> do total da energia renovável</w:t>
      </w:r>
      <w:r>
        <w:rPr>
          <w:rFonts w:ascii="Arial" w:eastAsia="Arial" w:hAnsi="Arial" w:cs="Arial"/>
        </w:rPr>
        <w:t>. O biodiesel, a energia solar</w:t>
      </w:r>
      <w:r w:rsidR="00DF032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F032D">
        <w:rPr>
          <w:rFonts w:ascii="Arial" w:eastAsia="Arial" w:hAnsi="Arial" w:cs="Arial"/>
        </w:rPr>
        <w:t xml:space="preserve">a energia eólica </w:t>
      </w:r>
      <w:r>
        <w:rPr>
          <w:rFonts w:ascii="Arial" w:eastAsia="Arial" w:hAnsi="Arial" w:cs="Arial"/>
        </w:rPr>
        <w:t xml:space="preserve">e outras fontes </w:t>
      </w:r>
      <w:r w:rsidR="00DF032D">
        <w:rPr>
          <w:rFonts w:ascii="Arial" w:eastAsia="Arial" w:hAnsi="Arial" w:cs="Arial"/>
        </w:rPr>
        <w:t>também têm</w:t>
      </w:r>
      <w:r>
        <w:rPr>
          <w:rFonts w:ascii="Arial" w:eastAsia="Arial" w:hAnsi="Arial" w:cs="Arial"/>
        </w:rPr>
        <w:t xml:space="preserve"> aumentado sua participação, atualmente respondendo por 7,7% do total.</w:t>
      </w:r>
    </w:p>
    <w:p w14:paraId="00000067" w14:textId="1B1BB6D3" w:rsidR="00DC67B3" w:rsidRDefault="00BF172C" w:rsidP="00E7140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Brasil, os sistemas alimentares contribuem para a produção de </w:t>
      </w:r>
      <w:r w:rsidR="002A5D77">
        <w:rPr>
          <w:rFonts w:ascii="Arial" w:eastAsia="Arial" w:hAnsi="Arial" w:cs="Arial"/>
        </w:rPr>
        <w:t xml:space="preserve">biomassa </w:t>
      </w:r>
      <w:r w:rsidR="00E71405">
        <w:rPr>
          <w:rFonts w:ascii="Arial" w:eastAsia="Arial" w:hAnsi="Arial" w:cs="Arial"/>
        </w:rPr>
        <w:t>e</w:t>
      </w:r>
      <w:r w:rsidR="002A5D77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 xml:space="preserve">biocombustíveis. </w:t>
      </w:r>
      <w:r w:rsidR="002A5D7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2A5D77">
        <w:rPr>
          <w:rFonts w:ascii="Arial" w:eastAsia="Arial" w:hAnsi="Arial" w:cs="Arial"/>
        </w:rPr>
        <w:t xml:space="preserve">produção de </w:t>
      </w:r>
      <w:r>
        <w:rPr>
          <w:rFonts w:ascii="Arial" w:eastAsia="Arial" w:hAnsi="Arial" w:cs="Arial"/>
        </w:rPr>
        <w:t>energia a partir de insumos agrícolas e dejetos de animais</w:t>
      </w:r>
      <w:r w:rsidR="002A5D77">
        <w:rPr>
          <w:rFonts w:ascii="Arial" w:eastAsia="Arial" w:hAnsi="Arial" w:cs="Arial"/>
        </w:rPr>
        <w:t xml:space="preserve">, além de ser limpa e estável, </w:t>
      </w:r>
      <w:r>
        <w:rPr>
          <w:rFonts w:ascii="Arial" w:eastAsia="Arial" w:hAnsi="Arial" w:cs="Arial"/>
        </w:rPr>
        <w:t>contribu</w:t>
      </w:r>
      <w:r w:rsidR="002A5D7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para fortalecer as cadeias de produção e distribuição </w:t>
      </w:r>
      <w:r w:rsidR="002A5D77">
        <w:rPr>
          <w:rFonts w:ascii="Arial" w:eastAsia="Arial" w:hAnsi="Arial" w:cs="Arial"/>
        </w:rPr>
        <w:t xml:space="preserve">agrícola </w:t>
      </w:r>
      <w:r>
        <w:rPr>
          <w:rFonts w:ascii="Arial" w:eastAsia="Arial" w:hAnsi="Arial" w:cs="Arial"/>
        </w:rPr>
        <w:t xml:space="preserve">e para reduzir os preços da eletricidade. A produção de biomassa e </w:t>
      </w:r>
      <w:r w:rsidR="002A5D77">
        <w:rPr>
          <w:rFonts w:ascii="Arial" w:eastAsia="Arial" w:hAnsi="Arial" w:cs="Arial"/>
        </w:rPr>
        <w:t xml:space="preserve">a de </w:t>
      </w:r>
      <w:r>
        <w:rPr>
          <w:rFonts w:ascii="Arial" w:eastAsia="Arial" w:hAnsi="Arial" w:cs="Arial"/>
        </w:rPr>
        <w:t xml:space="preserve">biocombustíveis </w:t>
      </w:r>
      <w:r w:rsidR="002A5D77">
        <w:rPr>
          <w:rFonts w:ascii="Arial" w:eastAsia="Arial" w:hAnsi="Arial" w:cs="Arial"/>
        </w:rPr>
        <w:t xml:space="preserve">são </w:t>
      </w:r>
      <w:r>
        <w:rPr>
          <w:rFonts w:ascii="Arial" w:eastAsia="Arial" w:hAnsi="Arial" w:cs="Arial"/>
        </w:rPr>
        <w:t>complementares e integrad</w:t>
      </w:r>
      <w:r w:rsidR="002A5D7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s a várias cadeias agrícola</w:t>
      </w:r>
      <w:r w:rsidR="00E71405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, </w:t>
      </w:r>
      <w:r w:rsidR="002A5D77">
        <w:rPr>
          <w:rFonts w:ascii="Arial" w:eastAsia="Arial" w:hAnsi="Arial" w:cs="Arial"/>
        </w:rPr>
        <w:t>como as da cana-de-açúcar, soja e milho. Tal atividade leva em consideração</w:t>
      </w:r>
      <w:r>
        <w:rPr>
          <w:rFonts w:ascii="Arial" w:eastAsia="Arial" w:hAnsi="Arial" w:cs="Arial"/>
        </w:rPr>
        <w:t xml:space="preserve"> a </w:t>
      </w:r>
      <w:r w:rsidR="002A5D77">
        <w:rPr>
          <w:rFonts w:ascii="Arial" w:eastAsia="Arial" w:hAnsi="Arial" w:cs="Arial"/>
        </w:rPr>
        <w:t xml:space="preserve">chamada </w:t>
      </w:r>
      <w:r>
        <w:rPr>
          <w:rFonts w:ascii="Arial" w:eastAsia="Arial" w:hAnsi="Arial" w:cs="Arial"/>
        </w:rPr>
        <w:t>segunda safra, gera</w:t>
      </w:r>
      <w:r w:rsidR="002A5D7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co-produtos para a alimentação animal e não representa </w:t>
      </w:r>
      <w:r>
        <w:rPr>
          <w:rFonts w:ascii="Arial" w:eastAsia="Arial" w:hAnsi="Arial" w:cs="Arial"/>
        </w:rPr>
        <w:lastRenderedPageBreak/>
        <w:t>ameaça à produção de alimentos.</w:t>
      </w:r>
    </w:p>
    <w:p w14:paraId="00000069" w14:textId="5F07D584" w:rsidR="00DC67B3" w:rsidRDefault="00BF172C" w:rsidP="00E7140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Adicionalmente, experiências como a criação do Selo Biocombustível Social, que aliam a produção de biodiesel à promoção da inclusão produtiva de </w:t>
      </w:r>
      <w:r w:rsidR="00E7140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gricultores familiares</w:t>
      </w:r>
      <w:r w:rsidR="00E7140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ou </w:t>
      </w:r>
      <w:r w:rsidR="00E71405"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 xml:space="preserve">linhas de crédito específicas da agricultura familiar que estimulam a produção de energia renovável por meio de matéria vegetal e animal, como </w:t>
      </w:r>
      <w:r w:rsidR="00E71405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biodiesel e o biogás, demonstram a importância de ações que buscam integrar produção de alimentos, geração de energia renovável e inclusão econômica.</w:t>
      </w:r>
    </w:p>
    <w:p w14:paraId="0000006A" w14:textId="0095369F" w:rsidR="00DC67B3" w:rsidRDefault="00BF172C" w:rsidP="00484463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 base na experiência brasileira, a biomassa e os biocombustíveis obtidos </w:t>
      </w:r>
      <w:r w:rsidR="00D10D35">
        <w:rPr>
          <w:rFonts w:ascii="Arial" w:eastAsia="Arial" w:hAnsi="Arial" w:cs="Arial"/>
        </w:rPr>
        <w:t xml:space="preserve">por meio da </w:t>
      </w:r>
      <w:r>
        <w:rPr>
          <w:rFonts w:ascii="Arial" w:eastAsia="Arial" w:hAnsi="Arial" w:cs="Arial"/>
        </w:rPr>
        <w:t xml:space="preserve">produção agrícola e os resíduos </w:t>
      </w:r>
      <w:r w:rsidR="00D10D35">
        <w:rPr>
          <w:rFonts w:ascii="Arial" w:eastAsia="Arial" w:hAnsi="Arial" w:cs="Arial"/>
        </w:rPr>
        <w:t xml:space="preserve">resultantes do processo </w:t>
      </w:r>
      <w:r>
        <w:rPr>
          <w:rFonts w:ascii="Arial" w:eastAsia="Arial" w:hAnsi="Arial" w:cs="Arial"/>
        </w:rPr>
        <w:t xml:space="preserve">contribuem para diversificar as fontes de energia </w:t>
      </w:r>
      <w:r w:rsidRPr="000457FA">
        <w:rPr>
          <w:rFonts w:ascii="Arial" w:eastAsia="Arial" w:hAnsi="Arial" w:cs="Arial"/>
        </w:rPr>
        <w:t>renováveis (</w:t>
      </w:r>
      <w:r w:rsidR="00E71405" w:rsidRPr="000457FA">
        <w:rPr>
          <w:rFonts w:ascii="Arial" w:eastAsia="Arial" w:hAnsi="Arial" w:cs="Arial"/>
        </w:rPr>
        <w:t>ODS</w:t>
      </w:r>
      <w:r w:rsidRPr="000457FA">
        <w:rPr>
          <w:rFonts w:ascii="Arial" w:eastAsia="Arial" w:hAnsi="Arial" w:cs="Arial"/>
        </w:rPr>
        <w:t xml:space="preserve"> 7), </w:t>
      </w:r>
      <w:r w:rsidR="00E71405" w:rsidRPr="000457FA">
        <w:rPr>
          <w:rFonts w:ascii="Arial" w:eastAsia="Arial" w:hAnsi="Arial" w:cs="Arial"/>
        </w:rPr>
        <w:t xml:space="preserve">reduzir </w:t>
      </w:r>
      <w:r w:rsidRPr="000457FA">
        <w:rPr>
          <w:rFonts w:ascii="Arial" w:eastAsia="Arial" w:hAnsi="Arial" w:cs="Arial"/>
        </w:rPr>
        <w:t>a pobreza rural</w:t>
      </w:r>
      <w:r w:rsidR="00E71405" w:rsidRPr="000457FA">
        <w:rPr>
          <w:rFonts w:ascii="Arial" w:eastAsia="Arial" w:hAnsi="Arial" w:cs="Arial"/>
        </w:rPr>
        <w:t xml:space="preserve"> e a insegurança alimentar (ODS 1 e 2)</w:t>
      </w:r>
      <w:r w:rsidRPr="000457FA">
        <w:rPr>
          <w:rFonts w:ascii="Arial" w:eastAsia="Arial" w:hAnsi="Arial" w:cs="Arial"/>
        </w:rPr>
        <w:t xml:space="preserve">, </w:t>
      </w:r>
      <w:r w:rsidR="00E71405" w:rsidRPr="000457FA">
        <w:rPr>
          <w:rFonts w:ascii="Arial" w:eastAsia="Arial" w:hAnsi="Arial" w:cs="Arial"/>
        </w:rPr>
        <w:t>ao mesmo tempo em que</w:t>
      </w:r>
      <w:r w:rsidRPr="000457FA">
        <w:rPr>
          <w:rFonts w:ascii="Arial" w:eastAsia="Arial" w:hAnsi="Arial" w:cs="Arial"/>
        </w:rPr>
        <w:t xml:space="preserve"> promovem a saúde e o bem-estar (</w:t>
      </w:r>
      <w:r w:rsidR="00E71405" w:rsidRPr="000457FA">
        <w:rPr>
          <w:rFonts w:ascii="Arial" w:eastAsia="Arial" w:hAnsi="Arial" w:cs="Arial"/>
        </w:rPr>
        <w:t>ODS</w:t>
      </w:r>
      <w:r w:rsidRPr="000457FA">
        <w:rPr>
          <w:rFonts w:ascii="Arial" w:eastAsia="Arial" w:hAnsi="Arial" w:cs="Arial"/>
        </w:rPr>
        <w:t xml:space="preserve"> 3). </w:t>
      </w:r>
      <w:r w:rsidR="00E71405" w:rsidRPr="000457FA">
        <w:rPr>
          <w:rFonts w:ascii="Arial" w:eastAsia="Arial" w:hAnsi="Arial" w:cs="Arial"/>
        </w:rPr>
        <w:t>Além disso,</w:t>
      </w:r>
      <w:r w:rsidRPr="000457FA">
        <w:rPr>
          <w:rFonts w:ascii="Arial" w:eastAsia="Arial" w:hAnsi="Arial" w:cs="Arial"/>
        </w:rPr>
        <w:t xml:space="preserve"> criam empregos e renda em todo o sistema alimentar (</w:t>
      </w:r>
      <w:r w:rsidR="00E71405" w:rsidRPr="000457FA">
        <w:rPr>
          <w:rFonts w:ascii="Arial" w:eastAsia="Arial" w:hAnsi="Arial" w:cs="Arial"/>
        </w:rPr>
        <w:t>ODS</w:t>
      </w:r>
      <w:r w:rsidRPr="000457FA">
        <w:rPr>
          <w:rFonts w:ascii="Arial" w:eastAsia="Arial" w:hAnsi="Arial" w:cs="Arial"/>
        </w:rPr>
        <w:t xml:space="preserve"> </w:t>
      </w:r>
      <w:r w:rsidR="000457FA" w:rsidRPr="000457FA">
        <w:rPr>
          <w:rFonts w:ascii="Arial" w:eastAsia="Arial" w:hAnsi="Arial" w:cs="Arial"/>
        </w:rPr>
        <w:t xml:space="preserve">1, </w:t>
      </w:r>
      <w:r w:rsidRPr="000457FA">
        <w:rPr>
          <w:rFonts w:ascii="Arial" w:eastAsia="Arial" w:hAnsi="Arial" w:cs="Arial"/>
        </w:rPr>
        <w:t xml:space="preserve">10, </w:t>
      </w:r>
      <w:r w:rsidR="000457FA" w:rsidRPr="000457FA">
        <w:rPr>
          <w:rFonts w:ascii="Arial" w:eastAsia="Arial" w:hAnsi="Arial" w:cs="Arial"/>
        </w:rPr>
        <w:t xml:space="preserve">12, </w:t>
      </w:r>
      <w:r w:rsidRPr="000457FA">
        <w:rPr>
          <w:rFonts w:ascii="Arial" w:eastAsia="Arial" w:hAnsi="Arial" w:cs="Arial"/>
        </w:rPr>
        <w:t>13), permitindo a</w:t>
      </w:r>
      <w:r>
        <w:rPr>
          <w:rFonts w:ascii="Arial" w:eastAsia="Arial" w:hAnsi="Arial" w:cs="Arial"/>
        </w:rPr>
        <w:t xml:space="preserve"> resiliência regional e o desenvolvimento local.</w:t>
      </w:r>
    </w:p>
    <w:p w14:paraId="0000006B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6E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21E1955" w14:textId="77777777" w:rsidR="000457FA" w:rsidRDefault="00484463" w:rsidP="00484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Aumentar a participação das energias renováveis na matriz energética nacional e cumprir as metas de energias renováveis </w:t>
      </w:r>
      <w:r w:rsidR="000457FA">
        <w:rPr>
          <w:rFonts w:ascii="Arial" w:eastAsia="Arial" w:hAnsi="Arial" w:cs="Arial"/>
          <w:color w:val="000000"/>
        </w:rPr>
        <w:t>adotadas</w:t>
      </w:r>
      <w:r>
        <w:rPr>
          <w:rFonts w:ascii="Arial" w:eastAsia="Arial" w:hAnsi="Arial" w:cs="Arial"/>
          <w:color w:val="000000"/>
        </w:rPr>
        <w:t xml:space="preserve"> pelo Brasil no</w:t>
      </w:r>
      <w:r w:rsidR="000457FA">
        <w:rPr>
          <w:rFonts w:ascii="Arial" w:eastAsia="Arial" w:hAnsi="Arial" w:cs="Arial"/>
          <w:color w:val="000000"/>
        </w:rPr>
        <w:t xml:space="preserve"> âmbito do</w:t>
      </w:r>
      <w:r>
        <w:rPr>
          <w:rFonts w:ascii="Arial" w:eastAsia="Arial" w:hAnsi="Arial" w:cs="Arial"/>
          <w:color w:val="000000"/>
        </w:rPr>
        <w:t xml:space="preserve"> Acordo de Paris. </w:t>
      </w:r>
    </w:p>
    <w:p w14:paraId="4EBD7B99" w14:textId="57BE7731" w:rsidR="00484463" w:rsidRPr="00484463" w:rsidRDefault="00484463" w:rsidP="00484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Fomentar </w:t>
      </w:r>
      <w:r w:rsidRPr="00484463">
        <w:rPr>
          <w:rFonts w:ascii="Arial" w:eastAsia="Arial" w:hAnsi="Arial" w:cs="Arial"/>
          <w:color w:val="000000"/>
        </w:rPr>
        <w:t xml:space="preserve">iniciativas regionais </w:t>
      </w:r>
      <w:r>
        <w:rPr>
          <w:rFonts w:ascii="Arial" w:eastAsia="Arial" w:hAnsi="Arial" w:cs="Arial"/>
          <w:color w:val="000000"/>
        </w:rPr>
        <w:t>sobre energia renovável.</w:t>
      </w:r>
    </w:p>
    <w:p w14:paraId="0000006F" w14:textId="3BEF416A" w:rsidR="00DC67B3" w:rsidRPr="00484463" w:rsidRDefault="00BF172C" w:rsidP="00484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Promover a integração de energia renovável nos sistemas alimentares</w:t>
      </w:r>
      <w:r w:rsidR="00484463">
        <w:rPr>
          <w:rFonts w:ascii="Arial" w:eastAsia="Arial" w:hAnsi="Arial" w:cs="Arial"/>
          <w:color w:val="000000"/>
        </w:rPr>
        <w:t xml:space="preserve">, </w:t>
      </w:r>
      <w:r w:rsidR="00CB6684">
        <w:rPr>
          <w:rFonts w:ascii="Arial" w:eastAsia="Arial" w:hAnsi="Arial" w:cs="Arial"/>
          <w:color w:val="000000"/>
        </w:rPr>
        <w:t xml:space="preserve">inclusive </w:t>
      </w:r>
      <w:r w:rsidR="00484463">
        <w:rPr>
          <w:rFonts w:ascii="Arial" w:eastAsia="Arial" w:hAnsi="Arial" w:cs="Arial"/>
          <w:color w:val="000000"/>
        </w:rPr>
        <w:t xml:space="preserve">por meio </w:t>
      </w:r>
      <w:r w:rsidR="00E420D5">
        <w:rPr>
          <w:rFonts w:ascii="Arial" w:eastAsia="Arial" w:hAnsi="Arial" w:cs="Arial"/>
          <w:color w:val="000000"/>
        </w:rPr>
        <w:t>incentivo à</w:t>
      </w:r>
      <w:r w:rsidR="00E420D5" w:rsidRPr="00E420D5">
        <w:rPr>
          <w:rFonts w:ascii="Arial" w:eastAsia="Arial" w:hAnsi="Arial" w:cs="Arial"/>
          <w:color w:val="000000"/>
        </w:rPr>
        <w:t xml:space="preserve"> produção de biocombustíveis a partir de fontes agrícolas, como proposto pelo programa RenovaBio.</w:t>
      </w:r>
    </w:p>
    <w:p w14:paraId="754FD54A" w14:textId="483FB23D" w:rsidR="00E420D5" w:rsidRDefault="00E42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E420D5">
        <w:rPr>
          <w:rFonts w:ascii="Arial" w:eastAsia="Arial" w:hAnsi="Arial" w:cs="Arial"/>
          <w:color w:val="000000"/>
        </w:rPr>
        <w:t>Integrar políticas voltadas à produção de alimentos adequados e saudáveis a iniciativas de produção de energia renovável a partir de matéria orgânica vegetal e animal, visando potencializar a sustentabilidade dos sistemas alimentares do país</w:t>
      </w:r>
    </w:p>
    <w:p w14:paraId="0359172C" w14:textId="77777777" w:rsidR="00CB6684" w:rsidRPr="00E420D5" w:rsidRDefault="00CB6684" w:rsidP="00E42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E420D5">
        <w:rPr>
          <w:rFonts w:ascii="Arial" w:eastAsia="Arial" w:hAnsi="Arial" w:cs="Arial"/>
          <w:color w:val="000000"/>
        </w:rPr>
        <w:t>Criar oportunidades de integração da agricultura familiar com políticas de promoção de energia renovável, aproveitando a experiência do Selo Combustível Social e implementando políticas de fomento para ampliar a sustentabilidade dos sistemas alimentares com base na agricultura familiar.</w:t>
      </w:r>
    </w:p>
    <w:p w14:paraId="00000073" w14:textId="77777777" w:rsidR="00DC67B3" w:rsidRPr="009D66C9" w:rsidRDefault="00DC67B3" w:rsidP="009D66C9">
      <w:pPr>
        <w:spacing w:line="360" w:lineRule="auto"/>
        <w:jc w:val="both"/>
        <w:rPr>
          <w:rFonts w:ascii="Arial" w:eastAsia="Arial" w:hAnsi="Arial" w:cs="Arial"/>
        </w:rPr>
      </w:pPr>
    </w:p>
    <w:p w14:paraId="00000074" w14:textId="77777777" w:rsidR="00DC67B3" w:rsidRPr="009D66C9" w:rsidRDefault="00BF172C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D66C9">
        <w:rPr>
          <w:rFonts w:ascii="Arial" w:eastAsia="Arial" w:hAnsi="Arial" w:cs="Arial"/>
          <w:b/>
        </w:rPr>
        <w:t>Apoiar os pequenos proprietários e a agricultura familiar na promoção de meios de vida sustentáveis e na diversificação da produção de alimentos</w:t>
      </w:r>
    </w:p>
    <w:p w14:paraId="04F5A7FF" w14:textId="4BDA81CA" w:rsidR="009D66C9" w:rsidRPr="009D66C9" w:rsidRDefault="009D66C9" w:rsidP="000457FA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9D66C9">
        <w:rPr>
          <w:rFonts w:ascii="Arial" w:eastAsia="Arial" w:hAnsi="Arial" w:cs="Arial"/>
        </w:rPr>
        <w:t>A agricultura familiar desempenha papel significativo nos sistemas alimentares do Brasil, representando 77% dos estabelecimentos rurais</w:t>
      </w:r>
      <w:r w:rsidR="000457FA">
        <w:rPr>
          <w:rFonts w:ascii="Arial" w:eastAsia="Arial" w:hAnsi="Arial" w:cs="Arial"/>
        </w:rPr>
        <w:t xml:space="preserve"> e ocupando</w:t>
      </w:r>
      <w:r w:rsidRPr="009D66C9">
        <w:rPr>
          <w:rFonts w:ascii="Arial" w:eastAsia="Arial" w:hAnsi="Arial" w:cs="Arial"/>
        </w:rPr>
        <w:t xml:space="preserve"> 23% das áreas </w:t>
      </w:r>
      <w:r w:rsidRPr="009D66C9">
        <w:rPr>
          <w:rFonts w:ascii="Arial" w:eastAsia="Arial" w:hAnsi="Arial" w:cs="Arial"/>
        </w:rPr>
        <w:lastRenderedPageBreak/>
        <w:t xml:space="preserve">agropecuárias do país. Além de ser a principal responsável pela </w:t>
      </w:r>
      <w:r w:rsidR="008B2E8A">
        <w:rPr>
          <w:rFonts w:ascii="Arial" w:eastAsia="Arial" w:hAnsi="Arial" w:cs="Arial"/>
        </w:rPr>
        <w:t>diversidade da oferta de</w:t>
      </w:r>
      <w:r w:rsidRPr="009D66C9">
        <w:rPr>
          <w:rFonts w:ascii="Arial" w:eastAsia="Arial" w:hAnsi="Arial" w:cs="Arial"/>
        </w:rPr>
        <w:t xml:space="preserve"> alimentos no país, a agricultura familiar tem desempenhado </w:t>
      </w:r>
      <w:r w:rsidR="00E31414">
        <w:rPr>
          <w:rFonts w:ascii="Arial" w:eastAsia="Arial" w:hAnsi="Arial" w:cs="Arial"/>
        </w:rPr>
        <w:t>função</w:t>
      </w:r>
      <w:r w:rsidRPr="009D66C9">
        <w:rPr>
          <w:rFonts w:ascii="Arial" w:eastAsia="Arial" w:hAnsi="Arial" w:cs="Arial"/>
        </w:rPr>
        <w:t xml:space="preserve"> crucial na produção de alimentos orgânicos e agroecológicos, na geração de energia renovável e no desenvolvimento de um modelo de bioeconomia que integra conhecimentos tradicionais e promove a inclusão produtiva de povos e comunidades tradicionais.</w:t>
      </w:r>
    </w:p>
    <w:p w14:paraId="5F3A9D6E" w14:textId="7FBB61A6" w:rsidR="009D66C9" w:rsidRPr="009D66C9" w:rsidRDefault="0004567D" w:rsidP="006776BC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Apoiar e ampli</w:t>
      </w:r>
      <w:r w:rsidR="00E31414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r </w:t>
      </w:r>
      <w:r w:rsidR="009D66C9" w:rsidRPr="009D66C9">
        <w:rPr>
          <w:rFonts w:ascii="Arial" w:eastAsia="Arial" w:hAnsi="Arial" w:cs="Arial"/>
        </w:rPr>
        <w:t xml:space="preserve">a participação da agricultura familiar na produção sustentável de alimentos saudáveis é fundamental para fortalecer </w:t>
      </w:r>
      <w:r w:rsidR="00777BC6">
        <w:rPr>
          <w:rFonts w:ascii="Arial" w:eastAsia="Arial" w:hAnsi="Arial" w:cs="Arial"/>
        </w:rPr>
        <w:t>a</w:t>
      </w:r>
      <w:r w:rsidR="009D66C9" w:rsidRPr="009D66C9">
        <w:rPr>
          <w:rFonts w:ascii="Arial" w:eastAsia="Arial" w:hAnsi="Arial" w:cs="Arial"/>
        </w:rPr>
        <w:t xml:space="preserve"> segurança alimentar e </w:t>
      </w:r>
      <w:r w:rsidR="00777BC6">
        <w:rPr>
          <w:rFonts w:ascii="Arial" w:eastAsia="Arial" w:hAnsi="Arial" w:cs="Arial"/>
        </w:rPr>
        <w:t>nutricional em todos os seus aspectos</w:t>
      </w:r>
      <w:r w:rsidR="009D66C9" w:rsidRPr="009D66C9">
        <w:rPr>
          <w:rFonts w:ascii="Arial" w:eastAsia="Arial" w:hAnsi="Arial" w:cs="Arial"/>
        </w:rPr>
        <w:t xml:space="preserve">. Para alcançar esse objetivo, é </w:t>
      </w:r>
      <w:r w:rsidR="00E31414">
        <w:rPr>
          <w:rFonts w:ascii="Arial" w:eastAsia="Arial" w:hAnsi="Arial" w:cs="Arial"/>
        </w:rPr>
        <w:t>essencial</w:t>
      </w:r>
      <w:r w:rsidR="00E31414" w:rsidRPr="009D66C9">
        <w:rPr>
          <w:rFonts w:ascii="Arial" w:eastAsia="Arial" w:hAnsi="Arial" w:cs="Arial"/>
        </w:rPr>
        <w:t xml:space="preserve"> </w:t>
      </w:r>
      <w:r w:rsidR="009D66C9" w:rsidRPr="009D66C9">
        <w:rPr>
          <w:rFonts w:ascii="Arial" w:eastAsia="Arial" w:hAnsi="Arial" w:cs="Arial"/>
        </w:rPr>
        <w:t xml:space="preserve">implementar políticas públicas específicas que proporcionem assistência técnica, acesso a mercados, financiamento e </w:t>
      </w:r>
      <w:r w:rsidR="006776BC">
        <w:rPr>
          <w:rFonts w:ascii="Arial" w:eastAsia="Arial" w:hAnsi="Arial" w:cs="Arial"/>
        </w:rPr>
        <w:t xml:space="preserve">agregação de valor para agricultores </w:t>
      </w:r>
      <w:r w:rsidR="009D66C9" w:rsidRPr="009D66C9">
        <w:rPr>
          <w:rFonts w:ascii="Arial" w:eastAsia="Arial" w:hAnsi="Arial" w:cs="Arial"/>
        </w:rPr>
        <w:t>familiar</w:t>
      </w:r>
      <w:r w:rsidR="006776BC">
        <w:rPr>
          <w:rFonts w:ascii="Arial" w:eastAsia="Arial" w:hAnsi="Arial" w:cs="Arial"/>
        </w:rPr>
        <w:t>es em toda sua diversidade</w:t>
      </w:r>
      <w:r w:rsidR="009D66C9" w:rsidRPr="009D66C9">
        <w:rPr>
          <w:rFonts w:ascii="Arial" w:eastAsia="Arial" w:hAnsi="Arial" w:cs="Arial"/>
        </w:rPr>
        <w:t xml:space="preserve">, incluindo </w:t>
      </w:r>
      <w:r w:rsidR="006776BC">
        <w:rPr>
          <w:rFonts w:ascii="Arial" w:eastAsia="Arial" w:hAnsi="Arial" w:cs="Arial"/>
        </w:rPr>
        <w:t xml:space="preserve">pequenos proprietários, </w:t>
      </w:r>
      <w:r w:rsidR="009D66C9" w:rsidRPr="009D66C9">
        <w:rPr>
          <w:rFonts w:ascii="Arial" w:eastAsia="Arial" w:hAnsi="Arial" w:cs="Arial"/>
        </w:rPr>
        <w:t xml:space="preserve">povos indígenas e </w:t>
      </w:r>
      <w:r w:rsidR="000457FA">
        <w:rPr>
          <w:rFonts w:ascii="Arial" w:eastAsia="Arial" w:hAnsi="Arial" w:cs="Arial"/>
        </w:rPr>
        <w:t xml:space="preserve">povos e </w:t>
      </w:r>
      <w:r w:rsidR="009D66C9" w:rsidRPr="009D66C9">
        <w:rPr>
          <w:rFonts w:ascii="Arial" w:eastAsia="Arial" w:hAnsi="Arial" w:cs="Arial"/>
        </w:rPr>
        <w:t xml:space="preserve">comunidades tradicionais. </w:t>
      </w:r>
    </w:p>
    <w:p w14:paraId="0000007B" w14:textId="529E2CF1" w:rsidR="00DC67B3" w:rsidRDefault="00777BC6" w:rsidP="00777BC6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parte de uma estrutura agrícola diversificada, o</w:t>
      </w:r>
      <w:r w:rsidR="009D66C9" w:rsidRPr="009D66C9">
        <w:rPr>
          <w:rFonts w:ascii="Arial" w:eastAsia="Arial" w:hAnsi="Arial" w:cs="Arial"/>
        </w:rPr>
        <w:t xml:space="preserve"> Programa Nacional de Agricultura Urbana </w:t>
      </w:r>
      <w:r>
        <w:rPr>
          <w:rFonts w:ascii="Arial" w:eastAsia="Arial" w:hAnsi="Arial" w:cs="Arial"/>
        </w:rPr>
        <w:t>e Periurbana</w:t>
      </w:r>
      <w:r w:rsidR="009D66C9" w:rsidRPr="009D66C9">
        <w:rPr>
          <w:rFonts w:ascii="Arial" w:eastAsia="Arial" w:hAnsi="Arial" w:cs="Arial"/>
        </w:rPr>
        <w:t xml:space="preserve"> visa promover a produção </w:t>
      </w:r>
      <w:r>
        <w:rPr>
          <w:rFonts w:ascii="Arial" w:eastAsia="Arial" w:hAnsi="Arial" w:cs="Arial"/>
        </w:rPr>
        <w:t xml:space="preserve">agroecológica </w:t>
      </w:r>
      <w:r w:rsidR="009D66C9" w:rsidRPr="009D66C9">
        <w:rPr>
          <w:rFonts w:ascii="Arial" w:eastAsia="Arial" w:hAnsi="Arial" w:cs="Arial"/>
        </w:rPr>
        <w:t xml:space="preserve">de alimentos nas </w:t>
      </w:r>
      <w:r>
        <w:rPr>
          <w:rFonts w:ascii="Arial" w:eastAsia="Arial" w:hAnsi="Arial" w:cs="Arial"/>
        </w:rPr>
        <w:t>cidades</w:t>
      </w:r>
      <w:r w:rsidR="009D66C9" w:rsidRPr="009D66C9">
        <w:rPr>
          <w:rFonts w:ascii="Arial" w:eastAsia="Arial" w:hAnsi="Arial" w:cs="Arial"/>
        </w:rPr>
        <w:t xml:space="preserve">, buscando o uso sustentável de espaços disponíveis, como terrenos baldios, quintais, telhados e varandas. O programa </w:t>
      </w:r>
      <w:r w:rsidR="00817A54">
        <w:rPr>
          <w:rFonts w:ascii="Arial" w:eastAsia="Arial" w:hAnsi="Arial" w:cs="Arial"/>
        </w:rPr>
        <w:t>contribui para a segurança alimentar e nutricional da população, ao</w:t>
      </w:r>
      <w:r w:rsidR="009D66C9" w:rsidRPr="009D66C9">
        <w:rPr>
          <w:rFonts w:ascii="Arial" w:eastAsia="Arial" w:hAnsi="Arial" w:cs="Arial"/>
        </w:rPr>
        <w:t xml:space="preserve"> </w:t>
      </w:r>
      <w:r w:rsidRPr="00777BC6">
        <w:rPr>
          <w:rFonts w:ascii="Arial" w:eastAsia="Arial" w:hAnsi="Arial" w:cs="Arial"/>
        </w:rPr>
        <w:t>promover a produção sustentável, o processamento e a comercialização de alimentos saudáveis</w:t>
      </w:r>
      <w:r w:rsidR="009D66C9" w:rsidRPr="009D66C9">
        <w:rPr>
          <w:rFonts w:ascii="Arial" w:eastAsia="Arial" w:hAnsi="Arial" w:cs="Arial"/>
        </w:rPr>
        <w:t xml:space="preserve">. Além disso, o programa </w:t>
      </w:r>
      <w:r w:rsidR="00E31414">
        <w:rPr>
          <w:rFonts w:ascii="Arial" w:eastAsia="Arial" w:hAnsi="Arial" w:cs="Arial"/>
        </w:rPr>
        <w:t>favorece o</w:t>
      </w:r>
      <w:r w:rsidR="009D66C9" w:rsidRPr="009D66C9">
        <w:rPr>
          <w:rFonts w:ascii="Arial" w:eastAsia="Arial" w:hAnsi="Arial" w:cs="Arial"/>
        </w:rPr>
        <w:t xml:space="preserve"> desenvolvimento </w:t>
      </w:r>
      <w:r>
        <w:rPr>
          <w:rFonts w:ascii="Arial" w:eastAsia="Arial" w:hAnsi="Arial" w:cs="Arial"/>
        </w:rPr>
        <w:t>da</w:t>
      </w:r>
      <w:r w:rsidR="009D66C9" w:rsidRPr="009D66C9">
        <w:rPr>
          <w:rFonts w:ascii="Arial" w:eastAsia="Arial" w:hAnsi="Arial" w:cs="Arial"/>
        </w:rPr>
        <w:t xml:space="preserve"> economia local, a criação de empregos, a educação ambiental e a melhoria da qualidade de vida nas cidades, ao fortalecer os vínculos entre a comunidade urbana e a produção </w:t>
      </w:r>
      <w:r>
        <w:rPr>
          <w:rFonts w:ascii="Arial" w:eastAsia="Arial" w:hAnsi="Arial" w:cs="Arial"/>
        </w:rPr>
        <w:t xml:space="preserve">sustentável </w:t>
      </w:r>
      <w:r w:rsidR="009D66C9" w:rsidRPr="009D66C9">
        <w:rPr>
          <w:rFonts w:ascii="Arial" w:eastAsia="Arial" w:hAnsi="Arial" w:cs="Arial"/>
        </w:rPr>
        <w:t>de alimentos saudáveis.</w:t>
      </w:r>
    </w:p>
    <w:p w14:paraId="0000007C" w14:textId="192EFB56" w:rsidR="00DC67B3" w:rsidRDefault="00817A54" w:rsidP="00777BC6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</w:t>
      </w:r>
      <w:r w:rsidR="00BF172C">
        <w:rPr>
          <w:rFonts w:ascii="Arial" w:eastAsia="Arial" w:hAnsi="Arial" w:cs="Arial"/>
        </w:rPr>
        <w:t xml:space="preserve"> pequenos agricultores e a agricultura familiar</w:t>
      </w:r>
      <w:r>
        <w:rPr>
          <w:rFonts w:ascii="Arial" w:eastAsia="Arial" w:hAnsi="Arial" w:cs="Arial"/>
        </w:rPr>
        <w:t>, assim como a produção urbana e periurbana,</w:t>
      </w:r>
      <w:r w:rsidR="00BF172C">
        <w:rPr>
          <w:rFonts w:ascii="Arial" w:eastAsia="Arial" w:hAnsi="Arial" w:cs="Arial"/>
        </w:rPr>
        <w:t xml:space="preserve"> podem contribuir para </w:t>
      </w:r>
      <w:r>
        <w:rPr>
          <w:rFonts w:ascii="Arial" w:eastAsia="Arial" w:hAnsi="Arial" w:cs="Arial"/>
        </w:rPr>
        <w:t>erradicar a</w:t>
      </w:r>
      <w:r w:rsidR="00BF172C">
        <w:rPr>
          <w:rFonts w:ascii="Arial" w:eastAsia="Arial" w:hAnsi="Arial" w:cs="Arial"/>
        </w:rPr>
        <w:t xml:space="preserve"> fome </w:t>
      </w:r>
      <w:r>
        <w:rPr>
          <w:rFonts w:ascii="Arial" w:eastAsia="Arial" w:hAnsi="Arial" w:cs="Arial"/>
        </w:rPr>
        <w:t xml:space="preserve">e promover </w:t>
      </w:r>
      <w:r w:rsidR="00BF172C">
        <w:rPr>
          <w:rFonts w:ascii="Arial" w:eastAsia="Arial" w:hAnsi="Arial" w:cs="Arial"/>
        </w:rPr>
        <w:t xml:space="preserve">a saúde e </w:t>
      </w:r>
      <w:r>
        <w:rPr>
          <w:rFonts w:ascii="Arial" w:eastAsia="Arial" w:hAnsi="Arial" w:cs="Arial"/>
        </w:rPr>
        <w:t>o</w:t>
      </w:r>
      <w:r w:rsidR="00BF172C">
        <w:rPr>
          <w:rFonts w:ascii="Arial" w:eastAsia="Arial" w:hAnsi="Arial" w:cs="Arial"/>
        </w:rPr>
        <w:t xml:space="preserve"> bem-estar (ODS 1, 2, 3), melhorar o uso da terra e da água (ODS 14, 15), construir resiliência e fomentar o desenvolvimento </w:t>
      </w:r>
      <w:r w:rsidR="00E31414">
        <w:rPr>
          <w:rFonts w:ascii="Arial" w:eastAsia="Arial" w:hAnsi="Arial" w:cs="Arial"/>
        </w:rPr>
        <w:t>socioeconômico</w:t>
      </w:r>
      <w:r w:rsidR="00BF172C">
        <w:rPr>
          <w:rFonts w:ascii="Arial" w:eastAsia="Arial" w:hAnsi="Arial" w:cs="Arial"/>
        </w:rPr>
        <w:t xml:space="preserve"> regional (ODS 8, 10, 12, 13).</w:t>
      </w:r>
    </w:p>
    <w:p w14:paraId="0000007D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7E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000007F" w14:textId="04D06A09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Desenvolver políticas públicas interministeriais de promoção de sistemas alimentares sustentáveis com base na agricultura familiar</w:t>
      </w:r>
      <w:r w:rsidR="00FC484D">
        <w:rPr>
          <w:rFonts w:ascii="Arial" w:eastAsia="Arial" w:hAnsi="Arial" w:cs="Arial"/>
          <w:color w:val="000000"/>
        </w:rPr>
        <w:t>, integrando</w:t>
      </w:r>
      <w:r>
        <w:rPr>
          <w:rFonts w:ascii="Arial" w:eastAsia="Arial" w:hAnsi="Arial" w:cs="Arial"/>
          <w:color w:val="000000"/>
        </w:rPr>
        <w:t xml:space="preserve"> aspectos </w:t>
      </w:r>
      <w:r w:rsidR="00FC484D">
        <w:rPr>
          <w:rFonts w:ascii="Arial" w:eastAsia="Arial" w:hAnsi="Arial" w:cs="Arial"/>
          <w:color w:val="000000"/>
        </w:rPr>
        <w:t xml:space="preserve">diversos </w:t>
      </w:r>
      <w:r>
        <w:rPr>
          <w:rFonts w:ascii="Arial" w:eastAsia="Arial" w:hAnsi="Arial" w:cs="Arial"/>
          <w:color w:val="000000"/>
        </w:rPr>
        <w:t>da sustentabilidade</w:t>
      </w:r>
      <w:r w:rsidR="00817A54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como inclusão produtiva, produção agroecológica e orgânica, cadeias curtas de abas</w:t>
      </w:r>
      <w:r w:rsidR="00817A54">
        <w:rPr>
          <w:rFonts w:ascii="Arial" w:eastAsia="Arial" w:hAnsi="Arial" w:cs="Arial"/>
          <w:color w:val="000000"/>
        </w:rPr>
        <w:t>tecimento e</w:t>
      </w:r>
      <w:r>
        <w:rPr>
          <w:rFonts w:ascii="Arial" w:eastAsia="Arial" w:hAnsi="Arial" w:cs="Arial"/>
          <w:color w:val="000000"/>
        </w:rPr>
        <w:t xml:space="preserve"> acesso a mercados. </w:t>
      </w:r>
    </w:p>
    <w:p w14:paraId="00000080" w14:textId="3582D8D3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Implementar políticas públicas intersetoriais </w:t>
      </w:r>
      <w:r w:rsidR="00FC484D">
        <w:rPr>
          <w:rFonts w:ascii="Arial" w:eastAsia="Arial" w:hAnsi="Arial" w:cs="Arial"/>
          <w:color w:val="000000"/>
        </w:rPr>
        <w:t xml:space="preserve">para garantir renda aos agricultores familiares, </w:t>
      </w:r>
      <w:r>
        <w:rPr>
          <w:rFonts w:ascii="Arial" w:eastAsia="Arial" w:hAnsi="Arial" w:cs="Arial"/>
          <w:color w:val="000000"/>
        </w:rPr>
        <w:t xml:space="preserve">a exemplo </w:t>
      </w:r>
      <w:r w:rsidR="00FC484D">
        <w:rPr>
          <w:rFonts w:ascii="Arial" w:eastAsia="Arial" w:hAnsi="Arial" w:cs="Arial"/>
          <w:color w:val="000000"/>
        </w:rPr>
        <w:t>de programas de compras públicas como 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Programa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</w:rPr>
        <w:t>Aquisição</w:t>
      </w:r>
      <w:r>
        <w:rPr>
          <w:rFonts w:ascii="Arial" w:eastAsia="Arial" w:hAnsi="Arial" w:cs="Arial"/>
          <w:color w:val="000000"/>
        </w:rPr>
        <w:t xml:space="preserve"> de Alimentos (PAA) e o </w:t>
      </w:r>
      <w:r>
        <w:rPr>
          <w:color w:val="000000"/>
        </w:rPr>
        <w:t xml:space="preserve">Programa Nacional de Alimentação Escolar (PNAE), </w:t>
      </w:r>
      <w:r w:rsidR="00FC484D">
        <w:rPr>
          <w:rFonts w:ascii="Arial" w:eastAsia="Arial" w:hAnsi="Arial" w:cs="Arial"/>
          <w:color w:val="000000"/>
        </w:rPr>
        <w:t>que</w:t>
      </w:r>
      <w:r w:rsidR="00E31414">
        <w:rPr>
          <w:rFonts w:ascii="Arial" w:eastAsia="Arial" w:hAnsi="Arial" w:cs="Arial"/>
          <w:color w:val="000000"/>
        </w:rPr>
        <w:t>,</w:t>
      </w:r>
      <w:r w:rsidR="00FC484D">
        <w:rPr>
          <w:rFonts w:ascii="Arial" w:eastAsia="Arial" w:hAnsi="Arial" w:cs="Arial"/>
          <w:color w:val="000000"/>
        </w:rPr>
        <w:t xml:space="preserve"> além de promover</w:t>
      </w:r>
      <w:r>
        <w:rPr>
          <w:rFonts w:ascii="Arial" w:eastAsia="Arial" w:hAnsi="Arial" w:cs="Arial"/>
          <w:color w:val="000000"/>
        </w:rPr>
        <w:t xml:space="preserve"> a atividade econômica a nível local</w:t>
      </w:r>
      <w:r w:rsidR="00E31414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FC484D">
        <w:rPr>
          <w:rFonts w:ascii="Arial" w:eastAsia="Arial" w:hAnsi="Arial" w:cs="Arial"/>
          <w:color w:val="000000"/>
        </w:rPr>
        <w:t>também</w:t>
      </w:r>
      <w:r>
        <w:rPr>
          <w:rFonts w:ascii="Arial" w:eastAsia="Arial" w:hAnsi="Arial" w:cs="Arial"/>
          <w:color w:val="000000"/>
        </w:rPr>
        <w:t xml:space="preserve"> contribuem para melhorar a segurança alimentar e </w:t>
      </w:r>
      <w:r>
        <w:rPr>
          <w:rFonts w:ascii="Arial" w:eastAsia="Arial" w:hAnsi="Arial" w:cs="Arial"/>
          <w:color w:val="000000"/>
        </w:rPr>
        <w:lastRenderedPageBreak/>
        <w:t xml:space="preserve">nutricional </w:t>
      </w:r>
      <w:r w:rsidR="00FC484D">
        <w:rPr>
          <w:rFonts w:ascii="Arial" w:eastAsia="Arial" w:hAnsi="Arial" w:cs="Arial"/>
          <w:color w:val="000000"/>
        </w:rPr>
        <w:t>de estudantes e</w:t>
      </w:r>
      <w:r>
        <w:rPr>
          <w:rFonts w:ascii="Arial" w:eastAsia="Arial" w:hAnsi="Arial" w:cs="Arial"/>
          <w:color w:val="000000"/>
        </w:rPr>
        <w:t xml:space="preserve"> </w:t>
      </w:r>
      <w:r w:rsidR="00FC484D">
        <w:rPr>
          <w:rFonts w:ascii="Arial" w:eastAsia="Arial" w:hAnsi="Arial" w:cs="Arial"/>
        </w:rPr>
        <w:t>beneficiários</w:t>
      </w:r>
      <w:r w:rsidR="00FC484D">
        <w:rPr>
          <w:rFonts w:ascii="Arial" w:eastAsia="Arial" w:hAnsi="Arial" w:cs="Arial"/>
          <w:color w:val="000000"/>
        </w:rPr>
        <w:t xml:space="preserve"> de programas sociais.</w:t>
      </w:r>
    </w:p>
    <w:p w14:paraId="00000081" w14:textId="120D08D8" w:rsidR="00DC67B3" w:rsidRDefault="00FC4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Ampliar</w:t>
      </w:r>
      <w:r w:rsidR="00BF172C">
        <w:rPr>
          <w:rFonts w:ascii="Arial" w:eastAsia="Arial" w:hAnsi="Arial" w:cs="Arial"/>
          <w:color w:val="000000"/>
        </w:rPr>
        <w:t xml:space="preserve"> a </w:t>
      </w:r>
      <w:r>
        <w:rPr>
          <w:rFonts w:ascii="Arial" w:eastAsia="Arial" w:hAnsi="Arial" w:cs="Arial"/>
          <w:color w:val="000000"/>
        </w:rPr>
        <w:t xml:space="preserve">participação da </w:t>
      </w:r>
      <w:r w:rsidR="00BF172C">
        <w:rPr>
          <w:rFonts w:ascii="Arial" w:eastAsia="Arial" w:hAnsi="Arial" w:cs="Arial"/>
          <w:color w:val="000000"/>
        </w:rPr>
        <w:t xml:space="preserve">agricultura familiar </w:t>
      </w:r>
      <w:r>
        <w:rPr>
          <w:rFonts w:ascii="Arial" w:eastAsia="Arial" w:hAnsi="Arial" w:cs="Arial"/>
          <w:color w:val="000000"/>
        </w:rPr>
        <w:t xml:space="preserve">nos sistemas alimentares nacionais e internacionais </w:t>
      </w:r>
      <w:r w:rsidR="00BF172C">
        <w:rPr>
          <w:rFonts w:ascii="Arial" w:eastAsia="Arial" w:hAnsi="Arial" w:cs="Arial"/>
          <w:color w:val="000000"/>
        </w:rPr>
        <w:t xml:space="preserve">por meio de políticas públicas </w:t>
      </w:r>
      <w:r>
        <w:rPr>
          <w:rFonts w:ascii="Arial" w:eastAsia="Arial" w:hAnsi="Arial" w:cs="Arial"/>
          <w:color w:val="000000"/>
        </w:rPr>
        <w:t>de incentivo</w:t>
      </w:r>
      <w:r w:rsidR="00BF172C">
        <w:rPr>
          <w:rFonts w:ascii="Arial" w:eastAsia="Arial" w:hAnsi="Arial" w:cs="Arial"/>
          <w:color w:val="000000"/>
        </w:rPr>
        <w:t xml:space="preserve">, inclusive políticas de crédito rural, compras públicas, seguro agrícola, garantia de preços, assistência técnica e inovação </w:t>
      </w:r>
      <w:r w:rsidR="00DC7C6A">
        <w:rPr>
          <w:rFonts w:ascii="Arial" w:eastAsia="Arial" w:hAnsi="Arial" w:cs="Arial"/>
          <w:color w:val="000000"/>
        </w:rPr>
        <w:t>voltada à produção sustentável</w:t>
      </w:r>
      <w:r w:rsidR="00BF172C">
        <w:rPr>
          <w:rFonts w:ascii="Arial" w:eastAsia="Arial" w:hAnsi="Arial" w:cs="Arial"/>
          <w:color w:val="000000"/>
        </w:rPr>
        <w:t xml:space="preserve"> e </w:t>
      </w:r>
      <w:r w:rsidR="00DC7C6A">
        <w:rPr>
          <w:rFonts w:ascii="Arial" w:eastAsia="Arial" w:hAnsi="Arial" w:cs="Arial"/>
          <w:color w:val="000000"/>
        </w:rPr>
        <w:t>à</w:t>
      </w:r>
      <w:r w:rsidR="00BF172C">
        <w:rPr>
          <w:rFonts w:ascii="Arial" w:eastAsia="Arial" w:hAnsi="Arial" w:cs="Arial"/>
          <w:color w:val="000000"/>
        </w:rPr>
        <w:t xml:space="preserve"> transição agroecológica. </w:t>
      </w:r>
    </w:p>
    <w:p w14:paraId="00000084" w14:textId="64F6FC44" w:rsidR="00DC67B3" w:rsidRDefault="00DC7C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Aprimorar</w:t>
      </w:r>
      <w:r w:rsidR="00BF172C">
        <w:rPr>
          <w:rFonts w:ascii="Arial" w:eastAsia="Arial" w:hAnsi="Arial" w:cs="Arial"/>
          <w:color w:val="000000"/>
        </w:rPr>
        <w:t xml:space="preserve"> a governança fundiária </w:t>
      </w:r>
      <w:r>
        <w:rPr>
          <w:rFonts w:ascii="Arial" w:eastAsia="Arial" w:hAnsi="Arial" w:cs="Arial"/>
          <w:color w:val="000000"/>
        </w:rPr>
        <w:t>e</w:t>
      </w:r>
      <w:r w:rsidR="00BF172C">
        <w:rPr>
          <w:rFonts w:ascii="Arial" w:eastAsia="Arial" w:hAnsi="Arial" w:cs="Arial"/>
          <w:color w:val="000000"/>
        </w:rPr>
        <w:t xml:space="preserve"> promover a reforma agrária</w:t>
      </w:r>
      <w:r>
        <w:rPr>
          <w:rFonts w:ascii="Arial" w:eastAsia="Arial" w:hAnsi="Arial" w:cs="Arial"/>
          <w:color w:val="000000"/>
        </w:rPr>
        <w:t>, com base na legislação nacional e no preceito</w:t>
      </w:r>
      <w:r w:rsidR="00BF172C">
        <w:rPr>
          <w:rFonts w:ascii="Arial" w:eastAsia="Arial" w:hAnsi="Arial" w:cs="Arial"/>
          <w:color w:val="000000"/>
        </w:rPr>
        <w:t xml:space="preserve"> constituciona</w:t>
      </w:r>
      <w:r>
        <w:rPr>
          <w:rFonts w:ascii="Arial" w:eastAsia="Arial" w:hAnsi="Arial" w:cs="Arial"/>
          <w:color w:val="000000"/>
        </w:rPr>
        <w:t>l</w:t>
      </w:r>
      <w:r w:rsidR="00BF17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 w:rsidR="00BF172C">
        <w:rPr>
          <w:rFonts w:ascii="Arial" w:eastAsia="Arial" w:hAnsi="Arial" w:cs="Arial"/>
          <w:color w:val="000000"/>
        </w:rPr>
        <w:t xml:space="preserve"> função social da propriedade</w:t>
      </w:r>
      <w:r>
        <w:rPr>
          <w:rFonts w:ascii="Arial" w:eastAsia="Arial" w:hAnsi="Arial" w:cs="Arial"/>
          <w:color w:val="000000"/>
        </w:rPr>
        <w:t>,</w:t>
      </w:r>
      <w:r w:rsidR="00BF17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forma a possibilitar a </w:t>
      </w:r>
      <w:r w:rsidR="00BF172C">
        <w:rPr>
          <w:rFonts w:ascii="Arial" w:eastAsia="Arial" w:hAnsi="Arial" w:cs="Arial"/>
          <w:color w:val="000000"/>
        </w:rPr>
        <w:t xml:space="preserve">expansão da produção sustentável </w:t>
      </w:r>
      <w:r>
        <w:rPr>
          <w:rFonts w:ascii="Arial" w:eastAsia="Arial" w:hAnsi="Arial" w:cs="Arial"/>
          <w:color w:val="000000"/>
        </w:rPr>
        <w:t>de</w:t>
      </w:r>
      <w:r w:rsidR="00BF172C">
        <w:rPr>
          <w:rFonts w:ascii="Arial" w:eastAsia="Arial" w:hAnsi="Arial" w:cs="Arial"/>
          <w:color w:val="000000"/>
        </w:rPr>
        <w:t xml:space="preserve"> alimentos saudáveis </w:t>
      </w:r>
      <w:r>
        <w:rPr>
          <w:rFonts w:ascii="Arial" w:eastAsia="Arial" w:hAnsi="Arial" w:cs="Arial"/>
          <w:color w:val="000000"/>
        </w:rPr>
        <w:t>pela</w:t>
      </w:r>
      <w:r w:rsidR="00BF172C">
        <w:rPr>
          <w:rFonts w:ascii="Arial" w:eastAsia="Arial" w:hAnsi="Arial" w:cs="Arial"/>
          <w:color w:val="000000"/>
        </w:rPr>
        <w:t xml:space="preserve"> agricultura familiar</w:t>
      </w:r>
      <w:r>
        <w:rPr>
          <w:rFonts w:ascii="Arial" w:eastAsia="Arial" w:hAnsi="Arial" w:cs="Arial"/>
          <w:color w:val="000000"/>
        </w:rPr>
        <w:t>.</w:t>
      </w:r>
    </w:p>
    <w:p w14:paraId="00000085" w14:textId="0080FDD6" w:rsidR="00DC67B3" w:rsidRPr="006B3AB2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6B3AB2">
        <w:rPr>
          <w:rFonts w:ascii="Arial" w:eastAsia="Arial" w:hAnsi="Arial" w:cs="Arial"/>
          <w:color w:val="000000"/>
        </w:rPr>
        <w:t xml:space="preserve">Ampliar e fortalecer </w:t>
      </w:r>
      <w:r w:rsidR="00DC7C6A">
        <w:rPr>
          <w:rFonts w:ascii="Arial" w:eastAsia="Arial" w:hAnsi="Arial" w:cs="Arial"/>
          <w:color w:val="000000"/>
        </w:rPr>
        <w:t>o</w:t>
      </w:r>
      <w:r w:rsidRPr="006B3AB2">
        <w:rPr>
          <w:rFonts w:ascii="Arial" w:eastAsia="Arial" w:hAnsi="Arial" w:cs="Arial"/>
          <w:color w:val="000000"/>
        </w:rPr>
        <w:t xml:space="preserve"> </w:t>
      </w:r>
      <w:r w:rsidR="00DC7C6A" w:rsidRPr="009D66C9">
        <w:rPr>
          <w:rFonts w:ascii="Arial" w:eastAsia="Arial" w:hAnsi="Arial" w:cs="Arial"/>
        </w:rPr>
        <w:t xml:space="preserve">Programa Nacional de Agricultura Urbana </w:t>
      </w:r>
      <w:r w:rsidR="00DC7C6A">
        <w:rPr>
          <w:rFonts w:ascii="Arial" w:eastAsia="Arial" w:hAnsi="Arial" w:cs="Arial"/>
        </w:rPr>
        <w:t>e Periurbana, inclusive por meio da</w:t>
      </w:r>
      <w:r>
        <w:rPr>
          <w:rFonts w:ascii="Arial" w:eastAsia="Arial" w:hAnsi="Arial" w:cs="Arial"/>
          <w:color w:val="000000"/>
        </w:rPr>
        <w:t xml:space="preserve"> implementação de novos equipamentos na</w:t>
      </w:r>
      <w:r w:rsidR="00DC7C6A">
        <w:rPr>
          <w:rFonts w:ascii="Arial" w:eastAsia="Arial" w:hAnsi="Arial" w:cs="Arial"/>
          <w:color w:val="000000"/>
        </w:rPr>
        <w:t>s cidades.</w:t>
      </w:r>
    </w:p>
    <w:p w14:paraId="00000086" w14:textId="77777777" w:rsidR="00DC67B3" w:rsidRDefault="00DC67B3">
      <w:pPr>
        <w:tabs>
          <w:tab w:val="left" w:pos="939"/>
        </w:tabs>
        <w:spacing w:after="120" w:line="360" w:lineRule="auto"/>
        <w:ind w:right="272"/>
        <w:jc w:val="both"/>
        <w:rPr>
          <w:rFonts w:ascii="Arial" w:eastAsia="Arial" w:hAnsi="Arial" w:cs="Arial"/>
        </w:rPr>
      </w:pPr>
    </w:p>
    <w:p w14:paraId="00000087" w14:textId="77777777" w:rsidR="00DC67B3" w:rsidRPr="009D66C9" w:rsidRDefault="00BF172C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D66C9">
        <w:rPr>
          <w:rFonts w:ascii="Arial" w:eastAsia="Arial" w:hAnsi="Arial" w:cs="Arial"/>
          <w:b/>
        </w:rPr>
        <w:t>Promover uma maior integração da agrobiodiversidade nos sistemas alimentares</w:t>
      </w:r>
    </w:p>
    <w:p w14:paraId="30B9DEB7" w14:textId="2B43520C" w:rsidR="00D5114F" w:rsidRDefault="00D5114F" w:rsidP="000457FA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DE5F0C">
        <w:rPr>
          <w:rFonts w:ascii="Arial" w:eastAsia="Arial" w:hAnsi="Arial" w:cs="Arial"/>
        </w:rPr>
        <w:t xml:space="preserve">A agrobiodiversidade é reconhecida e apreciada pela população brasileira, especialmente em nível local e regional. Ela engloba a variedade de plantas, animais e microrganismos relevantes direta ou indiretamente para a agricultura e alimentação. </w:t>
      </w:r>
      <w:r w:rsidR="00DE5F0C" w:rsidRPr="00DE5F0C">
        <w:rPr>
          <w:rFonts w:ascii="Arial" w:eastAsia="Arial" w:hAnsi="Arial" w:cs="Arial"/>
        </w:rPr>
        <w:t>A</w:t>
      </w:r>
      <w:r w:rsidRPr="00DE5F0C">
        <w:rPr>
          <w:rFonts w:ascii="Arial" w:eastAsia="Arial" w:hAnsi="Arial" w:cs="Arial"/>
        </w:rPr>
        <w:t xml:space="preserve"> agrobiodiversidade possui enorme potencial para contribuir ainda mais </w:t>
      </w:r>
      <w:r w:rsidR="00E31414">
        <w:rPr>
          <w:rFonts w:ascii="Arial" w:eastAsia="Arial" w:hAnsi="Arial" w:cs="Arial"/>
        </w:rPr>
        <w:t>para a</w:t>
      </w:r>
      <w:r w:rsidRPr="00DE5F0C">
        <w:rPr>
          <w:rFonts w:ascii="Arial" w:eastAsia="Arial" w:hAnsi="Arial" w:cs="Arial"/>
        </w:rPr>
        <w:t xml:space="preserve"> produção de alimentos adequados e saudáveis,</w:t>
      </w:r>
      <w:r w:rsidR="00E31414">
        <w:rPr>
          <w:rFonts w:ascii="Arial" w:eastAsia="Arial" w:hAnsi="Arial" w:cs="Arial"/>
        </w:rPr>
        <w:t xml:space="preserve"> a</w:t>
      </w:r>
      <w:r w:rsidRPr="00DE5F0C">
        <w:rPr>
          <w:rFonts w:ascii="Arial" w:eastAsia="Arial" w:hAnsi="Arial" w:cs="Arial"/>
        </w:rPr>
        <w:t xml:space="preserve"> construção de resiliência e a busca de soluções adaptadas às diferentes circunstâncias culturais e locais. </w:t>
      </w:r>
      <w:r w:rsidR="00DE5F0C">
        <w:rPr>
          <w:rFonts w:ascii="Arial" w:eastAsia="Arial" w:hAnsi="Arial" w:cs="Arial"/>
        </w:rPr>
        <w:t>Para tanto</w:t>
      </w:r>
      <w:r w:rsidRPr="00DE5F0C">
        <w:rPr>
          <w:rFonts w:ascii="Arial" w:eastAsia="Arial" w:hAnsi="Arial" w:cs="Arial"/>
        </w:rPr>
        <w:t>, é fundamental valorizá-la e integrá-la de maneira mais efetiva ao sistema alimentar nacional.</w:t>
      </w:r>
    </w:p>
    <w:p w14:paraId="0DA93A2F" w14:textId="13B599C1" w:rsidR="00DE5F0C" w:rsidRDefault="00DE5F0C" w:rsidP="00DE5F0C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DE5F0C">
        <w:rPr>
          <w:rFonts w:ascii="Arial" w:eastAsia="Arial" w:hAnsi="Arial" w:cs="Arial"/>
        </w:rPr>
        <w:t>Para promover o aproveitamento da agrobiodiversidade e sua integração aos sistemas alimentares, é necessário contar com políticas públicas de apoio e investimento em ciência, a fim de impulsionar a pesquisa, a inovação e a disseminação de boas práticas relacionadas à agrobiodiversidade. Além disso, é crucial desenvolver produtos sócio-biodiversitários que valorizem e incorporem a agricultura familiar, os pequenos agricultores, os povos indígenas e as comunidades locais. Essa abordagem contribuirá significativamente para fortalecer a segurança alimentar e nutricional, promover a sustentabilidade e preservar os recursos naturais.</w:t>
      </w:r>
    </w:p>
    <w:p w14:paraId="0000008A" w14:textId="23DFAABE" w:rsidR="00DC67B3" w:rsidRDefault="00DE5F0C" w:rsidP="00DE5F0C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DE5F0C">
        <w:rPr>
          <w:rFonts w:ascii="Arial" w:eastAsia="Arial" w:hAnsi="Arial" w:cs="Arial"/>
        </w:rPr>
        <w:t xml:space="preserve">Integrar a agrobiodiversidade de forma abrangente e estratégica é essencial para avançar em direção a sistemas alimentares </w:t>
      </w:r>
      <w:r>
        <w:rPr>
          <w:rFonts w:ascii="Arial" w:eastAsia="Arial" w:hAnsi="Arial" w:cs="Arial"/>
        </w:rPr>
        <w:t xml:space="preserve">mais </w:t>
      </w:r>
      <w:r w:rsidRPr="00DE5F0C">
        <w:rPr>
          <w:rFonts w:ascii="Arial" w:eastAsia="Arial" w:hAnsi="Arial" w:cs="Arial"/>
        </w:rPr>
        <w:t xml:space="preserve">sustentáveis. </w:t>
      </w:r>
      <w:r w:rsidR="00BF172C">
        <w:rPr>
          <w:rFonts w:ascii="Arial" w:eastAsia="Arial" w:hAnsi="Arial" w:cs="Arial"/>
        </w:rPr>
        <w:t xml:space="preserve">Sistemas agrícolas e biológicos diversificados </w:t>
      </w:r>
      <w:r w:rsidR="00D5114F">
        <w:rPr>
          <w:rFonts w:ascii="Arial" w:eastAsia="Arial" w:hAnsi="Arial" w:cs="Arial"/>
        </w:rPr>
        <w:t>contribuem</w:t>
      </w:r>
      <w:r w:rsidR="00BF172C">
        <w:rPr>
          <w:rFonts w:ascii="Arial" w:eastAsia="Arial" w:hAnsi="Arial" w:cs="Arial"/>
        </w:rPr>
        <w:t xml:space="preserve"> para a redução da fome e da pobreza (</w:t>
      </w:r>
      <w:r w:rsidR="00D5114F">
        <w:rPr>
          <w:rFonts w:ascii="Arial" w:eastAsia="Arial" w:hAnsi="Arial" w:cs="Arial"/>
        </w:rPr>
        <w:t>ODS 1,</w:t>
      </w:r>
      <w:r w:rsidR="00BF172C">
        <w:rPr>
          <w:rFonts w:ascii="Arial" w:eastAsia="Arial" w:hAnsi="Arial" w:cs="Arial"/>
        </w:rPr>
        <w:t xml:space="preserve"> 2), </w:t>
      </w:r>
      <w:r w:rsidR="00D5114F">
        <w:rPr>
          <w:rFonts w:ascii="Arial" w:eastAsia="Arial" w:hAnsi="Arial" w:cs="Arial"/>
        </w:rPr>
        <w:t xml:space="preserve">para a promoção promover da saúde e do bem-estar (ODS 3), para a melhora do uso da terra e da água (ODS 14, 15), bem como para construir resiliência e enfrentar a </w:t>
      </w:r>
      <w:r w:rsidR="00D5114F">
        <w:rPr>
          <w:rFonts w:ascii="Arial" w:eastAsia="Arial" w:hAnsi="Arial" w:cs="Arial"/>
        </w:rPr>
        <w:lastRenderedPageBreak/>
        <w:t>mudança climática (ODS 13) e fomentar o desenvolvimento sócio-econômico regional (ODS 8, 10, 12).</w:t>
      </w:r>
    </w:p>
    <w:p w14:paraId="0000008C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8D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000008E" w14:textId="7ACA5B4B" w:rsidR="00DC67B3" w:rsidRPr="00661E8F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Promover uma maior integração da agrobiodiver</w:t>
      </w:r>
      <w:r w:rsidR="00661E8F">
        <w:rPr>
          <w:rFonts w:ascii="Arial" w:eastAsia="Arial" w:hAnsi="Arial" w:cs="Arial"/>
          <w:color w:val="000000"/>
        </w:rPr>
        <w:t>sidade nos sistemas alimentares, por meio do</w:t>
      </w:r>
      <w:r w:rsidR="009D36B4" w:rsidRPr="00661E8F">
        <w:rPr>
          <w:rFonts w:ascii="Arial" w:eastAsia="Arial" w:hAnsi="Arial" w:cs="Arial"/>
          <w:color w:val="000000"/>
        </w:rPr>
        <w:t xml:space="preserve"> reconhecimento e valorização </w:t>
      </w:r>
      <w:r w:rsidR="00661E8F" w:rsidRPr="00661E8F">
        <w:rPr>
          <w:rFonts w:ascii="Arial" w:eastAsia="Arial" w:hAnsi="Arial" w:cs="Arial"/>
          <w:color w:val="000000"/>
        </w:rPr>
        <w:t xml:space="preserve">dos produtos e </w:t>
      </w:r>
      <w:r w:rsidR="009D36B4" w:rsidRPr="00661E8F">
        <w:rPr>
          <w:rFonts w:ascii="Arial" w:eastAsia="Arial" w:hAnsi="Arial" w:cs="Arial"/>
          <w:color w:val="000000"/>
        </w:rPr>
        <w:t>conhecimentos tradicionais</w:t>
      </w:r>
      <w:r w:rsidR="00661E8F" w:rsidRPr="00661E8F">
        <w:rPr>
          <w:rFonts w:ascii="Arial" w:eastAsia="Arial" w:hAnsi="Arial" w:cs="Arial"/>
          <w:color w:val="000000"/>
        </w:rPr>
        <w:t xml:space="preserve"> </w:t>
      </w:r>
      <w:r w:rsidR="00661E8F">
        <w:rPr>
          <w:rFonts w:ascii="Arial" w:eastAsia="Arial" w:hAnsi="Arial" w:cs="Arial"/>
          <w:color w:val="000000"/>
        </w:rPr>
        <w:t>de povos e comunidades tradicionais</w:t>
      </w:r>
      <w:r w:rsidR="009D36B4" w:rsidRPr="00661E8F">
        <w:rPr>
          <w:rFonts w:ascii="Arial" w:eastAsia="Arial" w:hAnsi="Arial" w:cs="Arial"/>
          <w:color w:val="000000"/>
        </w:rPr>
        <w:t xml:space="preserve">, bem como </w:t>
      </w:r>
      <w:r w:rsidR="00661E8F" w:rsidRPr="00661E8F">
        <w:rPr>
          <w:rFonts w:ascii="Arial" w:eastAsia="Arial" w:hAnsi="Arial" w:cs="Arial"/>
          <w:color w:val="000000"/>
        </w:rPr>
        <w:t>d</w:t>
      </w:r>
      <w:r w:rsidR="009D36B4" w:rsidRPr="00661E8F">
        <w:rPr>
          <w:rFonts w:ascii="Arial" w:eastAsia="Arial" w:hAnsi="Arial" w:cs="Arial"/>
          <w:color w:val="000000"/>
        </w:rPr>
        <w:t>o apoio a práticas sustentáveis de produção e manejo da agrobiodiversidade.</w:t>
      </w:r>
    </w:p>
    <w:p w14:paraId="0A5424E4" w14:textId="3D42712A" w:rsidR="009D36B4" w:rsidRPr="009D36B4" w:rsidRDefault="001F6F19" w:rsidP="00C34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1F6F19">
        <w:rPr>
          <w:rFonts w:ascii="Arial" w:eastAsia="Arial" w:hAnsi="Arial" w:cs="Arial"/>
          <w:color w:val="000000"/>
        </w:rPr>
        <w:t>Promover o uso sustentável da biodiversidade em todos os biomas brasileiros, apoiando povos e comunidades tradicionais e diversificando as culturas e sistemas de produção agrícola</w:t>
      </w:r>
      <w:r>
        <w:rPr>
          <w:rFonts w:ascii="Arial" w:eastAsia="Arial" w:hAnsi="Arial" w:cs="Arial"/>
          <w:color w:val="000000"/>
        </w:rPr>
        <w:t>, inclusive por meio de políticas</w:t>
      </w:r>
      <w:r w:rsidR="009D36B4" w:rsidRPr="009D36B4">
        <w:rPr>
          <w:rFonts w:ascii="Arial" w:eastAsia="Arial" w:hAnsi="Arial" w:cs="Arial"/>
          <w:color w:val="000000"/>
        </w:rPr>
        <w:t xml:space="preserve"> como o </w:t>
      </w:r>
      <w:r w:rsidR="009D36B4" w:rsidRPr="000457FA">
        <w:rPr>
          <w:rFonts w:ascii="Arial" w:eastAsia="Arial" w:hAnsi="Arial" w:cs="Arial"/>
          <w:color w:val="000000"/>
        </w:rPr>
        <w:t xml:space="preserve">Programa Cadeias Produtivas da Bioeconomia e a </w:t>
      </w:r>
      <w:r w:rsidR="00782923" w:rsidRPr="000457FA">
        <w:rPr>
          <w:rFonts w:ascii="Arial" w:eastAsia="Arial" w:hAnsi="Arial" w:cs="Arial"/>
          <w:color w:val="000000"/>
        </w:rPr>
        <w:t>Política de Garantia de Preços Mínimos para os Produtos da Sociobiodiversidade (PGPM-Bio)</w:t>
      </w:r>
      <w:r w:rsidR="00AB7235" w:rsidRPr="000457FA">
        <w:rPr>
          <w:rFonts w:ascii="Arial" w:eastAsia="Arial" w:hAnsi="Arial" w:cs="Arial"/>
          <w:color w:val="000000"/>
        </w:rPr>
        <w:t>,</w:t>
      </w:r>
      <w:r w:rsidR="009D36B4" w:rsidRPr="009D36B4">
        <w:rPr>
          <w:rFonts w:ascii="Arial" w:eastAsia="Arial" w:hAnsi="Arial" w:cs="Arial"/>
          <w:color w:val="000000"/>
        </w:rPr>
        <w:t xml:space="preserve"> </w:t>
      </w:r>
      <w:r w:rsidR="00AB7235" w:rsidRPr="009D36B4">
        <w:rPr>
          <w:rFonts w:ascii="Arial" w:eastAsia="Arial" w:hAnsi="Arial" w:cs="Arial"/>
          <w:color w:val="000000"/>
        </w:rPr>
        <w:t xml:space="preserve">que garante preço mínimo </w:t>
      </w:r>
      <w:r w:rsidR="00782923" w:rsidRPr="001F6F19">
        <w:rPr>
          <w:rFonts w:ascii="Arial" w:eastAsia="Arial" w:hAnsi="Arial" w:cs="Arial"/>
          <w:color w:val="000000"/>
        </w:rPr>
        <w:t xml:space="preserve">para </w:t>
      </w:r>
      <w:r w:rsidR="00E31414">
        <w:rPr>
          <w:rFonts w:ascii="Arial" w:eastAsia="Arial" w:hAnsi="Arial" w:cs="Arial"/>
          <w:color w:val="000000"/>
        </w:rPr>
        <w:t>determinados</w:t>
      </w:r>
      <w:r w:rsidR="00E31414" w:rsidRPr="001F6F19">
        <w:rPr>
          <w:rFonts w:ascii="Arial" w:eastAsia="Arial" w:hAnsi="Arial" w:cs="Arial"/>
          <w:color w:val="000000"/>
        </w:rPr>
        <w:t xml:space="preserve"> </w:t>
      </w:r>
      <w:r w:rsidR="00782923" w:rsidRPr="001F6F19">
        <w:rPr>
          <w:rFonts w:ascii="Arial" w:eastAsia="Arial" w:hAnsi="Arial" w:cs="Arial"/>
          <w:color w:val="000000"/>
        </w:rPr>
        <w:t>produtos extrativistas</w:t>
      </w:r>
      <w:r>
        <w:rPr>
          <w:rFonts w:ascii="Arial" w:eastAsia="Arial" w:hAnsi="Arial" w:cs="Arial"/>
          <w:color w:val="000000"/>
        </w:rPr>
        <w:t>.</w:t>
      </w:r>
    </w:p>
    <w:p w14:paraId="54445B75" w14:textId="5E041151" w:rsidR="009D36B4" w:rsidRPr="000900E1" w:rsidRDefault="009D36B4" w:rsidP="00AD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0900E1">
        <w:rPr>
          <w:rFonts w:ascii="Arial" w:eastAsia="Arial" w:hAnsi="Arial" w:cs="Arial"/>
          <w:color w:val="000000"/>
        </w:rPr>
        <w:t xml:space="preserve">Agregar os produtos da sociobiodiversidade ao </w:t>
      </w:r>
      <w:r w:rsidRPr="000457FA">
        <w:rPr>
          <w:rFonts w:ascii="Arial" w:eastAsia="Arial" w:hAnsi="Arial" w:cs="Arial"/>
          <w:color w:val="000000"/>
        </w:rPr>
        <w:t xml:space="preserve">Programa Nacional de Alimentação Escolar (PNAE), </w:t>
      </w:r>
      <w:r w:rsidRPr="000900E1">
        <w:rPr>
          <w:rFonts w:ascii="Arial" w:eastAsia="Arial" w:hAnsi="Arial" w:cs="Arial"/>
          <w:color w:val="000000"/>
        </w:rPr>
        <w:t>valorizando a produção regional</w:t>
      </w:r>
      <w:r w:rsidR="000900E1" w:rsidRPr="000900E1">
        <w:rPr>
          <w:rFonts w:ascii="Arial" w:eastAsia="Arial" w:hAnsi="Arial" w:cs="Arial"/>
          <w:color w:val="000000"/>
        </w:rPr>
        <w:t xml:space="preserve"> e a agrobiodiversidade local</w:t>
      </w:r>
      <w:r w:rsidRPr="000900E1">
        <w:rPr>
          <w:rFonts w:ascii="Arial" w:eastAsia="Arial" w:hAnsi="Arial" w:cs="Arial"/>
          <w:color w:val="000000"/>
        </w:rPr>
        <w:t xml:space="preserve">, resgatando hábitos e culturas alimentares, fortalecendo as comunidades tradicionais e diversificando a alimentação nas escolas, com foco na segurança alimentar e nutricional. </w:t>
      </w:r>
    </w:p>
    <w:p w14:paraId="7F865C01" w14:textId="6E6514AF" w:rsidR="009D36B4" w:rsidRPr="000900E1" w:rsidRDefault="009D36B4" w:rsidP="000900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0900E1">
        <w:rPr>
          <w:rFonts w:ascii="Arial" w:eastAsia="Arial" w:hAnsi="Arial" w:cs="Arial"/>
          <w:color w:val="000000"/>
        </w:rPr>
        <w:t>Valorizar a agrobiodiversidade e os produtos da sociobiodiversidade, estimulando as experiências locais de uso e conservação dos recursos genéticos vegetais e animais. Isso inclui o reconhecimento e valorização das raças e variedades locais, tradicionais ou crioulas, e o apoio a práticas de manejo sustentável que preservem essa diversidade genética.</w:t>
      </w:r>
    </w:p>
    <w:p w14:paraId="00000095" w14:textId="2A5FE4FF" w:rsidR="00DC67B3" w:rsidRPr="00782923" w:rsidRDefault="00A90717" w:rsidP="00782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A90717">
        <w:rPr>
          <w:rFonts w:ascii="Arial" w:eastAsia="Arial" w:hAnsi="Arial" w:cs="Arial"/>
          <w:color w:val="000000"/>
        </w:rPr>
        <w:t>Aprimorar os mecanismos que permitem o acesso transparente e inclusivo aos recursos genéticos e conhecimentos tradicionais relacionados à agrobiodiversidade, assim como a repartição j</w:t>
      </w:r>
      <w:r w:rsidR="00782923">
        <w:rPr>
          <w:rFonts w:ascii="Arial" w:eastAsia="Arial" w:hAnsi="Arial" w:cs="Arial"/>
          <w:color w:val="000000"/>
        </w:rPr>
        <w:t>usta e equitativa de benefícios</w:t>
      </w:r>
      <w:r w:rsidRPr="00A90717">
        <w:rPr>
          <w:rFonts w:ascii="Arial" w:eastAsia="Arial" w:hAnsi="Arial" w:cs="Arial"/>
          <w:color w:val="000000"/>
        </w:rPr>
        <w:t xml:space="preserve">. </w:t>
      </w:r>
      <w:r w:rsidR="00782923">
        <w:rPr>
          <w:rFonts w:ascii="Arial" w:eastAsia="Arial" w:hAnsi="Arial" w:cs="Arial"/>
          <w:color w:val="000000"/>
        </w:rPr>
        <w:t>À luz da legislação nacional e internacional sobre gestão do patrimônio genético,</w:t>
      </w:r>
      <w:r w:rsidRPr="00A90717">
        <w:rPr>
          <w:rFonts w:ascii="Arial" w:eastAsia="Arial" w:hAnsi="Arial" w:cs="Arial"/>
          <w:color w:val="000000"/>
        </w:rPr>
        <w:t xml:space="preserve"> </w:t>
      </w:r>
      <w:r w:rsidR="00782923">
        <w:rPr>
          <w:rFonts w:ascii="Arial" w:eastAsia="Arial" w:hAnsi="Arial" w:cs="Arial"/>
          <w:color w:val="000000"/>
        </w:rPr>
        <w:t xml:space="preserve">é </w:t>
      </w:r>
      <w:r w:rsidRPr="00A90717">
        <w:rPr>
          <w:rFonts w:ascii="Arial" w:eastAsia="Arial" w:hAnsi="Arial" w:cs="Arial"/>
          <w:color w:val="000000"/>
        </w:rPr>
        <w:t xml:space="preserve">crucial garantir que os benefícios provenientes da utilização </w:t>
      </w:r>
      <w:r w:rsidR="00782923">
        <w:rPr>
          <w:rFonts w:ascii="Arial" w:eastAsia="Arial" w:hAnsi="Arial" w:cs="Arial"/>
          <w:color w:val="000000"/>
        </w:rPr>
        <w:t>desses</w:t>
      </w:r>
      <w:r w:rsidRPr="00A90717">
        <w:rPr>
          <w:rFonts w:ascii="Arial" w:eastAsia="Arial" w:hAnsi="Arial" w:cs="Arial"/>
          <w:color w:val="000000"/>
        </w:rPr>
        <w:t xml:space="preserve"> recursos sejam compartilhados de maneira adequada, reconhecendo e recompensando devidamente as comunidades e povos tradicionais que detêm esse conhecimento e são os guardiões da diversidade biológica. </w:t>
      </w:r>
    </w:p>
    <w:p w14:paraId="48ECE337" w14:textId="77777777" w:rsidR="00A90717" w:rsidRPr="00A90717" w:rsidRDefault="00A90717" w:rsidP="00A90717">
      <w:p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204" w:right="272"/>
        <w:jc w:val="both"/>
        <w:rPr>
          <w:rFonts w:ascii="Arial" w:eastAsia="Arial" w:hAnsi="Arial" w:cs="Arial"/>
        </w:rPr>
      </w:pPr>
    </w:p>
    <w:p w14:paraId="00000096" w14:textId="0554FDDA" w:rsidR="00DC67B3" w:rsidRPr="009D66C9" w:rsidRDefault="00BF172C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D66C9">
        <w:rPr>
          <w:rFonts w:ascii="Arial" w:eastAsia="Arial" w:hAnsi="Arial" w:cs="Arial"/>
          <w:b/>
        </w:rPr>
        <w:t xml:space="preserve">Garantir </w:t>
      </w:r>
      <w:r w:rsidR="000941E0">
        <w:rPr>
          <w:rFonts w:ascii="Arial" w:eastAsia="Arial" w:hAnsi="Arial" w:cs="Arial"/>
          <w:b/>
        </w:rPr>
        <w:t>um</w:t>
      </w:r>
      <w:r w:rsidRPr="009D66C9">
        <w:rPr>
          <w:rFonts w:ascii="Arial" w:eastAsia="Arial" w:hAnsi="Arial" w:cs="Arial"/>
          <w:b/>
        </w:rPr>
        <w:t xml:space="preserve">a alimentação adequada e saudável para todos </w:t>
      </w:r>
      <w:r w:rsidR="00AA13E9">
        <w:rPr>
          <w:rFonts w:ascii="Arial" w:eastAsia="Arial" w:hAnsi="Arial" w:cs="Arial"/>
          <w:b/>
        </w:rPr>
        <w:t>e promover ambientes alimentares saudáveis</w:t>
      </w:r>
      <w:r w:rsidR="00611DD6">
        <w:rPr>
          <w:rFonts w:ascii="Arial" w:eastAsia="Arial" w:hAnsi="Arial" w:cs="Arial"/>
          <w:b/>
        </w:rPr>
        <w:t>, em particular nas cidades</w:t>
      </w:r>
    </w:p>
    <w:p w14:paraId="24B6BAD8" w14:textId="317C5242" w:rsidR="00CF0936" w:rsidRPr="00BF76EF" w:rsidRDefault="000B74CA" w:rsidP="000457FA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0B74CA">
        <w:rPr>
          <w:rFonts w:ascii="Arial" w:eastAsia="Arial" w:hAnsi="Arial" w:cs="Arial"/>
        </w:rPr>
        <w:lastRenderedPageBreak/>
        <w:t>A Constituição Federal reconhece tanto o direito à saúde quanto o direito à alimentação, estabelecendo que cabe ao Estado promover políticas públicas que garantam a segurança alimentar e nutricional da população</w:t>
      </w:r>
      <w:r>
        <w:rPr>
          <w:rFonts w:ascii="Arial" w:eastAsia="Arial" w:hAnsi="Arial" w:cs="Arial"/>
        </w:rPr>
        <w:t>. Com efeito, a</w:t>
      </w:r>
      <w:r w:rsidR="00E22FB9">
        <w:rPr>
          <w:rFonts w:ascii="Arial" w:eastAsia="Arial" w:hAnsi="Arial" w:cs="Arial"/>
        </w:rPr>
        <w:t xml:space="preserve"> promoção da alimentação adequada e saudável </w:t>
      </w:r>
      <w:r w:rsidR="003E3E95">
        <w:rPr>
          <w:rFonts w:ascii="Arial" w:eastAsia="Arial" w:hAnsi="Arial" w:cs="Arial"/>
        </w:rPr>
        <w:t>é uma</w:t>
      </w:r>
      <w:r w:rsidR="00E22FB9">
        <w:rPr>
          <w:rFonts w:ascii="Arial" w:eastAsia="Arial" w:hAnsi="Arial" w:cs="Arial"/>
        </w:rPr>
        <w:t xml:space="preserve"> das diretrizes da </w:t>
      </w:r>
      <w:r w:rsidR="00E22FB9" w:rsidRPr="00B368BE">
        <w:rPr>
          <w:rFonts w:ascii="Arial" w:eastAsia="Arial" w:hAnsi="Arial" w:cs="Arial"/>
          <w:b/>
        </w:rPr>
        <w:t xml:space="preserve">Política Nacional </w:t>
      </w:r>
      <w:r w:rsidR="003E3E95">
        <w:rPr>
          <w:rFonts w:ascii="Arial" w:eastAsia="Arial" w:hAnsi="Arial" w:cs="Arial"/>
          <w:b/>
        </w:rPr>
        <w:t>de Alimentação e Nutrição (PNAN)</w:t>
      </w:r>
      <w:r w:rsidR="003E3E95" w:rsidRPr="003E3E95">
        <w:rPr>
          <w:rFonts w:ascii="Arial" w:eastAsia="Arial" w:hAnsi="Arial" w:cs="Arial"/>
        </w:rPr>
        <w:t>. Suas</w:t>
      </w:r>
      <w:r w:rsidR="003E3E95">
        <w:rPr>
          <w:rFonts w:ascii="Arial" w:eastAsia="Arial" w:hAnsi="Arial" w:cs="Arial"/>
          <w:b/>
        </w:rPr>
        <w:t xml:space="preserve"> </w:t>
      </w:r>
      <w:r w:rsidR="00E22FB9">
        <w:rPr>
          <w:rFonts w:ascii="Arial" w:eastAsia="Arial" w:hAnsi="Arial" w:cs="Arial"/>
        </w:rPr>
        <w:t xml:space="preserve">recomendações oficiais </w:t>
      </w:r>
      <w:r w:rsidR="003E3E95">
        <w:rPr>
          <w:rFonts w:ascii="Arial" w:eastAsia="Arial" w:hAnsi="Arial" w:cs="Arial"/>
        </w:rPr>
        <w:t xml:space="preserve">estão </w:t>
      </w:r>
      <w:r w:rsidR="00E22FB9">
        <w:rPr>
          <w:rFonts w:ascii="Arial" w:eastAsia="Arial" w:hAnsi="Arial" w:cs="Arial"/>
        </w:rPr>
        <w:t>traduzidas no Guia Alimentar para a População Brasileira e no Guia Alimentar para Crianças Brasileiras menores de dois anos</w:t>
      </w:r>
      <w:r w:rsidR="003E3E95">
        <w:rPr>
          <w:rFonts w:ascii="Arial" w:eastAsia="Arial" w:hAnsi="Arial" w:cs="Arial"/>
        </w:rPr>
        <w:t>,</w:t>
      </w:r>
      <w:r w:rsidR="003E3E95" w:rsidRPr="003E3E95">
        <w:rPr>
          <w:rFonts w:ascii="Arial" w:eastAsia="Arial" w:hAnsi="Arial" w:cs="Arial"/>
        </w:rPr>
        <w:t xml:space="preserve"> </w:t>
      </w:r>
      <w:r w:rsidR="003E3E95" w:rsidRPr="00BF76EF">
        <w:rPr>
          <w:rFonts w:ascii="Arial" w:eastAsia="Arial" w:hAnsi="Arial" w:cs="Arial"/>
        </w:rPr>
        <w:t xml:space="preserve">reconhecidos internacionalmente </w:t>
      </w:r>
      <w:r w:rsidR="003E3E95">
        <w:rPr>
          <w:rFonts w:ascii="Arial" w:eastAsia="Arial" w:hAnsi="Arial" w:cs="Arial"/>
        </w:rPr>
        <w:t>por</w:t>
      </w:r>
      <w:r w:rsidR="003E3E95" w:rsidRPr="00BF76EF">
        <w:rPr>
          <w:rFonts w:ascii="Arial" w:eastAsia="Arial" w:hAnsi="Arial" w:cs="Arial"/>
        </w:rPr>
        <w:t xml:space="preserve"> sua abordagem inovadora e abrangente</w:t>
      </w:r>
      <w:r w:rsidR="00E22FB9">
        <w:rPr>
          <w:rFonts w:ascii="Arial" w:eastAsia="Arial" w:hAnsi="Arial" w:cs="Arial"/>
        </w:rPr>
        <w:t xml:space="preserve">. </w:t>
      </w:r>
      <w:r w:rsidR="00611DD6">
        <w:rPr>
          <w:rFonts w:ascii="Arial" w:eastAsia="Arial" w:hAnsi="Arial" w:cs="Arial"/>
        </w:rPr>
        <w:t xml:space="preserve">Os </w:t>
      </w:r>
      <w:r w:rsidR="00E22FB9">
        <w:rPr>
          <w:rFonts w:ascii="Arial" w:eastAsia="Arial" w:hAnsi="Arial" w:cs="Arial"/>
        </w:rPr>
        <w:t>Guias Alimentares brasileiros</w:t>
      </w:r>
      <w:r w:rsidR="00E22FB9" w:rsidRPr="00B368BE">
        <w:rPr>
          <w:rFonts w:ascii="Arial" w:eastAsia="Arial" w:hAnsi="Arial" w:cs="Arial"/>
        </w:rPr>
        <w:t xml:space="preserve"> </w:t>
      </w:r>
      <w:r w:rsidR="00E22FB9">
        <w:rPr>
          <w:rFonts w:ascii="Arial" w:eastAsia="Arial" w:hAnsi="Arial" w:cs="Arial"/>
        </w:rPr>
        <w:t>apresentam</w:t>
      </w:r>
      <w:r w:rsidR="00E22FB9" w:rsidRPr="00E22FB9">
        <w:rPr>
          <w:rFonts w:ascii="Arial" w:eastAsia="Arial" w:hAnsi="Arial" w:cs="Arial"/>
        </w:rPr>
        <w:t xml:space="preserve"> recomendações para uma alimentação adequada e saudável</w:t>
      </w:r>
      <w:r w:rsidR="00E22FB9">
        <w:rPr>
          <w:rFonts w:ascii="Arial" w:eastAsia="Arial" w:hAnsi="Arial" w:cs="Arial"/>
        </w:rPr>
        <w:t xml:space="preserve"> </w:t>
      </w:r>
      <w:r w:rsidR="003E3E95">
        <w:rPr>
          <w:rFonts w:ascii="Arial" w:eastAsia="Arial" w:hAnsi="Arial" w:cs="Arial"/>
        </w:rPr>
        <w:t>levando</w:t>
      </w:r>
      <w:r w:rsidR="00E22FB9">
        <w:rPr>
          <w:rFonts w:ascii="Arial" w:eastAsia="Arial" w:hAnsi="Arial" w:cs="Arial"/>
        </w:rPr>
        <w:t xml:space="preserve"> em consideração toda a cadeia produtiva de alimentos, desde a produção, processamento e distribuição até o acesso e consumo</w:t>
      </w:r>
      <w:r w:rsidR="00611DD6">
        <w:rPr>
          <w:rFonts w:ascii="Arial" w:eastAsia="Arial" w:hAnsi="Arial" w:cs="Arial"/>
        </w:rPr>
        <w:t>, contribuindo assim para estruturar sistemas alimentares mais saudáveis e sustentáveis</w:t>
      </w:r>
      <w:r w:rsidR="00E22FB9">
        <w:rPr>
          <w:rFonts w:ascii="Arial" w:eastAsia="Arial" w:hAnsi="Arial" w:cs="Arial"/>
        </w:rPr>
        <w:t xml:space="preserve">. </w:t>
      </w:r>
      <w:r w:rsidR="00CF0936" w:rsidRPr="00BF76EF">
        <w:rPr>
          <w:rFonts w:ascii="Arial" w:eastAsia="Arial" w:hAnsi="Arial" w:cs="Arial"/>
        </w:rPr>
        <w:t xml:space="preserve">Os Guias também estimulam a reflexão sobre os aspectos culturais e sociais envolvidos </w:t>
      </w:r>
      <w:r w:rsidR="003E3E95">
        <w:rPr>
          <w:rFonts w:ascii="Arial" w:eastAsia="Arial" w:hAnsi="Arial" w:cs="Arial"/>
        </w:rPr>
        <w:t>no ato de comer</w:t>
      </w:r>
      <w:r w:rsidR="00CF0936" w:rsidRPr="00BF76EF">
        <w:rPr>
          <w:rFonts w:ascii="Arial" w:eastAsia="Arial" w:hAnsi="Arial" w:cs="Arial"/>
        </w:rPr>
        <w:t xml:space="preserve">, </w:t>
      </w:r>
      <w:r w:rsidR="003E3E95">
        <w:rPr>
          <w:rFonts w:ascii="Arial" w:eastAsia="Arial" w:hAnsi="Arial" w:cs="Arial"/>
        </w:rPr>
        <w:t>a comensalidade</w:t>
      </w:r>
      <w:r w:rsidR="00CF0936" w:rsidRPr="00BF76EF">
        <w:rPr>
          <w:rFonts w:ascii="Arial" w:eastAsia="Arial" w:hAnsi="Arial" w:cs="Arial"/>
        </w:rPr>
        <w:t xml:space="preserve"> e a valorização da alimentação tradicional brasileira.</w:t>
      </w:r>
    </w:p>
    <w:p w14:paraId="5CC1997C" w14:textId="49952711" w:rsidR="000450A7" w:rsidRDefault="000450A7" w:rsidP="000B74CA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0450A7">
        <w:rPr>
          <w:rFonts w:ascii="Arial" w:eastAsia="Arial" w:hAnsi="Arial" w:cs="Arial"/>
        </w:rPr>
        <w:t xml:space="preserve">Os Guias Alimentares são instrumentos essenciais para orientar políticas </w:t>
      </w:r>
      <w:r w:rsidR="00554C7F">
        <w:rPr>
          <w:rFonts w:ascii="Arial" w:eastAsia="Arial" w:hAnsi="Arial" w:cs="Arial"/>
        </w:rPr>
        <w:t xml:space="preserve">nacionais </w:t>
      </w:r>
      <w:r w:rsidRPr="000450A7">
        <w:rPr>
          <w:rFonts w:ascii="Arial" w:eastAsia="Arial" w:hAnsi="Arial" w:cs="Arial"/>
        </w:rPr>
        <w:t xml:space="preserve">que visam garantir a segurança alimentar, nutricional e a saúde da população. Suas recomendações embasam políticas </w:t>
      </w:r>
      <w:r w:rsidR="00025468">
        <w:rPr>
          <w:rFonts w:ascii="Arial" w:eastAsia="Arial" w:hAnsi="Arial" w:cs="Arial"/>
        </w:rPr>
        <w:t>públicas voltadas à promoção</w:t>
      </w:r>
      <w:r w:rsidR="00554C7F">
        <w:rPr>
          <w:rFonts w:ascii="Arial" w:eastAsia="Arial" w:hAnsi="Arial" w:cs="Arial"/>
        </w:rPr>
        <w:t xml:space="preserve"> tanto </w:t>
      </w:r>
      <w:r w:rsidR="00025468">
        <w:rPr>
          <w:rFonts w:ascii="Arial" w:eastAsia="Arial" w:hAnsi="Arial" w:cs="Arial"/>
        </w:rPr>
        <w:t>d</w:t>
      </w:r>
      <w:r w:rsidR="00554C7F">
        <w:rPr>
          <w:rFonts w:ascii="Arial" w:eastAsia="Arial" w:hAnsi="Arial" w:cs="Arial"/>
        </w:rPr>
        <w:t>o</w:t>
      </w:r>
      <w:r w:rsidRPr="000450A7">
        <w:rPr>
          <w:rFonts w:ascii="Arial" w:eastAsia="Arial" w:hAnsi="Arial" w:cs="Arial"/>
        </w:rPr>
        <w:t xml:space="preserve"> direito à saúde </w:t>
      </w:r>
      <w:r w:rsidR="00554C7F">
        <w:rPr>
          <w:rFonts w:ascii="Arial" w:eastAsia="Arial" w:hAnsi="Arial" w:cs="Arial"/>
        </w:rPr>
        <w:t xml:space="preserve">quanto </w:t>
      </w:r>
      <w:r w:rsidR="00025468">
        <w:rPr>
          <w:rFonts w:ascii="Arial" w:eastAsia="Arial" w:hAnsi="Arial" w:cs="Arial"/>
        </w:rPr>
        <w:t>d</w:t>
      </w:r>
      <w:r w:rsidR="00554C7F">
        <w:rPr>
          <w:rFonts w:ascii="Arial" w:eastAsia="Arial" w:hAnsi="Arial" w:cs="Arial"/>
        </w:rPr>
        <w:t>o direito</w:t>
      </w:r>
      <w:r w:rsidRPr="000450A7">
        <w:rPr>
          <w:rFonts w:ascii="Arial" w:eastAsia="Arial" w:hAnsi="Arial" w:cs="Arial"/>
        </w:rPr>
        <w:t xml:space="preserve"> à alimentação adequada, </w:t>
      </w:r>
      <w:r w:rsidR="00554C7F" w:rsidRPr="000450A7">
        <w:rPr>
          <w:rFonts w:ascii="Arial" w:eastAsia="Arial" w:hAnsi="Arial" w:cs="Arial"/>
        </w:rPr>
        <w:t xml:space="preserve">em áreas </w:t>
      </w:r>
      <w:r w:rsidR="00554C7F">
        <w:rPr>
          <w:rFonts w:ascii="Arial" w:eastAsia="Arial" w:hAnsi="Arial" w:cs="Arial"/>
        </w:rPr>
        <w:t xml:space="preserve">diversas </w:t>
      </w:r>
      <w:r w:rsidRPr="000450A7">
        <w:rPr>
          <w:rFonts w:ascii="Arial" w:eastAsia="Arial" w:hAnsi="Arial" w:cs="Arial"/>
        </w:rPr>
        <w:t xml:space="preserve">como saúde, alimentação, nutrição, assistência social, agricultura e economia. </w:t>
      </w:r>
      <w:r w:rsidR="00554C7F">
        <w:rPr>
          <w:rFonts w:ascii="Arial" w:eastAsia="Arial" w:hAnsi="Arial" w:cs="Arial"/>
        </w:rPr>
        <w:t xml:space="preserve">Ao </w:t>
      </w:r>
      <w:r w:rsidRPr="000450A7">
        <w:rPr>
          <w:rFonts w:ascii="Arial" w:eastAsia="Arial" w:hAnsi="Arial" w:cs="Arial"/>
        </w:rPr>
        <w:t xml:space="preserve">promover uma alimentação adequada e saudável, </w:t>
      </w:r>
      <w:r w:rsidR="00554C7F">
        <w:rPr>
          <w:rFonts w:ascii="Arial" w:eastAsia="Arial" w:hAnsi="Arial" w:cs="Arial"/>
        </w:rPr>
        <w:t xml:space="preserve">os Guias </w:t>
      </w:r>
      <w:r w:rsidR="00611DD6">
        <w:rPr>
          <w:rFonts w:ascii="Arial" w:eastAsia="Arial" w:hAnsi="Arial" w:cs="Arial"/>
        </w:rPr>
        <w:t xml:space="preserve">também </w:t>
      </w:r>
      <w:r w:rsidR="00554C7F">
        <w:rPr>
          <w:rFonts w:ascii="Arial" w:eastAsia="Arial" w:hAnsi="Arial" w:cs="Arial"/>
        </w:rPr>
        <w:t xml:space="preserve">ajudam a </w:t>
      </w:r>
      <w:r w:rsidRPr="000450A7">
        <w:rPr>
          <w:rFonts w:ascii="Arial" w:eastAsia="Arial" w:hAnsi="Arial" w:cs="Arial"/>
        </w:rPr>
        <w:t>preveni</w:t>
      </w:r>
      <w:r w:rsidR="00554C7F">
        <w:rPr>
          <w:rFonts w:ascii="Arial" w:eastAsia="Arial" w:hAnsi="Arial" w:cs="Arial"/>
        </w:rPr>
        <w:t>r</w:t>
      </w:r>
      <w:r w:rsidRPr="000450A7">
        <w:rPr>
          <w:rFonts w:ascii="Arial" w:eastAsia="Arial" w:hAnsi="Arial" w:cs="Arial"/>
        </w:rPr>
        <w:t xml:space="preserve"> problemas de saúde relacionados à alimentação e nutrição</w:t>
      </w:r>
      <w:r w:rsidR="00554C7F">
        <w:rPr>
          <w:rFonts w:ascii="Arial" w:eastAsia="Arial" w:hAnsi="Arial" w:cs="Arial"/>
        </w:rPr>
        <w:t xml:space="preserve"> e contribuem </w:t>
      </w:r>
      <w:r w:rsidRPr="000450A7">
        <w:rPr>
          <w:rFonts w:ascii="Arial" w:eastAsia="Arial" w:hAnsi="Arial" w:cs="Arial"/>
        </w:rPr>
        <w:t>para a adoção de hábitos de vida mais saudáveis</w:t>
      </w:r>
      <w:r w:rsidR="00025468">
        <w:rPr>
          <w:rFonts w:ascii="Arial" w:eastAsia="Arial" w:hAnsi="Arial" w:cs="Arial"/>
        </w:rPr>
        <w:t xml:space="preserve">. Além disso, desempenham papel relevante </w:t>
      </w:r>
      <w:r w:rsidRPr="000450A7">
        <w:rPr>
          <w:rFonts w:ascii="Arial" w:eastAsia="Arial" w:hAnsi="Arial" w:cs="Arial"/>
        </w:rPr>
        <w:t>na educação alimentar e nutricional</w:t>
      </w:r>
      <w:r w:rsidR="00025468">
        <w:rPr>
          <w:rFonts w:ascii="Arial" w:eastAsia="Arial" w:hAnsi="Arial" w:cs="Arial"/>
        </w:rPr>
        <w:t xml:space="preserve"> de</w:t>
      </w:r>
      <w:r w:rsidRPr="000450A7">
        <w:rPr>
          <w:rFonts w:ascii="Arial" w:eastAsia="Arial" w:hAnsi="Arial" w:cs="Arial"/>
        </w:rPr>
        <w:t xml:space="preserve"> profissionais </w:t>
      </w:r>
      <w:r w:rsidR="00025468">
        <w:rPr>
          <w:rFonts w:ascii="Arial" w:eastAsia="Arial" w:hAnsi="Arial" w:cs="Arial"/>
        </w:rPr>
        <w:t>e d</w:t>
      </w:r>
      <w:r w:rsidRPr="000450A7">
        <w:rPr>
          <w:rFonts w:ascii="Arial" w:eastAsia="Arial" w:hAnsi="Arial" w:cs="Arial"/>
        </w:rPr>
        <w:t xml:space="preserve">a população em geral. </w:t>
      </w:r>
    </w:p>
    <w:p w14:paraId="17DBD48C" w14:textId="2287DA9F" w:rsidR="00CF0936" w:rsidRDefault="00025468" w:rsidP="00FC38A3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garantia de uma alimentação adequada e saudável para todos, em um país como o Brasil, em que mais de </w:t>
      </w:r>
      <w:r w:rsidR="00BF172C" w:rsidRPr="003416A5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0</w:t>
      </w:r>
      <w:r w:rsidR="00BF172C" w:rsidRPr="003416A5">
        <w:rPr>
          <w:rFonts w:ascii="Arial" w:eastAsia="Arial" w:hAnsi="Arial" w:cs="Arial"/>
        </w:rPr>
        <w:t xml:space="preserve">% da população </w:t>
      </w:r>
      <w:r>
        <w:rPr>
          <w:rFonts w:ascii="Arial" w:eastAsia="Arial" w:hAnsi="Arial" w:cs="Arial"/>
        </w:rPr>
        <w:t xml:space="preserve">vive em </w:t>
      </w:r>
      <w:r w:rsidR="00FC38A3">
        <w:rPr>
          <w:rFonts w:ascii="Arial" w:eastAsia="Arial" w:hAnsi="Arial" w:cs="Arial"/>
        </w:rPr>
        <w:t>áreas urbanas</w:t>
      </w:r>
      <w:r>
        <w:rPr>
          <w:rFonts w:ascii="Arial" w:eastAsia="Arial" w:hAnsi="Arial" w:cs="Arial"/>
        </w:rPr>
        <w:t xml:space="preserve">, </w:t>
      </w:r>
      <w:r w:rsidR="00FC38A3">
        <w:rPr>
          <w:rFonts w:ascii="Arial" w:eastAsia="Arial" w:hAnsi="Arial" w:cs="Arial"/>
        </w:rPr>
        <w:t>também passa pela atenção aos</w:t>
      </w:r>
      <w:r w:rsidR="00BF172C" w:rsidRPr="003416A5">
        <w:rPr>
          <w:rFonts w:ascii="Arial" w:eastAsia="Arial" w:hAnsi="Arial" w:cs="Arial"/>
        </w:rPr>
        <w:t xml:space="preserve"> ambientes alimentares </w:t>
      </w:r>
      <w:r w:rsidR="00FC38A3">
        <w:rPr>
          <w:rFonts w:ascii="Arial" w:eastAsia="Arial" w:hAnsi="Arial" w:cs="Arial"/>
        </w:rPr>
        <w:t xml:space="preserve">nas cidades. </w:t>
      </w:r>
      <w:r w:rsidR="00FC38A3" w:rsidRPr="00BF76EF">
        <w:rPr>
          <w:rFonts w:ascii="Arial" w:eastAsia="Arial" w:hAnsi="Arial" w:cs="Arial"/>
        </w:rPr>
        <w:t xml:space="preserve">É necessário promover ambientes </w:t>
      </w:r>
      <w:r w:rsidR="00FC38A3">
        <w:rPr>
          <w:rFonts w:ascii="Arial" w:eastAsia="Arial" w:hAnsi="Arial" w:cs="Arial"/>
        </w:rPr>
        <w:t xml:space="preserve">alimentares </w:t>
      </w:r>
      <w:r w:rsidR="00BF172C" w:rsidRPr="003416A5">
        <w:rPr>
          <w:rFonts w:ascii="Arial" w:eastAsia="Arial" w:hAnsi="Arial" w:cs="Arial"/>
        </w:rPr>
        <w:t xml:space="preserve">e estratégias que possibilitem </w:t>
      </w:r>
      <w:r w:rsidR="005125EF">
        <w:rPr>
          <w:rFonts w:ascii="Arial" w:eastAsia="Arial" w:hAnsi="Arial" w:cs="Arial"/>
        </w:rPr>
        <w:t xml:space="preserve">à população urbana </w:t>
      </w:r>
      <w:r w:rsidR="00BF172C" w:rsidRPr="003416A5">
        <w:rPr>
          <w:rFonts w:ascii="Arial" w:eastAsia="Arial" w:hAnsi="Arial" w:cs="Arial"/>
        </w:rPr>
        <w:t>a escolha de alimentos adequados e saudáveis</w:t>
      </w:r>
      <w:r w:rsidR="005125EF">
        <w:rPr>
          <w:rFonts w:ascii="Arial" w:eastAsia="Arial" w:hAnsi="Arial" w:cs="Arial"/>
        </w:rPr>
        <w:t xml:space="preserve">, </w:t>
      </w:r>
      <w:r w:rsidR="00BF172C" w:rsidRPr="003416A5">
        <w:rPr>
          <w:rFonts w:ascii="Arial" w:eastAsia="Arial" w:hAnsi="Arial" w:cs="Arial"/>
        </w:rPr>
        <w:t xml:space="preserve">em todas as fases da vida. </w:t>
      </w:r>
      <w:r w:rsidR="005125EF">
        <w:rPr>
          <w:rFonts w:ascii="Arial" w:eastAsia="Arial" w:hAnsi="Arial" w:cs="Arial"/>
        </w:rPr>
        <w:t>Nesse sentido</w:t>
      </w:r>
      <w:r w:rsidR="00BF172C" w:rsidRPr="003416A5">
        <w:rPr>
          <w:rFonts w:ascii="Arial" w:eastAsia="Arial" w:hAnsi="Arial" w:cs="Arial"/>
        </w:rPr>
        <w:t xml:space="preserve">, aponta-se como um desafio importante </w:t>
      </w:r>
      <w:r w:rsidR="005125EF">
        <w:rPr>
          <w:rFonts w:ascii="Arial" w:eastAsia="Arial" w:hAnsi="Arial" w:cs="Arial"/>
        </w:rPr>
        <w:t xml:space="preserve">para os próximos anos </w:t>
      </w:r>
      <w:r w:rsidR="00BF172C" w:rsidRPr="003416A5">
        <w:rPr>
          <w:rFonts w:ascii="Arial" w:eastAsia="Arial" w:hAnsi="Arial" w:cs="Arial"/>
        </w:rPr>
        <w:t xml:space="preserve">a </w:t>
      </w:r>
      <w:r w:rsidR="005125EF">
        <w:rPr>
          <w:rFonts w:ascii="Arial" w:eastAsia="Arial" w:hAnsi="Arial" w:cs="Arial"/>
        </w:rPr>
        <w:t>implementação</w:t>
      </w:r>
      <w:r w:rsidR="00BF172C" w:rsidRPr="003416A5">
        <w:rPr>
          <w:rFonts w:ascii="Arial" w:eastAsia="Arial" w:hAnsi="Arial" w:cs="Arial"/>
        </w:rPr>
        <w:t xml:space="preserve"> de um</w:t>
      </w:r>
      <w:r w:rsidR="00FC38A3">
        <w:rPr>
          <w:rFonts w:ascii="Arial" w:eastAsia="Arial" w:hAnsi="Arial" w:cs="Arial"/>
        </w:rPr>
        <w:t>a</w:t>
      </w:r>
      <w:r w:rsidR="00BF172C" w:rsidRPr="003416A5">
        <w:rPr>
          <w:rFonts w:ascii="Arial" w:eastAsia="Arial" w:hAnsi="Arial" w:cs="Arial"/>
        </w:rPr>
        <w:t xml:space="preserve"> agenda de segurança alimentar e nutricional </w:t>
      </w:r>
      <w:r w:rsidR="005125EF">
        <w:rPr>
          <w:rFonts w:ascii="Arial" w:eastAsia="Arial" w:hAnsi="Arial" w:cs="Arial"/>
        </w:rPr>
        <w:t>urbana</w:t>
      </w:r>
      <w:r w:rsidR="00BF172C" w:rsidRPr="003416A5">
        <w:rPr>
          <w:rFonts w:ascii="Arial" w:eastAsia="Arial" w:hAnsi="Arial" w:cs="Arial"/>
        </w:rPr>
        <w:t xml:space="preserve"> que organize a disponibilidade </w:t>
      </w:r>
      <w:r w:rsidR="005125EF">
        <w:rPr>
          <w:rFonts w:ascii="Arial" w:eastAsia="Arial" w:hAnsi="Arial" w:cs="Arial"/>
        </w:rPr>
        <w:t>de</w:t>
      </w:r>
      <w:r w:rsidR="00FC38A3">
        <w:rPr>
          <w:rFonts w:ascii="Arial" w:eastAsia="Arial" w:hAnsi="Arial" w:cs="Arial"/>
        </w:rPr>
        <w:t xml:space="preserve"> </w:t>
      </w:r>
      <w:r w:rsidR="00BF172C" w:rsidRPr="003416A5">
        <w:rPr>
          <w:rFonts w:ascii="Arial" w:eastAsia="Arial" w:hAnsi="Arial" w:cs="Arial"/>
        </w:rPr>
        <w:t>alimentos</w:t>
      </w:r>
      <w:r w:rsidR="00FC38A3">
        <w:rPr>
          <w:rFonts w:ascii="Arial" w:eastAsia="Arial" w:hAnsi="Arial" w:cs="Arial"/>
        </w:rPr>
        <w:t xml:space="preserve"> adequados e saudáveis</w:t>
      </w:r>
      <w:r w:rsidR="005125EF">
        <w:rPr>
          <w:rFonts w:ascii="Arial" w:eastAsia="Arial" w:hAnsi="Arial" w:cs="Arial"/>
        </w:rPr>
        <w:t xml:space="preserve"> nas cidades e o acesso a eles pela população</w:t>
      </w:r>
      <w:r w:rsidR="00CF0936" w:rsidRPr="00BF76EF">
        <w:rPr>
          <w:rFonts w:ascii="Arial" w:eastAsia="Arial" w:hAnsi="Arial" w:cs="Arial"/>
        </w:rPr>
        <w:t xml:space="preserve">, </w:t>
      </w:r>
      <w:r w:rsidR="007E3A75">
        <w:rPr>
          <w:rFonts w:ascii="Arial" w:eastAsia="Arial" w:hAnsi="Arial" w:cs="Arial"/>
        </w:rPr>
        <w:t>mediante políticas públicas intersetoriais e medidas protetivas que tornem os ambientes mais propícios e facilitem a adesão a uma alimentação adequada e saudável</w:t>
      </w:r>
      <w:r w:rsidR="00CF0936" w:rsidRPr="00BF76EF">
        <w:rPr>
          <w:rFonts w:ascii="Arial" w:eastAsia="Arial" w:hAnsi="Arial" w:cs="Arial"/>
        </w:rPr>
        <w:t>.</w:t>
      </w:r>
    </w:p>
    <w:p w14:paraId="4617914D" w14:textId="38CECF21" w:rsidR="00625737" w:rsidRDefault="00625737" w:rsidP="00FC38A3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Pr="00611DD6">
        <w:rPr>
          <w:rFonts w:ascii="Arial" w:eastAsia="Arial" w:hAnsi="Arial" w:cs="Arial"/>
        </w:rPr>
        <w:t>abe</w:t>
      </w:r>
      <w:r>
        <w:rPr>
          <w:rFonts w:ascii="Arial" w:eastAsia="Arial" w:hAnsi="Arial" w:cs="Arial"/>
        </w:rPr>
        <w:t>, por fim,</w:t>
      </w:r>
      <w:r w:rsidRPr="00611DD6">
        <w:rPr>
          <w:rFonts w:ascii="Arial" w:eastAsia="Arial" w:hAnsi="Arial" w:cs="Arial"/>
        </w:rPr>
        <w:t xml:space="preserve"> ressaltar que determinados grupos sociais estão mais expostos a situações de vulnerabilidade e iniquidade, o que torna os agravos nutricionais especialmente impactantes para eles. Por </w:t>
      </w:r>
      <w:r>
        <w:rPr>
          <w:rFonts w:ascii="Arial" w:eastAsia="Arial" w:hAnsi="Arial" w:cs="Arial"/>
        </w:rPr>
        <w:t>tal razão</w:t>
      </w:r>
      <w:r w:rsidRPr="00611DD6">
        <w:rPr>
          <w:rFonts w:ascii="Arial" w:eastAsia="Arial" w:hAnsi="Arial" w:cs="Arial"/>
        </w:rPr>
        <w:t xml:space="preserve">, é necessário implementar políticas adequadas em nível nacional, regional e internacional, com o objetivo de priorizar esses </w:t>
      </w:r>
      <w:r w:rsidRPr="00611DD6">
        <w:rPr>
          <w:rFonts w:ascii="Arial" w:eastAsia="Arial" w:hAnsi="Arial" w:cs="Arial"/>
        </w:rPr>
        <w:lastRenderedPageBreak/>
        <w:t>grupos e oferecer também a eles a garantia de uma alimentação saudável e adequada.</w:t>
      </w:r>
    </w:p>
    <w:p w14:paraId="400187F7" w14:textId="5359A36A" w:rsidR="00E524CF" w:rsidRPr="00BF76EF" w:rsidRDefault="00E524CF" w:rsidP="00FC38A3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E524CF">
        <w:rPr>
          <w:rFonts w:ascii="Arial" w:eastAsia="Arial" w:hAnsi="Arial" w:cs="Arial"/>
        </w:rPr>
        <w:t xml:space="preserve">A implementação de medidas voltadas </w:t>
      </w:r>
      <w:r>
        <w:rPr>
          <w:rFonts w:ascii="Arial" w:eastAsia="Arial" w:hAnsi="Arial" w:cs="Arial"/>
        </w:rPr>
        <w:t>à garantia da</w:t>
      </w:r>
      <w:r w:rsidRPr="00E524CF">
        <w:rPr>
          <w:rFonts w:ascii="Arial" w:eastAsia="Arial" w:hAnsi="Arial" w:cs="Arial"/>
        </w:rPr>
        <w:t xml:space="preserve"> alimentação adequada e saudável para todos e </w:t>
      </w:r>
      <w:r>
        <w:rPr>
          <w:rFonts w:ascii="Arial" w:eastAsia="Arial" w:hAnsi="Arial" w:cs="Arial"/>
        </w:rPr>
        <w:t>para a promoção de</w:t>
      </w:r>
      <w:r w:rsidRPr="00E524CF">
        <w:rPr>
          <w:rFonts w:ascii="Arial" w:eastAsia="Arial" w:hAnsi="Arial" w:cs="Arial"/>
        </w:rPr>
        <w:t xml:space="preserve"> ambientes alimentares saudáveis, em particular nas cidades</w:t>
      </w:r>
      <w:r w:rsidR="00577018">
        <w:rPr>
          <w:rFonts w:ascii="Arial" w:eastAsia="Arial" w:hAnsi="Arial" w:cs="Arial"/>
        </w:rPr>
        <w:t>,</w:t>
      </w:r>
      <w:r w:rsidRPr="00E524C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contribui para o alcance, entre outros, do </w:t>
      </w:r>
      <w:r w:rsidRPr="00E524CF">
        <w:rPr>
          <w:rFonts w:ascii="Arial" w:eastAsia="Arial" w:hAnsi="Arial" w:cs="Arial"/>
        </w:rPr>
        <w:t xml:space="preserve">ODS 2 </w:t>
      </w:r>
      <w:r>
        <w:rPr>
          <w:rFonts w:ascii="Arial" w:eastAsia="Arial" w:hAnsi="Arial" w:cs="Arial"/>
        </w:rPr>
        <w:t xml:space="preserve">(fome zero), </w:t>
      </w:r>
      <w:r w:rsidR="00577018">
        <w:rPr>
          <w:rFonts w:ascii="Arial" w:eastAsia="Arial" w:hAnsi="Arial" w:cs="Arial"/>
        </w:rPr>
        <w:t xml:space="preserve">ODS 3 (saúde e bem-estar) </w:t>
      </w:r>
      <w:r w:rsidRPr="00E524CF">
        <w:rPr>
          <w:rFonts w:ascii="Arial" w:eastAsia="Arial" w:hAnsi="Arial" w:cs="Arial"/>
        </w:rPr>
        <w:t xml:space="preserve">e </w:t>
      </w:r>
      <w:r w:rsidR="00577018">
        <w:rPr>
          <w:rFonts w:ascii="Arial" w:eastAsia="Arial" w:hAnsi="Arial" w:cs="Arial"/>
        </w:rPr>
        <w:t>ODS 11 (</w:t>
      </w:r>
      <w:r w:rsidR="00577018" w:rsidRPr="00E524CF">
        <w:rPr>
          <w:rFonts w:ascii="Arial" w:eastAsia="Arial" w:hAnsi="Arial" w:cs="Arial"/>
        </w:rPr>
        <w:t>cidades e comunidades sustentáveis</w:t>
      </w:r>
      <w:r w:rsidR="00577018">
        <w:rPr>
          <w:rFonts w:ascii="Arial" w:eastAsia="Arial" w:hAnsi="Arial" w:cs="Arial"/>
        </w:rPr>
        <w:t>).</w:t>
      </w:r>
    </w:p>
    <w:p w14:paraId="000000AB" w14:textId="77777777" w:rsidR="00DC67B3" w:rsidRDefault="00DC67B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</w:rPr>
      </w:pPr>
    </w:p>
    <w:p w14:paraId="000000AC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00000B0" w14:textId="7D5BF7B2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Disseminar as recomendações </w:t>
      </w:r>
      <w:r w:rsidR="00577E77"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</w:rPr>
        <w:t xml:space="preserve"> Guia Alimentar para a População Brasileira e </w:t>
      </w:r>
      <w:r w:rsidR="00577E77"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</w:rPr>
        <w:t xml:space="preserve"> Guia Alimentar para Crianças Brasileiras menores de dois anos </w:t>
      </w:r>
      <w:r w:rsidR="00AA13E9">
        <w:rPr>
          <w:rFonts w:ascii="Arial" w:eastAsia="Arial" w:hAnsi="Arial" w:cs="Arial"/>
          <w:color w:val="000000"/>
        </w:rPr>
        <w:t xml:space="preserve">junto ao </w:t>
      </w:r>
      <w:r>
        <w:rPr>
          <w:rFonts w:ascii="Arial" w:eastAsia="Arial" w:hAnsi="Arial" w:cs="Arial"/>
          <w:color w:val="000000"/>
        </w:rPr>
        <w:t xml:space="preserve">setor </w:t>
      </w:r>
      <w:r w:rsidR="00AA13E9"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>saúde e demais setores, incluindo educação</w:t>
      </w:r>
      <w:r w:rsidR="00577E77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assistência</w:t>
      </w:r>
      <w:r w:rsidR="00577E77">
        <w:rPr>
          <w:rFonts w:ascii="Arial" w:eastAsia="Arial" w:hAnsi="Arial" w:cs="Arial"/>
          <w:color w:val="000000"/>
        </w:rPr>
        <w:t xml:space="preserve"> social</w:t>
      </w:r>
      <w:r w:rsidR="00577E77" w:rsidRPr="00577E77">
        <w:rPr>
          <w:rFonts w:ascii="Arial" w:eastAsia="Arial" w:hAnsi="Arial" w:cs="Arial"/>
          <w:color w:val="000000"/>
        </w:rPr>
        <w:t xml:space="preserve"> </w:t>
      </w:r>
      <w:r w:rsidR="00577E77">
        <w:rPr>
          <w:rFonts w:ascii="Arial" w:eastAsia="Arial" w:hAnsi="Arial" w:cs="Arial"/>
          <w:color w:val="000000"/>
        </w:rPr>
        <w:t>e agricultura</w:t>
      </w:r>
      <w:r>
        <w:rPr>
          <w:rFonts w:ascii="Arial" w:eastAsia="Arial" w:hAnsi="Arial" w:cs="Arial"/>
          <w:color w:val="000000"/>
        </w:rPr>
        <w:t xml:space="preserve">, especialmente </w:t>
      </w:r>
      <w:r w:rsidR="00577E77">
        <w:rPr>
          <w:rFonts w:ascii="Arial" w:eastAsia="Arial" w:hAnsi="Arial" w:cs="Arial"/>
          <w:color w:val="000000"/>
        </w:rPr>
        <w:t>no tocante à</w:t>
      </w:r>
      <w:r>
        <w:rPr>
          <w:rFonts w:ascii="Arial" w:eastAsia="Arial" w:hAnsi="Arial" w:cs="Arial"/>
          <w:color w:val="000000"/>
        </w:rPr>
        <w:t xml:space="preserve"> promoção do consumo de alimentos </w:t>
      </w:r>
      <w:r w:rsidR="00E31414"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</w:rPr>
        <w:t>in natura</w:t>
      </w:r>
      <w:r w:rsidR="00E31414"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</w:rPr>
        <w:t xml:space="preserve"> e minimamente processados e </w:t>
      </w:r>
      <w:r w:rsidR="00577E77">
        <w:rPr>
          <w:rFonts w:ascii="Arial" w:eastAsia="Arial" w:hAnsi="Arial" w:cs="Arial"/>
          <w:color w:val="000000"/>
        </w:rPr>
        <w:t xml:space="preserve">à </w:t>
      </w:r>
      <w:r>
        <w:rPr>
          <w:rFonts w:ascii="Arial" w:eastAsia="Arial" w:hAnsi="Arial" w:cs="Arial"/>
          <w:color w:val="000000"/>
        </w:rPr>
        <w:t>redução do consumo de alimentos ultraprocessados.</w:t>
      </w:r>
    </w:p>
    <w:p w14:paraId="290E8331" w14:textId="33048A9C" w:rsidR="00577E77" w:rsidRPr="00577E77" w:rsidRDefault="00577E77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Assegurar que as políticas </w:t>
      </w:r>
      <w:r w:rsidR="00B710E5">
        <w:rPr>
          <w:rFonts w:ascii="Arial" w:eastAsia="Arial" w:hAnsi="Arial" w:cs="Arial"/>
          <w:color w:val="000000"/>
        </w:rPr>
        <w:t>governamentais que envolvam compras públicas</w:t>
      </w:r>
      <w:r w:rsidR="00787146">
        <w:rPr>
          <w:rFonts w:ascii="Arial" w:eastAsia="Arial" w:hAnsi="Arial" w:cs="Arial"/>
          <w:color w:val="000000"/>
        </w:rPr>
        <w:t xml:space="preserve"> de alimentos mantenham</w:t>
      </w:r>
      <w:r>
        <w:rPr>
          <w:rFonts w:ascii="Arial" w:eastAsia="Arial" w:hAnsi="Arial" w:cs="Arial"/>
          <w:color w:val="000000"/>
        </w:rPr>
        <w:t xml:space="preserve"> </w:t>
      </w:r>
      <w:r w:rsidR="00787146">
        <w:rPr>
          <w:rFonts w:ascii="Arial" w:eastAsia="Arial" w:hAnsi="Arial" w:cs="Arial"/>
          <w:color w:val="000000"/>
        </w:rPr>
        <w:t>alinhamento</w:t>
      </w:r>
      <w:r>
        <w:rPr>
          <w:rFonts w:ascii="Arial" w:eastAsia="Arial" w:hAnsi="Arial" w:cs="Arial"/>
          <w:color w:val="000000"/>
        </w:rPr>
        <w:t xml:space="preserve"> com as diretrizes </w:t>
      </w:r>
      <w:r w:rsidR="00B710E5">
        <w:rPr>
          <w:rFonts w:ascii="Arial" w:eastAsia="Arial" w:hAnsi="Arial" w:cs="Arial"/>
          <w:color w:val="000000"/>
        </w:rPr>
        <w:t>nacionais de alimentação e nutrição</w:t>
      </w:r>
      <w:r>
        <w:rPr>
          <w:rFonts w:ascii="Arial" w:eastAsia="Arial" w:hAnsi="Arial" w:cs="Arial"/>
          <w:color w:val="000000"/>
        </w:rPr>
        <w:t xml:space="preserve"> e contribuam para a garantia da alimentação adequada e saudável </w:t>
      </w:r>
      <w:r w:rsidR="00B710E5">
        <w:rPr>
          <w:rFonts w:ascii="Arial" w:eastAsia="Arial" w:hAnsi="Arial" w:cs="Arial"/>
          <w:color w:val="000000"/>
        </w:rPr>
        <w:t>para todos.</w:t>
      </w:r>
    </w:p>
    <w:p w14:paraId="70274770" w14:textId="493B6F04" w:rsidR="00577E77" w:rsidRDefault="00577E77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Promover e proteger o aleitamento materno e a alimentação complementar adequada e saudável para crianças menores de dois anos</w:t>
      </w:r>
      <w:r w:rsidR="00B710E5">
        <w:rPr>
          <w:rFonts w:ascii="Arial" w:eastAsia="Arial" w:hAnsi="Arial" w:cs="Arial"/>
          <w:color w:val="000000"/>
        </w:rPr>
        <w:t>, ampliando e fortalecendo estratégias nacionais bem-sucedidas e buscando abordagens variadas e intersetoriais</w:t>
      </w:r>
      <w:r>
        <w:rPr>
          <w:rFonts w:ascii="Arial" w:eastAsia="Arial" w:hAnsi="Arial" w:cs="Arial"/>
          <w:color w:val="000000"/>
        </w:rPr>
        <w:t xml:space="preserve">, </w:t>
      </w:r>
      <w:r w:rsidR="00B710E5">
        <w:rPr>
          <w:rFonts w:ascii="Arial" w:eastAsia="Arial" w:hAnsi="Arial" w:cs="Arial"/>
          <w:color w:val="000000"/>
        </w:rPr>
        <w:t xml:space="preserve">tendo em conta </w:t>
      </w:r>
      <w:r w:rsidR="00E04745">
        <w:rPr>
          <w:rFonts w:ascii="Arial" w:eastAsia="Arial" w:hAnsi="Arial" w:cs="Arial"/>
          <w:color w:val="000000"/>
        </w:rPr>
        <w:t xml:space="preserve">a </w:t>
      </w:r>
      <w:r w:rsidR="00611DD6">
        <w:rPr>
          <w:rFonts w:ascii="Arial" w:eastAsia="Arial" w:hAnsi="Arial" w:cs="Arial"/>
          <w:color w:val="000000"/>
        </w:rPr>
        <w:t xml:space="preserve">importância primordial da </w:t>
      </w:r>
      <w:r w:rsidR="00E04745">
        <w:rPr>
          <w:rFonts w:ascii="Arial" w:eastAsia="Arial" w:hAnsi="Arial" w:cs="Arial"/>
          <w:color w:val="000000"/>
        </w:rPr>
        <w:t>alimentação adequada e saudável no</w:t>
      </w:r>
      <w:r>
        <w:rPr>
          <w:rFonts w:ascii="Arial" w:eastAsia="Arial" w:hAnsi="Arial" w:cs="Arial"/>
          <w:color w:val="000000"/>
        </w:rPr>
        <w:t xml:space="preserve">s primeiros </w:t>
      </w:r>
      <w:r w:rsidR="00B710E5">
        <w:rPr>
          <w:rFonts w:ascii="Arial" w:eastAsia="Arial" w:hAnsi="Arial" w:cs="Arial"/>
          <w:color w:val="000000"/>
        </w:rPr>
        <w:t>anos</w:t>
      </w:r>
      <w:r>
        <w:rPr>
          <w:rFonts w:ascii="Arial" w:eastAsia="Arial" w:hAnsi="Arial" w:cs="Arial"/>
          <w:color w:val="000000"/>
        </w:rPr>
        <w:t xml:space="preserve"> </w:t>
      </w:r>
      <w:r w:rsidR="00B710E5">
        <w:rPr>
          <w:rFonts w:ascii="Arial" w:eastAsia="Arial" w:hAnsi="Arial" w:cs="Arial"/>
          <w:color w:val="000000"/>
        </w:rPr>
        <w:t>de vida</w:t>
      </w:r>
      <w:r>
        <w:rPr>
          <w:rFonts w:ascii="Arial" w:eastAsia="Arial" w:hAnsi="Arial" w:cs="Arial"/>
          <w:color w:val="000000"/>
        </w:rPr>
        <w:t>.</w:t>
      </w:r>
    </w:p>
    <w:p w14:paraId="1BCB86D5" w14:textId="5D40BA9A" w:rsidR="00577E77" w:rsidRDefault="00577E77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Implementar ações para a promoção de ambientes alimentares saudáveis</w:t>
      </w:r>
      <w:r w:rsidR="00E04745">
        <w:rPr>
          <w:rFonts w:ascii="Arial" w:eastAsia="Arial" w:hAnsi="Arial" w:cs="Arial"/>
          <w:color w:val="000000"/>
        </w:rPr>
        <w:t>, em particular nas cidades,</w:t>
      </w:r>
      <w:r>
        <w:rPr>
          <w:rFonts w:ascii="Arial" w:eastAsia="Arial" w:hAnsi="Arial" w:cs="Arial"/>
          <w:color w:val="000000"/>
        </w:rPr>
        <w:t xml:space="preserve"> </w:t>
      </w:r>
      <w:r w:rsidR="00611DD6">
        <w:rPr>
          <w:rFonts w:ascii="Arial" w:eastAsia="Arial" w:hAnsi="Arial" w:cs="Arial"/>
          <w:color w:val="000000"/>
        </w:rPr>
        <w:t>que sejam conducentes à</w:t>
      </w:r>
      <w:r>
        <w:rPr>
          <w:rFonts w:ascii="Arial" w:eastAsia="Arial" w:hAnsi="Arial" w:cs="Arial"/>
          <w:color w:val="000000"/>
        </w:rPr>
        <w:t xml:space="preserve"> escolha de alimentos adequados e saudáveis por toda a população</w:t>
      </w:r>
      <w:r w:rsidR="00E04745">
        <w:rPr>
          <w:rFonts w:ascii="Arial" w:eastAsia="Arial" w:hAnsi="Arial" w:cs="Arial"/>
          <w:color w:val="000000"/>
        </w:rPr>
        <w:t>, inclusive</w:t>
      </w:r>
      <w:r>
        <w:rPr>
          <w:rFonts w:ascii="Arial" w:eastAsia="Arial" w:hAnsi="Arial" w:cs="Arial"/>
          <w:color w:val="000000"/>
        </w:rPr>
        <w:t xml:space="preserve"> por meio de medidas regulatórias de alimentos</w:t>
      </w:r>
      <w:r w:rsidR="00E04745">
        <w:rPr>
          <w:rFonts w:ascii="Arial" w:eastAsia="Arial" w:hAnsi="Arial" w:cs="Arial"/>
          <w:color w:val="000000"/>
        </w:rPr>
        <w:t xml:space="preserve">. Poderão ser consideradas, nesse sentido, medidas como </w:t>
      </w:r>
      <w:r>
        <w:rPr>
          <w:rFonts w:ascii="Arial" w:eastAsia="Arial" w:hAnsi="Arial" w:cs="Arial"/>
          <w:color w:val="000000"/>
        </w:rPr>
        <w:t>(i) restrição da publicidade de alimentos</w:t>
      </w:r>
      <w:r w:rsidR="00E0474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especialmente para o público infantil;</w:t>
      </w:r>
      <w:r w:rsidR="00E047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(ii) avaliação e aprimoramento das normas de rotulagem de alimentos; (iii) </w:t>
      </w:r>
      <w:r w:rsidR="00611DD6">
        <w:rPr>
          <w:rFonts w:ascii="Arial" w:eastAsia="Arial" w:hAnsi="Arial" w:cs="Arial"/>
          <w:color w:val="000000"/>
        </w:rPr>
        <w:t>medidas</w:t>
      </w:r>
      <w:r>
        <w:rPr>
          <w:rFonts w:ascii="Arial" w:eastAsia="Arial" w:hAnsi="Arial" w:cs="Arial"/>
          <w:color w:val="000000"/>
        </w:rPr>
        <w:t xml:space="preserve"> tributária</w:t>
      </w:r>
      <w:r w:rsidR="00611DD6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 w:rsidR="00611DD6">
        <w:rPr>
          <w:rFonts w:ascii="Arial" w:eastAsia="Arial" w:hAnsi="Arial" w:cs="Arial"/>
          <w:color w:val="000000"/>
        </w:rPr>
        <w:t>para</w:t>
      </w:r>
      <w:r>
        <w:rPr>
          <w:rFonts w:ascii="Arial" w:eastAsia="Arial" w:hAnsi="Arial" w:cs="Arial"/>
          <w:color w:val="000000"/>
        </w:rPr>
        <w:t xml:space="preserve"> incentiv</w:t>
      </w:r>
      <w:r w:rsidR="00611DD6"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</w:rPr>
        <w:t xml:space="preserve"> o consumo de alimentos adequados e saudáveis e a restrição do consumo de alimentos ultraprocessados, </w:t>
      </w:r>
      <w:r w:rsidR="00611DD6">
        <w:rPr>
          <w:rFonts w:ascii="Arial" w:eastAsia="Arial" w:hAnsi="Arial" w:cs="Arial"/>
          <w:color w:val="000000"/>
        </w:rPr>
        <w:t xml:space="preserve">a exemplo </w:t>
      </w:r>
      <w:r>
        <w:rPr>
          <w:rFonts w:ascii="Arial" w:eastAsia="Arial" w:hAnsi="Arial" w:cs="Arial"/>
          <w:color w:val="000000"/>
        </w:rPr>
        <w:t>da taxação de bebidas açucaradas; e (iv) regulação de venda e publicidade de ultraprocessados nas escolas.</w:t>
      </w:r>
    </w:p>
    <w:p w14:paraId="6A00492E" w14:textId="2A4810B9" w:rsidR="00577E77" w:rsidRDefault="00577E77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Estruturar agenda </w:t>
      </w:r>
      <w:r w:rsidR="00E04745">
        <w:rPr>
          <w:rFonts w:ascii="Arial" w:eastAsia="Arial" w:hAnsi="Arial" w:cs="Arial"/>
          <w:color w:val="000000"/>
        </w:rPr>
        <w:t xml:space="preserve">integrada </w:t>
      </w:r>
      <w:r>
        <w:rPr>
          <w:rFonts w:ascii="Arial" w:eastAsia="Arial" w:hAnsi="Arial" w:cs="Arial"/>
          <w:color w:val="000000"/>
        </w:rPr>
        <w:t xml:space="preserve">de segurança alimentar e nutricional </w:t>
      </w:r>
      <w:r w:rsidR="00E04745">
        <w:rPr>
          <w:rFonts w:ascii="Arial" w:eastAsia="Arial" w:hAnsi="Arial" w:cs="Arial"/>
          <w:color w:val="000000"/>
        </w:rPr>
        <w:t>em ambientes urbanos.</w:t>
      </w:r>
    </w:p>
    <w:p w14:paraId="21036F24" w14:textId="3BBCEDD2" w:rsidR="00577E77" w:rsidRPr="00E04745" w:rsidRDefault="00577E77" w:rsidP="00E04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Prevenir conflitos de interesse em prol da promoção da saúde e da garantia da </w:t>
      </w:r>
      <w:r>
        <w:rPr>
          <w:rFonts w:ascii="Arial" w:eastAsia="Arial" w:hAnsi="Arial" w:cs="Arial"/>
          <w:color w:val="000000"/>
        </w:rPr>
        <w:lastRenderedPageBreak/>
        <w:t>alimentação adequada e saudável e da segurança alimentar e nutricional.</w:t>
      </w:r>
    </w:p>
    <w:p w14:paraId="0AEE81C0" w14:textId="0000EED2" w:rsidR="00E04745" w:rsidRPr="00B4655A" w:rsidRDefault="00934BCF" w:rsidP="00E04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Pr="00B4655A">
        <w:rPr>
          <w:rFonts w:ascii="Arial" w:eastAsia="Arial" w:hAnsi="Arial" w:cs="Arial"/>
          <w:color w:val="000000"/>
        </w:rPr>
        <w:t xml:space="preserve">mplementar políticas </w:t>
      </w:r>
      <w:r>
        <w:rPr>
          <w:rFonts w:ascii="Arial" w:eastAsia="Arial" w:hAnsi="Arial" w:cs="Arial"/>
          <w:color w:val="000000"/>
        </w:rPr>
        <w:t>específicas voltadas</w:t>
      </w:r>
      <w:r w:rsidR="00E047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para as</w:t>
      </w:r>
      <w:r w:rsidR="00E04745" w:rsidRPr="00B4655A">
        <w:rPr>
          <w:rFonts w:ascii="Arial" w:eastAsia="Arial" w:hAnsi="Arial" w:cs="Arial"/>
          <w:color w:val="000000"/>
        </w:rPr>
        <w:t xml:space="preserve"> pessoas e grupos mais expostos a condições de vulnerabilidade, iniquidade e violações do </w:t>
      </w:r>
      <w:r>
        <w:rPr>
          <w:rFonts w:ascii="Arial" w:eastAsia="Arial" w:hAnsi="Arial" w:cs="Arial"/>
          <w:color w:val="000000"/>
        </w:rPr>
        <w:t>d</w:t>
      </w:r>
      <w:r w:rsidR="00E04745" w:rsidRPr="00B4655A">
        <w:rPr>
          <w:rFonts w:ascii="Arial" w:eastAsia="Arial" w:hAnsi="Arial" w:cs="Arial"/>
          <w:color w:val="000000"/>
        </w:rPr>
        <w:t xml:space="preserve">ireito </w:t>
      </w:r>
      <w:r>
        <w:rPr>
          <w:rFonts w:ascii="Arial" w:eastAsia="Arial" w:hAnsi="Arial" w:cs="Arial"/>
          <w:color w:val="000000"/>
        </w:rPr>
        <w:t>h</w:t>
      </w:r>
      <w:r w:rsidR="00E04745" w:rsidRPr="00B4655A">
        <w:rPr>
          <w:rFonts w:ascii="Arial" w:eastAsia="Arial" w:hAnsi="Arial" w:cs="Arial"/>
          <w:color w:val="000000"/>
        </w:rPr>
        <w:t xml:space="preserve">umano à </w:t>
      </w:r>
      <w:r>
        <w:rPr>
          <w:rFonts w:ascii="Arial" w:eastAsia="Arial" w:hAnsi="Arial" w:cs="Arial"/>
          <w:color w:val="000000"/>
        </w:rPr>
        <w:t>s</w:t>
      </w:r>
      <w:r w:rsidR="00E04745" w:rsidRPr="00B4655A">
        <w:rPr>
          <w:rFonts w:ascii="Arial" w:eastAsia="Arial" w:hAnsi="Arial" w:cs="Arial"/>
          <w:color w:val="000000"/>
        </w:rPr>
        <w:t>aúde e do Direito Humano à Alimentação Adequada (DHAA), nos quais os agravos nutricionais têm maior impacto.</w:t>
      </w:r>
    </w:p>
    <w:p w14:paraId="000000B2" w14:textId="6255AE26" w:rsidR="00DC67B3" w:rsidRPr="00577E77" w:rsidRDefault="00934BCF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</w:t>
      </w:r>
      <w:r w:rsidR="00BF172C">
        <w:rPr>
          <w:rFonts w:ascii="Arial" w:eastAsia="Arial" w:hAnsi="Arial" w:cs="Arial"/>
          <w:color w:val="000000"/>
        </w:rPr>
        <w:t xml:space="preserve">arantir a alimentação adequada e saudável em situações de crises sanitárias e de emergência, tendo em conta que as </w:t>
      </w:r>
      <w:r>
        <w:rPr>
          <w:rFonts w:ascii="Arial" w:eastAsia="Arial" w:hAnsi="Arial" w:cs="Arial"/>
          <w:color w:val="000000"/>
        </w:rPr>
        <w:t xml:space="preserve">doações de alimentos e demais </w:t>
      </w:r>
      <w:r w:rsidR="00BF172C">
        <w:rPr>
          <w:rFonts w:ascii="Arial" w:eastAsia="Arial" w:hAnsi="Arial" w:cs="Arial"/>
          <w:color w:val="000000"/>
        </w:rPr>
        <w:t xml:space="preserve">ações de assistência alimentar devem estar baseadas nos </w:t>
      </w:r>
      <w:r>
        <w:rPr>
          <w:rFonts w:ascii="Arial" w:eastAsia="Arial" w:hAnsi="Arial" w:cs="Arial"/>
          <w:color w:val="000000"/>
        </w:rPr>
        <w:t>G</w:t>
      </w:r>
      <w:r w:rsidR="00BF172C">
        <w:rPr>
          <w:rFonts w:ascii="Arial" w:eastAsia="Arial" w:hAnsi="Arial" w:cs="Arial"/>
          <w:color w:val="000000"/>
        </w:rPr>
        <w:t xml:space="preserve">uias </w:t>
      </w:r>
      <w:r>
        <w:rPr>
          <w:rFonts w:ascii="Arial" w:eastAsia="Arial" w:hAnsi="Arial" w:cs="Arial"/>
          <w:color w:val="000000"/>
        </w:rPr>
        <w:t>A</w:t>
      </w:r>
      <w:r w:rsidR="00BF172C">
        <w:rPr>
          <w:rFonts w:ascii="Arial" w:eastAsia="Arial" w:hAnsi="Arial" w:cs="Arial"/>
          <w:color w:val="000000"/>
        </w:rPr>
        <w:t>limentares</w:t>
      </w:r>
      <w:r>
        <w:rPr>
          <w:rFonts w:ascii="Arial" w:eastAsia="Arial" w:hAnsi="Arial" w:cs="Arial"/>
          <w:color w:val="000000"/>
        </w:rPr>
        <w:t xml:space="preserve"> e devem</w:t>
      </w:r>
      <w:r w:rsidR="00BF172C">
        <w:rPr>
          <w:rFonts w:ascii="Arial" w:eastAsia="Arial" w:hAnsi="Arial" w:cs="Arial"/>
          <w:color w:val="000000"/>
        </w:rPr>
        <w:t xml:space="preserve"> respeitar a cultura e </w:t>
      </w:r>
      <w:r>
        <w:rPr>
          <w:rFonts w:ascii="Arial" w:eastAsia="Arial" w:hAnsi="Arial" w:cs="Arial"/>
          <w:color w:val="000000"/>
        </w:rPr>
        <w:t>os hábitos</w:t>
      </w:r>
      <w:r w:rsidR="00BF172C">
        <w:rPr>
          <w:rFonts w:ascii="Arial" w:eastAsia="Arial" w:hAnsi="Arial" w:cs="Arial"/>
          <w:color w:val="000000"/>
        </w:rPr>
        <w:t xml:space="preserve"> alimentar</w:t>
      </w:r>
      <w:r>
        <w:rPr>
          <w:rFonts w:ascii="Arial" w:eastAsia="Arial" w:hAnsi="Arial" w:cs="Arial"/>
          <w:color w:val="000000"/>
        </w:rPr>
        <w:t>es</w:t>
      </w:r>
      <w:r w:rsidR="00BF172C">
        <w:rPr>
          <w:rFonts w:ascii="Arial" w:eastAsia="Arial" w:hAnsi="Arial" w:cs="Arial"/>
          <w:color w:val="000000"/>
        </w:rPr>
        <w:t xml:space="preserve"> das populações</w:t>
      </w:r>
      <w:r>
        <w:rPr>
          <w:rFonts w:ascii="Arial" w:eastAsia="Arial" w:hAnsi="Arial" w:cs="Arial"/>
          <w:color w:val="000000"/>
        </w:rPr>
        <w:t xml:space="preserve"> afetadas</w:t>
      </w:r>
      <w:r w:rsidR="00BF172C" w:rsidRPr="00577E77">
        <w:rPr>
          <w:rFonts w:ascii="Arial" w:eastAsia="Arial" w:hAnsi="Arial" w:cs="Arial"/>
          <w:color w:val="000000"/>
        </w:rPr>
        <w:t>.</w:t>
      </w:r>
    </w:p>
    <w:p w14:paraId="000000B5" w14:textId="38FC3AF0" w:rsidR="00DC67B3" w:rsidRDefault="00934B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Ampliar e f</w:t>
      </w:r>
      <w:r w:rsidR="00BF172C">
        <w:rPr>
          <w:rFonts w:ascii="Arial" w:eastAsia="Arial" w:hAnsi="Arial" w:cs="Arial"/>
          <w:color w:val="000000"/>
        </w:rPr>
        <w:t>ortalecer a</w:t>
      </w:r>
      <w:r>
        <w:rPr>
          <w:rFonts w:ascii="Arial" w:eastAsia="Arial" w:hAnsi="Arial" w:cs="Arial"/>
          <w:color w:val="000000"/>
        </w:rPr>
        <w:t xml:space="preserve"> </w:t>
      </w:r>
      <w:r w:rsidR="00BF172C">
        <w:rPr>
          <w:rFonts w:ascii="Arial" w:eastAsia="Arial" w:hAnsi="Arial" w:cs="Arial"/>
          <w:color w:val="000000"/>
        </w:rPr>
        <w:t xml:space="preserve">vigilância alimentar e nutricional, considerando o monitoramento contínuo da situação alimentar e nutricional e de seus determinantes </w:t>
      </w:r>
      <w:r>
        <w:rPr>
          <w:rFonts w:ascii="Arial" w:eastAsia="Arial" w:hAnsi="Arial" w:cs="Arial"/>
          <w:color w:val="000000"/>
        </w:rPr>
        <w:t>em</w:t>
      </w:r>
      <w:r w:rsidR="00BF172C">
        <w:rPr>
          <w:rFonts w:ascii="Arial" w:eastAsia="Arial" w:hAnsi="Arial" w:cs="Arial"/>
          <w:color w:val="000000"/>
        </w:rPr>
        <w:t xml:space="preserve"> todas as fases da vida, por meio de inquéritos populacionais e pela coleta de informações nos serviços de saúde</w:t>
      </w:r>
      <w:r w:rsidR="00611DD6">
        <w:rPr>
          <w:rFonts w:ascii="Arial" w:eastAsia="Arial" w:hAnsi="Arial" w:cs="Arial"/>
          <w:color w:val="000000"/>
        </w:rPr>
        <w:t>, de forma a</w:t>
      </w:r>
      <w:r w:rsidR="00BF172C">
        <w:rPr>
          <w:rFonts w:ascii="Arial" w:eastAsia="Arial" w:hAnsi="Arial" w:cs="Arial"/>
          <w:color w:val="000000"/>
        </w:rPr>
        <w:t xml:space="preserve"> permiti</w:t>
      </w:r>
      <w:r w:rsidR="00611DD6">
        <w:rPr>
          <w:rFonts w:ascii="Arial" w:eastAsia="Arial" w:hAnsi="Arial" w:cs="Arial"/>
          <w:color w:val="000000"/>
        </w:rPr>
        <w:t>r</w:t>
      </w:r>
      <w:r w:rsidR="00BF172C">
        <w:rPr>
          <w:rFonts w:ascii="Arial" w:eastAsia="Arial" w:hAnsi="Arial" w:cs="Arial"/>
          <w:color w:val="000000"/>
        </w:rPr>
        <w:t xml:space="preserve"> a identificação precoce de agravos nutricionais</w:t>
      </w:r>
      <w:r w:rsidR="00611DD6">
        <w:rPr>
          <w:rFonts w:ascii="Arial" w:eastAsia="Arial" w:hAnsi="Arial" w:cs="Arial"/>
          <w:color w:val="000000"/>
        </w:rPr>
        <w:t xml:space="preserve"> e </w:t>
      </w:r>
      <w:r w:rsidR="00BF172C">
        <w:rPr>
          <w:rFonts w:ascii="Arial" w:eastAsia="Arial" w:hAnsi="Arial" w:cs="Arial"/>
          <w:color w:val="000000"/>
        </w:rPr>
        <w:t>intervenções oportunas</w:t>
      </w:r>
      <w:r w:rsidR="00611DD6">
        <w:rPr>
          <w:rFonts w:ascii="Arial" w:eastAsia="Arial" w:hAnsi="Arial" w:cs="Arial"/>
          <w:color w:val="000000"/>
        </w:rPr>
        <w:t>, bem como o</w:t>
      </w:r>
      <w:r w:rsidR="00BF172C">
        <w:rPr>
          <w:rFonts w:ascii="Arial" w:eastAsia="Arial" w:hAnsi="Arial" w:cs="Arial"/>
          <w:color w:val="000000"/>
        </w:rPr>
        <w:t xml:space="preserve"> planejamento de políticas públicas e estratégias para a organização do cuidado, da atenção nutricional e da saúde da população em nível federal e local. </w:t>
      </w:r>
    </w:p>
    <w:p w14:paraId="000000B8" w14:textId="756B0E5D" w:rsidR="00DC67B3" w:rsidRDefault="00FC7B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Fortalecer o PNAE e proporcionar, por meio de programas de alimentação escolar,</w:t>
      </w:r>
      <w:r w:rsidR="00BF17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um</w:t>
      </w:r>
      <w:r w:rsidR="00BF172C">
        <w:rPr>
          <w:rFonts w:ascii="Arial" w:eastAsia="Arial" w:hAnsi="Arial" w:cs="Arial"/>
          <w:color w:val="000000"/>
        </w:rPr>
        <w:t>a alimentação adequada e saudável</w:t>
      </w:r>
      <w:r>
        <w:rPr>
          <w:rFonts w:ascii="Arial" w:eastAsia="Arial" w:hAnsi="Arial" w:cs="Arial"/>
          <w:color w:val="000000"/>
        </w:rPr>
        <w:t xml:space="preserve"> aos estudantes</w:t>
      </w:r>
      <w:r w:rsidR="00BF172C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promovendo </w:t>
      </w:r>
      <w:r w:rsidR="00BF172C">
        <w:rPr>
          <w:rFonts w:ascii="Arial" w:eastAsia="Arial" w:hAnsi="Arial" w:cs="Arial"/>
          <w:color w:val="000000"/>
        </w:rPr>
        <w:t xml:space="preserve">hábitos alimentares saudáveis </w:t>
      </w:r>
      <w:r>
        <w:rPr>
          <w:rFonts w:ascii="Arial" w:eastAsia="Arial" w:hAnsi="Arial" w:cs="Arial"/>
          <w:color w:val="000000"/>
        </w:rPr>
        <w:t xml:space="preserve">e uma melhor </w:t>
      </w:r>
      <w:r w:rsidR="00BF172C">
        <w:rPr>
          <w:rFonts w:ascii="Arial" w:eastAsia="Arial" w:hAnsi="Arial" w:cs="Arial"/>
          <w:color w:val="000000"/>
        </w:rPr>
        <w:t>aprendizagem e desempenho acadêmico das crianças.</w:t>
      </w:r>
    </w:p>
    <w:p w14:paraId="000000B9" w14:textId="579F9896" w:rsidR="00DC67B3" w:rsidRPr="00B4655A" w:rsidRDefault="00BF172C" w:rsidP="00B46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Implementar tecnologias sociais para o acesso à água para </w:t>
      </w:r>
      <w:r w:rsidR="00FC7B06"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consumo individual e </w:t>
      </w:r>
      <w:r w:rsidR="00FC7B06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agricultura.</w:t>
      </w:r>
    </w:p>
    <w:p w14:paraId="43D16E4D" w14:textId="69FE2B12" w:rsidR="00107083" w:rsidRDefault="00107083" w:rsidP="001070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Fortalecer e ampliar</w:t>
      </w:r>
      <w:r w:rsidR="00FC7B06">
        <w:rPr>
          <w:rFonts w:ascii="Arial" w:eastAsia="Arial" w:hAnsi="Arial" w:cs="Arial"/>
          <w:color w:val="000000"/>
        </w:rPr>
        <w:t xml:space="preserve">, a partir de parceria entre os setores de saúde e economia, </w:t>
      </w:r>
      <w:r>
        <w:rPr>
          <w:rFonts w:ascii="Arial" w:eastAsia="Arial" w:hAnsi="Arial" w:cs="Arial"/>
          <w:color w:val="000000"/>
        </w:rPr>
        <w:t xml:space="preserve">pesquisas </w:t>
      </w:r>
      <w:r w:rsidR="00FC7B06">
        <w:rPr>
          <w:rFonts w:ascii="Arial" w:eastAsia="Arial" w:hAnsi="Arial" w:cs="Arial"/>
          <w:color w:val="000000"/>
        </w:rPr>
        <w:t>sobre os</w:t>
      </w:r>
      <w:r>
        <w:rPr>
          <w:rFonts w:ascii="Arial" w:eastAsia="Arial" w:hAnsi="Arial" w:cs="Arial"/>
          <w:color w:val="000000"/>
        </w:rPr>
        <w:t xml:space="preserve"> preços dos alimentos e </w:t>
      </w:r>
      <w:r w:rsidR="00FC7B06">
        <w:rPr>
          <w:rFonts w:ascii="Arial" w:eastAsia="Arial" w:hAnsi="Arial" w:cs="Arial"/>
          <w:color w:val="000000"/>
        </w:rPr>
        <w:t xml:space="preserve">sua relação com </w:t>
      </w:r>
      <w:r>
        <w:rPr>
          <w:rFonts w:ascii="Arial" w:eastAsia="Arial" w:hAnsi="Arial" w:cs="Arial"/>
          <w:color w:val="000000"/>
        </w:rPr>
        <w:t xml:space="preserve">medidas fiscais, </w:t>
      </w:r>
      <w:r w:rsidR="00FC7B06">
        <w:rPr>
          <w:rFonts w:ascii="Arial" w:eastAsia="Arial" w:hAnsi="Arial" w:cs="Arial"/>
          <w:color w:val="000000"/>
        </w:rPr>
        <w:t>bem como</w:t>
      </w:r>
      <w:r>
        <w:rPr>
          <w:rFonts w:ascii="Arial" w:eastAsia="Arial" w:hAnsi="Arial" w:cs="Arial"/>
          <w:color w:val="000000"/>
        </w:rPr>
        <w:t xml:space="preserve"> sobre o impacto </w:t>
      </w:r>
      <w:r w:rsidR="00FC7B06">
        <w:rPr>
          <w:rFonts w:ascii="Arial" w:eastAsia="Arial" w:hAnsi="Arial" w:cs="Arial"/>
          <w:color w:val="000000"/>
        </w:rPr>
        <w:t xml:space="preserve">dos preços </w:t>
      </w:r>
      <w:r>
        <w:rPr>
          <w:rFonts w:ascii="Arial" w:eastAsia="Arial" w:hAnsi="Arial" w:cs="Arial"/>
          <w:color w:val="000000"/>
        </w:rPr>
        <w:t xml:space="preserve">no consumo alimentar e saúde da população.  </w:t>
      </w:r>
    </w:p>
    <w:p w14:paraId="000000BC" w14:textId="77777777" w:rsidR="00DC67B3" w:rsidRDefault="00DC67B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14:paraId="000000BD" w14:textId="77777777" w:rsidR="00DC67B3" w:rsidRPr="009D66C9" w:rsidRDefault="00BF172C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D66C9">
        <w:rPr>
          <w:rFonts w:ascii="Arial" w:eastAsia="Arial" w:hAnsi="Arial" w:cs="Arial"/>
          <w:b/>
        </w:rPr>
        <w:t>Reduzir o desperdício e a perda de alimentos no sistema alimentar</w:t>
      </w:r>
    </w:p>
    <w:p w14:paraId="797EAF51" w14:textId="3F6DEB7E" w:rsidR="00DF3787" w:rsidRPr="00DF3787" w:rsidRDefault="00DF3787" w:rsidP="000457FA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DF3787">
        <w:rPr>
          <w:rFonts w:ascii="Arial" w:eastAsia="Arial" w:hAnsi="Arial" w:cs="Arial"/>
        </w:rPr>
        <w:t xml:space="preserve">A redução das perdas e desperdícios de alimentos ao longo do sistema alimentar é uma medida essencial, com impactos sobre todos os quatro pilares da segurança alimentar e nutricional. Trata-se de meio relativamente econômico para aumentar o fornecimento de alimentos adequados e saudáveis, enfrentar a fome e a má nutrição, promover a saúde e o bem-estar da população e reduzir desigualdades (ODS 2, 3, 10). </w:t>
      </w:r>
      <w:r w:rsidRPr="00DF3787">
        <w:rPr>
          <w:rFonts w:ascii="Arial" w:eastAsia="Arial" w:hAnsi="Arial" w:cs="Arial"/>
        </w:rPr>
        <w:lastRenderedPageBreak/>
        <w:t xml:space="preserve">Além disso, a prevenção de perdas e desperdícios de alimentos também contribui para </w:t>
      </w:r>
      <w:r w:rsidR="006C1922">
        <w:rPr>
          <w:rFonts w:ascii="Arial" w:eastAsia="Arial" w:hAnsi="Arial" w:cs="Arial"/>
        </w:rPr>
        <w:t xml:space="preserve">o enfrentamento da mudança do clima e </w:t>
      </w:r>
      <w:r w:rsidRPr="00DF3787">
        <w:rPr>
          <w:rFonts w:ascii="Arial" w:eastAsia="Arial" w:hAnsi="Arial" w:cs="Arial"/>
        </w:rPr>
        <w:t>a utilização mais eficiente e sustentável dos recursos naturais (ODS 12, 13, 14, 15).</w:t>
      </w:r>
    </w:p>
    <w:p w14:paraId="171659CF" w14:textId="0F27B287" w:rsidR="00CF3679" w:rsidRPr="00CF3679" w:rsidRDefault="00DF3787" w:rsidP="00DF3787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CF3679">
        <w:rPr>
          <w:rFonts w:ascii="Arial" w:eastAsia="Arial" w:hAnsi="Arial" w:cs="Arial"/>
        </w:rPr>
        <w:t>Para enfrentar esse desafio, é crucial envolver todas as partes interessadas ao longo da cadeia de fornecimento de alimentos</w:t>
      </w:r>
      <w:r>
        <w:rPr>
          <w:rFonts w:ascii="Arial" w:eastAsia="Arial" w:hAnsi="Arial" w:cs="Arial"/>
        </w:rPr>
        <w:t>,</w:t>
      </w:r>
      <w:r w:rsidRPr="00CF3679">
        <w:rPr>
          <w:rFonts w:ascii="Arial" w:eastAsia="Arial" w:hAnsi="Arial" w:cs="Arial"/>
        </w:rPr>
        <w:t xml:space="preserve"> conscientiz</w:t>
      </w:r>
      <w:r>
        <w:rPr>
          <w:rFonts w:ascii="Arial" w:eastAsia="Arial" w:hAnsi="Arial" w:cs="Arial"/>
        </w:rPr>
        <w:t>ando-</w:t>
      </w:r>
      <w:r w:rsidRPr="00CF3679">
        <w:rPr>
          <w:rFonts w:ascii="Arial" w:eastAsia="Arial" w:hAnsi="Arial" w:cs="Arial"/>
        </w:rPr>
        <w:t>as sobre a importância de combater as perdas e desperdícios</w:t>
      </w:r>
      <w:r>
        <w:rPr>
          <w:rFonts w:ascii="Arial" w:eastAsia="Arial" w:hAnsi="Arial" w:cs="Arial"/>
        </w:rPr>
        <w:t xml:space="preserve"> e oferecendo soluções </w:t>
      </w:r>
      <w:r w:rsidR="00A259D3">
        <w:rPr>
          <w:rFonts w:ascii="Arial" w:eastAsia="Arial" w:hAnsi="Arial" w:cs="Arial"/>
        </w:rPr>
        <w:t>efetivas e concretas</w:t>
      </w:r>
      <w:r w:rsidR="00BF172C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Tal esforço</w:t>
      </w:r>
      <w:r w:rsidR="00BF172C">
        <w:rPr>
          <w:rFonts w:ascii="Arial" w:eastAsia="Arial" w:hAnsi="Arial" w:cs="Arial"/>
        </w:rPr>
        <w:t xml:space="preserve"> requer mudança</w:t>
      </w:r>
      <w:r w:rsidR="00A259D3">
        <w:rPr>
          <w:rFonts w:ascii="Arial" w:eastAsia="Arial" w:hAnsi="Arial" w:cs="Arial"/>
        </w:rPr>
        <w:t>s</w:t>
      </w:r>
      <w:r w:rsidR="00BF172C">
        <w:rPr>
          <w:rFonts w:ascii="Arial" w:eastAsia="Arial" w:hAnsi="Arial" w:cs="Arial"/>
        </w:rPr>
        <w:t xml:space="preserve"> de comportamento, compromisso político </w:t>
      </w:r>
      <w:r w:rsidR="00A259D3">
        <w:rPr>
          <w:rFonts w:ascii="Arial" w:eastAsia="Arial" w:hAnsi="Arial" w:cs="Arial"/>
        </w:rPr>
        <w:t xml:space="preserve">e </w:t>
      </w:r>
      <w:r w:rsidR="00BF172C">
        <w:rPr>
          <w:rFonts w:ascii="Arial" w:eastAsia="Arial" w:hAnsi="Arial" w:cs="Arial"/>
        </w:rPr>
        <w:t>investimento em novos processos de produção</w:t>
      </w:r>
      <w:r w:rsidR="00A259D3">
        <w:rPr>
          <w:rFonts w:ascii="Arial" w:eastAsia="Arial" w:hAnsi="Arial" w:cs="Arial"/>
        </w:rPr>
        <w:t>,</w:t>
      </w:r>
      <w:r w:rsidR="00BF172C">
        <w:rPr>
          <w:rFonts w:ascii="Arial" w:eastAsia="Arial" w:hAnsi="Arial" w:cs="Arial"/>
        </w:rPr>
        <w:t xml:space="preserve"> </w:t>
      </w:r>
      <w:r w:rsidR="00A259D3">
        <w:rPr>
          <w:rFonts w:ascii="Arial" w:eastAsia="Arial" w:hAnsi="Arial" w:cs="Arial"/>
        </w:rPr>
        <w:t>em linha com os</w:t>
      </w:r>
      <w:r w:rsidR="00A259D3" w:rsidRPr="00CF3679">
        <w:rPr>
          <w:rFonts w:ascii="Arial" w:eastAsia="Arial" w:hAnsi="Arial" w:cs="Arial"/>
        </w:rPr>
        <w:t xml:space="preserve"> ODS 9 (Indústria, Inovação e Infraestrutura), 11 (Cidades e Comunidades Sustentáveis). </w:t>
      </w:r>
      <w:r w:rsidR="00A259D3">
        <w:rPr>
          <w:rFonts w:ascii="Arial" w:eastAsia="Arial" w:hAnsi="Arial" w:cs="Arial"/>
        </w:rPr>
        <w:t xml:space="preserve">A adoção de medidas voltadas à redução de perdas e desperdícios pode contribuir para </w:t>
      </w:r>
      <w:r w:rsidR="00A259D3" w:rsidRPr="00CF3679">
        <w:rPr>
          <w:rFonts w:ascii="Arial" w:eastAsia="Arial" w:hAnsi="Arial" w:cs="Arial"/>
        </w:rPr>
        <w:t xml:space="preserve">aumentar a disponibilidade de alimentos no mercado </w:t>
      </w:r>
      <w:r w:rsidR="00A259D3">
        <w:rPr>
          <w:rFonts w:ascii="Arial" w:eastAsia="Arial" w:hAnsi="Arial" w:cs="Arial"/>
        </w:rPr>
        <w:t xml:space="preserve">sem elevação do </w:t>
      </w:r>
      <w:r w:rsidR="00BF172C">
        <w:rPr>
          <w:rFonts w:ascii="Arial" w:eastAsia="Arial" w:hAnsi="Arial" w:cs="Arial"/>
        </w:rPr>
        <w:t xml:space="preserve">nível de produção. </w:t>
      </w:r>
    </w:p>
    <w:p w14:paraId="48469EA8" w14:textId="4D4FA2E3" w:rsidR="00577018" w:rsidRDefault="00577018" w:rsidP="00A259D3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CF3679">
        <w:rPr>
          <w:rFonts w:ascii="Arial" w:eastAsia="Arial" w:hAnsi="Arial" w:cs="Arial"/>
        </w:rPr>
        <w:t>As políticas públicas têm um papel fundamental nesse processo</w:t>
      </w:r>
      <w:r>
        <w:rPr>
          <w:rFonts w:ascii="Arial" w:eastAsia="Arial" w:hAnsi="Arial" w:cs="Arial"/>
        </w:rPr>
        <w:t xml:space="preserve">. </w:t>
      </w:r>
      <w:r w:rsidR="006C1922">
        <w:rPr>
          <w:rFonts w:ascii="Arial" w:eastAsia="Arial" w:hAnsi="Arial" w:cs="Arial"/>
        </w:rPr>
        <w:t xml:space="preserve">O Brasil dispõe de uma </w:t>
      </w:r>
      <w:r w:rsidR="006C1922" w:rsidRPr="006C1922">
        <w:rPr>
          <w:rFonts w:ascii="Arial" w:eastAsia="Arial" w:hAnsi="Arial" w:cs="Arial"/>
          <w:b/>
          <w:bCs/>
        </w:rPr>
        <w:t>Estratégia Intersetorial para a Redução de Perdas e Desperdício de Alimentos</w:t>
      </w:r>
      <w:r w:rsidR="006C1922">
        <w:rPr>
          <w:rFonts w:ascii="Arial" w:eastAsia="Arial" w:hAnsi="Arial" w:cs="Arial"/>
        </w:rPr>
        <w:t>, que estabelece diretrizes e prioridades para se</w:t>
      </w:r>
      <w:r w:rsidR="00CF3679" w:rsidRPr="00CF3679">
        <w:rPr>
          <w:rFonts w:ascii="Arial" w:eastAsia="Arial" w:hAnsi="Arial" w:cs="Arial"/>
        </w:rPr>
        <w:t xml:space="preserve"> promover uma abordagem integrada, que envolva desde a implementação de práticas agrícolas sustentáveis até o estabelecimento de sistemas eficientes de distribuição e armazenamento, bem como a educação da população sobre o valor dos alimentos e o impacto de suas escolhas.</w:t>
      </w:r>
      <w:r w:rsidR="00990FAD">
        <w:rPr>
          <w:rFonts w:ascii="Arial" w:eastAsia="Arial" w:hAnsi="Arial" w:cs="Arial"/>
        </w:rPr>
        <w:t xml:space="preserve"> </w:t>
      </w:r>
      <w:r w:rsidR="00990FAD" w:rsidRPr="006C1922">
        <w:rPr>
          <w:rFonts w:ascii="Arial" w:eastAsia="Arial" w:hAnsi="Arial" w:cs="Arial"/>
          <w:color w:val="000000"/>
        </w:rPr>
        <w:t>É importante ressaltar que a abordagem deve ser holística, envolvendo diferentes setores da sociedade e levando em consideração as características regionais e locais.</w:t>
      </w:r>
      <w:r w:rsidRPr="00577018">
        <w:rPr>
          <w:rFonts w:ascii="Arial" w:eastAsia="Arial" w:hAnsi="Arial" w:cs="Arial"/>
        </w:rPr>
        <w:t xml:space="preserve"> </w:t>
      </w:r>
    </w:p>
    <w:p w14:paraId="21EF4153" w14:textId="77777777" w:rsidR="00CF3679" w:rsidRDefault="00CF3679">
      <w:pPr>
        <w:spacing w:line="360" w:lineRule="auto"/>
        <w:jc w:val="both"/>
        <w:rPr>
          <w:rFonts w:ascii="Arial" w:eastAsia="Arial" w:hAnsi="Arial" w:cs="Arial"/>
        </w:rPr>
      </w:pPr>
    </w:p>
    <w:p w14:paraId="000000C3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1D866FE2" w14:textId="4335F5A7" w:rsidR="00296D9D" w:rsidRDefault="00BF172C" w:rsidP="00296D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Implementar políticas inovadoras e apoiar iniciativas de pesquisa e desenvolvimento para reduzir o desperdício e a perda de alimentos. Tais políticas e medidas podem levar à inovação de produtos e processos ao longo da cadeia de produção, fornecimento e consumo de alimentos</w:t>
      </w:r>
      <w:r w:rsidR="00642691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e melhorar as relações entre todos os segmentos do sistema alimentar.</w:t>
      </w:r>
    </w:p>
    <w:p w14:paraId="1738A796" w14:textId="4320FEC6" w:rsidR="006C1922" w:rsidRDefault="006C1922" w:rsidP="00296D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296D9D">
        <w:rPr>
          <w:rFonts w:ascii="Arial" w:eastAsia="Arial" w:hAnsi="Arial" w:cs="Arial"/>
          <w:color w:val="000000"/>
        </w:rPr>
        <w:t>Estabelec</w:t>
      </w:r>
      <w:r w:rsidR="00296D9D">
        <w:rPr>
          <w:rFonts w:ascii="Arial" w:eastAsia="Arial" w:hAnsi="Arial" w:cs="Arial"/>
          <w:color w:val="000000"/>
        </w:rPr>
        <w:t>er</w:t>
      </w:r>
      <w:r w:rsidRPr="00296D9D">
        <w:rPr>
          <w:rFonts w:ascii="Arial" w:eastAsia="Arial" w:hAnsi="Arial" w:cs="Arial"/>
          <w:color w:val="000000"/>
        </w:rPr>
        <w:t xml:space="preserve"> programas de conscientização e educação</w:t>
      </w:r>
      <w:r w:rsidR="00296D9D">
        <w:rPr>
          <w:rFonts w:ascii="Arial" w:eastAsia="Arial" w:hAnsi="Arial" w:cs="Arial"/>
          <w:color w:val="000000"/>
        </w:rPr>
        <w:t xml:space="preserve">, </w:t>
      </w:r>
      <w:r w:rsidRPr="00296D9D">
        <w:rPr>
          <w:rFonts w:ascii="Arial" w:eastAsia="Arial" w:hAnsi="Arial" w:cs="Arial"/>
          <w:color w:val="000000"/>
        </w:rPr>
        <w:t>em âmbito naciona</w:t>
      </w:r>
      <w:r w:rsidR="00296D9D">
        <w:rPr>
          <w:rFonts w:ascii="Arial" w:eastAsia="Arial" w:hAnsi="Arial" w:cs="Arial"/>
          <w:color w:val="000000"/>
        </w:rPr>
        <w:t>l,</w:t>
      </w:r>
      <w:r w:rsidRPr="00296D9D">
        <w:rPr>
          <w:rFonts w:ascii="Arial" w:eastAsia="Arial" w:hAnsi="Arial" w:cs="Arial"/>
          <w:color w:val="000000"/>
        </w:rPr>
        <w:t xml:space="preserve"> para informar a população sobre o impacto das perdas e desperdícios de alimentos</w:t>
      </w:r>
      <w:r w:rsidR="00296D9D">
        <w:rPr>
          <w:rFonts w:ascii="Arial" w:eastAsia="Arial" w:hAnsi="Arial" w:cs="Arial"/>
          <w:color w:val="000000"/>
        </w:rPr>
        <w:t xml:space="preserve">, destacando </w:t>
      </w:r>
      <w:r w:rsidRPr="00296D9D">
        <w:rPr>
          <w:rFonts w:ascii="Arial" w:eastAsia="Arial" w:hAnsi="Arial" w:cs="Arial"/>
          <w:color w:val="000000"/>
        </w:rPr>
        <w:t>a importância do consumo responsável, oferece</w:t>
      </w:r>
      <w:r w:rsidR="00296D9D">
        <w:rPr>
          <w:rFonts w:ascii="Arial" w:eastAsia="Arial" w:hAnsi="Arial" w:cs="Arial"/>
          <w:color w:val="000000"/>
        </w:rPr>
        <w:t>ndo</w:t>
      </w:r>
      <w:r w:rsidRPr="00296D9D">
        <w:rPr>
          <w:rFonts w:ascii="Arial" w:eastAsia="Arial" w:hAnsi="Arial" w:cs="Arial"/>
          <w:color w:val="000000"/>
        </w:rPr>
        <w:t xml:space="preserve"> dicas práticas de armazenamento e conservação de alimentos, e incentiva</w:t>
      </w:r>
      <w:r w:rsidR="00296D9D">
        <w:rPr>
          <w:rFonts w:ascii="Arial" w:eastAsia="Arial" w:hAnsi="Arial" w:cs="Arial"/>
          <w:color w:val="000000"/>
        </w:rPr>
        <w:t>ndo</w:t>
      </w:r>
      <w:r w:rsidRPr="00296D9D">
        <w:rPr>
          <w:rFonts w:ascii="Arial" w:eastAsia="Arial" w:hAnsi="Arial" w:cs="Arial"/>
          <w:color w:val="000000"/>
        </w:rPr>
        <w:t xml:space="preserve"> a doação a bancos de alimentos e instituições de caridade.</w:t>
      </w:r>
    </w:p>
    <w:p w14:paraId="4E9242BA" w14:textId="64D9C06D" w:rsidR="00990FAD" w:rsidRDefault="00642691" w:rsidP="00990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Apoiar a</w:t>
      </w:r>
      <w:r w:rsidR="00296D9D" w:rsidRPr="006C1922">
        <w:rPr>
          <w:rFonts w:ascii="Arial" w:eastAsia="Arial" w:hAnsi="Arial" w:cs="Arial"/>
          <w:color w:val="000000"/>
        </w:rPr>
        <w:t xml:space="preserve"> agricultura familiar e </w:t>
      </w:r>
      <w:r>
        <w:rPr>
          <w:rFonts w:ascii="Arial" w:eastAsia="Arial" w:hAnsi="Arial" w:cs="Arial"/>
          <w:color w:val="000000"/>
        </w:rPr>
        <w:t>incentivar</w:t>
      </w:r>
      <w:r w:rsidR="00296D9D" w:rsidRPr="006C1922">
        <w:rPr>
          <w:rFonts w:ascii="Arial" w:eastAsia="Arial" w:hAnsi="Arial" w:cs="Arial"/>
          <w:color w:val="000000"/>
        </w:rPr>
        <w:t xml:space="preserve"> o uso de técnicas de produção</w:t>
      </w:r>
      <w:r>
        <w:rPr>
          <w:rFonts w:ascii="Arial" w:eastAsia="Arial" w:hAnsi="Arial" w:cs="Arial"/>
          <w:color w:val="000000"/>
        </w:rPr>
        <w:t xml:space="preserve">, armazenamento </w:t>
      </w:r>
      <w:r w:rsidR="00990FAD">
        <w:rPr>
          <w:rFonts w:ascii="Arial" w:eastAsia="Arial" w:hAnsi="Arial" w:cs="Arial"/>
          <w:color w:val="000000"/>
        </w:rPr>
        <w:t>e transporte</w:t>
      </w:r>
      <w:r w:rsidR="00296D9D" w:rsidRPr="006C1922">
        <w:rPr>
          <w:rFonts w:ascii="Arial" w:eastAsia="Arial" w:hAnsi="Arial" w:cs="Arial"/>
          <w:color w:val="000000"/>
        </w:rPr>
        <w:t xml:space="preserve"> </w:t>
      </w:r>
      <w:r w:rsidR="00990FAD">
        <w:rPr>
          <w:rFonts w:ascii="Arial" w:eastAsia="Arial" w:hAnsi="Arial" w:cs="Arial"/>
          <w:color w:val="000000"/>
        </w:rPr>
        <w:t>que contribuam</w:t>
      </w:r>
      <w:r w:rsidR="00296D9D" w:rsidRPr="006C1922">
        <w:rPr>
          <w:rFonts w:ascii="Arial" w:eastAsia="Arial" w:hAnsi="Arial" w:cs="Arial"/>
          <w:color w:val="000000"/>
        </w:rPr>
        <w:t xml:space="preserve"> para reduzir as perdas e desperdícios</w:t>
      </w:r>
      <w:r w:rsidR="00990FAD">
        <w:rPr>
          <w:rFonts w:ascii="Arial" w:eastAsia="Arial" w:hAnsi="Arial" w:cs="Arial"/>
          <w:color w:val="000000"/>
        </w:rPr>
        <w:t xml:space="preserve"> e o aumento da disponibilidade de alimentos no mercado</w:t>
      </w:r>
      <w:r w:rsidR="00296D9D" w:rsidRPr="006C1922">
        <w:rPr>
          <w:rFonts w:ascii="Arial" w:eastAsia="Arial" w:hAnsi="Arial" w:cs="Arial"/>
          <w:color w:val="000000"/>
        </w:rPr>
        <w:t>.</w:t>
      </w:r>
    </w:p>
    <w:p w14:paraId="460FA89A" w14:textId="7186246F" w:rsidR="00990FAD" w:rsidRDefault="00990FAD" w:rsidP="00990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6C1922" w:rsidRPr="00990FAD">
        <w:rPr>
          <w:rFonts w:ascii="Arial" w:eastAsia="Arial" w:hAnsi="Arial" w:cs="Arial"/>
          <w:color w:val="000000"/>
        </w:rPr>
        <w:t>nvestir na melhoria da infraestrutura de armazenamento e transporte de alimentos, especialmente em áreas rurais e regiões mais remotas</w:t>
      </w:r>
      <w:r>
        <w:rPr>
          <w:rFonts w:ascii="Arial" w:eastAsia="Arial" w:hAnsi="Arial" w:cs="Arial"/>
          <w:color w:val="000000"/>
        </w:rPr>
        <w:t xml:space="preserve">, inclusive por </w:t>
      </w:r>
      <w:r>
        <w:rPr>
          <w:rFonts w:ascii="Arial" w:eastAsia="Arial" w:hAnsi="Arial" w:cs="Arial"/>
          <w:color w:val="000000"/>
        </w:rPr>
        <w:lastRenderedPageBreak/>
        <w:t>meio da</w:t>
      </w:r>
      <w:r w:rsidR="006C1922" w:rsidRPr="00990FAD">
        <w:rPr>
          <w:rFonts w:ascii="Arial" w:eastAsia="Arial" w:hAnsi="Arial" w:cs="Arial"/>
          <w:color w:val="000000"/>
        </w:rPr>
        <w:t xml:space="preserve"> construção e manutenção de silos, câmaras frias e sistemas de refrigeração adequados </w:t>
      </w:r>
      <w:r>
        <w:rPr>
          <w:rFonts w:ascii="Arial" w:eastAsia="Arial" w:hAnsi="Arial" w:cs="Arial"/>
          <w:color w:val="000000"/>
        </w:rPr>
        <w:t>para</w:t>
      </w:r>
      <w:r w:rsidR="006C1922" w:rsidRPr="00990FAD">
        <w:rPr>
          <w:rFonts w:ascii="Arial" w:eastAsia="Arial" w:hAnsi="Arial" w:cs="Arial"/>
          <w:color w:val="000000"/>
        </w:rPr>
        <w:t xml:space="preserve"> minimizar as perdas pós-colheita</w:t>
      </w:r>
      <w:r>
        <w:rPr>
          <w:rFonts w:ascii="Arial" w:eastAsia="Arial" w:hAnsi="Arial" w:cs="Arial"/>
          <w:color w:val="000000"/>
        </w:rPr>
        <w:t>, bem como por meio do aprimoramento da l</w:t>
      </w:r>
      <w:r w:rsidR="006C1922" w:rsidRPr="00990FAD">
        <w:rPr>
          <w:rFonts w:ascii="Arial" w:eastAsia="Arial" w:hAnsi="Arial" w:cs="Arial"/>
          <w:color w:val="000000"/>
        </w:rPr>
        <w:t>ogística de distribuição, incluindo estradas e transporte refrigerado.</w:t>
      </w:r>
    </w:p>
    <w:p w14:paraId="7B0482FA" w14:textId="0B1EA540" w:rsidR="006C1922" w:rsidRPr="00990FAD" w:rsidRDefault="00061303" w:rsidP="00990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Promover a</w:t>
      </w:r>
      <w:r w:rsidR="006C1922" w:rsidRPr="00990FAD">
        <w:rPr>
          <w:rFonts w:ascii="Arial" w:eastAsia="Arial" w:hAnsi="Arial" w:cs="Arial"/>
          <w:color w:val="000000"/>
        </w:rPr>
        <w:t xml:space="preserve"> criação de parcerias entre diferentes atores ao longo da cadeia de fornecimento de alimentos, como produtores, varejistas, ONGs e instituições governamentais</w:t>
      </w:r>
      <w:r>
        <w:rPr>
          <w:rFonts w:ascii="Arial" w:eastAsia="Arial" w:hAnsi="Arial" w:cs="Arial"/>
          <w:color w:val="000000"/>
        </w:rPr>
        <w:t xml:space="preserve">, com vistas a </w:t>
      </w:r>
      <w:r w:rsidR="006C1922" w:rsidRPr="00990FAD">
        <w:rPr>
          <w:rFonts w:ascii="Arial" w:eastAsia="Arial" w:hAnsi="Arial" w:cs="Arial"/>
          <w:color w:val="000000"/>
        </w:rPr>
        <w:t>promover a troca de informações, melhores práticas e colaboração para reduzir as perdas e desperdícios de alimentos. Além disso, o estabelecimento de redes de colaboração entre os diferentes setores pode incentivar a criação de soluções inovadoras e sustentáveis para o gerenciamento de alimentos em todas as etapas da cadeia produtiva.</w:t>
      </w:r>
    </w:p>
    <w:p w14:paraId="000000C5" w14:textId="77777777" w:rsidR="00DC67B3" w:rsidRDefault="00DC67B3">
      <w:pPr>
        <w:tabs>
          <w:tab w:val="left" w:pos="939"/>
        </w:tabs>
        <w:spacing w:after="120" w:line="360" w:lineRule="auto"/>
        <w:ind w:right="272"/>
        <w:jc w:val="both"/>
        <w:rPr>
          <w:rFonts w:ascii="Arial" w:eastAsia="Arial" w:hAnsi="Arial" w:cs="Arial"/>
        </w:rPr>
      </w:pPr>
    </w:p>
    <w:p w14:paraId="000000C6" w14:textId="0AA84574" w:rsidR="00DC67B3" w:rsidRPr="009D66C9" w:rsidRDefault="00061303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Integrar as n</w:t>
      </w:r>
      <w:r w:rsidR="00BF172C" w:rsidRPr="009D66C9">
        <w:rPr>
          <w:rFonts w:ascii="Arial" w:eastAsia="Arial" w:hAnsi="Arial" w:cs="Arial"/>
          <w:b/>
        </w:rPr>
        <w:t xml:space="preserve">egociações comerciais </w:t>
      </w:r>
      <w:r>
        <w:rPr>
          <w:rFonts w:ascii="Arial" w:eastAsia="Arial" w:hAnsi="Arial" w:cs="Arial"/>
          <w:b/>
        </w:rPr>
        <w:t>internacionais</w:t>
      </w:r>
      <w:r w:rsidR="00BF172C" w:rsidRPr="009D66C9">
        <w:rPr>
          <w:rFonts w:ascii="Arial" w:eastAsia="Arial" w:hAnsi="Arial" w:cs="Arial"/>
          <w:b/>
        </w:rPr>
        <w:t xml:space="preserve"> à promoção da segurança alimentar e nutricional</w:t>
      </w:r>
    </w:p>
    <w:p w14:paraId="56BF9019" w14:textId="76F02699" w:rsidR="00EA1CAA" w:rsidRPr="00061303" w:rsidRDefault="00EA1CAA" w:rsidP="00577018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061303">
        <w:rPr>
          <w:rFonts w:ascii="Arial" w:eastAsia="Arial" w:hAnsi="Arial" w:cs="Arial"/>
        </w:rPr>
        <w:t xml:space="preserve">O comércio internacional de produtos agrícolas e alimentos desempenha papel estratégico </w:t>
      </w:r>
      <w:r>
        <w:rPr>
          <w:rFonts w:ascii="Arial" w:eastAsia="Arial" w:hAnsi="Arial" w:cs="Arial"/>
        </w:rPr>
        <w:t>na</w:t>
      </w:r>
      <w:r w:rsidRPr="00061303">
        <w:rPr>
          <w:rFonts w:ascii="Arial" w:eastAsia="Arial" w:hAnsi="Arial" w:cs="Arial"/>
        </w:rPr>
        <w:t xml:space="preserve"> promoção da segurança alimentar e nutricional</w:t>
      </w:r>
      <w:r>
        <w:rPr>
          <w:rFonts w:ascii="Arial" w:eastAsia="Arial" w:hAnsi="Arial" w:cs="Arial"/>
        </w:rPr>
        <w:t>,</w:t>
      </w:r>
      <w:r w:rsidRPr="00061303">
        <w:rPr>
          <w:rFonts w:ascii="Arial" w:eastAsia="Arial" w:hAnsi="Arial" w:cs="Arial"/>
        </w:rPr>
        <w:t xml:space="preserve"> ao permitir o abastecimento e o equilíbrio no fornecimento de alimentos entre os países.</w:t>
      </w:r>
      <w:r>
        <w:rPr>
          <w:rFonts w:ascii="Arial" w:eastAsia="Arial" w:hAnsi="Arial" w:cs="Arial"/>
        </w:rPr>
        <w:t xml:space="preserve"> Para o Brasil, é importante que o </w:t>
      </w:r>
      <w:r w:rsidR="00BF172C">
        <w:rPr>
          <w:rFonts w:ascii="Arial" w:eastAsia="Arial" w:hAnsi="Arial" w:cs="Arial"/>
        </w:rPr>
        <w:t xml:space="preserve">sistema de comércio internacional e os sistemas alimentares nacionais </w:t>
      </w:r>
      <w:r>
        <w:rPr>
          <w:rFonts w:ascii="Arial" w:eastAsia="Arial" w:hAnsi="Arial" w:cs="Arial"/>
        </w:rPr>
        <w:t>se apoiem</w:t>
      </w:r>
      <w:r w:rsidR="00BF172C">
        <w:rPr>
          <w:rFonts w:ascii="Arial" w:eastAsia="Arial" w:hAnsi="Arial" w:cs="Arial"/>
        </w:rPr>
        <w:t xml:space="preserve"> mutuamente</w:t>
      </w:r>
      <w:r>
        <w:rPr>
          <w:rFonts w:ascii="Arial" w:eastAsia="Arial" w:hAnsi="Arial" w:cs="Arial"/>
        </w:rPr>
        <w:t xml:space="preserve">, como forma de </w:t>
      </w:r>
      <w:r w:rsidRPr="00061303">
        <w:rPr>
          <w:rFonts w:ascii="Arial" w:eastAsia="Arial" w:hAnsi="Arial" w:cs="Arial"/>
        </w:rPr>
        <w:t>garantir a segurança alimentar e nutricional da população</w:t>
      </w:r>
      <w:r>
        <w:rPr>
          <w:rFonts w:ascii="Arial" w:eastAsia="Arial" w:hAnsi="Arial" w:cs="Arial"/>
        </w:rPr>
        <w:t xml:space="preserve"> do Brasil e de nossos parceiros comerciais</w:t>
      </w:r>
      <w:r w:rsidRPr="00061303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de acordo com</w:t>
      </w:r>
      <w:r w:rsidRPr="00061303">
        <w:rPr>
          <w:rFonts w:ascii="Arial" w:eastAsia="Arial" w:hAnsi="Arial" w:cs="Arial"/>
        </w:rPr>
        <w:t xml:space="preserve"> as necessidades e desafios específicos de cada país.</w:t>
      </w:r>
    </w:p>
    <w:p w14:paraId="4BF94A87" w14:textId="0888DE1D" w:rsidR="00061303" w:rsidRPr="00061303" w:rsidRDefault="00061303" w:rsidP="00F4323E">
      <w:pPr>
        <w:spacing w:line="360" w:lineRule="auto"/>
        <w:ind w:firstLine="720"/>
        <w:jc w:val="both"/>
        <w:rPr>
          <w:rFonts w:ascii="Arial" w:eastAsia="Arial" w:hAnsi="Arial" w:cs="Arial"/>
        </w:rPr>
      </w:pPr>
      <w:bookmarkStart w:id="1" w:name="_gjdgxs" w:colFirst="0" w:colLast="0"/>
      <w:bookmarkEnd w:id="1"/>
      <w:r w:rsidRPr="00061303">
        <w:rPr>
          <w:rFonts w:ascii="Arial" w:eastAsia="Arial" w:hAnsi="Arial" w:cs="Arial"/>
        </w:rPr>
        <w:t>É fundamental superar os obstáculos ao comércio</w:t>
      </w:r>
      <w:r w:rsidR="00F4323E">
        <w:rPr>
          <w:rFonts w:ascii="Arial" w:eastAsia="Arial" w:hAnsi="Arial" w:cs="Arial"/>
        </w:rPr>
        <w:t xml:space="preserve"> internacional de produtos agrícolas e alimentos</w:t>
      </w:r>
      <w:r w:rsidRPr="00061303">
        <w:rPr>
          <w:rFonts w:ascii="Arial" w:eastAsia="Arial" w:hAnsi="Arial" w:cs="Arial"/>
        </w:rPr>
        <w:t xml:space="preserve">, como medidas comerciais distorcivas e restrições arbitrárias, disfarçadas e injustificáveis. Isso inclui a mitigação de subsídios </w:t>
      </w:r>
      <w:r w:rsidR="00F4323E">
        <w:rPr>
          <w:rFonts w:ascii="Arial" w:eastAsia="Arial" w:hAnsi="Arial" w:cs="Arial"/>
        </w:rPr>
        <w:t>distorcivos</w:t>
      </w:r>
      <w:r w:rsidRPr="00061303">
        <w:rPr>
          <w:rFonts w:ascii="Arial" w:eastAsia="Arial" w:hAnsi="Arial" w:cs="Arial"/>
        </w:rPr>
        <w:t xml:space="preserve"> e a adoção de medidas sanitárias e técnicas transparentes e baseadas em evidências científicas. Ao promover um ambiente de comércio justo e equilibrado, o Brasil pode expandir suas oportunidades de exportação de alimentos, gerando empregos e renda no setor agrícola e contribuindo para a segurança alimentar </w:t>
      </w:r>
      <w:r w:rsidR="00F4323E">
        <w:rPr>
          <w:rFonts w:ascii="Arial" w:eastAsia="Arial" w:hAnsi="Arial" w:cs="Arial"/>
        </w:rPr>
        <w:t xml:space="preserve">nacional e </w:t>
      </w:r>
      <w:r w:rsidRPr="00061303">
        <w:rPr>
          <w:rFonts w:ascii="Arial" w:eastAsia="Arial" w:hAnsi="Arial" w:cs="Arial"/>
        </w:rPr>
        <w:t>global.</w:t>
      </w:r>
    </w:p>
    <w:p w14:paraId="6539959D" w14:textId="542489CC" w:rsidR="00577018" w:rsidRDefault="00F4323E" w:rsidP="00F4323E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É </w:t>
      </w:r>
      <w:r w:rsidR="00061303" w:rsidRPr="00061303">
        <w:rPr>
          <w:rFonts w:ascii="Arial" w:eastAsia="Arial" w:hAnsi="Arial" w:cs="Arial"/>
        </w:rPr>
        <w:t>importante ressaltar que as negociações comerciais internacionais devem ser conduzidas de forma a proteger e promover os interesses dos agricultores familiares e a diversidade dos sistemas alimentares brasileiros. A abertura do comércio deve ser acompanhada de políticas de apoio e incentivo à</w:t>
      </w:r>
      <w:r w:rsidR="00061303" w:rsidRPr="00061303">
        <w:rPr>
          <w:color w:val="000000"/>
          <w:sz w:val="23"/>
          <w:szCs w:val="23"/>
        </w:rPr>
        <w:t xml:space="preserve"> agricultura familiar, garantindo sua participação justa e equitativa nos mercados </w:t>
      </w:r>
      <w:r>
        <w:rPr>
          <w:color w:val="000000"/>
          <w:sz w:val="23"/>
          <w:szCs w:val="23"/>
        </w:rPr>
        <w:t xml:space="preserve">nacionais e </w:t>
      </w:r>
      <w:r w:rsidR="00061303" w:rsidRPr="00061303">
        <w:rPr>
          <w:color w:val="000000"/>
          <w:sz w:val="23"/>
          <w:szCs w:val="23"/>
        </w:rPr>
        <w:t xml:space="preserve">internacionais. Além disso, é necessário </w:t>
      </w:r>
      <w:r w:rsidR="00FA6290">
        <w:rPr>
          <w:color w:val="000000"/>
          <w:sz w:val="23"/>
          <w:szCs w:val="23"/>
        </w:rPr>
        <w:t>estimular</w:t>
      </w:r>
      <w:r w:rsidR="00FA6290" w:rsidRPr="00061303">
        <w:rPr>
          <w:color w:val="000000"/>
          <w:sz w:val="23"/>
          <w:szCs w:val="23"/>
        </w:rPr>
        <w:t xml:space="preserve"> </w:t>
      </w:r>
      <w:r w:rsidR="00061303" w:rsidRPr="00061303">
        <w:rPr>
          <w:color w:val="000000"/>
          <w:sz w:val="23"/>
          <w:szCs w:val="23"/>
        </w:rPr>
        <w:t xml:space="preserve">a proteção dos recursos naturais e a adoção de práticas sustentáveis de produção, para que o comércio agrícola </w:t>
      </w:r>
      <w:r>
        <w:rPr>
          <w:color w:val="000000"/>
          <w:sz w:val="23"/>
          <w:szCs w:val="23"/>
        </w:rPr>
        <w:t xml:space="preserve">possa contribuir de maneira </w:t>
      </w:r>
      <w:r>
        <w:rPr>
          <w:color w:val="000000"/>
          <w:sz w:val="23"/>
          <w:szCs w:val="23"/>
        </w:rPr>
        <w:lastRenderedPageBreak/>
        <w:t>mais efetiva</w:t>
      </w:r>
      <w:r w:rsidR="00061303" w:rsidRPr="00061303">
        <w:rPr>
          <w:color w:val="000000"/>
          <w:sz w:val="23"/>
          <w:szCs w:val="23"/>
        </w:rPr>
        <w:t xml:space="preserve"> para a transformação </w:t>
      </w:r>
      <w:r>
        <w:rPr>
          <w:color w:val="000000"/>
          <w:sz w:val="23"/>
          <w:szCs w:val="23"/>
        </w:rPr>
        <w:t xml:space="preserve">sustentável </w:t>
      </w:r>
      <w:r w:rsidR="00061303" w:rsidRPr="00061303">
        <w:rPr>
          <w:color w:val="000000"/>
          <w:sz w:val="23"/>
          <w:szCs w:val="23"/>
        </w:rPr>
        <w:t>dos sistemas alimentares.</w:t>
      </w:r>
      <w:r w:rsidR="00577018" w:rsidRPr="00577018">
        <w:rPr>
          <w:rFonts w:ascii="Arial" w:eastAsia="Arial" w:hAnsi="Arial" w:cs="Arial"/>
        </w:rPr>
        <w:t xml:space="preserve"> </w:t>
      </w:r>
    </w:p>
    <w:p w14:paraId="06708497" w14:textId="18C748EE" w:rsidR="00061303" w:rsidRDefault="00577018" w:rsidP="00F4323E">
      <w:pPr>
        <w:spacing w:line="360" w:lineRule="auto"/>
        <w:ind w:firstLine="720"/>
        <w:jc w:val="both"/>
        <w:rPr>
          <w:color w:val="000000"/>
          <w:sz w:val="23"/>
          <w:szCs w:val="23"/>
        </w:rPr>
      </w:pPr>
      <w:r>
        <w:rPr>
          <w:rFonts w:ascii="Arial" w:eastAsia="Arial" w:hAnsi="Arial" w:cs="Arial"/>
        </w:rPr>
        <w:t xml:space="preserve">Um sistema de comércio internacional mais justo </w:t>
      </w:r>
      <w:r w:rsidR="006D697E">
        <w:rPr>
          <w:rFonts w:ascii="Arial" w:eastAsia="Arial" w:hAnsi="Arial" w:cs="Arial"/>
        </w:rPr>
        <w:t>e equilibrado contribui</w:t>
      </w:r>
      <w:r>
        <w:rPr>
          <w:rFonts w:ascii="Arial" w:eastAsia="Arial" w:hAnsi="Arial" w:cs="Arial"/>
        </w:rPr>
        <w:t xml:space="preserve"> </w:t>
      </w:r>
      <w:r w:rsidR="00FA6290">
        <w:rPr>
          <w:rFonts w:ascii="Arial" w:eastAsia="Arial" w:hAnsi="Arial" w:cs="Arial"/>
        </w:rPr>
        <w:t xml:space="preserve">para o </w:t>
      </w:r>
      <w:r>
        <w:rPr>
          <w:rFonts w:ascii="Arial" w:eastAsia="Arial" w:hAnsi="Arial" w:cs="Arial"/>
        </w:rPr>
        <w:t xml:space="preserve">alcance de diferentes ODS, inclusive o 1 (erradicação da pobreza), 2 (fome zero), 9 (indústria, inovação e infraestrutura), </w:t>
      </w:r>
      <w:r w:rsidR="006D697E">
        <w:rPr>
          <w:rFonts w:ascii="Arial" w:eastAsia="Arial" w:hAnsi="Arial" w:cs="Arial"/>
        </w:rPr>
        <w:t xml:space="preserve">10 (redução das desigualdades) </w:t>
      </w:r>
      <w:r>
        <w:rPr>
          <w:rFonts w:ascii="Arial" w:eastAsia="Arial" w:hAnsi="Arial" w:cs="Arial"/>
        </w:rPr>
        <w:t xml:space="preserve">e </w:t>
      </w:r>
      <w:r w:rsidR="006D697E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 xml:space="preserve"> (</w:t>
      </w:r>
      <w:r w:rsidR="006D697E">
        <w:rPr>
          <w:rFonts w:ascii="Arial" w:eastAsia="Arial" w:hAnsi="Arial" w:cs="Arial"/>
        </w:rPr>
        <w:t>parcerias e meios de implementação</w:t>
      </w:r>
      <w:r>
        <w:rPr>
          <w:rFonts w:ascii="Arial" w:eastAsia="Arial" w:hAnsi="Arial" w:cs="Arial"/>
        </w:rPr>
        <w:t>).</w:t>
      </w:r>
    </w:p>
    <w:p w14:paraId="4F416CEC" w14:textId="77777777" w:rsidR="00061303" w:rsidRDefault="0006130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</w:rPr>
      </w:pPr>
    </w:p>
    <w:p w14:paraId="000000CC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00000CE" w14:textId="50BAC8D7" w:rsidR="00DC67B3" w:rsidRPr="00F4323E" w:rsidRDefault="00BF172C" w:rsidP="00F432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F4323E">
        <w:rPr>
          <w:rFonts w:ascii="Arial" w:eastAsia="Arial" w:hAnsi="Arial" w:cs="Arial"/>
          <w:color w:val="000000"/>
        </w:rPr>
        <w:t xml:space="preserve">Promover avanços nas negociações do comércio internacional rumo à segurança alimentar e nutricional como um objetivo comum a nível multilateral na Organização Mundial do Comércio e nos </w:t>
      </w:r>
      <w:r w:rsidR="001B334F">
        <w:rPr>
          <w:rFonts w:ascii="Arial" w:eastAsia="Arial" w:hAnsi="Arial" w:cs="Arial"/>
          <w:color w:val="000000"/>
        </w:rPr>
        <w:t>a</w:t>
      </w:r>
      <w:r w:rsidRPr="00F4323E">
        <w:rPr>
          <w:rFonts w:ascii="Arial" w:eastAsia="Arial" w:hAnsi="Arial" w:cs="Arial"/>
          <w:color w:val="000000"/>
        </w:rPr>
        <w:t xml:space="preserve">cordos </w:t>
      </w:r>
      <w:r w:rsidR="001B334F">
        <w:rPr>
          <w:rFonts w:ascii="Arial" w:eastAsia="Arial" w:hAnsi="Arial" w:cs="Arial"/>
          <w:color w:val="000000"/>
        </w:rPr>
        <w:t>c</w:t>
      </w:r>
      <w:r w:rsidRPr="00F4323E">
        <w:rPr>
          <w:rFonts w:ascii="Arial" w:eastAsia="Arial" w:hAnsi="Arial" w:cs="Arial"/>
          <w:color w:val="000000"/>
        </w:rPr>
        <w:t xml:space="preserve">omerciais </w:t>
      </w:r>
      <w:r w:rsidR="001B334F">
        <w:rPr>
          <w:rFonts w:ascii="Arial" w:eastAsia="Arial" w:hAnsi="Arial" w:cs="Arial"/>
          <w:color w:val="000000"/>
        </w:rPr>
        <w:t>r</w:t>
      </w:r>
      <w:r w:rsidRPr="00F4323E">
        <w:rPr>
          <w:rFonts w:ascii="Arial" w:eastAsia="Arial" w:hAnsi="Arial" w:cs="Arial"/>
          <w:color w:val="000000"/>
        </w:rPr>
        <w:t>egionais</w:t>
      </w:r>
      <w:r w:rsidR="001B334F">
        <w:rPr>
          <w:rFonts w:ascii="Arial" w:eastAsia="Arial" w:hAnsi="Arial" w:cs="Arial"/>
          <w:color w:val="000000"/>
        </w:rPr>
        <w:t>, inclusive por meio de esforços</w:t>
      </w:r>
      <w:r w:rsidR="001B334F" w:rsidRPr="00F4323E">
        <w:rPr>
          <w:rFonts w:ascii="Arial" w:eastAsia="Arial" w:hAnsi="Arial" w:cs="Arial"/>
          <w:color w:val="000000"/>
        </w:rPr>
        <w:t xml:space="preserve"> para prevenir ações comerciais </w:t>
      </w:r>
      <w:r w:rsidR="00B91B92">
        <w:rPr>
          <w:rFonts w:ascii="Arial" w:eastAsia="Arial" w:hAnsi="Arial" w:cs="Arial"/>
          <w:color w:val="000000"/>
        </w:rPr>
        <w:t>distorcivas e a</w:t>
      </w:r>
      <w:bookmarkStart w:id="2" w:name="_GoBack"/>
      <w:bookmarkEnd w:id="2"/>
      <w:r w:rsidR="001B334F">
        <w:rPr>
          <w:rFonts w:ascii="Arial" w:eastAsia="Arial" w:hAnsi="Arial" w:cs="Arial"/>
          <w:color w:val="000000"/>
        </w:rPr>
        <w:t xml:space="preserve">rbitrárias </w:t>
      </w:r>
      <w:r w:rsidR="001B334F" w:rsidRPr="00F4323E">
        <w:rPr>
          <w:rFonts w:ascii="Arial" w:eastAsia="Arial" w:hAnsi="Arial" w:cs="Arial"/>
          <w:color w:val="000000"/>
        </w:rPr>
        <w:t>que possam prejudicar a segurança alimentar</w:t>
      </w:r>
      <w:r w:rsidR="001B334F">
        <w:rPr>
          <w:rFonts w:ascii="Arial" w:eastAsia="Arial" w:hAnsi="Arial" w:cs="Arial"/>
          <w:color w:val="000000"/>
        </w:rPr>
        <w:t xml:space="preserve"> e os mercados globais de alimentos</w:t>
      </w:r>
      <w:r w:rsidRPr="00F4323E">
        <w:rPr>
          <w:rFonts w:ascii="Arial" w:eastAsia="Arial" w:hAnsi="Arial" w:cs="Arial"/>
          <w:color w:val="000000"/>
        </w:rPr>
        <w:t>.</w:t>
      </w:r>
    </w:p>
    <w:p w14:paraId="69C45416" w14:textId="77777777" w:rsidR="001B334F" w:rsidRDefault="00BF172C" w:rsidP="001B33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F4323E">
        <w:rPr>
          <w:rFonts w:ascii="Arial" w:eastAsia="Arial" w:hAnsi="Arial" w:cs="Arial"/>
          <w:color w:val="000000"/>
        </w:rPr>
        <w:t xml:space="preserve">Promover maior acesso ao mercado internacional para </w:t>
      </w:r>
      <w:r w:rsidR="001B334F">
        <w:rPr>
          <w:rFonts w:ascii="Arial" w:eastAsia="Arial" w:hAnsi="Arial" w:cs="Arial"/>
          <w:color w:val="000000"/>
        </w:rPr>
        <w:t>alimentos</w:t>
      </w:r>
      <w:r w:rsidRPr="00F4323E">
        <w:rPr>
          <w:rFonts w:ascii="Arial" w:eastAsia="Arial" w:hAnsi="Arial" w:cs="Arial"/>
          <w:color w:val="000000"/>
        </w:rPr>
        <w:t xml:space="preserve"> adequados e</w:t>
      </w:r>
      <w:r>
        <w:rPr>
          <w:rFonts w:ascii="Arial" w:eastAsia="Arial" w:hAnsi="Arial" w:cs="Arial"/>
          <w:color w:val="000000"/>
        </w:rPr>
        <w:t xml:space="preserve"> </w:t>
      </w:r>
      <w:r w:rsidRPr="001B334F">
        <w:rPr>
          <w:rFonts w:ascii="Arial" w:eastAsia="Arial" w:hAnsi="Arial" w:cs="Arial"/>
          <w:color w:val="000000"/>
        </w:rPr>
        <w:t xml:space="preserve">saudáveis que </w:t>
      </w:r>
      <w:r w:rsidR="001B334F" w:rsidRPr="001B334F">
        <w:rPr>
          <w:rFonts w:ascii="Arial" w:eastAsia="Arial" w:hAnsi="Arial" w:cs="Arial"/>
          <w:color w:val="000000"/>
        </w:rPr>
        <w:t>contribuam para a</w:t>
      </w:r>
      <w:r w:rsidRPr="001B334F">
        <w:rPr>
          <w:rFonts w:ascii="Arial" w:eastAsia="Arial" w:hAnsi="Arial" w:cs="Arial"/>
          <w:color w:val="000000"/>
        </w:rPr>
        <w:t xml:space="preserve"> segurança alimentar e nutricional das populações</w:t>
      </w:r>
      <w:r w:rsidR="001B334F" w:rsidRPr="001B334F">
        <w:rPr>
          <w:rFonts w:ascii="Arial" w:eastAsia="Arial" w:hAnsi="Arial" w:cs="Arial"/>
          <w:color w:val="000000"/>
        </w:rPr>
        <w:t>, inclusive por meio do fortalecimento da imagem e competitividade dos produtos da agricultura familiar brasileira no mercado global.</w:t>
      </w:r>
    </w:p>
    <w:p w14:paraId="000000D0" w14:textId="4BFC493B" w:rsidR="00DC67B3" w:rsidRPr="001B334F" w:rsidRDefault="001B334F" w:rsidP="001B33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1B334F">
        <w:rPr>
          <w:rFonts w:ascii="Arial" w:eastAsia="Arial" w:hAnsi="Arial" w:cs="Arial"/>
          <w:color w:val="000000"/>
        </w:rPr>
        <w:t>Buscar o reconhecimento da segurança sanitária como um objetivo essencial para a segurança alimentar e nutricional a nível global</w:t>
      </w:r>
      <w:r w:rsidR="00846707">
        <w:rPr>
          <w:rFonts w:ascii="Arial" w:eastAsia="Arial" w:hAnsi="Arial" w:cs="Arial"/>
          <w:color w:val="000000"/>
        </w:rPr>
        <w:t xml:space="preserve">, defendendo </w:t>
      </w:r>
      <w:r w:rsidRPr="001B334F">
        <w:rPr>
          <w:rFonts w:ascii="Arial" w:eastAsia="Arial" w:hAnsi="Arial" w:cs="Arial"/>
          <w:color w:val="000000"/>
        </w:rPr>
        <w:t xml:space="preserve">a adoção de padrões internacionais baseados em evidências científicas para medidas sanitárias relacionadas ao comércio </w:t>
      </w:r>
      <w:r w:rsidR="00846707">
        <w:rPr>
          <w:rFonts w:ascii="Arial" w:eastAsia="Arial" w:hAnsi="Arial" w:cs="Arial"/>
          <w:color w:val="000000"/>
        </w:rPr>
        <w:t xml:space="preserve">internacional </w:t>
      </w:r>
      <w:r w:rsidRPr="001B334F">
        <w:rPr>
          <w:rFonts w:ascii="Arial" w:eastAsia="Arial" w:hAnsi="Arial" w:cs="Arial"/>
          <w:color w:val="000000"/>
        </w:rPr>
        <w:t>de alimentos</w:t>
      </w:r>
      <w:r w:rsidR="00FA6290">
        <w:rPr>
          <w:rFonts w:ascii="Arial" w:eastAsia="Arial" w:hAnsi="Arial" w:cs="Arial"/>
          <w:color w:val="000000"/>
        </w:rPr>
        <w:t xml:space="preserve"> </w:t>
      </w:r>
      <w:r w:rsidR="00846707">
        <w:rPr>
          <w:rFonts w:ascii="Arial" w:eastAsia="Arial" w:hAnsi="Arial" w:cs="Arial"/>
          <w:color w:val="000000"/>
        </w:rPr>
        <w:t>e</w:t>
      </w:r>
      <w:r w:rsidR="00FA6290">
        <w:rPr>
          <w:rFonts w:ascii="Arial" w:eastAsia="Arial" w:hAnsi="Arial" w:cs="Arial"/>
          <w:color w:val="000000"/>
        </w:rPr>
        <w:t xml:space="preserve"> se</w:t>
      </w:r>
      <w:r w:rsidR="00846707">
        <w:rPr>
          <w:rFonts w:ascii="Arial" w:eastAsia="Arial" w:hAnsi="Arial" w:cs="Arial"/>
          <w:color w:val="000000"/>
        </w:rPr>
        <w:t xml:space="preserve"> engajando </w:t>
      </w:r>
      <w:r w:rsidRPr="001B334F">
        <w:rPr>
          <w:rFonts w:ascii="Arial" w:eastAsia="Arial" w:hAnsi="Arial" w:cs="Arial"/>
          <w:color w:val="000000"/>
        </w:rPr>
        <w:t xml:space="preserve">na construção de parcerias internacionais para promover a harmonização regulatória e a troca de informações sobre segurança </w:t>
      </w:r>
      <w:r w:rsidR="00846707">
        <w:rPr>
          <w:rFonts w:ascii="Arial" w:eastAsia="Arial" w:hAnsi="Arial" w:cs="Arial"/>
          <w:color w:val="000000"/>
        </w:rPr>
        <w:t>sanitária</w:t>
      </w:r>
      <w:r w:rsidRPr="001B334F">
        <w:rPr>
          <w:rFonts w:ascii="Arial" w:eastAsia="Arial" w:hAnsi="Arial" w:cs="Arial"/>
          <w:color w:val="000000"/>
        </w:rPr>
        <w:t>.</w:t>
      </w:r>
    </w:p>
    <w:p w14:paraId="726BD732" w14:textId="41E5719A" w:rsidR="00F4323E" w:rsidRPr="00846707" w:rsidRDefault="00BF172C" w:rsidP="00846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Reforçar o uso da ciência como base para adoção de medidas sanitárias e técnicas relacionadas ao comércio </w:t>
      </w:r>
      <w:r w:rsidR="00846707">
        <w:rPr>
          <w:rFonts w:ascii="Arial" w:eastAsia="Arial" w:hAnsi="Arial" w:cs="Arial"/>
          <w:color w:val="000000"/>
        </w:rPr>
        <w:t xml:space="preserve">internacional </w:t>
      </w:r>
      <w:r w:rsidR="00F4323E" w:rsidRPr="00846707">
        <w:rPr>
          <w:rFonts w:ascii="Arial" w:eastAsia="Arial" w:hAnsi="Arial" w:cs="Arial"/>
          <w:color w:val="000000"/>
        </w:rPr>
        <w:t>de alimentos</w:t>
      </w:r>
      <w:r w:rsidR="00846707">
        <w:rPr>
          <w:rFonts w:ascii="Arial" w:eastAsia="Arial" w:hAnsi="Arial" w:cs="Arial"/>
          <w:color w:val="000000"/>
        </w:rPr>
        <w:t xml:space="preserve">, por meio da </w:t>
      </w:r>
      <w:r w:rsidR="00F4323E" w:rsidRPr="00846707">
        <w:rPr>
          <w:rFonts w:ascii="Arial" w:eastAsia="Arial" w:hAnsi="Arial" w:cs="Arial"/>
          <w:color w:val="000000"/>
        </w:rPr>
        <w:t>promoção da transparência e do compartilhamento de conhecimentos científicos, bem como o estabelecimento de mecanismos de consulta e revisão baseados em evidências. É essencial evitar a imposição de restrições arbitrárias, disfarçadas e injustificáveis ao comércio internacional, garantindo que as medidas adotadas sejam proporcionais e fundamentadas em riscos reais.</w:t>
      </w:r>
    </w:p>
    <w:p w14:paraId="0D19CED5" w14:textId="77777777" w:rsidR="00611DD6" w:rsidRPr="00DC4DDE" w:rsidRDefault="00611DD6" w:rsidP="006D697E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</w:p>
    <w:sectPr w:rsidR="00611DD6" w:rsidRPr="00DC4DD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0F274" w14:textId="77777777" w:rsidR="00817B94" w:rsidRDefault="00817B94">
      <w:r>
        <w:separator/>
      </w:r>
    </w:p>
  </w:endnote>
  <w:endnote w:type="continuationSeparator" w:id="0">
    <w:p w14:paraId="2EFCB765" w14:textId="77777777" w:rsidR="00817B94" w:rsidRDefault="0081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D7" w14:textId="7B2E8EDB" w:rsidR="00BF172C" w:rsidRDefault="00BF17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1B92">
      <w:rPr>
        <w:noProof/>
        <w:color w:val="000000"/>
      </w:rPr>
      <w:t>18</w:t>
    </w:r>
    <w:r>
      <w:rPr>
        <w:color w:val="000000"/>
      </w:rPr>
      <w:fldChar w:fldCharType="end"/>
    </w:r>
  </w:p>
  <w:p w14:paraId="000000D8" w14:textId="77777777" w:rsidR="00BF172C" w:rsidRDefault="00BF17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FEDEB" w14:textId="77777777" w:rsidR="00817B94" w:rsidRDefault="00817B94">
      <w:r>
        <w:separator/>
      </w:r>
    </w:p>
  </w:footnote>
  <w:footnote w:type="continuationSeparator" w:id="0">
    <w:p w14:paraId="65D8877B" w14:textId="77777777" w:rsidR="00817B94" w:rsidRDefault="0081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D5" w14:textId="40B15998" w:rsidR="00BF172C" w:rsidRDefault="001070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 </w:t>
    </w:r>
    <w:r w:rsidR="001F75C6">
      <w:rPr>
        <w:color w:val="000000"/>
        <w:sz w:val="20"/>
        <w:szCs w:val="20"/>
      </w:rPr>
      <w:t>FINAL</w:t>
    </w:r>
    <w:r w:rsidR="00BF172C">
      <w:rPr>
        <w:color w:val="000000"/>
        <w:sz w:val="20"/>
        <w:szCs w:val="20"/>
      </w:rPr>
      <w:t xml:space="preserve"> – </w:t>
    </w:r>
    <w:r w:rsidR="001F75C6">
      <w:rPr>
        <w:color w:val="000000"/>
        <w:sz w:val="20"/>
        <w:szCs w:val="20"/>
      </w:rPr>
      <w:t>18</w:t>
    </w:r>
    <w:r w:rsidR="00BF172C">
      <w:rPr>
        <w:color w:val="000000"/>
        <w:sz w:val="20"/>
        <w:szCs w:val="20"/>
      </w:rPr>
      <w:t>/</w:t>
    </w:r>
    <w:r w:rsidR="001F75C6">
      <w:rPr>
        <w:color w:val="000000"/>
        <w:sz w:val="20"/>
        <w:szCs w:val="20"/>
      </w:rPr>
      <w:t>07</w:t>
    </w:r>
    <w:r w:rsidR="00BF172C">
      <w:rPr>
        <w:color w:val="000000"/>
        <w:sz w:val="20"/>
        <w:szCs w:val="20"/>
      </w:rPr>
      <w:t>/23</w:t>
    </w:r>
  </w:p>
  <w:p w14:paraId="000000D6" w14:textId="77777777" w:rsidR="00BF172C" w:rsidRDefault="00BF17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2477"/>
    <w:multiLevelType w:val="multilevel"/>
    <w:tmpl w:val="5180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40534"/>
    <w:multiLevelType w:val="multilevel"/>
    <w:tmpl w:val="9996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64C9F"/>
    <w:multiLevelType w:val="multilevel"/>
    <w:tmpl w:val="7618F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8707F1"/>
    <w:multiLevelType w:val="multilevel"/>
    <w:tmpl w:val="D4ECD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E1E154A"/>
    <w:multiLevelType w:val="multilevel"/>
    <w:tmpl w:val="C204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4640A"/>
    <w:multiLevelType w:val="hybridMultilevel"/>
    <w:tmpl w:val="49A237C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6C2604"/>
    <w:multiLevelType w:val="multilevel"/>
    <w:tmpl w:val="2C68FDF8"/>
    <w:lvl w:ilvl="0">
      <w:start w:val="1"/>
      <w:numFmt w:val="decimal"/>
      <w:lvlText w:val="%1."/>
      <w:lvlJc w:val="left"/>
      <w:pPr>
        <w:ind w:left="93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47" w:hanging="360"/>
      </w:pPr>
    </w:lvl>
    <w:lvl w:ilvl="2">
      <w:numFmt w:val="bullet"/>
      <w:lvlText w:val="•"/>
      <w:lvlJc w:val="left"/>
      <w:pPr>
        <w:ind w:left="2554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168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589" w:hanging="360"/>
      </w:pPr>
    </w:lvl>
    <w:lvl w:ilvl="8">
      <w:numFmt w:val="bullet"/>
      <w:lvlText w:val="•"/>
      <w:lvlJc w:val="left"/>
      <w:pPr>
        <w:ind w:left="7396" w:hanging="360"/>
      </w:pPr>
    </w:lvl>
  </w:abstractNum>
  <w:abstractNum w:abstractNumId="7">
    <w:nsid w:val="3BD93716"/>
    <w:multiLevelType w:val="multilevel"/>
    <w:tmpl w:val="F968BB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2305BC"/>
    <w:multiLevelType w:val="multilevel"/>
    <w:tmpl w:val="5C86E61A"/>
    <w:lvl w:ilvl="0">
      <w:numFmt w:val="bullet"/>
      <w:lvlText w:val="●"/>
      <w:lvlJc w:val="left"/>
      <w:pPr>
        <w:ind w:left="938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47" w:hanging="360"/>
      </w:pPr>
    </w:lvl>
    <w:lvl w:ilvl="2">
      <w:numFmt w:val="bullet"/>
      <w:lvlText w:val="•"/>
      <w:lvlJc w:val="left"/>
      <w:pPr>
        <w:ind w:left="2554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168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589" w:hanging="360"/>
      </w:pPr>
    </w:lvl>
    <w:lvl w:ilvl="8">
      <w:numFmt w:val="bullet"/>
      <w:lvlText w:val="•"/>
      <w:lvlJc w:val="left"/>
      <w:pPr>
        <w:ind w:left="7396" w:hanging="360"/>
      </w:pPr>
    </w:lvl>
  </w:abstractNum>
  <w:abstractNum w:abstractNumId="9">
    <w:nsid w:val="6B156583"/>
    <w:multiLevelType w:val="multilevel"/>
    <w:tmpl w:val="581E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8C4C87"/>
    <w:multiLevelType w:val="multilevel"/>
    <w:tmpl w:val="5C86E61A"/>
    <w:lvl w:ilvl="0">
      <w:numFmt w:val="bullet"/>
      <w:lvlText w:val="●"/>
      <w:lvlJc w:val="left"/>
      <w:pPr>
        <w:ind w:left="938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47" w:hanging="360"/>
      </w:pPr>
    </w:lvl>
    <w:lvl w:ilvl="2">
      <w:numFmt w:val="bullet"/>
      <w:lvlText w:val="•"/>
      <w:lvlJc w:val="left"/>
      <w:pPr>
        <w:ind w:left="2554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168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589" w:hanging="360"/>
      </w:pPr>
    </w:lvl>
    <w:lvl w:ilvl="8">
      <w:numFmt w:val="bullet"/>
      <w:lvlText w:val="•"/>
      <w:lvlJc w:val="left"/>
      <w:pPr>
        <w:ind w:left="7396" w:hanging="360"/>
      </w:pPr>
    </w:lvl>
  </w:abstractNum>
  <w:abstractNum w:abstractNumId="11">
    <w:nsid w:val="7E3A56F8"/>
    <w:multiLevelType w:val="multilevel"/>
    <w:tmpl w:val="607C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B3"/>
    <w:rsid w:val="00024E7D"/>
    <w:rsid w:val="00025468"/>
    <w:rsid w:val="00044270"/>
    <w:rsid w:val="000450A7"/>
    <w:rsid w:val="0004567D"/>
    <w:rsid w:val="000457FA"/>
    <w:rsid w:val="00061303"/>
    <w:rsid w:val="000900E1"/>
    <w:rsid w:val="000941E0"/>
    <w:rsid w:val="000A6AC3"/>
    <w:rsid w:val="000B74CA"/>
    <w:rsid w:val="000D146A"/>
    <w:rsid w:val="00107083"/>
    <w:rsid w:val="00150191"/>
    <w:rsid w:val="00181858"/>
    <w:rsid w:val="00192A37"/>
    <w:rsid w:val="001A4304"/>
    <w:rsid w:val="001A7D31"/>
    <w:rsid w:val="001B334F"/>
    <w:rsid w:val="001D0664"/>
    <w:rsid w:val="001F6F19"/>
    <w:rsid w:val="001F75C6"/>
    <w:rsid w:val="00213178"/>
    <w:rsid w:val="0029607C"/>
    <w:rsid w:val="00296D9D"/>
    <w:rsid w:val="002A5D77"/>
    <w:rsid w:val="002B2478"/>
    <w:rsid w:val="002D47A3"/>
    <w:rsid w:val="00302D19"/>
    <w:rsid w:val="00304DFE"/>
    <w:rsid w:val="00305BE0"/>
    <w:rsid w:val="00313F3A"/>
    <w:rsid w:val="003416A5"/>
    <w:rsid w:val="003A066E"/>
    <w:rsid w:val="003A2B79"/>
    <w:rsid w:val="003B07CE"/>
    <w:rsid w:val="003B2F9D"/>
    <w:rsid w:val="003B420A"/>
    <w:rsid w:val="003E3E95"/>
    <w:rsid w:val="00484463"/>
    <w:rsid w:val="004847C5"/>
    <w:rsid w:val="004C1DD1"/>
    <w:rsid w:val="005125EF"/>
    <w:rsid w:val="0055362C"/>
    <w:rsid w:val="00554C7F"/>
    <w:rsid w:val="00577018"/>
    <w:rsid w:val="00577E77"/>
    <w:rsid w:val="00577F85"/>
    <w:rsid w:val="005812F4"/>
    <w:rsid w:val="005847DD"/>
    <w:rsid w:val="005A380D"/>
    <w:rsid w:val="005B61D2"/>
    <w:rsid w:val="00611DD6"/>
    <w:rsid w:val="00625737"/>
    <w:rsid w:val="00642142"/>
    <w:rsid w:val="00642691"/>
    <w:rsid w:val="00661E8F"/>
    <w:rsid w:val="00672A19"/>
    <w:rsid w:val="006776BC"/>
    <w:rsid w:val="006B3AB2"/>
    <w:rsid w:val="006C1922"/>
    <w:rsid w:val="006D697E"/>
    <w:rsid w:val="006E299A"/>
    <w:rsid w:val="006F2347"/>
    <w:rsid w:val="00703C0F"/>
    <w:rsid w:val="007246F1"/>
    <w:rsid w:val="007258C6"/>
    <w:rsid w:val="00743EB6"/>
    <w:rsid w:val="00777BC6"/>
    <w:rsid w:val="007820C0"/>
    <w:rsid w:val="00782923"/>
    <w:rsid w:val="00787146"/>
    <w:rsid w:val="007873C8"/>
    <w:rsid w:val="007E3A75"/>
    <w:rsid w:val="007E738D"/>
    <w:rsid w:val="00817A54"/>
    <w:rsid w:val="00817B94"/>
    <w:rsid w:val="00824F71"/>
    <w:rsid w:val="00845300"/>
    <w:rsid w:val="00845FDB"/>
    <w:rsid w:val="00846707"/>
    <w:rsid w:val="00856282"/>
    <w:rsid w:val="008B29A5"/>
    <w:rsid w:val="008B2E8A"/>
    <w:rsid w:val="008B556F"/>
    <w:rsid w:val="008B6456"/>
    <w:rsid w:val="00903312"/>
    <w:rsid w:val="00934BCF"/>
    <w:rsid w:val="009544FD"/>
    <w:rsid w:val="00955978"/>
    <w:rsid w:val="00990FAD"/>
    <w:rsid w:val="009A37C0"/>
    <w:rsid w:val="009D36B4"/>
    <w:rsid w:val="009D4722"/>
    <w:rsid w:val="009D66C9"/>
    <w:rsid w:val="00A1079F"/>
    <w:rsid w:val="00A15BD1"/>
    <w:rsid w:val="00A259D3"/>
    <w:rsid w:val="00A36DB3"/>
    <w:rsid w:val="00A37414"/>
    <w:rsid w:val="00A61CAE"/>
    <w:rsid w:val="00A85EF7"/>
    <w:rsid w:val="00A90717"/>
    <w:rsid w:val="00AA13E9"/>
    <w:rsid w:val="00AB7235"/>
    <w:rsid w:val="00AD3A4D"/>
    <w:rsid w:val="00AF42D7"/>
    <w:rsid w:val="00B0189E"/>
    <w:rsid w:val="00B368BE"/>
    <w:rsid w:val="00B4655A"/>
    <w:rsid w:val="00B47BA9"/>
    <w:rsid w:val="00B64B4C"/>
    <w:rsid w:val="00B710E5"/>
    <w:rsid w:val="00B91B92"/>
    <w:rsid w:val="00BA0DB6"/>
    <w:rsid w:val="00BF172C"/>
    <w:rsid w:val="00BF76EF"/>
    <w:rsid w:val="00C5220E"/>
    <w:rsid w:val="00C60E27"/>
    <w:rsid w:val="00C635BA"/>
    <w:rsid w:val="00C94CAD"/>
    <w:rsid w:val="00CB6684"/>
    <w:rsid w:val="00CF0936"/>
    <w:rsid w:val="00CF3679"/>
    <w:rsid w:val="00D10D35"/>
    <w:rsid w:val="00D164EC"/>
    <w:rsid w:val="00D5114F"/>
    <w:rsid w:val="00D52E18"/>
    <w:rsid w:val="00D52FE5"/>
    <w:rsid w:val="00D75607"/>
    <w:rsid w:val="00DC4DDE"/>
    <w:rsid w:val="00DC67B3"/>
    <w:rsid w:val="00DC7C6A"/>
    <w:rsid w:val="00DD3CD1"/>
    <w:rsid w:val="00DE0A07"/>
    <w:rsid w:val="00DE5F0C"/>
    <w:rsid w:val="00DF032D"/>
    <w:rsid w:val="00DF3787"/>
    <w:rsid w:val="00DF5E8F"/>
    <w:rsid w:val="00E04745"/>
    <w:rsid w:val="00E10653"/>
    <w:rsid w:val="00E22FB9"/>
    <w:rsid w:val="00E31414"/>
    <w:rsid w:val="00E420D5"/>
    <w:rsid w:val="00E524CF"/>
    <w:rsid w:val="00E650E5"/>
    <w:rsid w:val="00E71405"/>
    <w:rsid w:val="00E90518"/>
    <w:rsid w:val="00E971F2"/>
    <w:rsid w:val="00E9751B"/>
    <w:rsid w:val="00EA1CAA"/>
    <w:rsid w:val="00EA4E04"/>
    <w:rsid w:val="00EC0562"/>
    <w:rsid w:val="00ED1CBF"/>
    <w:rsid w:val="00F4323E"/>
    <w:rsid w:val="00F60D31"/>
    <w:rsid w:val="00F82C0A"/>
    <w:rsid w:val="00F842E6"/>
    <w:rsid w:val="00F95908"/>
    <w:rsid w:val="00FA6290"/>
    <w:rsid w:val="00FC38A3"/>
    <w:rsid w:val="00FC484D"/>
    <w:rsid w:val="00FC7B06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231"/>
  <w15:docId w15:val="{38E052F3-78EF-9D42-89FE-E66DB753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4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F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D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B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2F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2FE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07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083"/>
  </w:style>
  <w:style w:type="paragraph" w:styleId="Rodap">
    <w:name w:val="footer"/>
    <w:basedOn w:val="Normal"/>
    <w:link w:val="RodapChar"/>
    <w:uiPriority w:val="99"/>
    <w:unhideWhenUsed/>
    <w:rsid w:val="001070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083"/>
  </w:style>
  <w:style w:type="paragraph" w:styleId="NormalWeb">
    <w:name w:val="Normal (Web)"/>
    <w:basedOn w:val="Normal"/>
    <w:uiPriority w:val="99"/>
    <w:unhideWhenUsed/>
    <w:rsid w:val="009D66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813548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5224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2117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24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54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79569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39022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4849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1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4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14939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7684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52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33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60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7145</Words>
  <Characters>38583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Arantes Ceolin</dc:creator>
  <cp:lastModifiedBy>Saulo Arantes Ceolin</cp:lastModifiedBy>
  <cp:revision>5</cp:revision>
  <dcterms:created xsi:type="dcterms:W3CDTF">2023-07-18T21:02:00Z</dcterms:created>
  <dcterms:modified xsi:type="dcterms:W3CDTF">2023-07-18T22:14:00Z</dcterms:modified>
</cp:coreProperties>
</file>