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6C801" w14:textId="07E2AB8E" w:rsidR="00936A7B" w:rsidRPr="00E20077" w:rsidRDefault="00C947C4" w:rsidP="00E20077">
      <w:pPr>
        <w:jc w:val="center"/>
        <w:rPr>
          <w:rFonts w:asciiTheme="majorHAnsi" w:hAnsiTheme="majorHAnsi" w:cstheme="majorHAnsi"/>
          <w:sz w:val="22"/>
        </w:rPr>
      </w:pPr>
      <w:bookmarkStart w:id="0" w:name="_GoBack"/>
      <w:bookmarkEnd w:id="0"/>
      <w:r w:rsidRPr="00E20077">
        <w:rPr>
          <w:rFonts w:asciiTheme="majorHAnsi" w:hAnsiTheme="majorHAnsi" w:cstheme="majorHAnsi"/>
          <w:b/>
          <w:sz w:val="22"/>
        </w:rPr>
        <w:t>COTAÇÃO PARA ESTIMATIVA DE VALOR DA CONTRATAÇÃO</w:t>
      </w:r>
    </w:p>
    <w:p w14:paraId="0F339B05" w14:textId="77777777" w:rsidR="00936A7B" w:rsidRPr="00E20077" w:rsidRDefault="00C947C4" w:rsidP="00E2007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Ao</w:t>
      </w:r>
    </w:p>
    <w:p w14:paraId="49CEBB53" w14:textId="77777777" w:rsidR="00936A7B" w:rsidRPr="00E20077" w:rsidRDefault="00C947C4" w:rsidP="00E2007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Ministério da Saúde – MS</w:t>
      </w:r>
    </w:p>
    <w:p w14:paraId="1AF534F3" w14:textId="77777777" w:rsidR="00936A7B" w:rsidRPr="00E20077" w:rsidRDefault="00C947C4" w:rsidP="00E2007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Diretoria da Força Nacional do SUS – FN-SUS/SAES/MS</w:t>
      </w:r>
    </w:p>
    <w:p w14:paraId="4BFD00EE" w14:textId="77777777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Brasília/DF</w:t>
      </w:r>
    </w:p>
    <w:p w14:paraId="44197C35" w14:textId="77777777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XXXXXXXXXXX, estabelecida no endereço XXXXXXXXXXX, CEP XXXXXXXXX, telefone XXXXXXXXXX, e-mail XXXXXXXXXXX, inscrita no CNPJ/MF sob o nº XXXXXXXXXXXX, inscrição estadual nº XXXXXXXXXX, vem apresentar sua cotação de preços para estimativa de valor destinada à aquisição de Hospital de Campanha Modular da Força Nacional do SUS – FN-SUS, de alta mobilidade, rápida implantação, operação contínua, isolamento biológico com pressão negativa, capacidade cirúrgica, resistência climática elevada e infraestrutura integrada para funcionamento em cenários de emergências em saúde pública, desastres e crises humanitárias.</w:t>
      </w:r>
    </w:p>
    <w:p w14:paraId="20BEDD9D" w14:textId="77777777" w:rsidR="00936A7B" w:rsidRPr="00E20077" w:rsidRDefault="00C947C4" w:rsidP="00E20077">
      <w:pPr>
        <w:pStyle w:val="Ttulo1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DO OBJETO</w:t>
      </w:r>
    </w:p>
    <w:p w14:paraId="55489A23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Aquisição de 01 Hospital de Campanha Modular, constituído por no mínimo 14 módulos estruturais principais, admitida a incorporação de módulos adicionais quando tecnicamente necessária, com capacidade mínima para 28 leitos operacionais e 6 poltronas de medicação, incluindo estrutura física modular e os sistemas de engenharia necessários ao seu funcionamento.</w:t>
      </w:r>
    </w:p>
    <w:p w14:paraId="5D4E2334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solução deverá ser integrada, transportável, reutilizável, de rápido desdobramento e apta à operação contínua durante 24 horas por dia, incluindo estrutura, cobertura, fechamentos, piso clínico, isolamento térmico, interligações, climatização, instalações elétricas, geração de energia, gases medicinais, abastecimento e tratamento de água, saneamento, WASH, comunicações, acondicionamento logístico e demais interfaces necessárias à sua entrada em operação.</w:t>
      </w:r>
    </w:p>
    <w:p w14:paraId="19A970B6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componentes deverão ser entregues em Brasília/DF, devidamente acondicionados, identificados, inventariados e acompanhados da documentação técnica, manuais, treinamento e demais elementos necessários à montagem, operação, manutenção e armazenamento.</w:t>
      </w:r>
    </w:p>
    <w:p w14:paraId="1455C266" w14:textId="77777777" w:rsidR="00E20077" w:rsidRDefault="00E20077" w:rsidP="00E20077">
      <w:pPr>
        <w:pStyle w:val="Ttulo1"/>
        <w:rPr>
          <w:rFonts w:eastAsia="Times New Roman" w:cstheme="majorHAnsi"/>
          <w:sz w:val="22"/>
          <w:szCs w:val="22"/>
        </w:rPr>
      </w:pPr>
    </w:p>
    <w:p w14:paraId="390F7316" w14:textId="77777777" w:rsidR="00936A7B" w:rsidRPr="00E20077" w:rsidRDefault="00C947C4" w:rsidP="00E20077">
      <w:pPr>
        <w:pStyle w:val="Ttulo1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ESPECIFICAÇÃO TÉCNICA RESUMIDA PARA FORMAÇÃO DA COTAÇÃO</w:t>
      </w:r>
    </w:p>
    <w:p w14:paraId="20BED708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1. Capacidade assistencial</w:t>
      </w:r>
    </w:p>
    <w:p w14:paraId="544BFEAF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20 leitos de internação/enfermaria clínica;</w:t>
      </w:r>
    </w:p>
    <w:p w14:paraId="027662EF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4 leitos críticos de Sala Vermelha/Emergência;</w:t>
      </w:r>
    </w:p>
    <w:p w14:paraId="12BE18C2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2 leitos de isolamento biológico com pressão negativa;</w:t>
      </w:r>
    </w:p>
    <w:p w14:paraId="21C88B38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2 leitos de Recuperação Pós-Anestésica – RPA;</w:t>
      </w:r>
    </w:p>
    <w:p w14:paraId="2591AB6D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6 poltronas de medicação e procedimentos;</w:t>
      </w:r>
    </w:p>
    <w:p w14:paraId="606A4465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1 sala cirúrgica destinada a pequenas cirurgias, urgências e procedimentos de controle de danos;</w:t>
      </w:r>
    </w:p>
    <w:p w14:paraId="67CEC1B0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1 módulo único compatível com a implantação de 4 consultórios médicos ou multiprofissionais;</w:t>
      </w:r>
    </w:p>
    <w:p w14:paraId="01E96577" w14:textId="77777777" w:rsidR="008D77AD" w:rsidRPr="00E20077" w:rsidRDefault="00E20077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1 módulo destinado ao Atendimento em Saúde Mental e Apoio Psicossocial – SMAPS;</w:t>
      </w:r>
    </w:p>
    <w:p w14:paraId="71E6489D" w14:textId="77777777" w:rsidR="008D77AD" w:rsidRPr="00E20077" w:rsidRDefault="00E20077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1 módulo destinado ao Posto de Comando e Controle;</w:t>
      </w:r>
    </w:p>
    <w:p w14:paraId="2A7CACB2" w14:textId="77777777" w:rsidR="008D77AD" w:rsidRPr="00E20077" w:rsidRDefault="00E20077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1 módulo destinado ao repouso e recuperação das equipes em regime de operação contínua;</w:t>
      </w:r>
    </w:p>
    <w:p w14:paraId="0BF9E43C" w14:textId="77777777" w:rsidR="008D77AD" w:rsidRPr="00E20077" w:rsidRDefault="00E20077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sistema de conectores, corredores e passagens protegidas para interligação funcional dos módulos;</w:t>
      </w:r>
    </w:p>
    <w:p w14:paraId="0CB594C9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área de recepção, acolhimento e classificação de risco;</w:t>
      </w:r>
    </w:p>
    <w:p w14:paraId="2D19A555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CME/processamento de produtos para saúde;</w:t>
      </w:r>
    </w:p>
    <w:p w14:paraId="4BE87E34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lastRenderedPageBreak/>
        <w:t>apoio diagnóstico para ultrassonografia, radiologia digital e apoio laboratorial;</w:t>
      </w:r>
    </w:p>
    <w:p w14:paraId="313E5FF1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farmácia, almoxarifado e apoio logístico;</w:t>
      </w:r>
    </w:p>
    <w:p w14:paraId="40F36C3B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WASH, sanitários, chuveiros, rouparia e infraestrutura para lavanderia expedicionária;</w:t>
      </w:r>
    </w:p>
    <w:p w14:paraId="558BD871" w14:textId="77777777" w:rsidR="00936A7B" w:rsidRPr="00E20077" w:rsidRDefault="00C947C4" w:rsidP="00E20077">
      <w:pPr>
        <w:pStyle w:val="PargrafodaLista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infraestrutura de comunicação, tecnologia da informação e comando operacional integrada ao Módulo 13 – Posto de Comando e Controle.</w:t>
      </w:r>
    </w:p>
    <w:p w14:paraId="70FB4C0D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2. Composição física de referência</w:t>
      </w:r>
    </w:p>
    <w:p w14:paraId="73A1893A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Hospital deverá possuir no mínimo 14 módulos estruturais principais, com área modular total de referência entre aproximadamente 868 m² e 1.050 m², preferencialmente configurada na faixa de 900 m² a 1.000 m².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5723"/>
        <w:gridCol w:w="1790"/>
      </w:tblGrid>
      <w:tr w:rsidR="00936A7B" w:rsidRPr="00E20077" w14:paraId="0DAE2364" w14:textId="77777777" w:rsidTr="00E20077">
        <w:trPr>
          <w:cantSplit/>
          <w:tblHeader/>
          <w:jc w:val="center"/>
        </w:trPr>
        <w:tc>
          <w:tcPr>
            <w:tcW w:w="935" w:type="dxa"/>
            <w:shd w:val="clear" w:color="auto" w:fill="D9D9D9"/>
            <w:vAlign w:val="center"/>
          </w:tcPr>
          <w:p w14:paraId="171A75AD" w14:textId="77777777" w:rsidR="00936A7B" w:rsidRPr="00E20077" w:rsidRDefault="00C947C4" w:rsidP="00E20077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Módulo</w:t>
            </w:r>
          </w:p>
        </w:tc>
        <w:tc>
          <w:tcPr>
            <w:tcW w:w="5723" w:type="dxa"/>
            <w:shd w:val="clear" w:color="auto" w:fill="D9D9D9"/>
            <w:vAlign w:val="center"/>
          </w:tcPr>
          <w:p w14:paraId="6D212E35" w14:textId="77777777" w:rsidR="00936A7B" w:rsidRPr="00E20077" w:rsidRDefault="00C947C4" w:rsidP="00E20077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Função</w:t>
            </w:r>
          </w:p>
        </w:tc>
        <w:tc>
          <w:tcPr>
            <w:tcW w:w="1790" w:type="dxa"/>
            <w:shd w:val="clear" w:color="auto" w:fill="D9D9D9"/>
            <w:vAlign w:val="center"/>
          </w:tcPr>
          <w:p w14:paraId="2CF6A895" w14:textId="77777777" w:rsidR="00936A7B" w:rsidRPr="00E20077" w:rsidRDefault="00C947C4" w:rsidP="00E20077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Faixa de área útil</w:t>
            </w:r>
          </w:p>
        </w:tc>
      </w:tr>
      <w:tr w:rsidR="00936A7B" w:rsidRPr="00E20077" w14:paraId="72776299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6C905CD6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5723" w:type="dxa"/>
            <w:vAlign w:val="center"/>
          </w:tcPr>
          <w:p w14:paraId="79466FB4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Recepção e Triagem</w:t>
            </w:r>
          </w:p>
        </w:tc>
        <w:tc>
          <w:tcPr>
            <w:tcW w:w="1790" w:type="dxa"/>
            <w:vAlign w:val="center"/>
          </w:tcPr>
          <w:p w14:paraId="1E38573C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60–75 m²</w:t>
            </w:r>
          </w:p>
        </w:tc>
      </w:tr>
      <w:tr w:rsidR="00936A7B" w:rsidRPr="00E20077" w14:paraId="066471F6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690E848F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5723" w:type="dxa"/>
            <w:vAlign w:val="center"/>
          </w:tcPr>
          <w:p w14:paraId="6D006140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Sala Vermelha – 4 leitos</w:t>
            </w:r>
          </w:p>
        </w:tc>
        <w:tc>
          <w:tcPr>
            <w:tcW w:w="1790" w:type="dxa"/>
            <w:vAlign w:val="center"/>
          </w:tcPr>
          <w:p w14:paraId="429FC564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70–80 m²</w:t>
            </w:r>
          </w:p>
        </w:tc>
      </w:tr>
      <w:tr w:rsidR="00936A7B" w:rsidRPr="00E20077" w14:paraId="7B27FAEF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56749BAB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5723" w:type="dxa"/>
            <w:vAlign w:val="center"/>
          </w:tcPr>
          <w:p w14:paraId="5284DCE4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Centro Cirúrgico + RPA</w:t>
            </w:r>
          </w:p>
        </w:tc>
        <w:tc>
          <w:tcPr>
            <w:tcW w:w="1790" w:type="dxa"/>
            <w:vAlign w:val="center"/>
          </w:tcPr>
          <w:p w14:paraId="4E1AF4A3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95–115 m²</w:t>
            </w:r>
          </w:p>
        </w:tc>
      </w:tr>
      <w:tr w:rsidR="00936A7B" w:rsidRPr="00E20077" w14:paraId="4DFD0549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47D2AE57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5723" w:type="dxa"/>
            <w:vAlign w:val="center"/>
          </w:tcPr>
          <w:p w14:paraId="787721D5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Clínica A – 7 leitos</w:t>
            </w:r>
          </w:p>
        </w:tc>
        <w:tc>
          <w:tcPr>
            <w:tcW w:w="1790" w:type="dxa"/>
            <w:vAlign w:val="center"/>
          </w:tcPr>
          <w:p w14:paraId="0D59ED9B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90–105 m²</w:t>
            </w:r>
          </w:p>
        </w:tc>
      </w:tr>
      <w:tr w:rsidR="00936A7B" w:rsidRPr="00E20077" w14:paraId="2AB3C44A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7EC0A146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</w:t>
            </w:r>
          </w:p>
        </w:tc>
        <w:tc>
          <w:tcPr>
            <w:tcW w:w="5723" w:type="dxa"/>
            <w:vAlign w:val="center"/>
          </w:tcPr>
          <w:p w14:paraId="3EF7FFE1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Clínica B – 7 leitos</w:t>
            </w:r>
          </w:p>
        </w:tc>
        <w:tc>
          <w:tcPr>
            <w:tcW w:w="1790" w:type="dxa"/>
            <w:vAlign w:val="center"/>
          </w:tcPr>
          <w:p w14:paraId="4B20218C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90–105 m²</w:t>
            </w:r>
          </w:p>
        </w:tc>
      </w:tr>
      <w:tr w:rsidR="00936A7B" w:rsidRPr="00E20077" w14:paraId="0BEAEFDD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4D7E08D9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5723" w:type="dxa"/>
            <w:vAlign w:val="center"/>
          </w:tcPr>
          <w:p w14:paraId="77264EFC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Clínica C – 6 leitos</w:t>
            </w:r>
          </w:p>
        </w:tc>
        <w:tc>
          <w:tcPr>
            <w:tcW w:w="1790" w:type="dxa"/>
            <w:vAlign w:val="center"/>
          </w:tcPr>
          <w:p w14:paraId="13B117CE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80–95 m²</w:t>
            </w:r>
          </w:p>
        </w:tc>
      </w:tr>
      <w:tr w:rsidR="00936A7B" w:rsidRPr="00E20077" w14:paraId="13F7D78F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4F00A356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</w:t>
            </w:r>
          </w:p>
        </w:tc>
        <w:tc>
          <w:tcPr>
            <w:tcW w:w="5723" w:type="dxa"/>
            <w:vAlign w:val="center"/>
          </w:tcPr>
          <w:p w14:paraId="668700F8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 com Pressão Negativa – 2 leitos</w:t>
            </w:r>
          </w:p>
        </w:tc>
        <w:tc>
          <w:tcPr>
            <w:tcW w:w="1790" w:type="dxa"/>
            <w:vAlign w:val="center"/>
          </w:tcPr>
          <w:p w14:paraId="643D050E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70–85 m²</w:t>
            </w:r>
          </w:p>
        </w:tc>
      </w:tr>
      <w:tr w:rsidR="00936A7B" w:rsidRPr="00E20077" w14:paraId="122C08DE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26154AE3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</w:t>
            </w:r>
          </w:p>
        </w:tc>
        <w:tc>
          <w:tcPr>
            <w:tcW w:w="5723" w:type="dxa"/>
            <w:vAlign w:val="center"/>
          </w:tcPr>
          <w:p w14:paraId="19E6BA50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CME + Diagnóstico</w:t>
            </w:r>
          </w:p>
        </w:tc>
        <w:tc>
          <w:tcPr>
            <w:tcW w:w="1790" w:type="dxa"/>
            <w:vAlign w:val="center"/>
          </w:tcPr>
          <w:p w14:paraId="43864C5B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75–90 m²</w:t>
            </w:r>
          </w:p>
        </w:tc>
      </w:tr>
      <w:tr w:rsidR="00936A7B" w:rsidRPr="00E20077" w14:paraId="49A52382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3E5CDCE7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</w:t>
            </w:r>
          </w:p>
        </w:tc>
        <w:tc>
          <w:tcPr>
            <w:tcW w:w="5723" w:type="dxa"/>
            <w:vAlign w:val="center"/>
          </w:tcPr>
          <w:p w14:paraId="0B9362DD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WASH/Sanitários/Rouparia</w:t>
            </w:r>
          </w:p>
        </w:tc>
        <w:tc>
          <w:tcPr>
            <w:tcW w:w="1790" w:type="dxa"/>
            <w:vAlign w:val="center"/>
          </w:tcPr>
          <w:p w14:paraId="30445CB4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55–70 m²</w:t>
            </w:r>
          </w:p>
        </w:tc>
      </w:tr>
      <w:tr w:rsidR="00936A7B" w:rsidRPr="00E20077" w14:paraId="35166457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5F4FFBF4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</w:t>
            </w:r>
          </w:p>
        </w:tc>
        <w:tc>
          <w:tcPr>
            <w:tcW w:w="5723" w:type="dxa"/>
            <w:vAlign w:val="center"/>
          </w:tcPr>
          <w:p w14:paraId="1A81B5A8" w14:textId="77777777" w:rsidR="00936A7B" w:rsidRPr="00E20077" w:rsidRDefault="00C947C4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Farmácia/Almoxarifado/Logística</w:t>
            </w:r>
          </w:p>
        </w:tc>
        <w:tc>
          <w:tcPr>
            <w:tcW w:w="1790" w:type="dxa"/>
            <w:vAlign w:val="center"/>
          </w:tcPr>
          <w:p w14:paraId="7D22A4BA" w14:textId="77777777" w:rsidR="00936A7B" w:rsidRPr="00E20077" w:rsidRDefault="00C947C4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55–70 m²</w:t>
            </w:r>
          </w:p>
        </w:tc>
      </w:tr>
      <w:tr w:rsidR="00936A7B" w:rsidRPr="00E20077" w14:paraId="19DC7F8A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37141F52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5723" w:type="dxa"/>
            <w:vAlign w:val="center"/>
          </w:tcPr>
          <w:p w14:paraId="1A024BBB" w14:textId="77777777" w:rsidR="008D77AD" w:rsidRPr="00E20077" w:rsidRDefault="00E20077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Consultórios – módulo único compatível com 4 consultórios</w:t>
            </w:r>
          </w:p>
        </w:tc>
        <w:tc>
          <w:tcPr>
            <w:tcW w:w="1790" w:type="dxa"/>
            <w:vAlign w:val="center"/>
          </w:tcPr>
          <w:p w14:paraId="65200E96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</w:tr>
      <w:tr w:rsidR="00AD4AFB" w:rsidRPr="00E20077" w14:paraId="2CFD6685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3B158BF4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</w:t>
            </w:r>
          </w:p>
        </w:tc>
        <w:tc>
          <w:tcPr>
            <w:tcW w:w="5723" w:type="dxa"/>
            <w:vAlign w:val="center"/>
          </w:tcPr>
          <w:p w14:paraId="44A6D9AB" w14:textId="77777777" w:rsidR="008D77AD" w:rsidRPr="00E20077" w:rsidRDefault="00E20077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Atendimento SMAPS – Saúde Mental e Apoio Psicossocial</w:t>
            </w:r>
          </w:p>
        </w:tc>
        <w:tc>
          <w:tcPr>
            <w:tcW w:w="1790" w:type="dxa"/>
            <w:vAlign w:val="center"/>
          </w:tcPr>
          <w:p w14:paraId="4FF960A4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</w:tr>
      <w:tr w:rsidR="00AD4AFB" w:rsidRPr="00E20077" w14:paraId="5CA064AA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1052C839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</w:t>
            </w:r>
          </w:p>
        </w:tc>
        <w:tc>
          <w:tcPr>
            <w:tcW w:w="5723" w:type="dxa"/>
            <w:vAlign w:val="center"/>
          </w:tcPr>
          <w:p w14:paraId="52D7E642" w14:textId="77777777" w:rsidR="008D77AD" w:rsidRPr="00E20077" w:rsidRDefault="00E20077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Posto de Comando e Controle</w:t>
            </w:r>
          </w:p>
        </w:tc>
        <w:tc>
          <w:tcPr>
            <w:tcW w:w="1790" w:type="dxa"/>
            <w:vAlign w:val="center"/>
          </w:tcPr>
          <w:p w14:paraId="3FA94A9E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</w:tr>
      <w:tr w:rsidR="00AD4AFB" w:rsidRPr="00E20077" w14:paraId="336E7311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1042C2B9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</w:t>
            </w:r>
          </w:p>
        </w:tc>
        <w:tc>
          <w:tcPr>
            <w:tcW w:w="5723" w:type="dxa"/>
            <w:vAlign w:val="center"/>
          </w:tcPr>
          <w:p w14:paraId="6C34FB6F" w14:textId="77777777" w:rsidR="008D77AD" w:rsidRPr="00E20077" w:rsidRDefault="00E20077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Repouso – recuperação das equipes</w:t>
            </w:r>
          </w:p>
        </w:tc>
        <w:tc>
          <w:tcPr>
            <w:tcW w:w="1790" w:type="dxa"/>
            <w:vAlign w:val="center"/>
          </w:tcPr>
          <w:p w14:paraId="479ED56C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</w:tr>
      <w:tr w:rsidR="00AD4AFB" w:rsidRPr="00E20077" w14:paraId="396B817D" w14:textId="77777777" w:rsidTr="00E20077">
        <w:trPr>
          <w:cantSplit/>
          <w:jc w:val="center"/>
        </w:trPr>
        <w:tc>
          <w:tcPr>
            <w:tcW w:w="935" w:type="dxa"/>
            <w:vAlign w:val="center"/>
          </w:tcPr>
          <w:p w14:paraId="2F411D0E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15</w:t>
            </w:r>
          </w:p>
        </w:tc>
        <w:tc>
          <w:tcPr>
            <w:tcW w:w="5723" w:type="dxa"/>
            <w:vAlign w:val="center"/>
          </w:tcPr>
          <w:p w14:paraId="70047FAB" w14:textId="77777777" w:rsidR="008D77AD" w:rsidRPr="00E20077" w:rsidRDefault="00E20077" w:rsidP="00E20077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Conectores – interligação selada e protegida entre os módulos</w:t>
            </w:r>
          </w:p>
        </w:tc>
        <w:tc>
          <w:tcPr>
            <w:tcW w:w="1790" w:type="dxa"/>
            <w:vAlign w:val="center"/>
          </w:tcPr>
          <w:p w14:paraId="77A2BE4D" w14:textId="77777777" w:rsidR="008D77AD" w:rsidRPr="00E20077" w:rsidRDefault="00E20077" w:rsidP="00E200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</w:tr>
    </w:tbl>
    <w:p w14:paraId="6C537971" w14:textId="77777777" w:rsidR="00936A7B" w:rsidRPr="00E20077" w:rsidRDefault="00936A7B" w:rsidP="00E20077">
      <w:pPr>
        <w:spacing w:after="0"/>
        <w:rPr>
          <w:rFonts w:asciiTheme="majorHAnsi" w:hAnsiTheme="majorHAnsi" w:cstheme="majorHAnsi"/>
          <w:sz w:val="22"/>
        </w:rPr>
      </w:pPr>
    </w:p>
    <w:p w14:paraId="5966C681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área destinada às seis poltronas de medicação poderá ser incorporada ao eixo ambulatorial mediante compartimentação funcional ou constituir módulo adicional, caso necessário para assegurar adequada circulação e funcionamento.</w:t>
      </w:r>
    </w:p>
    <w:p w14:paraId="56DA36C7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componente 15 – Conectores possui caráter funcional e não será contabilizado entre os 14 módulos estruturais principais. O quantitativo e as dimensões deverão resultar do layout ofertado, assegurando interligação selada, protegida e acessível entre os ambientes. Áreas técnicas externas destinadas a geradores, HVAC, gases, reservatórios, tratamento de água e demais sistemas também não integram a contagem dos 14 módulos principais.</w:t>
      </w:r>
    </w:p>
    <w:p w14:paraId="0C744A0F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2.1 Requisitos funcionais dos módulos 11 a 15</w:t>
      </w:r>
    </w:p>
    <w:p w14:paraId="6449EC27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Módulo 11 – Consultórios. Deverá constituir unidade de 32–40 m² compatível com quatro consultórios ou quatro posições de atendimento funcionalmente equivalentes, mediante compartimentação interna flexível, com privacidade, circulação, higienização das mãos e compatibilidade com mesas, cadeiras, macas ou superfícies de exame e instalações necessárias. A empresa deverá demonstrar a compatibilidade por planta baixa ou desenho técnico.</w:t>
      </w:r>
    </w:p>
    <w:p w14:paraId="02F571AF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Módulo 12 – Atendimento SMAPS. Deverá possuir 32–40 m² e proporcionar ambiente protegido para Saúde Mental e Apoio Psicossocial, com privacidade visual e acústica, climatização, iluminação adequada, mobiliário de atendimento e configuração interna compatível com acolhimento, escuta qualificada, avaliação em saúde mental e intervenções breves.</w:t>
      </w:r>
    </w:p>
    <w:p w14:paraId="1D16EE10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Módulo 13 – Posto de Comando e Controle. Deverá possuir 32–40 m² e concentrar as atividades de coordenação, planejamento, comunicação, informação e gestão da missão, comportando estações de trabalho, rede lógica, conectividade sem fio, rádios, comunicação terrestre e/ou satelital, videoconferência, painéis situacionais, impressão e alimentação elétrica protegida integrada ao sistema de UPS.</w:t>
      </w:r>
    </w:p>
    <w:p w14:paraId="13B7AB18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lastRenderedPageBreak/>
        <w:t>Módulo 14 – Repouso. Deverá possuir 32–40 m² e assegurar condições para repouso e recuperação das equipes em regime de operação contínua, com climatização, iluminação regulável, tomadas para carregamento de equipamentos, guarda de pertences e mobiliário móvel ou dobrável compatível com revezamento.</w:t>
      </w:r>
    </w:p>
    <w:p w14:paraId="082B6295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Componente 15 – Conectores. Deverá formar sistema de circulação protegida, selada e resistente a intempéries, com continuidade de piso, cobertura e fechamento e, quando aplicável, climatização. Deverá permitir circulação de macas, cadeiras de rodas, carrinhos, equipamentos e profissionais, admitindo conexões lineares, laterais e multiponto/hubs conforme o layout.</w:t>
      </w:r>
    </w:p>
    <w:p w14:paraId="03719DB6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3. Características estruturais mínimas</w:t>
      </w:r>
    </w:p>
    <w:p w14:paraId="38BC0FB5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módulos assistenciais deverão possuir estrutura principal autoportante, pré-montada, articulada ou funcionalmente equivalente, concebida para aplicações expedicionárias e sucessivos ciclos de montagem, desmontagem, transporte e armazenamento.</w:t>
      </w:r>
    </w:p>
    <w:p w14:paraId="21B35C43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utilizar liga de alumínio estrutural de elevada resistência, preferencialmente de padrão aeronáutico, ou material de desempenho equivalente ou superior;</w:t>
      </w:r>
    </w:p>
    <w:p w14:paraId="78E73115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reduzir ao mínimo a utilização de postes, perfis, travessas, pinos e componentes estruturais soltos;</w:t>
      </w:r>
    </w:p>
    <w:p w14:paraId="5852DC0D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permitir montagem sem necessidade habitual de guindastes ou maquinário pesado;</w:t>
      </w:r>
    </w:p>
    <w:p w14:paraId="7DD0CE70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utilizar número reduzido de ferramentas;</w:t>
      </w:r>
    </w:p>
    <w:p w14:paraId="4E8C983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possuir sistema próprio de ancoragem para diferentes tipos de terreno;</w:t>
      </w:r>
    </w:p>
    <w:p w14:paraId="02B88E2A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possuir interfaces padronizadas de rápida conexão entre módulos;</w:t>
      </w:r>
    </w:p>
    <w:p w14:paraId="7D32915C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permitir expansão, redução e reconfiguração da estrutura;</w:t>
      </w:r>
    </w:p>
    <w:p w14:paraId="17FF67C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permitir manutenção e substituição localizada de componentes.</w:t>
      </w:r>
    </w:p>
    <w:p w14:paraId="3C3D9A68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4. Cobertura, fechamento e isolamento</w:t>
      </w:r>
    </w:p>
    <w:p w14:paraId="2259627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impermeabilidade;</w:t>
      </w:r>
    </w:p>
    <w:p w14:paraId="5A22810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resistência à radiação ultravioleta;</w:t>
      </w:r>
    </w:p>
    <w:p w14:paraId="78BC228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propriedade antifúngica;</w:t>
      </w:r>
    </w:p>
    <w:p w14:paraId="6484CDEF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superfície lavável;</w:t>
      </w:r>
    </w:p>
    <w:p w14:paraId="55DD3BA4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comportamento retardante ao fogo;</w:t>
      </w:r>
    </w:p>
    <w:p w14:paraId="2345D90C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liner interno;</w:t>
      </w:r>
    </w:p>
    <w:p w14:paraId="49A46C5D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barreira térmica ou radiante;</w:t>
      </w:r>
    </w:p>
    <w:p w14:paraId="43DDFECE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elevada estanqueidade;</w:t>
      </w:r>
    </w:p>
    <w:p w14:paraId="36850891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compatibilidade com limpeza, desinfecção e descontaminação hospitalar.</w:t>
      </w:r>
    </w:p>
    <w:p w14:paraId="28A67373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Deverão ser apresentados certificados ou laudos de comportamento ao fogo segundo NFPA 701, DIN 4102-B1/M2 ou norma equivalente.</w:t>
      </w:r>
    </w:p>
    <w:p w14:paraId="14A7D547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solução deverá ser capaz de operar em condições externas entre aproximadamente -10 °C e +55 °C.</w:t>
      </w:r>
    </w:p>
    <w:p w14:paraId="05ADB7C0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5. Piso clínico</w:t>
      </w:r>
    </w:p>
    <w:p w14:paraId="746EE1A4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rígido;</w:t>
      </w:r>
    </w:p>
    <w:p w14:paraId="5CD346D0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modular;</w:t>
      </w:r>
    </w:p>
    <w:p w14:paraId="30508BAE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nivelável;</w:t>
      </w:r>
    </w:p>
    <w:p w14:paraId="1D0B5E31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impermeável;</w:t>
      </w:r>
    </w:p>
    <w:p w14:paraId="5829385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antiderrapante;</w:t>
      </w:r>
    </w:p>
    <w:p w14:paraId="4062764F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lavável;</w:t>
      </w:r>
    </w:p>
    <w:p w14:paraId="1C618A5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resistente a agentes químicos e desinfetantes;</w:t>
      </w:r>
    </w:p>
    <w:p w14:paraId="65051D0C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compatível com circulação de macas, camas, cadeiras de rodas, carrinhos e equipamentos;</w:t>
      </w:r>
    </w:p>
    <w:p w14:paraId="10382F5A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sem degraus ou desníveis relevantes nas conexões entre módulos;</w:t>
      </w:r>
    </w:p>
    <w:p w14:paraId="567D48F1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hermeticamente ou funcionalmente selado ao envelope da estrutura.</w:t>
      </w:r>
    </w:p>
    <w:p w14:paraId="1F6416B3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capacidade de carga deverá ser compatível com mesas cirúrgicas, camas hospitalares, equipamentos de suporte avançado e demais equipamentos previstos nos ambientes assistenciais.</w:t>
      </w:r>
    </w:p>
    <w:p w14:paraId="5DC7A000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lastRenderedPageBreak/>
        <w:t>6. Resistência ambiental</w:t>
      </w:r>
    </w:p>
    <w:p w14:paraId="4E520B1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ventos sustentados de pelo menos 100 km/h;</w:t>
      </w:r>
    </w:p>
    <w:p w14:paraId="3C7FA10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picos de vento de até aproximadamente 120 km/h;</w:t>
      </w:r>
    </w:p>
    <w:p w14:paraId="0751948A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chuva intensa da ordem de 100 mm/h, sem infiltração que comprometa a operação;</w:t>
      </w:r>
    </w:p>
    <w:p w14:paraId="5FBC236F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insolação direta;</w:t>
      </w:r>
    </w:p>
    <w:p w14:paraId="4FA8471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poeira, umidade e condições ambientais adversas.</w:t>
      </w:r>
    </w:p>
    <w:p w14:paraId="05BC4188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fornecedor deverá apresentar memória de cálculo, laudo, ensaio ou documentação técnica comprobatória.</w:t>
      </w:r>
    </w:p>
    <w:p w14:paraId="222AC1C5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7. Climatização, ventilação e controle de ar</w:t>
      </w:r>
    </w:p>
    <w:p w14:paraId="5D58615B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Hospital deverá possuir sistema HVAC modular e setorizado, permitindo operação independente dos ambientes críticos.</w:t>
      </w:r>
    </w:p>
    <w:p w14:paraId="229BC224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formação da cotação, deverá ser considerada capacidade global preliminar da ordem de 60 a 74 TR, equivalente a aproximadamente 211 a 260 kW térmicos.</w:t>
      </w:r>
    </w:p>
    <w:p w14:paraId="4C73B000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os módulos 11 a 14, deverá ser considerada, como referência preliminar, capacidade de climatização da ordem de 2,5 a 3 TR por módulo, sujeita à validação mediante memorial de cálculo térmico da solução ofertada.</w:t>
      </w:r>
    </w:p>
    <w:p w14:paraId="0D33D070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fornecedor deverá apresentar memorial de cálculo térmico considerando área, ocupação, equipamentos, incidência solar, isolamento do envelope, renovação de ar e temperatura externa de projeto.</w:t>
      </w:r>
    </w:p>
    <w:p w14:paraId="17D00366" w14:textId="77777777" w:rsidR="00936A7B" w:rsidRPr="00E20077" w:rsidRDefault="00C947C4" w:rsidP="00E20077">
      <w:pPr>
        <w:pStyle w:val="Ttulo3"/>
        <w:spacing w:line="240" w:lineRule="auto"/>
        <w:rPr>
          <w:rFonts w:cstheme="majorHAnsi"/>
          <w:sz w:val="22"/>
        </w:rPr>
      </w:pPr>
      <w:r w:rsidRPr="00E20077">
        <w:rPr>
          <w:rFonts w:eastAsia="Times New Roman" w:cstheme="majorHAnsi"/>
          <w:sz w:val="22"/>
        </w:rPr>
        <w:t>7.1 Isolamento biológico</w:t>
      </w:r>
    </w:p>
    <w:p w14:paraId="221F2810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dois leitos;</w:t>
      </w:r>
    </w:p>
    <w:p w14:paraId="2050B6A5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antecâmara;</w:t>
      </w:r>
    </w:p>
    <w:p w14:paraId="537BA0B2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sistema HVAC dedicado;</w:t>
      </w:r>
    </w:p>
    <w:p w14:paraId="48D0B4D0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gradiente de pressão ajustável entre aproximadamente -15 Pa e -30 Pa;</w:t>
      </w:r>
    </w:p>
    <w:p w14:paraId="09B57BD6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12 a 15 trocas de ar por hora;</w:t>
      </w:r>
    </w:p>
    <w:p w14:paraId="125C8647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filtragem final HEPA H14;</w:t>
      </w:r>
    </w:p>
    <w:p w14:paraId="02981ADA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eficiência mínima de 99,995% para partículas de 0,3 µm;</w:t>
      </w:r>
    </w:p>
    <w:p w14:paraId="204AD47F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monitoramento contínuo da pressão;</w:t>
      </w:r>
    </w:p>
    <w:p w14:paraId="71C6C18F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alarmes visuais e sonoros;</w:t>
      </w:r>
    </w:p>
    <w:p w14:paraId="70FC8F5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exaustão segura;</w:t>
      </w:r>
    </w:p>
    <w:p w14:paraId="241421AD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solução específica para efluentes líquidos potencialmente contaminados.</w:t>
      </w:r>
    </w:p>
    <w:p w14:paraId="335CA352" w14:textId="77777777" w:rsidR="00936A7B" w:rsidRPr="00E20077" w:rsidRDefault="00C947C4" w:rsidP="00E20077">
      <w:pPr>
        <w:pStyle w:val="Ttulo3"/>
        <w:spacing w:line="240" w:lineRule="auto"/>
        <w:rPr>
          <w:rFonts w:cstheme="majorHAnsi"/>
          <w:sz w:val="22"/>
        </w:rPr>
      </w:pPr>
      <w:r w:rsidRPr="00E20077">
        <w:rPr>
          <w:rFonts w:eastAsia="Times New Roman" w:cstheme="majorHAnsi"/>
          <w:sz w:val="22"/>
        </w:rPr>
        <w:t>7.2 Centro Cirúrgico</w:t>
      </w:r>
    </w:p>
    <w:p w14:paraId="03F2407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climatização hospitalar específica;</w:t>
      </w:r>
    </w:p>
    <w:p w14:paraId="7FA0714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pressão positiva em relação aos ambientes adjacentes;</w:t>
      </w:r>
    </w:p>
    <w:p w14:paraId="49273671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controle de temperatura;</w:t>
      </w:r>
    </w:p>
    <w:p w14:paraId="006071FC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renovação e filtragem do ar;</w:t>
      </w:r>
    </w:p>
    <w:p w14:paraId="0F01775D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referência preliminar de aproximadamente 20 trocas totais de ar por hora, sujeita ao dimensionamento executivo.</w:t>
      </w:r>
    </w:p>
    <w:p w14:paraId="464CE1B6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8. Sistema elétrico e geração de energia</w:t>
      </w:r>
    </w:p>
    <w:p w14:paraId="0E7BCA6F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sistema deverá ser dimensionado para carga elétrica conectada preliminar da ordem de 215 a 301 kW. A demanda operacional simultânea estimada deverá ser considerada na faixa aproximada de 175 a 235 kW.</w:t>
      </w:r>
    </w:p>
    <w:p w14:paraId="3E11BCAC" w14:textId="77777777" w:rsidR="008D77AD" w:rsidRPr="00E20077" w:rsidRDefault="00E20077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os módulos 11 a 14, constituem referências preliminares: Módulo de Consultórios 2–3 kW; Atendimento SMAPS 2–3 kW; Posto de Comando e Controle 4–5 kW; Repouso 2–3 kW. A empresa deverá informar as cargas efetivamente consideradas e demonstrar sua compatibilidade com os equipamentos e utilidades propostos.</w:t>
      </w:r>
    </w:p>
    <w:p w14:paraId="497FDCBD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Deverá ser prevista geração de energia com capacidade firme mínima de aproximadamente 300 kVA em arquitetura redundante N+1. Poderá ser apresentada, como referência, solução composta por três grupos geradores da ordem de 150 kVA ou outra configuração tecnicamente equivalente ou superior.</w:t>
      </w:r>
    </w:p>
    <w:p w14:paraId="494418B9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grupos geradores;</w:t>
      </w:r>
    </w:p>
    <w:p w14:paraId="547557C8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lastRenderedPageBreak/>
        <w:t>• transferência automática;</w:t>
      </w:r>
    </w:p>
    <w:p w14:paraId="34B5870C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QGBT;</w:t>
      </w:r>
    </w:p>
    <w:p w14:paraId="330AA6B6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quadros setoriais;</w:t>
      </w:r>
    </w:p>
    <w:p w14:paraId="3AAA554E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cabos;</w:t>
      </w:r>
    </w:p>
    <w:p w14:paraId="33976C3A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conectores de rápida instalação;</w:t>
      </w:r>
    </w:p>
    <w:p w14:paraId="531FAD35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aterramento;</w:t>
      </w:r>
    </w:p>
    <w:p w14:paraId="0144B6AE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equipotencialização;</w:t>
      </w:r>
    </w:p>
    <w:p w14:paraId="4420DE51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DPS;</w:t>
      </w:r>
    </w:p>
    <w:p w14:paraId="3BFDB09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proteção contra sobrecorrentes;</w:t>
      </w:r>
    </w:p>
    <w:p w14:paraId="0E6CEDD3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iluminação normal;</w:t>
      </w:r>
    </w:p>
    <w:p w14:paraId="03EC5E05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iluminação de emergência;</w:t>
      </w:r>
    </w:p>
    <w:p w14:paraId="1DDF994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monitoramento;</w:t>
      </w:r>
    </w:p>
    <w:p w14:paraId="2608A3EB" w14:textId="77777777" w:rsidR="00936A7B" w:rsidRPr="00E20077" w:rsidRDefault="00C947C4" w:rsidP="00E20077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UPS/nobreak para cargas críticas.</w:t>
      </w:r>
    </w:p>
    <w:p w14:paraId="348547C3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Deverá ser considerada UPS modular com capacidade preliminar de aproximadamente 60 a 80 kVA, com autonomia inicial de 15 a 30 minutos para cargas prioritárias.</w:t>
      </w:r>
    </w:p>
    <w:p w14:paraId="781ED210" w14:textId="77777777" w:rsidR="00936A7B" w:rsidRPr="00E20077" w:rsidRDefault="00C947C4" w:rsidP="00E20077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9. Gases medicinais</w:t>
      </w:r>
    </w:p>
    <w:p w14:paraId="516DA1ED" w14:textId="77777777" w:rsidR="00936A7B" w:rsidRPr="00E20077" w:rsidRDefault="00C947C4" w:rsidP="00E20077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Hospital deverá possuir sistema modular de gases medicinais com válvulas setoriais, alarmes e conexões rápidas.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1417"/>
        <w:gridCol w:w="1701"/>
        <w:gridCol w:w="1701"/>
      </w:tblGrid>
      <w:tr w:rsidR="00936A7B" w:rsidRPr="00E20077" w14:paraId="2BF76173" w14:textId="77777777">
        <w:trPr>
          <w:cantSplit/>
          <w:tblHeader/>
          <w:jc w:val="center"/>
        </w:trPr>
        <w:tc>
          <w:tcPr>
            <w:tcW w:w="4819" w:type="dxa"/>
            <w:shd w:val="clear" w:color="auto" w:fill="D9D9D9"/>
            <w:vAlign w:val="center"/>
          </w:tcPr>
          <w:p w14:paraId="75E9F383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Ambiente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B2FD071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O₂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45C4F99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Ar medicinal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4668489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Vácuo</w:t>
            </w:r>
          </w:p>
        </w:tc>
      </w:tr>
      <w:tr w:rsidR="00936A7B" w:rsidRPr="00E20077" w14:paraId="2F5FD163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4C623EE9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Recepção/Triagem</w:t>
            </w:r>
          </w:p>
        </w:tc>
        <w:tc>
          <w:tcPr>
            <w:tcW w:w="1417" w:type="dxa"/>
            <w:vAlign w:val="center"/>
          </w:tcPr>
          <w:p w14:paraId="70144B15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59147AF" w14:textId="77777777" w:rsidR="00936A7B" w:rsidRPr="00E20077" w:rsidRDefault="00C947C4" w:rsidP="000A751B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701" w:type="dxa"/>
            <w:vAlign w:val="center"/>
          </w:tcPr>
          <w:p w14:paraId="4177E382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</w:tr>
      <w:tr w:rsidR="00936A7B" w:rsidRPr="00E20077" w14:paraId="2BD5CAFA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09F090AB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Medicação</w:t>
            </w:r>
          </w:p>
        </w:tc>
        <w:tc>
          <w:tcPr>
            <w:tcW w:w="1417" w:type="dxa"/>
            <w:vAlign w:val="center"/>
          </w:tcPr>
          <w:p w14:paraId="6CEAB175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02A6BE55" w14:textId="77777777" w:rsidR="00936A7B" w:rsidRPr="00E20077" w:rsidRDefault="00C947C4" w:rsidP="000A751B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701" w:type="dxa"/>
            <w:vAlign w:val="center"/>
          </w:tcPr>
          <w:p w14:paraId="51E07AD9" w14:textId="77777777" w:rsidR="00936A7B" w:rsidRPr="00E20077" w:rsidRDefault="00C947C4" w:rsidP="000A751B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</w:tr>
      <w:tr w:rsidR="00936A7B" w:rsidRPr="00E20077" w14:paraId="57EED6AE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43D891C4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Sala Vermelha</w:t>
            </w:r>
          </w:p>
        </w:tc>
        <w:tc>
          <w:tcPr>
            <w:tcW w:w="1417" w:type="dxa"/>
            <w:vAlign w:val="center"/>
          </w:tcPr>
          <w:p w14:paraId="665CE7D7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15370291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A6A37E2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</w:tr>
      <w:tr w:rsidR="00936A7B" w:rsidRPr="00E20077" w14:paraId="49D110C7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00AEBB8A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Centro Cirúrgico/RPA</w:t>
            </w:r>
          </w:p>
        </w:tc>
        <w:tc>
          <w:tcPr>
            <w:tcW w:w="1417" w:type="dxa"/>
            <w:vAlign w:val="center"/>
          </w:tcPr>
          <w:p w14:paraId="4A5D46F1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77777306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C84B2ED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</w:tr>
      <w:tr w:rsidR="00936A7B" w:rsidRPr="00E20077" w14:paraId="583DCF0B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747D8499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Enfermarias</w:t>
            </w:r>
          </w:p>
        </w:tc>
        <w:tc>
          <w:tcPr>
            <w:tcW w:w="1417" w:type="dxa"/>
            <w:vAlign w:val="center"/>
          </w:tcPr>
          <w:p w14:paraId="0E54C76A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572DB49" w14:textId="77777777" w:rsidR="00936A7B" w:rsidRPr="00E20077" w:rsidRDefault="00C947C4" w:rsidP="000A751B">
            <w:pPr>
              <w:spacing w:after="0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701" w:type="dxa"/>
            <w:vAlign w:val="center"/>
          </w:tcPr>
          <w:p w14:paraId="02537F0D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936A7B" w:rsidRPr="00E20077" w14:paraId="25AA1E0B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563CB11D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</w:t>
            </w:r>
          </w:p>
        </w:tc>
        <w:tc>
          <w:tcPr>
            <w:tcW w:w="1417" w:type="dxa"/>
            <w:vAlign w:val="center"/>
          </w:tcPr>
          <w:p w14:paraId="71638764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124DE9B6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20BB1A0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</w:tr>
      <w:tr w:rsidR="00936A7B" w:rsidRPr="00E20077" w14:paraId="435FAC52" w14:textId="77777777">
        <w:trPr>
          <w:cantSplit/>
          <w:jc w:val="center"/>
        </w:trPr>
        <w:tc>
          <w:tcPr>
            <w:tcW w:w="4819" w:type="dxa"/>
            <w:vAlign w:val="center"/>
          </w:tcPr>
          <w:p w14:paraId="0A4F5A73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TOTAL MÍNIMO</w:t>
            </w:r>
          </w:p>
        </w:tc>
        <w:tc>
          <w:tcPr>
            <w:tcW w:w="1417" w:type="dxa"/>
            <w:vAlign w:val="center"/>
          </w:tcPr>
          <w:p w14:paraId="214DA813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46</w:t>
            </w:r>
          </w:p>
        </w:tc>
        <w:tc>
          <w:tcPr>
            <w:tcW w:w="1701" w:type="dxa"/>
            <w:vAlign w:val="center"/>
          </w:tcPr>
          <w:p w14:paraId="3B35A084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35BC9F6" w14:textId="77777777" w:rsidR="00936A7B" w:rsidRPr="00E20077" w:rsidRDefault="00C947C4" w:rsidP="00E20077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21</w:t>
            </w:r>
          </w:p>
        </w:tc>
      </w:tr>
    </w:tbl>
    <w:p w14:paraId="4862AA58" w14:textId="77777777" w:rsidR="00936A7B" w:rsidRPr="00E20077" w:rsidRDefault="00936A7B" w:rsidP="00E20077">
      <w:pPr>
        <w:spacing w:after="0"/>
        <w:rPr>
          <w:rFonts w:asciiTheme="majorHAnsi" w:hAnsiTheme="majorHAnsi" w:cstheme="majorHAnsi"/>
          <w:sz w:val="22"/>
        </w:rPr>
      </w:pPr>
    </w:p>
    <w:p w14:paraId="0C2DC2AC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central de oxigênio deverá ser dimensionada preliminarmente para aproximadamente 15 a 20 Nm³/h, com fonte principal e sistema independente de contingência. A reserva deverá garantir pelo menos 24 horas de atendimento das cargas críticas.</w:t>
      </w:r>
    </w:p>
    <w:p w14:paraId="5291E5A6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sistema deverá considerar ainda ar medicinal de aproximadamente 250 a 350 L/min, vácuo clínico de aproximadamente 40 a 60 m³/h e exaustão de gases anestésicos no Centro Cirúrgico quando aplicável.</w:t>
      </w:r>
    </w:p>
    <w:p w14:paraId="4223EEBE" w14:textId="77777777" w:rsidR="008D77AD" w:rsidRPr="00E20077" w:rsidRDefault="00E20077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módulos de Atendimento SMAPS, Posto de Comando e Controle e Repouso não demandam rede fixa própria de gases medicinais como requisito mínimo. O Módulo de Consultórios poderá receber ponto de oxigênio quando previsto no projeto executivo, sem alteração dos quantitativos mínimos globais estabelecidos.</w:t>
      </w:r>
    </w:p>
    <w:p w14:paraId="778AB5E7" w14:textId="77777777" w:rsidR="00936A7B" w:rsidRPr="00E20077" w:rsidRDefault="00C947C4" w:rsidP="000A751B">
      <w:pPr>
        <w:pStyle w:val="Ttulo2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10. Abastecimento e tratamento de água</w:t>
      </w:r>
    </w:p>
    <w:p w14:paraId="1F7158AE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formação da proposta deverá ser considerada demanda operacional preliminar de 3.000 a 4.500 litros/dia e capacidade de armazenamento entre 12.000 e 15.000 litros.</w:t>
      </w:r>
    </w:p>
    <w:p w14:paraId="5A63C521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sistema deverá permitir cerca de 72 horas de operação com reservação própria em regime austero, complementada por capacidade de reposição e tratamento para operações prolongadas.</w:t>
      </w:r>
    </w:p>
    <w:p w14:paraId="408E6C7D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solução de tratamento de água deverá possuir capacidade mínima aproximada de 1.000 a 1.500 litros por hora.</w:t>
      </w:r>
    </w:p>
    <w:p w14:paraId="32E4C7A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pré-filtragem;</w:t>
      </w:r>
    </w:p>
    <w:p w14:paraId="0DCC667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lastRenderedPageBreak/>
        <w:t>• filtração multicamadas;</w:t>
      </w:r>
    </w:p>
    <w:p w14:paraId="7584261E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carvão ativado;</w:t>
      </w:r>
    </w:p>
    <w:p w14:paraId="69B737E5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cloração controlada;</w:t>
      </w:r>
    </w:p>
    <w:p w14:paraId="34E834B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desinfecção por UV ou tecnologia equivalente;</w:t>
      </w:r>
    </w:p>
    <w:p w14:paraId="4B3B393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bombeamento;</w:t>
      </w:r>
    </w:p>
    <w:p w14:paraId="3A0F63BA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pressurização;</w:t>
      </w:r>
    </w:p>
    <w:p w14:paraId="7B71A17F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monitoramento;</w:t>
      </w:r>
    </w:p>
    <w:p w14:paraId="514D778D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coleta de amostras;</w:t>
      </w:r>
    </w:p>
    <w:p w14:paraId="23F0442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conexões de rápida instalação.</w:t>
      </w:r>
    </w:p>
    <w:p w14:paraId="53733D2C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11. WASH, saneamento e resíduos</w:t>
      </w:r>
    </w:p>
    <w:p w14:paraId="06FE92E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sanitários de pacientes;</w:t>
      </w:r>
    </w:p>
    <w:p w14:paraId="6F55B00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sanitários de profissionais;</w:t>
      </w:r>
    </w:p>
    <w:p w14:paraId="454F0B22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sanitário acessível;</w:t>
      </w:r>
    </w:p>
    <w:p w14:paraId="046AE44F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chuveiros;</w:t>
      </w:r>
    </w:p>
    <w:p w14:paraId="13C54CB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lavatórios;</w:t>
      </w:r>
    </w:p>
    <w:p w14:paraId="131CF42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DML;</w:t>
      </w:r>
    </w:p>
    <w:p w14:paraId="58CF56AE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rouparia;</w:t>
      </w:r>
    </w:p>
    <w:p w14:paraId="253D3B3D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roupa suja;</w:t>
      </w:r>
    </w:p>
    <w:p w14:paraId="3916477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lavanderia expedicionária de contingência;</w:t>
      </w:r>
    </w:p>
    <w:p w14:paraId="26C04B77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águas cinzas;</w:t>
      </w:r>
    </w:p>
    <w:p w14:paraId="3A1BE6A7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esgoto sanitário;</w:t>
      </w:r>
    </w:p>
    <w:p w14:paraId="5B6C670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efluentes assistenciais;</w:t>
      </w:r>
    </w:p>
    <w:p w14:paraId="68B8CFD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resíduos comuns;</w:t>
      </w:r>
    </w:p>
    <w:p w14:paraId="1509EDE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resíduos infectantes;</w:t>
      </w:r>
    </w:p>
    <w:p w14:paraId="38F79FDD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perfurocortantes;</w:t>
      </w:r>
    </w:p>
    <w:p w14:paraId="0EBCB3EF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armazenamento temporário de resíduos.</w:t>
      </w:r>
    </w:p>
    <w:p w14:paraId="784F98B6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12. Transporte e acondicionamento</w:t>
      </w:r>
    </w:p>
    <w:p w14:paraId="20A2637F" w14:textId="77777777" w:rsidR="00936A7B" w:rsidRPr="00E20077" w:rsidRDefault="00C947C4" w:rsidP="000A751B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componentes deverão ser acondicionados por módulos ou subsistemas em cases resistentes e identificados.</w:t>
      </w:r>
    </w:p>
    <w:p w14:paraId="10CFCFD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peso bruto total;</w:t>
      </w:r>
    </w:p>
    <w:p w14:paraId="0F65104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volume total;</w:t>
      </w:r>
    </w:p>
    <w:p w14:paraId="332E048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número de volumes;</w:t>
      </w:r>
    </w:p>
    <w:p w14:paraId="076F8FC0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quantidade e tipo de cases;</w:t>
      </w:r>
    </w:p>
    <w:p w14:paraId="5DEA65C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número estimado de paletes aéreos;</w:t>
      </w:r>
    </w:p>
    <w:p w14:paraId="044F89DE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compatibilidade com paletes 463L;</w:t>
      </w:r>
    </w:p>
    <w:p w14:paraId="7A68C5D0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plano de carga;</w:t>
      </w:r>
    </w:p>
    <w:p w14:paraId="2079B74C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necessidade de equipamentos de movimentação.</w:t>
      </w:r>
    </w:p>
    <w:p w14:paraId="7879A676" w14:textId="77777777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configuração deverá ser compatível com transporte terrestre e aéreo expedicionário.</w:t>
      </w:r>
    </w:p>
    <w:p w14:paraId="6DF4047C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13. Tempo de implantação</w:t>
      </w:r>
    </w:p>
    <w:p w14:paraId="455D008F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solução completa deverá possuir capacidade de atingir prontidão clínica em até 24 horas, por equipe de até aproximadamente 15 operadores treinados, consideradas condições previamente definidas de terreno e disponibilidade dos componentes.</w:t>
      </w:r>
    </w:p>
    <w:p w14:paraId="1BEB3D00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proposta deverá informar separadamente: (i) tempo necessário para fechamento estrutural estanque; e (ii) tempo necessário para prontidão clínica completa.</w:t>
      </w:r>
    </w:p>
    <w:p w14:paraId="2A8FF4AE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lastRenderedPageBreak/>
        <w:t>14. Assistência técnica e treinamento</w:t>
      </w:r>
    </w:p>
    <w:p w14:paraId="6FAA7C3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montagem inicial;</w:t>
      </w:r>
    </w:p>
    <w:p w14:paraId="7A6C555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instalação;</w:t>
      </w:r>
    </w:p>
    <w:p w14:paraId="29130B7A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testes;</w:t>
      </w:r>
    </w:p>
    <w:p w14:paraId="5AAC208F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comissionamento;</w:t>
      </w:r>
    </w:p>
    <w:p w14:paraId="1869F49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treinamento das equipes da FN-SUS;</w:t>
      </w:r>
    </w:p>
    <w:p w14:paraId="33D98BF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formação de multiplicadores;</w:t>
      </w:r>
    </w:p>
    <w:p w14:paraId="3BDA67C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manuais em português;</w:t>
      </w:r>
    </w:p>
    <w:p w14:paraId="44CC253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plano de manutenção preventiva;</w:t>
      </w:r>
    </w:p>
    <w:p w14:paraId="66BCACB5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manutenção corretiva;</w:t>
      </w:r>
    </w:p>
    <w:p w14:paraId="6F3A940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kit inicial de peças sobressalentes;</w:t>
      </w:r>
    </w:p>
    <w:p w14:paraId="354D256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kits de reparo;</w:t>
      </w:r>
    </w:p>
    <w:p w14:paraId="6BA008D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garantia;</w:t>
      </w:r>
    </w:p>
    <w:p w14:paraId="757F79E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suporte técnico;</w:t>
      </w:r>
    </w:p>
    <w:p w14:paraId="367407C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assistência técnica no Brasil ou estrutura contratualmente assegurada para atendimento nacional.</w:t>
      </w:r>
    </w:p>
    <w:p w14:paraId="1C5A4E8F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15. FAT/SAT e testes de aceitação</w:t>
      </w:r>
    </w:p>
    <w:p w14:paraId="4F84767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montagem completa;</w:t>
      </w:r>
    </w:p>
    <w:p w14:paraId="27C103F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tempo de implantação;</w:t>
      </w:r>
    </w:p>
    <w:p w14:paraId="32C169E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equipe utilizada;</w:t>
      </w:r>
    </w:p>
    <w:p w14:paraId="4107A61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ancoragem;</w:t>
      </w:r>
    </w:p>
    <w:p w14:paraId="5D7BB9E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piso;</w:t>
      </w:r>
    </w:p>
    <w:p w14:paraId="6E972B2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interligações;</w:t>
      </w:r>
    </w:p>
    <w:p w14:paraId="385E7FE2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circulação de maca;</w:t>
      </w:r>
    </w:p>
    <w:p w14:paraId="1C5CD45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estanqueidade;</w:t>
      </w:r>
    </w:p>
    <w:p w14:paraId="304B2C9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climatização;</w:t>
      </w:r>
    </w:p>
    <w:p w14:paraId="4EFAFAB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distribuição elétrica;</w:t>
      </w:r>
    </w:p>
    <w:p w14:paraId="0D71387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aterramento;</w:t>
      </w:r>
    </w:p>
    <w:p w14:paraId="4B8FFBF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geração e transferência;</w:t>
      </w:r>
    </w:p>
    <w:p w14:paraId="6DC2A25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iluminação de emergência;</w:t>
      </w:r>
    </w:p>
    <w:p w14:paraId="5EDB2C30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hidráulica;</w:t>
      </w:r>
    </w:p>
    <w:p w14:paraId="193B1105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tratamento de água;</w:t>
      </w:r>
    </w:p>
    <w:p w14:paraId="0A08AFA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gases medicinais;</w:t>
      </w:r>
    </w:p>
    <w:p w14:paraId="0A47746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pressão negativa;</w:t>
      </w:r>
    </w:p>
    <w:p w14:paraId="7249925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alarmes;</w:t>
      </w:r>
    </w:p>
    <w:p w14:paraId="0B802EA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desmontagem;</w:t>
      </w:r>
    </w:p>
    <w:p w14:paraId="4F89CFA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conferência do inventário;</w:t>
      </w:r>
    </w:p>
    <w:p w14:paraId="74EFE220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reacondicionamento;</w:t>
      </w:r>
    </w:p>
    <w:p w14:paraId="31C2E920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treinamento.</w:t>
      </w:r>
    </w:p>
    <w:p w14:paraId="1D764213" w14:textId="77777777" w:rsidR="00936A7B" w:rsidRPr="00E20077" w:rsidRDefault="00C947C4" w:rsidP="00E20077">
      <w:pPr>
        <w:pStyle w:val="Ttulo2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16. Documentos a serem apresentados com a cotação</w:t>
      </w:r>
    </w:p>
    <w:p w14:paraId="5CD19763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planta baixa e layout preliminar;</w:t>
      </w:r>
    </w:p>
    <w:p w14:paraId="6FA98B8D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quantidade total de módulos;</w:t>
      </w:r>
    </w:p>
    <w:p w14:paraId="565B9137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área útil de cada módulo;</w:t>
      </w:r>
    </w:p>
    <w:p w14:paraId="11DEC187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área total;</w:t>
      </w:r>
    </w:p>
    <w:p w14:paraId="29B303A7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tecnologia construtiva;</w:t>
      </w:r>
    </w:p>
    <w:p w14:paraId="539FEC9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peso e cubagem;</w:t>
      </w:r>
    </w:p>
    <w:p w14:paraId="39435AC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memorial preliminar de climatização;</w:t>
      </w:r>
    </w:p>
    <w:p w14:paraId="67FE77E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capacidade dos equipamentos de HVAC;</w:t>
      </w:r>
    </w:p>
    <w:p w14:paraId="284AE38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lastRenderedPageBreak/>
        <w:t>• quadro preliminar de cargas elétricas;</w:t>
      </w:r>
    </w:p>
    <w:p w14:paraId="5C07D9F5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proposta de geração de energia;</w:t>
      </w:r>
    </w:p>
    <w:p w14:paraId="3441680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proposta de UPS;</w:t>
      </w:r>
    </w:p>
    <w:p w14:paraId="4C403D6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configuração dos gases medicinais;</w:t>
      </w:r>
    </w:p>
    <w:p w14:paraId="577FFA4C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capacidade da fonte de oxigênio;</w:t>
      </w:r>
    </w:p>
    <w:p w14:paraId="63B20EB2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sistema de água e WASH;</w:t>
      </w:r>
    </w:p>
    <w:p w14:paraId="40EAC1BE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reservação;</w:t>
      </w:r>
    </w:p>
    <w:p w14:paraId="0917724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capacidade do tratamento de água;</w:t>
      </w:r>
    </w:p>
    <w:p w14:paraId="63873ED1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número e características dos cases;</w:t>
      </w:r>
    </w:p>
    <w:p w14:paraId="5681C6E5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plano de paletização;</w:t>
      </w:r>
    </w:p>
    <w:p w14:paraId="4BB81968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prazo de montagem;</w:t>
      </w:r>
    </w:p>
    <w:p w14:paraId="70B378EE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número de operadores;</w:t>
      </w:r>
    </w:p>
    <w:p w14:paraId="30332D9C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ferramentas necessárias;</w:t>
      </w:r>
    </w:p>
    <w:p w14:paraId="366989EC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prazo de fabricação e entrega;</w:t>
      </w:r>
    </w:p>
    <w:p w14:paraId="09DCEAD2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garantia;</w:t>
      </w:r>
    </w:p>
    <w:p w14:paraId="7B2923B9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assistência técnica;</w:t>
      </w:r>
    </w:p>
    <w:p w14:paraId="744C5B3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prazo de reposição de componentes críticos;</w:t>
      </w:r>
    </w:p>
    <w:p w14:paraId="3053C26B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relação de peças sobressalentes;</w:t>
      </w:r>
    </w:p>
    <w:p w14:paraId="18564556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treinamento;</w:t>
      </w:r>
    </w:p>
    <w:p w14:paraId="40AEAC2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FAT/SAT;</w:t>
      </w:r>
    </w:p>
    <w:p w14:paraId="080EA7E4" w14:textId="77777777" w:rsidR="00936A7B" w:rsidRPr="00E20077" w:rsidRDefault="00C947C4" w:rsidP="000A751B">
      <w:pPr>
        <w:spacing w:after="0" w:line="240" w:lineRule="auto"/>
        <w:ind w:left="340" w:hanging="170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• vida útil estimada da estrutura, membranas, piso e demais componentes principais.</w:t>
      </w:r>
    </w:p>
    <w:p w14:paraId="0E9B8593" w14:textId="77777777" w:rsidR="000A751B" w:rsidRDefault="000A751B" w:rsidP="00E20077">
      <w:pPr>
        <w:rPr>
          <w:rFonts w:asciiTheme="majorHAnsi" w:hAnsiTheme="majorHAnsi" w:cstheme="majorHAnsi"/>
          <w:b/>
          <w:sz w:val="22"/>
        </w:rPr>
      </w:pPr>
    </w:p>
    <w:p w14:paraId="354B7BE5" w14:textId="2D5AC746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ORIENTAÇÕES PARA APRESENTAÇÃO DA SOLUÇÃO TÉCNICA E DA COMPOSIÇÃO DO PREÇO</w:t>
      </w:r>
    </w:p>
    <w:p w14:paraId="2BDCBE29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Considerando a complexidade e a natureza integrada do Hospital de Campanha Modular, não será suficiente a apresentação apenas do valor global da solução. A empresa deverá apresentar a composição técnica e financeira da solução ofertada, discriminando os módulos estruturais, sistemas, equipamentos e componentes necessários ao atendimento das capacidades físicas, assistenciais e de engenharia estabelecidas neste documento.</w:t>
      </w:r>
    </w:p>
    <w:p w14:paraId="4E77E6B0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cada item ou subsistema deverão ser informados, no mínimo: código CATMAT ou código de catálogo aplicável, quando identificado; descrição; fabricante; marca; modelo; quantidade ofertada; unidade de fornecimento; capacidade nominal; principais características técnicas; ambiente ou módulo de destino; valor unitário; valor total; prazo de garantia; país de fabricação e prazo estimado de reposição de componente crítico.</w:t>
      </w:r>
    </w:p>
    <w:p w14:paraId="68D9C5D4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Quando o quantitativo definitivo depender do projeto de engenharia da solução ofertada, a quantidade indicada neste modelo será considerada referência de dimensionamento. A empresa deverá informar o quantitativo efetivamente proposto e apresentar memória de cálculo que demonstre sua suficiência. Poderão ser aceitos quantitativos diferentes entre propostas tecnicamente equivalentes, desde que a capacidade total instalada, a redundância e o desempenho sejam iguais ou superiores aos requisitos mínimos.</w:t>
      </w:r>
    </w:p>
    <w:p w14:paraId="05873255" w14:textId="77777777" w:rsidR="00936A7B" w:rsidRPr="00E20077" w:rsidRDefault="00C947C4" w:rsidP="000A751B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códigos CATMAT indicados como “a definir/validar” deverão ser compatibilizados com o Catálogo de Materiais e Serviços aplicável durante a consolidação da pesquisa de preços, sem alteração da especificação técnica ou da capacidade mínima do item.</w:t>
      </w:r>
    </w:p>
    <w:p w14:paraId="67DC57D9" w14:textId="77777777" w:rsidR="000A751B" w:rsidRDefault="000A751B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2EA291F7" w14:textId="2DB730EA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MATRIZ DE COMPATIBILIZAÇÃO POR ÁREA FUNCIONAL</w:t>
      </w:r>
    </w:p>
    <w:p w14:paraId="2DC67537" w14:textId="77777777" w:rsidR="00936A7B" w:rsidRPr="00E20077" w:rsidRDefault="00C947C4" w:rsidP="000A751B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apresentar, juntamente com a cotação, Matriz de Compatibilização da Solução demonstrando que os módulos, equipamentos e utilidades ofertados comportam fisicamente o mobiliário, os leitos, as circulações e as instalações necessárias a cada ambiente. A matriz deverá ser acompanhada de planta baixa ou desenho técnico da configuração ofertada.</w:t>
      </w:r>
    </w:p>
    <w:p w14:paraId="318B9992" w14:textId="77777777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lastRenderedPageBreak/>
        <w:t>Matriz A – Compatibilidade física e assistencial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843"/>
        <w:gridCol w:w="3261"/>
        <w:gridCol w:w="1417"/>
      </w:tblGrid>
      <w:tr w:rsidR="00936A7B" w:rsidRPr="00E20077" w14:paraId="7A89164B" w14:textId="77777777" w:rsidTr="000A751B">
        <w:trPr>
          <w:cantSplit/>
          <w:tblHeader/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38F40AB" w14:textId="656A5955" w:rsidR="00936A7B" w:rsidRPr="00E20077" w:rsidRDefault="000A751B" w:rsidP="000A751B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ÁREA FUNCIONAL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9B0B6AA" w14:textId="1162CBD4" w:rsidR="00936A7B" w:rsidRPr="00E20077" w:rsidRDefault="000A751B" w:rsidP="000A751B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ÁREA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Pr="00E20077">
              <w:rPr>
                <w:rFonts w:asciiTheme="majorHAnsi" w:hAnsiTheme="majorHAnsi" w:cstheme="majorHAnsi"/>
                <w:b/>
                <w:sz w:val="22"/>
              </w:rPr>
              <w:t>ÚTIL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B5C69BB" w14:textId="3A7E52F8" w:rsidR="00936A7B" w:rsidRPr="00E20077" w:rsidRDefault="000A751B" w:rsidP="000A751B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CAPACIDADE</w:t>
            </w:r>
          </w:p>
        </w:tc>
        <w:tc>
          <w:tcPr>
            <w:tcW w:w="3261" w:type="dxa"/>
            <w:shd w:val="clear" w:color="auto" w:fill="D9D9D9"/>
            <w:vAlign w:val="center"/>
          </w:tcPr>
          <w:p w14:paraId="3350F9D6" w14:textId="3961D9A8" w:rsidR="00936A7B" w:rsidRPr="00E20077" w:rsidRDefault="000A751B" w:rsidP="000A751B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MOBILIÁRIO/EQUIPAMENTOS A ACOMODAR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48D447C" w14:textId="4D35DF57" w:rsidR="00936A7B" w:rsidRPr="00E20077" w:rsidRDefault="000A751B" w:rsidP="000A751B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MÓDULOS OFERTADOS</w:t>
            </w:r>
          </w:p>
        </w:tc>
      </w:tr>
      <w:tr w:rsidR="00936A7B" w:rsidRPr="00E20077" w14:paraId="5E6EC57B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782945D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Recepção/Triagem</w:t>
            </w:r>
          </w:p>
        </w:tc>
        <w:tc>
          <w:tcPr>
            <w:tcW w:w="1134" w:type="dxa"/>
            <w:vAlign w:val="center"/>
          </w:tcPr>
          <w:p w14:paraId="626A0A9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60–75 m²</w:t>
            </w:r>
          </w:p>
        </w:tc>
        <w:tc>
          <w:tcPr>
            <w:tcW w:w="1843" w:type="dxa"/>
            <w:vAlign w:val="center"/>
          </w:tcPr>
          <w:p w14:paraId="19265FC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Fluxo contínuo</w:t>
            </w:r>
          </w:p>
        </w:tc>
        <w:tc>
          <w:tcPr>
            <w:tcW w:w="3261" w:type="dxa"/>
            <w:vAlign w:val="center"/>
          </w:tcPr>
          <w:p w14:paraId="70357CAE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Balcões, mesas, cadeiras, triagem e circulação</w:t>
            </w:r>
          </w:p>
        </w:tc>
        <w:tc>
          <w:tcPr>
            <w:tcW w:w="1417" w:type="dxa"/>
            <w:vAlign w:val="center"/>
          </w:tcPr>
          <w:p w14:paraId="4EFD172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5C7725DC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5A9AD8F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Sala Vermelha</w:t>
            </w:r>
          </w:p>
        </w:tc>
        <w:tc>
          <w:tcPr>
            <w:tcW w:w="1134" w:type="dxa"/>
            <w:vAlign w:val="center"/>
          </w:tcPr>
          <w:p w14:paraId="01839C4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70–80 m²</w:t>
            </w:r>
          </w:p>
        </w:tc>
        <w:tc>
          <w:tcPr>
            <w:tcW w:w="1843" w:type="dxa"/>
            <w:vAlign w:val="center"/>
          </w:tcPr>
          <w:p w14:paraId="310E5FD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 leitos críticos</w:t>
            </w:r>
          </w:p>
        </w:tc>
        <w:tc>
          <w:tcPr>
            <w:tcW w:w="3261" w:type="dxa"/>
            <w:vAlign w:val="center"/>
          </w:tcPr>
          <w:p w14:paraId="0F7FF9CD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 posições críticas e equipamentos</w:t>
            </w:r>
          </w:p>
        </w:tc>
        <w:tc>
          <w:tcPr>
            <w:tcW w:w="1417" w:type="dxa"/>
            <w:vAlign w:val="center"/>
          </w:tcPr>
          <w:p w14:paraId="3B9EF70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442EE14C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61F46381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Centro Cirúrgico/RPA</w:t>
            </w:r>
          </w:p>
        </w:tc>
        <w:tc>
          <w:tcPr>
            <w:tcW w:w="1134" w:type="dxa"/>
            <w:vAlign w:val="center"/>
          </w:tcPr>
          <w:p w14:paraId="779A2BFE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95–115 m²</w:t>
            </w:r>
          </w:p>
        </w:tc>
        <w:tc>
          <w:tcPr>
            <w:tcW w:w="1843" w:type="dxa"/>
            <w:vAlign w:val="center"/>
          </w:tcPr>
          <w:p w14:paraId="7096B132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 sala + 2 RPA</w:t>
            </w:r>
          </w:p>
        </w:tc>
        <w:tc>
          <w:tcPr>
            <w:tcW w:w="3261" w:type="dxa"/>
            <w:vAlign w:val="center"/>
          </w:tcPr>
          <w:p w14:paraId="6018CA2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Mesa cirúrgica, anestesia, instrumentação e 2 leitos</w:t>
            </w:r>
          </w:p>
        </w:tc>
        <w:tc>
          <w:tcPr>
            <w:tcW w:w="1417" w:type="dxa"/>
            <w:vAlign w:val="center"/>
          </w:tcPr>
          <w:p w14:paraId="3210A8F7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24294AB4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55860B1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A</w:t>
            </w:r>
          </w:p>
        </w:tc>
        <w:tc>
          <w:tcPr>
            <w:tcW w:w="1134" w:type="dxa"/>
            <w:vAlign w:val="center"/>
          </w:tcPr>
          <w:p w14:paraId="126402BE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90–105 m²</w:t>
            </w:r>
          </w:p>
        </w:tc>
        <w:tc>
          <w:tcPr>
            <w:tcW w:w="1843" w:type="dxa"/>
            <w:vAlign w:val="center"/>
          </w:tcPr>
          <w:p w14:paraId="21C9EBE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 leitos</w:t>
            </w:r>
          </w:p>
        </w:tc>
        <w:tc>
          <w:tcPr>
            <w:tcW w:w="3261" w:type="dxa"/>
            <w:vAlign w:val="center"/>
          </w:tcPr>
          <w:p w14:paraId="5A6B84D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 leitos e apoio</w:t>
            </w:r>
          </w:p>
        </w:tc>
        <w:tc>
          <w:tcPr>
            <w:tcW w:w="1417" w:type="dxa"/>
            <w:vAlign w:val="center"/>
          </w:tcPr>
          <w:p w14:paraId="69D4CF8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5A27CD4B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5F238FC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B</w:t>
            </w:r>
          </w:p>
        </w:tc>
        <w:tc>
          <w:tcPr>
            <w:tcW w:w="1134" w:type="dxa"/>
            <w:vAlign w:val="center"/>
          </w:tcPr>
          <w:p w14:paraId="724F2AC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90–105 m²</w:t>
            </w:r>
          </w:p>
        </w:tc>
        <w:tc>
          <w:tcPr>
            <w:tcW w:w="1843" w:type="dxa"/>
            <w:vAlign w:val="center"/>
          </w:tcPr>
          <w:p w14:paraId="622895DD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 leitos</w:t>
            </w:r>
          </w:p>
        </w:tc>
        <w:tc>
          <w:tcPr>
            <w:tcW w:w="3261" w:type="dxa"/>
            <w:vAlign w:val="center"/>
          </w:tcPr>
          <w:p w14:paraId="4A0A3872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 leitos e apoio</w:t>
            </w:r>
          </w:p>
        </w:tc>
        <w:tc>
          <w:tcPr>
            <w:tcW w:w="1417" w:type="dxa"/>
            <w:vAlign w:val="center"/>
          </w:tcPr>
          <w:p w14:paraId="05243C3E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6766C90A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43FBADF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C</w:t>
            </w:r>
          </w:p>
        </w:tc>
        <w:tc>
          <w:tcPr>
            <w:tcW w:w="1134" w:type="dxa"/>
            <w:vAlign w:val="center"/>
          </w:tcPr>
          <w:p w14:paraId="294E5A11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80–95 m²</w:t>
            </w:r>
          </w:p>
        </w:tc>
        <w:tc>
          <w:tcPr>
            <w:tcW w:w="1843" w:type="dxa"/>
            <w:vAlign w:val="center"/>
          </w:tcPr>
          <w:p w14:paraId="3DE1F68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 leitos</w:t>
            </w:r>
          </w:p>
        </w:tc>
        <w:tc>
          <w:tcPr>
            <w:tcW w:w="3261" w:type="dxa"/>
            <w:vAlign w:val="center"/>
          </w:tcPr>
          <w:p w14:paraId="20BB3CF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 leitos e apoio</w:t>
            </w:r>
          </w:p>
        </w:tc>
        <w:tc>
          <w:tcPr>
            <w:tcW w:w="1417" w:type="dxa"/>
            <w:vAlign w:val="center"/>
          </w:tcPr>
          <w:p w14:paraId="4A1D76E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7974B652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6D3B780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</w:t>
            </w:r>
          </w:p>
        </w:tc>
        <w:tc>
          <w:tcPr>
            <w:tcW w:w="1134" w:type="dxa"/>
            <w:vAlign w:val="center"/>
          </w:tcPr>
          <w:p w14:paraId="1D784D88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70–85 m²</w:t>
            </w:r>
          </w:p>
        </w:tc>
        <w:tc>
          <w:tcPr>
            <w:tcW w:w="1843" w:type="dxa"/>
            <w:vAlign w:val="center"/>
          </w:tcPr>
          <w:p w14:paraId="2B431BA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 leitos</w:t>
            </w:r>
          </w:p>
        </w:tc>
        <w:tc>
          <w:tcPr>
            <w:tcW w:w="3261" w:type="dxa"/>
            <w:vAlign w:val="center"/>
          </w:tcPr>
          <w:p w14:paraId="488950F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 leitos, antecâmara e apoio</w:t>
            </w:r>
          </w:p>
        </w:tc>
        <w:tc>
          <w:tcPr>
            <w:tcW w:w="1417" w:type="dxa"/>
            <w:vAlign w:val="center"/>
          </w:tcPr>
          <w:p w14:paraId="56F4693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3EEC1ADF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0D835E1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CME/Diagnóstico</w:t>
            </w:r>
          </w:p>
        </w:tc>
        <w:tc>
          <w:tcPr>
            <w:tcW w:w="1134" w:type="dxa"/>
            <w:vAlign w:val="center"/>
          </w:tcPr>
          <w:p w14:paraId="03BDDE18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75–90 m²</w:t>
            </w:r>
          </w:p>
        </w:tc>
        <w:tc>
          <w:tcPr>
            <w:tcW w:w="1843" w:type="dxa"/>
            <w:vAlign w:val="center"/>
          </w:tcPr>
          <w:p w14:paraId="25FDFF9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Processamento/diagnóstico</w:t>
            </w:r>
          </w:p>
        </w:tc>
        <w:tc>
          <w:tcPr>
            <w:tcW w:w="3261" w:type="dxa"/>
            <w:vAlign w:val="center"/>
          </w:tcPr>
          <w:p w14:paraId="1C43C2B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Bancadas, processamento, RX/USG e apoio</w:t>
            </w:r>
          </w:p>
        </w:tc>
        <w:tc>
          <w:tcPr>
            <w:tcW w:w="1417" w:type="dxa"/>
            <w:vAlign w:val="center"/>
          </w:tcPr>
          <w:p w14:paraId="6E90AA8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4C187FAE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02CFBEA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WASH</w:t>
            </w:r>
          </w:p>
        </w:tc>
        <w:tc>
          <w:tcPr>
            <w:tcW w:w="1134" w:type="dxa"/>
            <w:vAlign w:val="center"/>
          </w:tcPr>
          <w:p w14:paraId="76D18D6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55–70 m²</w:t>
            </w:r>
          </w:p>
        </w:tc>
        <w:tc>
          <w:tcPr>
            <w:tcW w:w="1843" w:type="dxa"/>
            <w:vAlign w:val="center"/>
          </w:tcPr>
          <w:p w14:paraId="602B14A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Apoio sanitário</w:t>
            </w:r>
          </w:p>
        </w:tc>
        <w:tc>
          <w:tcPr>
            <w:tcW w:w="3261" w:type="dxa"/>
            <w:vAlign w:val="center"/>
          </w:tcPr>
          <w:p w14:paraId="6FC4C9F2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Sanitários, chuveiros, DML, rouparia</w:t>
            </w:r>
          </w:p>
        </w:tc>
        <w:tc>
          <w:tcPr>
            <w:tcW w:w="1417" w:type="dxa"/>
            <w:vAlign w:val="center"/>
          </w:tcPr>
          <w:p w14:paraId="6B844358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06332F02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62E701A9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Farmácia/Logística</w:t>
            </w:r>
          </w:p>
        </w:tc>
        <w:tc>
          <w:tcPr>
            <w:tcW w:w="1134" w:type="dxa"/>
            <w:vAlign w:val="center"/>
          </w:tcPr>
          <w:p w14:paraId="5337AD39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55–70 m²</w:t>
            </w:r>
          </w:p>
        </w:tc>
        <w:tc>
          <w:tcPr>
            <w:tcW w:w="1843" w:type="dxa"/>
            <w:vAlign w:val="center"/>
          </w:tcPr>
          <w:p w14:paraId="19FD551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Armazenamento</w:t>
            </w:r>
          </w:p>
        </w:tc>
        <w:tc>
          <w:tcPr>
            <w:tcW w:w="3261" w:type="dxa"/>
            <w:vAlign w:val="center"/>
          </w:tcPr>
          <w:p w14:paraId="26B58CED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Estantes, cadeia de frio e estoque</w:t>
            </w:r>
          </w:p>
        </w:tc>
        <w:tc>
          <w:tcPr>
            <w:tcW w:w="1417" w:type="dxa"/>
            <w:vAlign w:val="center"/>
          </w:tcPr>
          <w:p w14:paraId="1DEC1D77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  <w:tr w:rsidR="00936A7B" w:rsidRPr="00E20077" w14:paraId="30F30F0F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749F0BDB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Consultórios</w:t>
            </w:r>
          </w:p>
        </w:tc>
        <w:tc>
          <w:tcPr>
            <w:tcW w:w="1134" w:type="dxa"/>
            <w:vAlign w:val="center"/>
          </w:tcPr>
          <w:p w14:paraId="1496D03D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  <w:tc>
          <w:tcPr>
            <w:tcW w:w="1843" w:type="dxa"/>
            <w:vAlign w:val="center"/>
          </w:tcPr>
          <w:p w14:paraId="78BF7B6A" w14:textId="1CDE12F0" w:rsidR="008D77AD" w:rsidRPr="00E20077" w:rsidRDefault="000A751B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0</w:t>
            </w:r>
            <w:r w:rsidR="00E20077" w:rsidRPr="00E20077">
              <w:rPr>
                <w:rFonts w:asciiTheme="majorHAnsi" w:hAnsiTheme="majorHAnsi" w:cstheme="majorHAnsi"/>
                <w:sz w:val="22"/>
              </w:rPr>
              <w:t>4 consultórios/posições</w:t>
            </w:r>
          </w:p>
        </w:tc>
        <w:tc>
          <w:tcPr>
            <w:tcW w:w="3261" w:type="dxa"/>
            <w:vAlign w:val="center"/>
          </w:tcPr>
          <w:p w14:paraId="64EE87B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Quatro posições com mesa, cadeiras, maca/superfície de exame, lavatório e circulação</w:t>
            </w:r>
          </w:p>
        </w:tc>
        <w:tc>
          <w:tcPr>
            <w:tcW w:w="1417" w:type="dxa"/>
            <w:vAlign w:val="center"/>
          </w:tcPr>
          <w:p w14:paraId="2DDA7624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1)</w:t>
            </w:r>
          </w:p>
        </w:tc>
      </w:tr>
      <w:tr w:rsidR="00936A7B" w:rsidRPr="00E20077" w14:paraId="5327EE9F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77956CF7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Atendimento SMAPS</w:t>
            </w:r>
          </w:p>
        </w:tc>
        <w:tc>
          <w:tcPr>
            <w:tcW w:w="1134" w:type="dxa"/>
            <w:vAlign w:val="center"/>
          </w:tcPr>
          <w:p w14:paraId="3A823A9D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  <w:tc>
          <w:tcPr>
            <w:tcW w:w="1843" w:type="dxa"/>
            <w:vAlign w:val="center"/>
          </w:tcPr>
          <w:p w14:paraId="310F6EAE" w14:textId="1421FD1F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Atendimento individual</w:t>
            </w:r>
            <w:r w:rsidR="000A751B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E20077">
              <w:rPr>
                <w:rFonts w:asciiTheme="majorHAnsi" w:hAnsiTheme="majorHAnsi" w:cstheme="majorHAnsi"/>
                <w:sz w:val="22"/>
              </w:rPr>
              <w:t>/multiprofissional</w:t>
            </w:r>
          </w:p>
        </w:tc>
        <w:tc>
          <w:tcPr>
            <w:tcW w:w="3261" w:type="dxa"/>
            <w:vAlign w:val="center"/>
          </w:tcPr>
          <w:p w14:paraId="3815D44A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Mobiliário de acolhimento, privacidade visual/acústica e circulação</w:t>
            </w:r>
          </w:p>
        </w:tc>
        <w:tc>
          <w:tcPr>
            <w:tcW w:w="1417" w:type="dxa"/>
            <w:vAlign w:val="center"/>
          </w:tcPr>
          <w:p w14:paraId="387DF4DF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1)</w:t>
            </w:r>
          </w:p>
        </w:tc>
      </w:tr>
      <w:tr w:rsidR="00936A7B" w:rsidRPr="00E20077" w14:paraId="6E69B16D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3DFA1AE9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Posto de Comando e Controle</w:t>
            </w:r>
          </w:p>
        </w:tc>
        <w:tc>
          <w:tcPr>
            <w:tcW w:w="1134" w:type="dxa"/>
            <w:vAlign w:val="center"/>
          </w:tcPr>
          <w:p w14:paraId="3EE72B9F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  <w:tc>
          <w:tcPr>
            <w:tcW w:w="1843" w:type="dxa"/>
            <w:vAlign w:val="center"/>
          </w:tcPr>
          <w:p w14:paraId="45813779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Coordenação operacional</w:t>
            </w:r>
          </w:p>
        </w:tc>
        <w:tc>
          <w:tcPr>
            <w:tcW w:w="3261" w:type="dxa"/>
            <w:vAlign w:val="center"/>
          </w:tcPr>
          <w:p w14:paraId="0939E617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Estações de trabalho, TI, rádios, painéis situacionais e comunicação</w:t>
            </w:r>
          </w:p>
        </w:tc>
        <w:tc>
          <w:tcPr>
            <w:tcW w:w="1417" w:type="dxa"/>
            <w:vAlign w:val="center"/>
          </w:tcPr>
          <w:p w14:paraId="0D3CBEA0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1)</w:t>
            </w:r>
          </w:p>
        </w:tc>
      </w:tr>
      <w:tr w:rsidR="00936A7B" w:rsidRPr="00E20077" w14:paraId="725EA50B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67C8905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Repouso</w:t>
            </w:r>
          </w:p>
        </w:tc>
        <w:tc>
          <w:tcPr>
            <w:tcW w:w="1134" w:type="dxa"/>
            <w:vAlign w:val="center"/>
          </w:tcPr>
          <w:p w14:paraId="14574409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32–40 m²</w:t>
            </w:r>
          </w:p>
        </w:tc>
        <w:tc>
          <w:tcPr>
            <w:tcW w:w="1843" w:type="dxa"/>
            <w:vAlign w:val="center"/>
          </w:tcPr>
          <w:p w14:paraId="72D9D798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Recuperação das equipes</w:t>
            </w:r>
          </w:p>
        </w:tc>
        <w:tc>
          <w:tcPr>
            <w:tcW w:w="3261" w:type="dxa"/>
            <w:vAlign w:val="center"/>
          </w:tcPr>
          <w:p w14:paraId="2A30E99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Mobiliário de repouso, guarda de pertences e pontos de carregamento</w:t>
            </w:r>
          </w:p>
        </w:tc>
        <w:tc>
          <w:tcPr>
            <w:tcW w:w="1417" w:type="dxa"/>
            <w:vAlign w:val="center"/>
          </w:tcPr>
          <w:p w14:paraId="317F0E91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1)</w:t>
            </w:r>
          </w:p>
        </w:tc>
      </w:tr>
      <w:tr w:rsidR="00936A7B" w:rsidRPr="00E20077" w14:paraId="75E6FB3A" w14:textId="77777777" w:rsidTr="000A751B">
        <w:trPr>
          <w:cantSplit/>
          <w:jc w:val="center"/>
        </w:trPr>
        <w:tc>
          <w:tcPr>
            <w:tcW w:w="1980" w:type="dxa"/>
            <w:vAlign w:val="center"/>
          </w:tcPr>
          <w:p w14:paraId="33EE8511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Conectores</w:t>
            </w:r>
          </w:p>
        </w:tc>
        <w:tc>
          <w:tcPr>
            <w:tcW w:w="1134" w:type="dxa"/>
            <w:vAlign w:val="center"/>
          </w:tcPr>
          <w:p w14:paraId="6073B092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  <w:tc>
          <w:tcPr>
            <w:tcW w:w="1843" w:type="dxa"/>
            <w:vAlign w:val="center"/>
          </w:tcPr>
          <w:p w14:paraId="5149B13F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Interligação protegida</w:t>
            </w:r>
          </w:p>
        </w:tc>
        <w:tc>
          <w:tcPr>
            <w:tcW w:w="3261" w:type="dxa"/>
            <w:vAlign w:val="center"/>
          </w:tcPr>
          <w:p w14:paraId="1321A06C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Circulação de macas, cadeiras de rodas, carrinhos, equipamentos e equipes</w:t>
            </w:r>
          </w:p>
        </w:tc>
        <w:tc>
          <w:tcPr>
            <w:tcW w:w="1417" w:type="dxa"/>
            <w:vAlign w:val="center"/>
          </w:tcPr>
          <w:p w14:paraId="0C13FD3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</w:tr>
    </w:tbl>
    <w:p w14:paraId="5090EF3D" w14:textId="77777777" w:rsidR="000A751B" w:rsidRDefault="000A751B" w:rsidP="00E20077">
      <w:pPr>
        <w:rPr>
          <w:rFonts w:asciiTheme="majorHAnsi" w:hAnsiTheme="majorHAnsi" w:cstheme="majorHAnsi"/>
          <w:b/>
          <w:sz w:val="22"/>
        </w:rPr>
      </w:pPr>
    </w:p>
    <w:p w14:paraId="3940D9C1" w14:textId="3509B5D1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Matriz B – Compatibilidade dos sistemas de engenharia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292"/>
        <w:gridCol w:w="1276"/>
        <w:gridCol w:w="1646"/>
        <w:gridCol w:w="2040"/>
      </w:tblGrid>
      <w:tr w:rsidR="00936A7B" w:rsidRPr="00E20077" w14:paraId="71B281B7" w14:textId="77777777" w:rsidTr="000A751B">
        <w:trPr>
          <w:cantSplit/>
          <w:tblHeader/>
          <w:jc w:val="center"/>
        </w:trPr>
        <w:tc>
          <w:tcPr>
            <w:tcW w:w="2381" w:type="dxa"/>
            <w:shd w:val="clear" w:color="auto" w:fill="D9D9D9"/>
            <w:vAlign w:val="center"/>
          </w:tcPr>
          <w:p w14:paraId="07EE9A5B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Área funcional</w:t>
            </w:r>
          </w:p>
        </w:tc>
        <w:tc>
          <w:tcPr>
            <w:tcW w:w="2292" w:type="dxa"/>
            <w:shd w:val="clear" w:color="auto" w:fill="D9D9D9"/>
            <w:vAlign w:val="center"/>
          </w:tcPr>
          <w:p w14:paraId="67A45558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HVAC proposto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66B0B54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Carga elétrica</w:t>
            </w:r>
          </w:p>
        </w:tc>
        <w:tc>
          <w:tcPr>
            <w:tcW w:w="1646" w:type="dxa"/>
            <w:shd w:val="clear" w:color="auto" w:fill="D9D9D9"/>
            <w:vAlign w:val="center"/>
          </w:tcPr>
          <w:p w14:paraId="739E60BE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Gases medicinais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1DF240F4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Água/esgoto</w:t>
            </w:r>
          </w:p>
        </w:tc>
      </w:tr>
      <w:tr w:rsidR="00936A7B" w:rsidRPr="00E20077" w14:paraId="07D9F8F9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682748B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Recepção/Triagem</w:t>
            </w:r>
          </w:p>
        </w:tc>
        <w:tc>
          <w:tcPr>
            <w:tcW w:w="2292" w:type="dxa"/>
            <w:vAlign w:val="center"/>
          </w:tcPr>
          <w:p w14:paraId="461D321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6916F97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316C252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2040" w:type="dxa"/>
            <w:vAlign w:val="center"/>
          </w:tcPr>
          <w:p w14:paraId="1CDA902E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Lavatório</w:t>
            </w:r>
          </w:p>
        </w:tc>
      </w:tr>
      <w:tr w:rsidR="00936A7B" w:rsidRPr="00E20077" w14:paraId="0FD9D789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50312E2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Sala Vermelha</w:t>
            </w:r>
          </w:p>
        </w:tc>
        <w:tc>
          <w:tcPr>
            <w:tcW w:w="2292" w:type="dxa"/>
            <w:vAlign w:val="center"/>
          </w:tcPr>
          <w:p w14:paraId="09C3F21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3D2A71F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2062A08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O₂/ar/vácuo</w:t>
            </w:r>
          </w:p>
        </w:tc>
        <w:tc>
          <w:tcPr>
            <w:tcW w:w="2040" w:type="dxa"/>
            <w:vAlign w:val="center"/>
          </w:tcPr>
          <w:p w14:paraId="02B5B47D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Lavatório</w:t>
            </w:r>
          </w:p>
        </w:tc>
      </w:tr>
      <w:tr w:rsidR="00936A7B" w:rsidRPr="00E20077" w14:paraId="6948E045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332E581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Centro Cirúrgico/RPA</w:t>
            </w:r>
          </w:p>
        </w:tc>
        <w:tc>
          <w:tcPr>
            <w:tcW w:w="2292" w:type="dxa"/>
            <w:vAlign w:val="center"/>
          </w:tcPr>
          <w:p w14:paraId="13F7745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173696E8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2447F45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O₂/ar/vácuo</w:t>
            </w:r>
          </w:p>
        </w:tc>
        <w:tc>
          <w:tcPr>
            <w:tcW w:w="2040" w:type="dxa"/>
            <w:vAlign w:val="center"/>
          </w:tcPr>
          <w:p w14:paraId="7775479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Água/esgoto</w:t>
            </w:r>
          </w:p>
        </w:tc>
      </w:tr>
      <w:tr w:rsidR="00936A7B" w:rsidRPr="00E20077" w14:paraId="1547E4FB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2BD0A4B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A</w:t>
            </w:r>
          </w:p>
        </w:tc>
        <w:tc>
          <w:tcPr>
            <w:tcW w:w="2292" w:type="dxa"/>
            <w:vAlign w:val="center"/>
          </w:tcPr>
          <w:p w14:paraId="7E4AC3C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1546CE2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586005B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O₂/vácuo</w:t>
            </w:r>
          </w:p>
        </w:tc>
        <w:tc>
          <w:tcPr>
            <w:tcW w:w="2040" w:type="dxa"/>
            <w:vAlign w:val="center"/>
          </w:tcPr>
          <w:p w14:paraId="76C8ED6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necessidade</w:t>
            </w:r>
          </w:p>
        </w:tc>
      </w:tr>
      <w:tr w:rsidR="00936A7B" w:rsidRPr="00E20077" w14:paraId="5B547DED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022827F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Enfermaria B</w:t>
            </w:r>
          </w:p>
        </w:tc>
        <w:tc>
          <w:tcPr>
            <w:tcW w:w="2292" w:type="dxa"/>
            <w:vAlign w:val="center"/>
          </w:tcPr>
          <w:p w14:paraId="5991B36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459B4DC2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7202DAD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O₂/vácuo</w:t>
            </w:r>
          </w:p>
        </w:tc>
        <w:tc>
          <w:tcPr>
            <w:tcW w:w="2040" w:type="dxa"/>
            <w:vAlign w:val="center"/>
          </w:tcPr>
          <w:p w14:paraId="7291B83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necessidade</w:t>
            </w:r>
          </w:p>
        </w:tc>
      </w:tr>
      <w:tr w:rsidR="00936A7B" w:rsidRPr="00E20077" w14:paraId="07446BE4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536FE19C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 C</w:t>
            </w:r>
          </w:p>
        </w:tc>
        <w:tc>
          <w:tcPr>
            <w:tcW w:w="2292" w:type="dxa"/>
            <w:vAlign w:val="center"/>
          </w:tcPr>
          <w:p w14:paraId="062F08D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5572306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18B7267A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O₂/vácuo</w:t>
            </w:r>
          </w:p>
        </w:tc>
        <w:tc>
          <w:tcPr>
            <w:tcW w:w="2040" w:type="dxa"/>
            <w:vAlign w:val="center"/>
          </w:tcPr>
          <w:p w14:paraId="454BC7F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necessidade</w:t>
            </w:r>
          </w:p>
        </w:tc>
      </w:tr>
      <w:tr w:rsidR="00936A7B" w:rsidRPr="00E20077" w14:paraId="633BE2E0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66EBACA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</w:t>
            </w:r>
          </w:p>
        </w:tc>
        <w:tc>
          <w:tcPr>
            <w:tcW w:w="2292" w:type="dxa"/>
            <w:vAlign w:val="center"/>
          </w:tcPr>
          <w:p w14:paraId="7A4C07B7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Dedicado</w:t>
            </w:r>
          </w:p>
        </w:tc>
        <w:tc>
          <w:tcPr>
            <w:tcW w:w="1276" w:type="dxa"/>
            <w:vAlign w:val="center"/>
          </w:tcPr>
          <w:p w14:paraId="51D0F16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57C9512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O₂/ar/vácuo</w:t>
            </w:r>
          </w:p>
        </w:tc>
        <w:tc>
          <w:tcPr>
            <w:tcW w:w="2040" w:type="dxa"/>
            <w:vAlign w:val="center"/>
          </w:tcPr>
          <w:p w14:paraId="613C595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segregado</w:t>
            </w:r>
          </w:p>
        </w:tc>
      </w:tr>
      <w:tr w:rsidR="00936A7B" w:rsidRPr="00E20077" w14:paraId="673CDADB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0B7B92C8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CME/Diagnóstico</w:t>
            </w:r>
          </w:p>
        </w:tc>
        <w:tc>
          <w:tcPr>
            <w:tcW w:w="2292" w:type="dxa"/>
            <w:vAlign w:val="center"/>
          </w:tcPr>
          <w:p w14:paraId="1EBAA93F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79FB9E44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44F38260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Quando necessário</w:t>
            </w:r>
          </w:p>
        </w:tc>
        <w:tc>
          <w:tcPr>
            <w:tcW w:w="2040" w:type="dxa"/>
            <w:vAlign w:val="center"/>
          </w:tcPr>
          <w:p w14:paraId="4CDD777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Água/esgoto</w:t>
            </w:r>
          </w:p>
        </w:tc>
      </w:tr>
      <w:tr w:rsidR="00936A7B" w:rsidRPr="00E20077" w14:paraId="18DA24A7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24A50077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WASH</w:t>
            </w:r>
          </w:p>
        </w:tc>
        <w:tc>
          <w:tcPr>
            <w:tcW w:w="2292" w:type="dxa"/>
            <w:vAlign w:val="center"/>
          </w:tcPr>
          <w:p w14:paraId="690FA733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188E44CB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24F1DD7D" w14:textId="77777777" w:rsidR="00936A7B" w:rsidRPr="00E20077" w:rsidRDefault="00C947C4" w:rsidP="000A751B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6DCAD1A9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Completo</w:t>
            </w:r>
          </w:p>
        </w:tc>
      </w:tr>
      <w:tr w:rsidR="00936A7B" w:rsidRPr="00E20077" w14:paraId="12F39D48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03BCCFA5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Farmácia/Logística</w:t>
            </w:r>
          </w:p>
        </w:tc>
        <w:tc>
          <w:tcPr>
            <w:tcW w:w="2292" w:type="dxa"/>
            <w:vAlign w:val="center"/>
          </w:tcPr>
          <w:p w14:paraId="7D76B086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276" w:type="dxa"/>
            <w:vAlign w:val="center"/>
          </w:tcPr>
          <w:p w14:paraId="4D5EFEBD" w14:textId="77777777" w:rsidR="00936A7B" w:rsidRPr="00E20077" w:rsidRDefault="00C947C4" w:rsidP="000A751B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505F6E74" w14:textId="77777777" w:rsidR="00936A7B" w:rsidRPr="00E20077" w:rsidRDefault="00C947C4" w:rsidP="000A751B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781D3127" w14:textId="77777777" w:rsidR="00936A7B" w:rsidRPr="00E20077" w:rsidRDefault="00C947C4" w:rsidP="000A751B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</w:tr>
      <w:tr w:rsidR="00936A7B" w:rsidRPr="00E20077" w14:paraId="75FB90BF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26E58D3A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Consultórios</w:t>
            </w:r>
          </w:p>
        </w:tc>
        <w:tc>
          <w:tcPr>
            <w:tcW w:w="2292" w:type="dxa"/>
            <w:vAlign w:val="center"/>
          </w:tcPr>
          <w:p w14:paraId="4F67BB24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2,5–3 TR)</w:t>
            </w:r>
          </w:p>
        </w:tc>
        <w:tc>
          <w:tcPr>
            <w:tcW w:w="1276" w:type="dxa"/>
            <w:vAlign w:val="center"/>
          </w:tcPr>
          <w:p w14:paraId="59834272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2–3 kW)</w:t>
            </w:r>
          </w:p>
        </w:tc>
        <w:tc>
          <w:tcPr>
            <w:tcW w:w="1646" w:type="dxa"/>
            <w:vAlign w:val="center"/>
          </w:tcPr>
          <w:p w14:paraId="1B98FE9C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O₂ se previsto</w:t>
            </w:r>
          </w:p>
        </w:tc>
        <w:tc>
          <w:tcPr>
            <w:tcW w:w="2040" w:type="dxa"/>
            <w:vAlign w:val="center"/>
          </w:tcPr>
          <w:p w14:paraId="576C6F6D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Água/esgoto</w:t>
            </w:r>
          </w:p>
        </w:tc>
      </w:tr>
      <w:tr w:rsidR="00936A7B" w:rsidRPr="00E20077" w14:paraId="6AA9FA0D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4EECDBA8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Atendimento SMAPS</w:t>
            </w:r>
          </w:p>
        </w:tc>
        <w:tc>
          <w:tcPr>
            <w:tcW w:w="2292" w:type="dxa"/>
            <w:vAlign w:val="center"/>
          </w:tcPr>
          <w:p w14:paraId="6FB3A800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2,5–3 TR)</w:t>
            </w:r>
          </w:p>
        </w:tc>
        <w:tc>
          <w:tcPr>
            <w:tcW w:w="1276" w:type="dxa"/>
            <w:vAlign w:val="center"/>
          </w:tcPr>
          <w:p w14:paraId="5A40FE63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2–3 kW)</w:t>
            </w:r>
          </w:p>
        </w:tc>
        <w:tc>
          <w:tcPr>
            <w:tcW w:w="1646" w:type="dxa"/>
            <w:vAlign w:val="center"/>
          </w:tcPr>
          <w:p w14:paraId="0A6BF582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6AB63206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solução</w:t>
            </w:r>
          </w:p>
        </w:tc>
      </w:tr>
      <w:tr w:rsidR="00936A7B" w:rsidRPr="00E20077" w14:paraId="188093CA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15EAB7D1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Posto de Comando e Controle</w:t>
            </w:r>
          </w:p>
        </w:tc>
        <w:tc>
          <w:tcPr>
            <w:tcW w:w="2292" w:type="dxa"/>
            <w:vAlign w:val="center"/>
          </w:tcPr>
          <w:p w14:paraId="689A8066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2,5–3 TR)</w:t>
            </w:r>
          </w:p>
        </w:tc>
        <w:tc>
          <w:tcPr>
            <w:tcW w:w="1276" w:type="dxa"/>
            <w:vAlign w:val="center"/>
          </w:tcPr>
          <w:p w14:paraId="0A3CC118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4–5 kW)</w:t>
            </w:r>
          </w:p>
        </w:tc>
        <w:tc>
          <w:tcPr>
            <w:tcW w:w="1646" w:type="dxa"/>
            <w:vAlign w:val="center"/>
          </w:tcPr>
          <w:p w14:paraId="57C868BE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3E67359D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</w:tr>
      <w:tr w:rsidR="00936A7B" w:rsidRPr="00E20077" w14:paraId="4A0BBA15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17B2785D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Repouso</w:t>
            </w:r>
          </w:p>
        </w:tc>
        <w:tc>
          <w:tcPr>
            <w:tcW w:w="2292" w:type="dxa"/>
            <w:vAlign w:val="center"/>
          </w:tcPr>
          <w:p w14:paraId="34C0424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2,5–3 TR)</w:t>
            </w:r>
          </w:p>
        </w:tc>
        <w:tc>
          <w:tcPr>
            <w:tcW w:w="1276" w:type="dxa"/>
            <w:vAlign w:val="center"/>
          </w:tcPr>
          <w:p w14:paraId="4EBC7EDB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(ref. 2–3 kW)</w:t>
            </w:r>
          </w:p>
        </w:tc>
        <w:tc>
          <w:tcPr>
            <w:tcW w:w="1646" w:type="dxa"/>
            <w:vAlign w:val="center"/>
          </w:tcPr>
          <w:p w14:paraId="305B6D34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3E792EF8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</w:tr>
      <w:tr w:rsidR="00936A7B" w:rsidRPr="00E20077" w14:paraId="7161C0D6" w14:textId="77777777" w:rsidTr="000A751B">
        <w:trPr>
          <w:cantSplit/>
          <w:jc w:val="center"/>
        </w:trPr>
        <w:tc>
          <w:tcPr>
            <w:tcW w:w="2381" w:type="dxa"/>
            <w:vAlign w:val="center"/>
          </w:tcPr>
          <w:p w14:paraId="3EEE973D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Conectores</w:t>
            </w:r>
          </w:p>
        </w:tc>
        <w:tc>
          <w:tcPr>
            <w:tcW w:w="2292" w:type="dxa"/>
            <w:vAlign w:val="center"/>
          </w:tcPr>
          <w:p w14:paraId="622CD04E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 quando climatizados</w:t>
            </w:r>
          </w:p>
        </w:tc>
        <w:tc>
          <w:tcPr>
            <w:tcW w:w="1276" w:type="dxa"/>
            <w:vAlign w:val="center"/>
          </w:tcPr>
          <w:p w14:paraId="6C4035AC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1646" w:type="dxa"/>
            <w:vAlign w:val="center"/>
          </w:tcPr>
          <w:p w14:paraId="7657F28E" w14:textId="77777777" w:rsidR="008D77AD" w:rsidRPr="00E20077" w:rsidRDefault="00E20077" w:rsidP="000A751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2040" w:type="dxa"/>
            <w:vAlign w:val="center"/>
          </w:tcPr>
          <w:p w14:paraId="27012128" w14:textId="77777777" w:rsidR="008D77AD" w:rsidRPr="00E20077" w:rsidRDefault="00E20077" w:rsidP="000A751B">
            <w:p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solução</w:t>
            </w:r>
          </w:p>
        </w:tc>
      </w:tr>
    </w:tbl>
    <w:p w14:paraId="47D86F3C" w14:textId="77777777" w:rsidR="000A751B" w:rsidRDefault="000A751B" w:rsidP="00E20077">
      <w:pPr>
        <w:rPr>
          <w:rFonts w:asciiTheme="majorHAnsi" w:hAnsiTheme="majorHAnsi" w:cstheme="majorHAnsi"/>
          <w:sz w:val="22"/>
        </w:rPr>
      </w:pPr>
    </w:p>
    <w:p w14:paraId="4E2FD29E" w14:textId="22CDAFA7" w:rsidR="00936A7B" w:rsidRPr="00E20077" w:rsidRDefault="00C947C4" w:rsidP="000A751B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proposta deverá demonstrar que o mobiliário e os equipamentos previstos cabem efetivamente na área útil ofertada, sem comprometimento da circulação de pacientes, macas, profissionais, equipamentos e rotas de emergência.</w:t>
      </w:r>
    </w:p>
    <w:p w14:paraId="2D56BAA7" w14:textId="77777777" w:rsidR="000A751B" w:rsidRDefault="000A751B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1BAFE16D" w14:textId="5F968AC6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PLANILHA ANALÍTICA DE COMPOSIÇÃO DO PREÇO</w:t>
      </w:r>
    </w:p>
    <w:p w14:paraId="4567C6E6" w14:textId="77777777" w:rsidR="00936A7B" w:rsidRPr="00E20077" w:rsidRDefault="00C947C4" w:rsidP="000A751B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composição abaixo deverá ser preenchida pela empresa com a especificação efetivamente ofertada. Os quantitativos de referência destinam-se à comparação de soluções e poderão ser ajustados pelo fornecedor mediante memória de cálculo e comprovação de desempenho equivalente ou superior.</w:t>
      </w:r>
    </w:p>
    <w:p w14:paraId="39463727" w14:textId="77777777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1 – MÓDULOS ESTRUTURAIS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65"/>
        <w:gridCol w:w="566"/>
        <w:gridCol w:w="738"/>
        <w:gridCol w:w="1134"/>
        <w:gridCol w:w="1418"/>
        <w:gridCol w:w="1134"/>
        <w:gridCol w:w="1559"/>
      </w:tblGrid>
      <w:tr w:rsidR="000A751B" w:rsidRPr="00E20077" w14:paraId="0787EB97" w14:textId="77777777" w:rsidTr="006123BF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55BEA597" w14:textId="77777777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ITEM</w:t>
            </w:r>
          </w:p>
        </w:tc>
        <w:tc>
          <w:tcPr>
            <w:tcW w:w="2665" w:type="dxa"/>
            <w:shd w:val="clear" w:color="auto" w:fill="D9D9D9"/>
            <w:vAlign w:val="center"/>
          </w:tcPr>
          <w:p w14:paraId="6787EA44" w14:textId="77777777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4332890" w14:textId="7FC26235" w:rsidR="000A751B" w:rsidRPr="006123BF" w:rsidRDefault="006123BF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UN</w:t>
            </w:r>
          </w:p>
        </w:tc>
        <w:tc>
          <w:tcPr>
            <w:tcW w:w="738" w:type="dxa"/>
            <w:shd w:val="clear" w:color="auto" w:fill="D9D9D9"/>
            <w:vAlign w:val="center"/>
          </w:tcPr>
          <w:p w14:paraId="19A811CD" w14:textId="7ACFEBD0" w:rsidR="000A751B" w:rsidRPr="006123BF" w:rsidRDefault="006123BF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</w:t>
            </w:r>
            <w:r w:rsidR="000A751B"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REF.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FBFB81E" w14:textId="77777777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QTDE. OFERTADA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B47ABF2" w14:textId="77777777" w:rsidR="006123BF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MARCA/</w:t>
            </w:r>
            <w:r w:rsidR="006123BF"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MODELO/</w:t>
            </w:r>
          </w:p>
          <w:p w14:paraId="59073E26" w14:textId="18DD425D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CAPACIDADE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5E81D30" w14:textId="7380FF97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VALOR UNIT. </w:t>
            </w:r>
            <w:r w:rsidR="006123B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R$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4B464B3" w14:textId="77777777" w:rsidR="000A751B" w:rsidRPr="006123BF" w:rsidRDefault="000A751B" w:rsidP="006123BF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VALOR TOTAL R$</w:t>
            </w:r>
          </w:p>
        </w:tc>
      </w:tr>
      <w:tr w:rsidR="000A751B" w:rsidRPr="00E20077" w14:paraId="525950E2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0465BB0E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1.1</w:t>
            </w:r>
          </w:p>
        </w:tc>
        <w:tc>
          <w:tcPr>
            <w:tcW w:w="2665" w:type="dxa"/>
            <w:vAlign w:val="center"/>
          </w:tcPr>
          <w:p w14:paraId="32D3B65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Recepção/Triagem, 60–75 m²</w:t>
            </w:r>
          </w:p>
        </w:tc>
        <w:tc>
          <w:tcPr>
            <w:tcW w:w="566" w:type="dxa"/>
            <w:vAlign w:val="center"/>
          </w:tcPr>
          <w:p w14:paraId="7F076924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5A599119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920523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7FEAB33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FFA853D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8D65A7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0BA8E45F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4780DD38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1.2</w:t>
            </w:r>
          </w:p>
        </w:tc>
        <w:tc>
          <w:tcPr>
            <w:tcW w:w="2665" w:type="dxa"/>
            <w:vAlign w:val="center"/>
          </w:tcPr>
          <w:p w14:paraId="457AEF0B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Sala Vermelha, 70–80 m²</w:t>
            </w:r>
          </w:p>
        </w:tc>
        <w:tc>
          <w:tcPr>
            <w:tcW w:w="566" w:type="dxa"/>
            <w:vAlign w:val="center"/>
          </w:tcPr>
          <w:p w14:paraId="183164E5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39F86E3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AAA448D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1148AA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C17C95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793C993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2A42E330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694DCD6D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1.3</w:t>
            </w:r>
          </w:p>
        </w:tc>
        <w:tc>
          <w:tcPr>
            <w:tcW w:w="2665" w:type="dxa"/>
            <w:vAlign w:val="center"/>
          </w:tcPr>
          <w:p w14:paraId="5F0055BE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Centro Cirúrgico/RPA, 95–115 m²</w:t>
            </w:r>
          </w:p>
        </w:tc>
        <w:tc>
          <w:tcPr>
            <w:tcW w:w="566" w:type="dxa"/>
            <w:vAlign w:val="center"/>
          </w:tcPr>
          <w:p w14:paraId="2AE6311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5BF61BBE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B93207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6504F6B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2037078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8FE991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31A52853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6312834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1.4</w:t>
            </w:r>
          </w:p>
        </w:tc>
        <w:tc>
          <w:tcPr>
            <w:tcW w:w="2665" w:type="dxa"/>
            <w:vAlign w:val="center"/>
          </w:tcPr>
          <w:p w14:paraId="7917A23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Enfermaria Clínica A, 90–105 m²</w:t>
            </w:r>
          </w:p>
        </w:tc>
        <w:tc>
          <w:tcPr>
            <w:tcW w:w="566" w:type="dxa"/>
            <w:vAlign w:val="center"/>
          </w:tcPr>
          <w:p w14:paraId="1AB651A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5F662B88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DA0FA63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3B29D14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640DE83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1A4FDB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11EBBF28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2808B46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1.5</w:t>
            </w:r>
          </w:p>
        </w:tc>
        <w:tc>
          <w:tcPr>
            <w:tcW w:w="2665" w:type="dxa"/>
            <w:vAlign w:val="center"/>
          </w:tcPr>
          <w:p w14:paraId="455FCCA4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Enfermaria Clínica B, 90–105 m²</w:t>
            </w:r>
          </w:p>
        </w:tc>
        <w:tc>
          <w:tcPr>
            <w:tcW w:w="566" w:type="dxa"/>
            <w:vAlign w:val="center"/>
          </w:tcPr>
          <w:p w14:paraId="073A83B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6ADC295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B2C0133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236B35C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8B7BE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D1C4E1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64BD0055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1C1115B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1.6</w:t>
            </w:r>
          </w:p>
        </w:tc>
        <w:tc>
          <w:tcPr>
            <w:tcW w:w="2665" w:type="dxa"/>
            <w:vAlign w:val="center"/>
          </w:tcPr>
          <w:p w14:paraId="3C13022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Enfermaria Clínica C, 80–95 m²</w:t>
            </w:r>
          </w:p>
        </w:tc>
        <w:tc>
          <w:tcPr>
            <w:tcW w:w="566" w:type="dxa"/>
            <w:vAlign w:val="center"/>
          </w:tcPr>
          <w:p w14:paraId="404671C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6987B07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588AE0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789074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EE811B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7FD8AA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1BD6CA8E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41C2AAA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1.7</w:t>
            </w:r>
          </w:p>
        </w:tc>
        <w:tc>
          <w:tcPr>
            <w:tcW w:w="2665" w:type="dxa"/>
            <w:vAlign w:val="center"/>
          </w:tcPr>
          <w:p w14:paraId="4154C24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Isolamento, 70–85 m²</w:t>
            </w:r>
          </w:p>
        </w:tc>
        <w:tc>
          <w:tcPr>
            <w:tcW w:w="566" w:type="dxa"/>
            <w:vAlign w:val="center"/>
          </w:tcPr>
          <w:p w14:paraId="6BAD432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70F52B11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882228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373C94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BFC49C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8A84E75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64EE92C3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1A255A38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1.8</w:t>
            </w:r>
          </w:p>
        </w:tc>
        <w:tc>
          <w:tcPr>
            <w:tcW w:w="2665" w:type="dxa"/>
            <w:vAlign w:val="center"/>
          </w:tcPr>
          <w:p w14:paraId="535BB69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CME/Diagnóstico, 75–90 m²</w:t>
            </w:r>
          </w:p>
        </w:tc>
        <w:tc>
          <w:tcPr>
            <w:tcW w:w="566" w:type="dxa"/>
            <w:vAlign w:val="center"/>
          </w:tcPr>
          <w:p w14:paraId="0078A53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2F66C0BD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3FCEE6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951A47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C1E50C9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20E2D5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76E11593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2F811E1B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1.9</w:t>
            </w:r>
          </w:p>
        </w:tc>
        <w:tc>
          <w:tcPr>
            <w:tcW w:w="2665" w:type="dxa"/>
            <w:vAlign w:val="center"/>
          </w:tcPr>
          <w:p w14:paraId="6F6C6369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WASH/Sanitários (2)/Rouparia, 55–70 m²</w:t>
            </w:r>
          </w:p>
        </w:tc>
        <w:tc>
          <w:tcPr>
            <w:tcW w:w="566" w:type="dxa"/>
            <w:vAlign w:val="center"/>
          </w:tcPr>
          <w:p w14:paraId="2C2EAED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15F6B6D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4D1212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5F2E21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1D75F6B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E74836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4270A84B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3405937A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1.10</w:t>
            </w:r>
          </w:p>
        </w:tc>
        <w:tc>
          <w:tcPr>
            <w:tcW w:w="2665" w:type="dxa"/>
            <w:vAlign w:val="center"/>
          </w:tcPr>
          <w:p w14:paraId="34D79847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Farmácia/Almoxarifado/Logística, 55–70 m²</w:t>
            </w:r>
          </w:p>
        </w:tc>
        <w:tc>
          <w:tcPr>
            <w:tcW w:w="566" w:type="dxa"/>
            <w:vAlign w:val="center"/>
          </w:tcPr>
          <w:p w14:paraId="4DF9AF56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7EC86462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8C00440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97006CF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9C1FAD5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1C089BB" w14:textId="77777777" w:rsidR="000A751B" w:rsidRPr="00E20077" w:rsidRDefault="000A751B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21DFE0A7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76F52B85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1.11</w:t>
            </w:r>
          </w:p>
        </w:tc>
        <w:tc>
          <w:tcPr>
            <w:tcW w:w="2665" w:type="dxa"/>
            <w:vAlign w:val="center"/>
          </w:tcPr>
          <w:p w14:paraId="554FDCFF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Consultórios – unidade compatível com 4 consultórios ou posições de atendimento, 32–40 m²</w:t>
            </w:r>
          </w:p>
        </w:tc>
        <w:tc>
          <w:tcPr>
            <w:tcW w:w="566" w:type="dxa"/>
            <w:vAlign w:val="center"/>
          </w:tcPr>
          <w:p w14:paraId="73DE08B0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280030EA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A6146EB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0EA6AE7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C140F55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9D33FA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7691E309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24BA308D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1.12</w:t>
            </w:r>
          </w:p>
        </w:tc>
        <w:tc>
          <w:tcPr>
            <w:tcW w:w="2665" w:type="dxa"/>
            <w:vAlign w:val="center"/>
          </w:tcPr>
          <w:p w14:paraId="1819123C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Atendimento SMAPS – Saúde Mental e Apoio Psicossocial, 32–40 m²</w:t>
            </w:r>
          </w:p>
        </w:tc>
        <w:tc>
          <w:tcPr>
            <w:tcW w:w="566" w:type="dxa"/>
            <w:vAlign w:val="center"/>
          </w:tcPr>
          <w:p w14:paraId="14DD52F4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09C4153D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26F7A49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9B3140B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614B572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381D33F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225F5E9E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55BFD797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1.13</w:t>
            </w:r>
          </w:p>
        </w:tc>
        <w:tc>
          <w:tcPr>
            <w:tcW w:w="2665" w:type="dxa"/>
            <w:vAlign w:val="center"/>
          </w:tcPr>
          <w:p w14:paraId="19C69C3C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Posto de Comando e Controle, 32–40 m²</w:t>
            </w:r>
          </w:p>
        </w:tc>
        <w:tc>
          <w:tcPr>
            <w:tcW w:w="566" w:type="dxa"/>
            <w:vAlign w:val="center"/>
          </w:tcPr>
          <w:p w14:paraId="73646D01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6EB6BCF1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37B53DF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D4D889F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27F2A49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85E2EC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0A751B" w:rsidRPr="00E20077" w14:paraId="0835680B" w14:textId="77777777" w:rsidTr="006123BF">
        <w:trPr>
          <w:cantSplit/>
          <w:jc w:val="center"/>
        </w:trPr>
        <w:tc>
          <w:tcPr>
            <w:tcW w:w="704" w:type="dxa"/>
            <w:vAlign w:val="center"/>
          </w:tcPr>
          <w:p w14:paraId="3FBD8693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1.14</w:t>
            </w:r>
          </w:p>
        </w:tc>
        <w:tc>
          <w:tcPr>
            <w:tcW w:w="2665" w:type="dxa"/>
            <w:vAlign w:val="center"/>
          </w:tcPr>
          <w:p w14:paraId="163D2B30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 de Repouso das equipes, 32–40 m²</w:t>
            </w:r>
          </w:p>
        </w:tc>
        <w:tc>
          <w:tcPr>
            <w:tcW w:w="566" w:type="dxa"/>
            <w:vAlign w:val="center"/>
          </w:tcPr>
          <w:p w14:paraId="43AE9D2A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38" w:type="dxa"/>
            <w:vAlign w:val="center"/>
          </w:tcPr>
          <w:p w14:paraId="1CD02E19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98546C0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8F83382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4DCAA2A" w14:textId="77777777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078DFFB" w14:textId="6D7FD794" w:rsidR="000A751B" w:rsidRPr="00E20077" w:rsidRDefault="000A751B" w:rsidP="00E20077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01AADB4B" w14:textId="77777777" w:rsidTr="007E6384">
        <w:trPr>
          <w:cantSplit/>
          <w:jc w:val="center"/>
        </w:trPr>
        <w:tc>
          <w:tcPr>
            <w:tcW w:w="8359" w:type="dxa"/>
            <w:gridSpan w:val="7"/>
            <w:shd w:val="clear" w:color="auto" w:fill="D6E3BC" w:themeFill="accent3" w:themeFillTint="66"/>
            <w:vAlign w:val="center"/>
          </w:tcPr>
          <w:p w14:paraId="2DBB7A94" w14:textId="70067641" w:rsidR="007E6384" w:rsidRPr="007E6384" w:rsidRDefault="007E6384" w:rsidP="007E6384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0C5A5CE8" w14:textId="77777777" w:rsidR="007E6384" w:rsidRPr="007E6384" w:rsidRDefault="007E6384" w:rsidP="007E6384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</w:tbl>
    <w:p w14:paraId="03E528E5" w14:textId="77777777" w:rsidR="00936A7B" w:rsidRPr="00E20077" w:rsidRDefault="00C947C4" w:rsidP="006123BF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6123BF">
        <w:rPr>
          <w:rFonts w:asciiTheme="majorHAnsi" w:hAnsiTheme="majorHAnsi" w:cstheme="majorHAnsi"/>
          <w:b/>
          <w:sz w:val="22"/>
        </w:rPr>
        <w:t>Quantidade mínima global</w:t>
      </w:r>
      <w:r w:rsidRPr="00E20077">
        <w:rPr>
          <w:rFonts w:asciiTheme="majorHAnsi" w:hAnsiTheme="majorHAnsi" w:cstheme="majorHAnsi"/>
          <w:sz w:val="22"/>
        </w:rPr>
        <w:t>: 14 módulos estruturais principais. Será admitido número superior quando necessário para atender integralmente à solução.</w:t>
      </w:r>
    </w:p>
    <w:tbl>
      <w:tblPr>
        <w:tblStyle w:val="Tabelacomgrade"/>
        <w:tblpPr w:leftFromText="141" w:rightFromText="141" w:vertAnchor="text" w:horzAnchor="margin" w:tblpY="200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567"/>
        <w:gridCol w:w="992"/>
        <w:gridCol w:w="992"/>
        <w:gridCol w:w="1418"/>
        <w:gridCol w:w="1276"/>
        <w:gridCol w:w="1417"/>
      </w:tblGrid>
      <w:tr w:rsidR="006123BF" w:rsidRPr="00E20077" w14:paraId="4742B2D5" w14:textId="77777777" w:rsidTr="001936D6">
        <w:trPr>
          <w:cantSplit/>
          <w:tblHeader/>
        </w:trPr>
        <w:tc>
          <w:tcPr>
            <w:tcW w:w="704" w:type="dxa"/>
            <w:shd w:val="clear" w:color="auto" w:fill="D9D9D9"/>
            <w:vAlign w:val="center"/>
          </w:tcPr>
          <w:p w14:paraId="52B04F31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ITEM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0DAF400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ESPECIFICAÇÃO / REQUISITO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ACF7EBC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UN.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3DF13B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QTDE. REF.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45C0C85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QTDE. OFERTADA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A592AF9" w14:textId="1D4A967A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MARCA/ MODELO/ CAPACIDADE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9D2786F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VALOR UNIT. R$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A631C54" w14:textId="77777777" w:rsidR="006123BF" w:rsidRPr="006123BF" w:rsidRDefault="006123BF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VALOR TOTAL R$</w:t>
            </w:r>
          </w:p>
        </w:tc>
      </w:tr>
      <w:tr w:rsidR="006123BF" w:rsidRPr="00E20077" w14:paraId="65BB96D4" w14:textId="77777777" w:rsidTr="001936D6">
        <w:trPr>
          <w:cantSplit/>
        </w:trPr>
        <w:tc>
          <w:tcPr>
            <w:tcW w:w="704" w:type="dxa"/>
            <w:vAlign w:val="center"/>
          </w:tcPr>
          <w:p w14:paraId="64D37A01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2.1</w:t>
            </w:r>
          </w:p>
        </w:tc>
        <w:tc>
          <w:tcPr>
            <w:tcW w:w="2977" w:type="dxa"/>
            <w:vAlign w:val="center"/>
          </w:tcPr>
          <w:p w14:paraId="1FFC7665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piso clínico rígido, nivelável, antiderrapante, lavável e selado</w:t>
            </w:r>
          </w:p>
        </w:tc>
        <w:tc>
          <w:tcPr>
            <w:tcW w:w="567" w:type="dxa"/>
            <w:vAlign w:val="center"/>
          </w:tcPr>
          <w:p w14:paraId="3356C819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1DE19290" w14:textId="77777777" w:rsidR="006123BF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1/</w:t>
            </w:r>
          </w:p>
          <w:p w14:paraId="234744E5" w14:textId="3A20F84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</w:t>
            </w:r>
          </w:p>
        </w:tc>
        <w:tc>
          <w:tcPr>
            <w:tcW w:w="992" w:type="dxa"/>
            <w:vAlign w:val="center"/>
          </w:tcPr>
          <w:p w14:paraId="002AC88E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45CAE61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29A7AF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B6BE84D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1E4D1420" w14:textId="77777777" w:rsidTr="001936D6">
        <w:trPr>
          <w:cantSplit/>
        </w:trPr>
        <w:tc>
          <w:tcPr>
            <w:tcW w:w="704" w:type="dxa"/>
            <w:vAlign w:val="center"/>
          </w:tcPr>
          <w:p w14:paraId="68964072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2.2</w:t>
            </w:r>
          </w:p>
        </w:tc>
        <w:tc>
          <w:tcPr>
            <w:tcW w:w="2977" w:type="dxa"/>
            <w:vAlign w:val="center"/>
          </w:tcPr>
          <w:p w14:paraId="673331CC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Liner interno hospitalar lavável e removível</w:t>
            </w:r>
          </w:p>
        </w:tc>
        <w:tc>
          <w:tcPr>
            <w:tcW w:w="567" w:type="dxa"/>
            <w:vAlign w:val="center"/>
          </w:tcPr>
          <w:p w14:paraId="320A5DE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52C0B431" w14:textId="07BD8B73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1/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E20077">
              <w:rPr>
                <w:rFonts w:asciiTheme="majorHAnsi" w:hAnsiTheme="majorHAnsi" w:cstheme="majorHAnsi"/>
                <w:sz w:val="22"/>
              </w:rPr>
              <w:t>módulo</w:t>
            </w:r>
          </w:p>
        </w:tc>
        <w:tc>
          <w:tcPr>
            <w:tcW w:w="992" w:type="dxa"/>
            <w:vAlign w:val="center"/>
          </w:tcPr>
          <w:p w14:paraId="45CD96C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B1DA44F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B355300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7BDFAD9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0F3BFE9F" w14:textId="77777777" w:rsidTr="001936D6">
        <w:trPr>
          <w:cantSplit/>
        </w:trPr>
        <w:tc>
          <w:tcPr>
            <w:tcW w:w="704" w:type="dxa"/>
            <w:vAlign w:val="center"/>
          </w:tcPr>
          <w:p w14:paraId="0E09D96F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2.3</w:t>
            </w:r>
          </w:p>
        </w:tc>
        <w:tc>
          <w:tcPr>
            <w:tcW w:w="2977" w:type="dxa"/>
            <w:vAlign w:val="center"/>
          </w:tcPr>
          <w:p w14:paraId="2AE7279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 térmico/barreira radiante</w:t>
            </w:r>
          </w:p>
        </w:tc>
        <w:tc>
          <w:tcPr>
            <w:tcW w:w="567" w:type="dxa"/>
            <w:vAlign w:val="center"/>
          </w:tcPr>
          <w:p w14:paraId="00E631B6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1A0DB789" w14:textId="145418B5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1/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E20077">
              <w:rPr>
                <w:rFonts w:asciiTheme="majorHAnsi" w:hAnsiTheme="majorHAnsi" w:cstheme="majorHAnsi"/>
                <w:sz w:val="22"/>
              </w:rPr>
              <w:t>módulo</w:t>
            </w:r>
          </w:p>
        </w:tc>
        <w:tc>
          <w:tcPr>
            <w:tcW w:w="992" w:type="dxa"/>
            <w:vAlign w:val="center"/>
          </w:tcPr>
          <w:p w14:paraId="1B46C0E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46299B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5AF1FF6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A69FDD7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7BAC0056" w14:textId="77777777" w:rsidTr="001936D6">
        <w:trPr>
          <w:cantSplit/>
        </w:trPr>
        <w:tc>
          <w:tcPr>
            <w:tcW w:w="704" w:type="dxa"/>
            <w:vAlign w:val="center"/>
          </w:tcPr>
          <w:p w14:paraId="0BA3C141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2.4</w:t>
            </w:r>
          </w:p>
        </w:tc>
        <w:tc>
          <w:tcPr>
            <w:tcW w:w="2977" w:type="dxa"/>
            <w:vAlign w:val="center"/>
          </w:tcPr>
          <w:p w14:paraId="24398387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ancoragem/lastreamento</w:t>
            </w:r>
          </w:p>
        </w:tc>
        <w:tc>
          <w:tcPr>
            <w:tcW w:w="567" w:type="dxa"/>
            <w:vAlign w:val="center"/>
          </w:tcPr>
          <w:p w14:paraId="4D778C4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7E4CC558" w14:textId="416808E8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1/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E20077">
              <w:rPr>
                <w:rFonts w:asciiTheme="majorHAnsi" w:hAnsiTheme="majorHAnsi" w:cstheme="majorHAnsi"/>
                <w:sz w:val="22"/>
              </w:rPr>
              <w:t>módulo</w:t>
            </w:r>
          </w:p>
        </w:tc>
        <w:tc>
          <w:tcPr>
            <w:tcW w:w="992" w:type="dxa"/>
            <w:vAlign w:val="center"/>
          </w:tcPr>
          <w:p w14:paraId="623BCD75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B45F186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54F6A5C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2B02C9B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3BC0EBD8" w14:textId="77777777" w:rsidTr="001936D6">
        <w:trPr>
          <w:cantSplit/>
        </w:trPr>
        <w:tc>
          <w:tcPr>
            <w:tcW w:w="704" w:type="dxa"/>
            <w:vAlign w:val="center"/>
          </w:tcPr>
          <w:p w14:paraId="1095CEC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2.5</w:t>
            </w:r>
          </w:p>
        </w:tc>
        <w:tc>
          <w:tcPr>
            <w:tcW w:w="2977" w:type="dxa"/>
            <w:vAlign w:val="center"/>
          </w:tcPr>
          <w:p w14:paraId="5E2A01DA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Conectores/túneis de interligação selados</w:t>
            </w:r>
          </w:p>
        </w:tc>
        <w:tc>
          <w:tcPr>
            <w:tcW w:w="567" w:type="dxa"/>
            <w:vAlign w:val="center"/>
          </w:tcPr>
          <w:p w14:paraId="0C96016F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71C1AEC0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  <w:tc>
          <w:tcPr>
            <w:tcW w:w="992" w:type="dxa"/>
            <w:vAlign w:val="center"/>
          </w:tcPr>
          <w:p w14:paraId="2E59FB21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D03F2BC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B83F6A8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09A552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0E87B6C0" w14:textId="77777777" w:rsidTr="001936D6">
        <w:trPr>
          <w:cantSplit/>
        </w:trPr>
        <w:tc>
          <w:tcPr>
            <w:tcW w:w="704" w:type="dxa"/>
            <w:vAlign w:val="center"/>
          </w:tcPr>
          <w:p w14:paraId="732485EC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2.6</w:t>
            </w:r>
          </w:p>
        </w:tc>
        <w:tc>
          <w:tcPr>
            <w:tcW w:w="2977" w:type="dxa"/>
            <w:vAlign w:val="center"/>
          </w:tcPr>
          <w:p w14:paraId="5B32ACD6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Hubs ou conectores multiponto</w:t>
            </w:r>
          </w:p>
        </w:tc>
        <w:tc>
          <w:tcPr>
            <w:tcW w:w="567" w:type="dxa"/>
            <w:vAlign w:val="center"/>
          </w:tcPr>
          <w:p w14:paraId="421D828E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0126623F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  <w:tc>
          <w:tcPr>
            <w:tcW w:w="992" w:type="dxa"/>
            <w:vAlign w:val="center"/>
          </w:tcPr>
          <w:p w14:paraId="3893CA80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8CC728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651BAA4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872287B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71C6C9EE" w14:textId="77777777" w:rsidTr="001936D6">
        <w:trPr>
          <w:cantSplit/>
        </w:trPr>
        <w:tc>
          <w:tcPr>
            <w:tcW w:w="704" w:type="dxa"/>
            <w:vAlign w:val="center"/>
          </w:tcPr>
          <w:p w14:paraId="077AA2D8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2.7</w:t>
            </w:r>
          </w:p>
        </w:tc>
        <w:tc>
          <w:tcPr>
            <w:tcW w:w="2977" w:type="dxa"/>
            <w:vAlign w:val="center"/>
          </w:tcPr>
          <w:p w14:paraId="06C5E9B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Portas rígidas ou semirrígidas hospitalares</w:t>
            </w:r>
          </w:p>
        </w:tc>
        <w:tc>
          <w:tcPr>
            <w:tcW w:w="567" w:type="dxa"/>
            <w:vAlign w:val="center"/>
          </w:tcPr>
          <w:p w14:paraId="71A33877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1DBA0F2A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  <w:tc>
          <w:tcPr>
            <w:tcW w:w="992" w:type="dxa"/>
            <w:vAlign w:val="center"/>
          </w:tcPr>
          <w:p w14:paraId="05E4815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A41F012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EA3AEBE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8737E7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257DDA80" w14:textId="77777777" w:rsidTr="001936D6">
        <w:trPr>
          <w:cantSplit/>
        </w:trPr>
        <w:tc>
          <w:tcPr>
            <w:tcW w:w="704" w:type="dxa"/>
            <w:vAlign w:val="center"/>
          </w:tcPr>
          <w:p w14:paraId="723DAC97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2.8</w:t>
            </w:r>
          </w:p>
        </w:tc>
        <w:tc>
          <w:tcPr>
            <w:tcW w:w="2977" w:type="dxa"/>
            <w:vAlign w:val="center"/>
          </w:tcPr>
          <w:p w14:paraId="431303E2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Cases e acondicionamento por módulo/subsistema</w:t>
            </w:r>
          </w:p>
        </w:tc>
        <w:tc>
          <w:tcPr>
            <w:tcW w:w="567" w:type="dxa"/>
            <w:vAlign w:val="center"/>
          </w:tcPr>
          <w:p w14:paraId="4B88C5A6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59135542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composição</w:t>
            </w:r>
          </w:p>
        </w:tc>
        <w:tc>
          <w:tcPr>
            <w:tcW w:w="992" w:type="dxa"/>
            <w:vAlign w:val="center"/>
          </w:tcPr>
          <w:p w14:paraId="55BAAAA7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531B529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EFFE6B3" w14:textId="77777777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A421DCC" w14:textId="0AC5A818" w:rsidR="006123BF" w:rsidRPr="00E20077" w:rsidRDefault="006123BF" w:rsidP="001936D6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35B6855F" w14:textId="77777777" w:rsidTr="007E6384">
        <w:trPr>
          <w:cantSplit/>
        </w:trPr>
        <w:tc>
          <w:tcPr>
            <w:tcW w:w="8926" w:type="dxa"/>
            <w:gridSpan w:val="7"/>
            <w:shd w:val="clear" w:color="auto" w:fill="D6E3BC" w:themeFill="accent3" w:themeFillTint="66"/>
            <w:vAlign w:val="center"/>
          </w:tcPr>
          <w:p w14:paraId="560251BB" w14:textId="2AAC41CE" w:rsidR="007E6384" w:rsidRPr="00E20077" w:rsidRDefault="007E6384" w:rsidP="007E6384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2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320645F5" w14:textId="2942C2BC" w:rsidR="007E6384" w:rsidRPr="00E20077" w:rsidRDefault="007E6384" w:rsidP="007E638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A4AB8E0" w14:textId="0FED97E7" w:rsidR="006123BF" w:rsidRDefault="00E20077" w:rsidP="006123BF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6123BF">
        <w:rPr>
          <w:rFonts w:asciiTheme="majorHAnsi" w:hAnsiTheme="majorHAnsi" w:cstheme="majorHAnsi"/>
          <w:b/>
          <w:sz w:val="22"/>
        </w:rPr>
        <w:t>O componente 15</w:t>
      </w:r>
      <w:r w:rsidRPr="00E20077">
        <w:rPr>
          <w:rFonts w:asciiTheme="majorHAnsi" w:hAnsiTheme="majorHAnsi" w:cstheme="majorHAnsi"/>
          <w:sz w:val="22"/>
        </w:rPr>
        <w:t xml:space="preserve"> </w:t>
      </w:r>
      <w:r w:rsidRPr="006123BF">
        <w:rPr>
          <w:rFonts w:asciiTheme="majorHAnsi" w:hAnsiTheme="majorHAnsi" w:cstheme="majorHAnsi"/>
          <w:b/>
          <w:sz w:val="22"/>
        </w:rPr>
        <w:t>– Conectores</w:t>
      </w:r>
      <w:r w:rsidRPr="00E20077">
        <w:rPr>
          <w:rFonts w:asciiTheme="majorHAnsi" w:hAnsiTheme="majorHAnsi" w:cstheme="majorHAnsi"/>
          <w:sz w:val="22"/>
        </w:rPr>
        <w:t xml:space="preserve"> não será computado entre os 14 módulos estruturais principais e deverá ser cotado </w:t>
      </w:r>
    </w:p>
    <w:p w14:paraId="752FEFBF" w14:textId="77777777" w:rsidR="001936D6" w:rsidRDefault="001936D6" w:rsidP="001936D6">
      <w:pPr>
        <w:keepNext/>
        <w:spacing w:after="0" w:line="240" w:lineRule="auto"/>
        <w:rPr>
          <w:rFonts w:asciiTheme="majorHAnsi" w:hAnsiTheme="majorHAnsi" w:cstheme="majorHAnsi"/>
          <w:b/>
          <w:sz w:val="22"/>
        </w:rPr>
      </w:pPr>
    </w:p>
    <w:p w14:paraId="6D5FF484" w14:textId="0495782C" w:rsidR="001936D6" w:rsidRPr="00E20077" w:rsidRDefault="001936D6" w:rsidP="001936D6">
      <w:pPr>
        <w:keepNext/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2 – PISOS, ISOLAMENTO, CONECTORES E ACESSÓRIOS ESTRUTURAIS</w:t>
      </w:r>
    </w:p>
    <w:p w14:paraId="1534529C" w14:textId="7FA2C4E4" w:rsidR="001936D6" w:rsidRPr="00E20077" w:rsidRDefault="001936D6" w:rsidP="001936D6">
      <w:p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informar os quantitativos efetivos de conectores, hubs, portas, cases e demais elementos necessários para q</w:t>
      </w:r>
      <w:r>
        <w:rPr>
          <w:rFonts w:asciiTheme="majorHAnsi" w:hAnsiTheme="majorHAnsi" w:cstheme="majorHAnsi"/>
          <w:sz w:val="22"/>
        </w:rPr>
        <w:t xml:space="preserve">ue todos os ambientes funcionem </w:t>
      </w:r>
      <w:r w:rsidRPr="00E20077">
        <w:rPr>
          <w:rFonts w:asciiTheme="majorHAnsi" w:hAnsiTheme="majorHAnsi" w:cstheme="majorHAnsi"/>
          <w:sz w:val="22"/>
        </w:rPr>
        <w:t>como estrutura hospitalar única, protegida e interligada.</w:t>
      </w:r>
    </w:p>
    <w:p w14:paraId="1351D875" w14:textId="77777777" w:rsidR="001936D6" w:rsidRPr="00E20077" w:rsidRDefault="001936D6" w:rsidP="001936D6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95E83D4" w14:textId="71318EDF" w:rsidR="008D77AD" w:rsidRDefault="006123BF" w:rsidP="006123BF">
      <w:pPr>
        <w:spacing w:after="0" w:line="240" w:lineRule="auto"/>
        <w:rPr>
          <w:rFonts w:asciiTheme="majorHAnsi" w:hAnsiTheme="majorHAnsi" w:cstheme="majorHAnsi"/>
          <w:sz w:val="22"/>
        </w:rPr>
      </w:pPr>
      <w:r w:rsidRPr="006123BF">
        <w:rPr>
          <w:rFonts w:asciiTheme="majorHAnsi" w:hAnsiTheme="majorHAnsi" w:cstheme="majorHAnsi"/>
          <w:b/>
          <w:sz w:val="22"/>
        </w:rPr>
        <w:t>N</w:t>
      </w:r>
      <w:r w:rsidR="00E20077" w:rsidRPr="006123BF">
        <w:rPr>
          <w:rFonts w:asciiTheme="majorHAnsi" w:hAnsiTheme="majorHAnsi" w:cstheme="majorHAnsi"/>
          <w:b/>
          <w:sz w:val="22"/>
        </w:rPr>
        <w:t>o Grupo 2</w:t>
      </w:r>
      <w:r w:rsidR="00E20077" w:rsidRPr="00E20077">
        <w:rPr>
          <w:rFonts w:asciiTheme="majorHAnsi" w:hAnsiTheme="majorHAnsi" w:cstheme="majorHAnsi"/>
          <w:sz w:val="22"/>
        </w:rPr>
        <w:t xml:space="preserve"> – Pisos, Isolamento, Conectores e Acessórios Estruturais, em quantitativo suficiente para a configuração integral ofertada.</w:t>
      </w:r>
    </w:p>
    <w:p w14:paraId="30B16788" w14:textId="77777777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lastRenderedPageBreak/>
        <w:t>GRUPO 3 – CLIMATIZAÇÃO E VENTILAÇÃO</w:t>
      </w:r>
    </w:p>
    <w:tbl>
      <w:tblPr>
        <w:tblStyle w:val="Tabelacomgrade"/>
        <w:tblW w:w="0" w:type="auto"/>
        <w:tblInd w:w="455" w:type="dxa"/>
        <w:tblLayout w:type="fixed"/>
        <w:tblLook w:val="04A0" w:firstRow="1" w:lastRow="0" w:firstColumn="1" w:lastColumn="0" w:noHBand="0" w:noVBand="1"/>
      </w:tblPr>
      <w:tblGrid>
        <w:gridCol w:w="816"/>
        <w:gridCol w:w="2528"/>
        <w:gridCol w:w="566"/>
        <w:gridCol w:w="907"/>
        <w:gridCol w:w="1102"/>
        <w:gridCol w:w="1134"/>
        <w:gridCol w:w="1276"/>
        <w:gridCol w:w="1559"/>
      </w:tblGrid>
      <w:tr w:rsidR="006123BF" w:rsidRPr="00E20077" w14:paraId="57895FC1" w14:textId="77777777" w:rsidTr="006123BF">
        <w:trPr>
          <w:cantSplit/>
          <w:tblHeader/>
        </w:trPr>
        <w:tc>
          <w:tcPr>
            <w:tcW w:w="816" w:type="dxa"/>
            <w:shd w:val="clear" w:color="auto" w:fill="D9D9D9"/>
            <w:vAlign w:val="center"/>
          </w:tcPr>
          <w:p w14:paraId="20DD9FA7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ITEM</w:t>
            </w:r>
          </w:p>
        </w:tc>
        <w:tc>
          <w:tcPr>
            <w:tcW w:w="2528" w:type="dxa"/>
            <w:shd w:val="clear" w:color="auto" w:fill="D9D9D9"/>
            <w:vAlign w:val="center"/>
          </w:tcPr>
          <w:p w14:paraId="236530F6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7C14210F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2B453888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QTDE. REF.</w:t>
            </w:r>
          </w:p>
        </w:tc>
        <w:tc>
          <w:tcPr>
            <w:tcW w:w="1102" w:type="dxa"/>
            <w:shd w:val="clear" w:color="auto" w:fill="D9D9D9"/>
            <w:vAlign w:val="center"/>
          </w:tcPr>
          <w:p w14:paraId="19968B75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QTDE. OFERTADA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F70B702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MARCA/MODELO/CAPACIDADE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229A7B5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VALOR UNIT. R$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313BEBD" w14:textId="77777777" w:rsidR="006123BF" w:rsidRPr="006123BF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123BF">
              <w:rPr>
                <w:rFonts w:asciiTheme="majorHAnsi" w:hAnsiTheme="majorHAnsi" w:cstheme="majorHAnsi"/>
                <w:b/>
                <w:sz w:val="20"/>
                <w:szCs w:val="20"/>
              </w:rPr>
              <w:t>VALOR TOTAL R$</w:t>
            </w:r>
          </w:p>
        </w:tc>
      </w:tr>
      <w:tr w:rsidR="006123BF" w:rsidRPr="00E20077" w14:paraId="14763C8C" w14:textId="77777777" w:rsidTr="006123BF">
        <w:trPr>
          <w:cantSplit/>
        </w:trPr>
        <w:tc>
          <w:tcPr>
            <w:tcW w:w="816" w:type="dxa"/>
            <w:vAlign w:val="center"/>
          </w:tcPr>
          <w:p w14:paraId="4C2B5C22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3.1</w:t>
            </w:r>
          </w:p>
        </w:tc>
        <w:tc>
          <w:tcPr>
            <w:tcW w:w="2528" w:type="dxa"/>
            <w:vAlign w:val="center"/>
          </w:tcPr>
          <w:p w14:paraId="1122DC77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Unidade HVAC modular portátil, capacidade de referência ~3,5 TR</w:t>
            </w:r>
          </w:p>
        </w:tc>
        <w:tc>
          <w:tcPr>
            <w:tcW w:w="566" w:type="dxa"/>
            <w:vAlign w:val="center"/>
          </w:tcPr>
          <w:p w14:paraId="01707C47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535C685D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1102" w:type="dxa"/>
            <w:vAlign w:val="center"/>
          </w:tcPr>
          <w:p w14:paraId="1B1C96F3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2D79B14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4652DF4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8A09B66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7EC92497" w14:textId="77777777" w:rsidTr="006123BF">
        <w:trPr>
          <w:cantSplit/>
        </w:trPr>
        <w:tc>
          <w:tcPr>
            <w:tcW w:w="816" w:type="dxa"/>
            <w:vAlign w:val="center"/>
          </w:tcPr>
          <w:p w14:paraId="16FD8BF2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3.2</w:t>
            </w:r>
          </w:p>
        </w:tc>
        <w:tc>
          <w:tcPr>
            <w:tcW w:w="2528" w:type="dxa"/>
            <w:vAlign w:val="center"/>
          </w:tcPr>
          <w:p w14:paraId="34F84CB4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Unidade HVAC modular portátil, capacidade de referência ~5 TR</w:t>
            </w:r>
          </w:p>
        </w:tc>
        <w:tc>
          <w:tcPr>
            <w:tcW w:w="566" w:type="dxa"/>
            <w:vAlign w:val="center"/>
          </w:tcPr>
          <w:p w14:paraId="34A36EEE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CE37C9F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</w:t>
            </w:r>
          </w:p>
        </w:tc>
        <w:tc>
          <w:tcPr>
            <w:tcW w:w="1102" w:type="dxa"/>
            <w:vAlign w:val="center"/>
          </w:tcPr>
          <w:p w14:paraId="3E30C9A3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0B43F04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DE25D43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020A0E5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079BDC28" w14:textId="77777777" w:rsidTr="006123BF">
        <w:trPr>
          <w:cantSplit/>
        </w:trPr>
        <w:tc>
          <w:tcPr>
            <w:tcW w:w="816" w:type="dxa"/>
            <w:vAlign w:val="center"/>
          </w:tcPr>
          <w:p w14:paraId="058DA5ED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3.3</w:t>
            </w:r>
          </w:p>
        </w:tc>
        <w:tc>
          <w:tcPr>
            <w:tcW w:w="2528" w:type="dxa"/>
            <w:vAlign w:val="center"/>
          </w:tcPr>
          <w:p w14:paraId="309001C7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Plenums, dutos, insuflação, retorno, renovação e drenagem de condensado</w:t>
            </w:r>
          </w:p>
        </w:tc>
        <w:tc>
          <w:tcPr>
            <w:tcW w:w="566" w:type="dxa"/>
            <w:vAlign w:val="center"/>
          </w:tcPr>
          <w:p w14:paraId="1FA108D6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7FDCAF8A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1102" w:type="dxa"/>
            <w:vAlign w:val="center"/>
          </w:tcPr>
          <w:p w14:paraId="50472B01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549B887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38F3DB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EFBFC0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6123BF" w:rsidRPr="00E20077" w14:paraId="75DDEC5F" w14:textId="77777777" w:rsidTr="006123BF">
        <w:trPr>
          <w:cantSplit/>
        </w:trPr>
        <w:tc>
          <w:tcPr>
            <w:tcW w:w="816" w:type="dxa"/>
            <w:vAlign w:val="center"/>
          </w:tcPr>
          <w:p w14:paraId="01598EE0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3.4</w:t>
            </w:r>
          </w:p>
        </w:tc>
        <w:tc>
          <w:tcPr>
            <w:tcW w:w="2528" w:type="dxa"/>
            <w:vAlign w:val="center"/>
          </w:tcPr>
          <w:p w14:paraId="78C78887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Painel de comando, sensores e monitoramento do HVAC</w:t>
            </w:r>
          </w:p>
        </w:tc>
        <w:tc>
          <w:tcPr>
            <w:tcW w:w="566" w:type="dxa"/>
            <w:vAlign w:val="center"/>
          </w:tcPr>
          <w:p w14:paraId="19CDA426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011EF816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 sistema</w:t>
            </w:r>
          </w:p>
        </w:tc>
        <w:tc>
          <w:tcPr>
            <w:tcW w:w="1102" w:type="dxa"/>
            <w:vAlign w:val="center"/>
          </w:tcPr>
          <w:p w14:paraId="1C2012E6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81D029" w14:textId="77777777" w:rsidR="006123BF" w:rsidRPr="00E20077" w:rsidRDefault="006123BF" w:rsidP="006123BF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01B6244" w14:textId="77777777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59590BA" w14:textId="35037328" w:rsidR="006123BF" w:rsidRPr="00E20077" w:rsidRDefault="006123BF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2DC63988" w14:textId="77777777" w:rsidTr="007E6384">
        <w:trPr>
          <w:cantSplit/>
        </w:trPr>
        <w:tc>
          <w:tcPr>
            <w:tcW w:w="8329" w:type="dxa"/>
            <w:gridSpan w:val="7"/>
            <w:shd w:val="clear" w:color="auto" w:fill="D6E3BC" w:themeFill="accent3" w:themeFillTint="66"/>
            <w:vAlign w:val="center"/>
          </w:tcPr>
          <w:p w14:paraId="1D3C1B27" w14:textId="01298167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3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25EA6F8D" w14:textId="5FF55CFA" w:rsidR="007E6384" w:rsidRPr="00E20077" w:rsidRDefault="007E6384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08B56D75" w14:textId="77777777" w:rsidR="006123BF" w:rsidRDefault="006123BF" w:rsidP="00E20077">
      <w:pPr>
        <w:rPr>
          <w:rFonts w:asciiTheme="majorHAnsi" w:hAnsiTheme="majorHAnsi" w:cstheme="majorHAnsi"/>
          <w:sz w:val="22"/>
        </w:rPr>
      </w:pPr>
    </w:p>
    <w:p w14:paraId="5DC1F4EE" w14:textId="77777777" w:rsidR="00936A7B" w:rsidRPr="00E20077" w:rsidRDefault="00C947C4" w:rsidP="001936D6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Configuração de referência: 15 unidades HVAC totalizando aproximadamente 66 TR, inserida na faixa global de projeto de 60–74 TR. A empresa poderá propor quantitativos e capacidades diferentes desde que demonstre, por memória de cálculo, capacidade, desempenho a +55 °C, distribuição por módulo e redundância equivalentes ou superiores. Para os módulos de Consultórios, SMAPS, Posto de Comando e Controle e Repouso, considerar como referência preliminar 2,5–3 TR por módulo.</w:t>
      </w:r>
    </w:p>
    <w:p w14:paraId="01EFFC4F" w14:textId="77777777" w:rsidR="001936D6" w:rsidRDefault="001936D6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66F671CD" w14:textId="632315F8" w:rsidR="001936D6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4 – SISTEMA DE ISOLAMENTO BIOLÓGICO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709"/>
        <w:gridCol w:w="992"/>
        <w:gridCol w:w="1134"/>
        <w:gridCol w:w="992"/>
        <w:gridCol w:w="1134"/>
        <w:gridCol w:w="1565"/>
      </w:tblGrid>
      <w:tr w:rsidR="001936D6" w:rsidRPr="00E20077" w14:paraId="057D9163" w14:textId="77777777" w:rsidTr="001936D6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0A695BE3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75FB903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E497E7C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4861F15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8633FC5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2924BEC" w14:textId="0EFF359A" w:rsidR="001936D6" w:rsidRPr="001936D6" w:rsidRDefault="001936D6" w:rsidP="001936D6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MARCA/ MODELO/ CAPACIDADE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777107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E3800A5" w14:textId="77777777" w:rsidR="001936D6" w:rsidRPr="001936D6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36D6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1936D6" w:rsidRPr="00E20077" w14:paraId="2FBB8A86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3D3F3578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4.1</w:t>
            </w:r>
          </w:p>
        </w:tc>
        <w:tc>
          <w:tcPr>
            <w:tcW w:w="2835" w:type="dxa"/>
            <w:vAlign w:val="center"/>
          </w:tcPr>
          <w:p w14:paraId="5163580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climatização dedicado do isolamento</w:t>
            </w:r>
          </w:p>
        </w:tc>
        <w:tc>
          <w:tcPr>
            <w:tcW w:w="709" w:type="dxa"/>
            <w:vAlign w:val="center"/>
          </w:tcPr>
          <w:p w14:paraId="6B34812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584C482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178F1FD" w14:textId="34A809B4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7E8270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02D8F75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2EE55A0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364E7EF9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48BDF133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4.2</w:t>
            </w:r>
          </w:p>
        </w:tc>
        <w:tc>
          <w:tcPr>
            <w:tcW w:w="2835" w:type="dxa"/>
            <w:vAlign w:val="center"/>
          </w:tcPr>
          <w:p w14:paraId="2283D00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exaustão com filtragem HEPA H14</w:t>
            </w:r>
          </w:p>
        </w:tc>
        <w:tc>
          <w:tcPr>
            <w:tcW w:w="709" w:type="dxa"/>
            <w:vAlign w:val="center"/>
          </w:tcPr>
          <w:p w14:paraId="35CF817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linha</w:t>
            </w:r>
          </w:p>
        </w:tc>
        <w:tc>
          <w:tcPr>
            <w:tcW w:w="992" w:type="dxa"/>
            <w:vAlign w:val="center"/>
          </w:tcPr>
          <w:p w14:paraId="74A5A60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Mín. 2</w:t>
            </w:r>
          </w:p>
        </w:tc>
        <w:tc>
          <w:tcPr>
            <w:tcW w:w="1134" w:type="dxa"/>
            <w:vAlign w:val="center"/>
          </w:tcPr>
          <w:p w14:paraId="11DFAD3F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D05F4A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8883975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D11289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12BCCFF9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7C69DBB0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4.3</w:t>
            </w:r>
          </w:p>
        </w:tc>
        <w:tc>
          <w:tcPr>
            <w:tcW w:w="2835" w:type="dxa"/>
            <w:vAlign w:val="center"/>
          </w:tcPr>
          <w:p w14:paraId="0A7A94B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Monitor de pressão diferencial dos quartos</w:t>
            </w:r>
          </w:p>
        </w:tc>
        <w:tc>
          <w:tcPr>
            <w:tcW w:w="709" w:type="dxa"/>
            <w:vAlign w:val="center"/>
          </w:tcPr>
          <w:p w14:paraId="1BA7053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717F202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3501AC4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3BAC90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857D8B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D20E9F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118E6A29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7083471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4.4</w:t>
            </w:r>
          </w:p>
        </w:tc>
        <w:tc>
          <w:tcPr>
            <w:tcW w:w="2835" w:type="dxa"/>
            <w:vAlign w:val="center"/>
          </w:tcPr>
          <w:p w14:paraId="3F237A0F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Monitor de pressão diferencial da antecâmara</w:t>
            </w:r>
          </w:p>
        </w:tc>
        <w:tc>
          <w:tcPr>
            <w:tcW w:w="709" w:type="dxa"/>
            <w:vAlign w:val="center"/>
          </w:tcPr>
          <w:p w14:paraId="4F0E71E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7833BC2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3C6D25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D80B5F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D19488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2C3BEA0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5201B2FB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1F8B694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4.5</w:t>
            </w:r>
          </w:p>
        </w:tc>
        <w:tc>
          <w:tcPr>
            <w:tcW w:w="2835" w:type="dxa"/>
            <w:vAlign w:val="center"/>
          </w:tcPr>
          <w:p w14:paraId="7C93F4B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Painel de controle e alarmes do isolamento</w:t>
            </w:r>
          </w:p>
        </w:tc>
        <w:tc>
          <w:tcPr>
            <w:tcW w:w="709" w:type="dxa"/>
            <w:vAlign w:val="center"/>
          </w:tcPr>
          <w:p w14:paraId="531F8FC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7CDCB9C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ACF4535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C9ED44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44363D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85A0F1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70ED205E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263C27E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4.6</w:t>
            </w:r>
          </w:p>
        </w:tc>
        <w:tc>
          <w:tcPr>
            <w:tcW w:w="2835" w:type="dxa"/>
            <w:vAlign w:val="center"/>
          </w:tcPr>
          <w:p w14:paraId="2233F68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Sistema/elementos de antecâmara e vedação</w:t>
            </w:r>
          </w:p>
        </w:tc>
        <w:tc>
          <w:tcPr>
            <w:tcW w:w="709" w:type="dxa"/>
            <w:vAlign w:val="center"/>
          </w:tcPr>
          <w:p w14:paraId="3E85637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1E44F46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66164D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166803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452B93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7497719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64525B2C" w14:textId="77777777" w:rsidTr="001936D6">
        <w:trPr>
          <w:cantSplit/>
          <w:jc w:val="center"/>
        </w:trPr>
        <w:tc>
          <w:tcPr>
            <w:tcW w:w="704" w:type="dxa"/>
            <w:vAlign w:val="center"/>
          </w:tcPr>
          <w:p w14:paraId="53FF9BA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4.7</w:t>
            </w:r>
          </w:p>
        </w:tc>
        <w:tc>
          <w:tcPr>
            <w:tcW w:w="2835" w:type="dxa"/>
            <w:vAlign w:val="center"/>
          </w:tcPr>
          <w:p w14:paraId="0878CA56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retenção/descontaminação de efluentes do isolamento</w:t>
            </w:r>
          </w:p>
        </w:tc>
        <w:tc>
          <w:tcPr>
            <w:tcW w:w="709" w:type="dxa"/>
            <w:vAlign w:val="center"/>
          </w:tcPr>
          <w:p w14:paraId="1CF6FD1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4A57350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E99AB0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84202F5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778305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8E27FEC" w14:textId="73F34EA0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105787E2" w14:textId="77777777" w:rsidTr="007E6384">
        <w:trPr>
          <w:cantSplit/>
          <w:jc w:val="center"/>
        </w:trPr>
        <w:tc>
          <w:tcPr>
            <w:tcW w:w="8500" w:type="dxa"/>
            <w:gridSpan w:val="7"/>
            <w:shd w:val="clear" w:color="auto" w:fill="D6E3BC" w:themeFill="accent3" w:themeFillTint="66"/>
            <w:vAlign w:val="center"/>
          </w:tcPr>
          <w:p w14:paraId="51E73682" w14:textId="2B6FDF0E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4</w:t>
            </w:r>
          </w:p>
        </w:tc>
        <w:tc>
          <w:tcPr>
            <w:tcW w:w="1565" w:type="dxa"/>
            <w:shd w:val="clear" w:color="auto" w:fill="D6E3BC" w:themeFill="accent3" w:themeFillTint="66"/>
            <w:vAlign w:val="center"/>
          </w:tcPr>
          <w:p w14:paraId="2E2303DA" w14:textId="64B85948" w:rsidR="007E6384" w:rsidRPr="00E20077" w:rsidRDefault="007E6384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46808A0A" w14:textId="77777777" w:rsidR="00936A7B" w:rsidRPr="00E20077" w:rsidRDefault="00C947C4" w:rsidP="001936D6">
      <w:pPr>
        <w:spacing w:after="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conjunto deverá assegurar -15 Pa a -30 Pa, 12–15 ACH, filtragem final HEPA H14 e monitoramento contínuo. A empresa deverá discriminar exaustores, filtros, sensores, UTAs/equipamentos, dutos, dampers e demais componentes empregados.</w:t>
      </w:r>
    </w:p>
    <w:p w14:paraId="06C6CB5F" w14:textId="77777777" w:rsidR="001936D6" w:rsidRDefault="001936D6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4C3C806B" w14:textId="4FA1A1BE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5 – INFRAESTRUTURA DO CENTRO CIRÚRGICO E RPA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721"/>
        <w:gridCol w:w="566"/>
        <w:gridCol w:w="824"/>
        <w:gridCol w:w="990"/>
        <w:gridCol w:w="1278"/>
        <w:gridCol w:w="992"/>
        <w:gridCol w:w="1701"/>
      </w:tblGrid>
      <w:tr w:rsidR="001936D6" w:rsidRPr="00E20077" w14:paraId="74BABCDE" w14:textId="77777777" w:rsidTr="00826294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48175A18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721" w:type="dxa"/>
            <w:shd w:val="clear" w:color="auto" w:fill="D9D9D9"/>
            <w:vAlign w:val="center"/>
          </w:tcPr>
          <w:p w14:paraId="5E39DA58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C7A51D6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824" w:type="dxa"/>
            <w:shd w:val="clear" w:color="auto" w:fill="D9D9D9"/>
            <w:vAlign w:val="center"/>
          </w:tcPr>
          <w:p w14:paraId="2BA25FDA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0F43F142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2ADD5B92" w14:textId="77777777" w:rsidR="00826294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MARCA/</w:t>
            </w:r>
          </w:p>
          <w:p w14:paraId="091543AD" w14:textId="77777777" w:rsidR="00826294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MODELO/</w:t>
            </w:r>
          </w:p>
          <w:p w14:paraId="3C8B3A42" w14:textId="749EBF13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CAPACIDADE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46C22E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9942E22" w14:textId="77777777" w:rsidR="001936D6" w:rsidRPr="00826294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1936D6" w:rsidRPr="00E20077" w14:paraId="0B6CCE36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3AEC8DC8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5.1</w:t>
            </w:r>
          </w:p>
        </w:tc>
        <w:tc>
          <w:tcPr>
            <w:tcW w:w="2721" w:type="dxa"/>
            <w:vAlign w:val="center"/>
          </w:tcPr>
          <w:p w14:paraId="6BE8044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climatização/tratamento de ar da área cirúrgica</w:t>
            </w:r>
          </w:p>
        </w:tc>
        <w:tc>
          <w:tcPr>
            <w:tcW w:w="566" w:type="dxa"/>
            <w:vAlign w:val="center"/>
          </w:tcPr>
          <w:p w14:paraId="3EF85B5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58D46906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67CDFE4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64A076E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AFE73F3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EB3310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1C7D5C3C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682F99F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5.2</w:t>
            </w:r>
          </w:p>
        </w:tc>
        <w:tc>
          <w:tcPr>
            <w:tcW w:w="2721" w:type="dxa"/>
            <w:vAlign w:val="center"/>
          </w:tcPr>
          <w:p w14:paraId="09EF751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Filtragem e insuflação de ar para sala cirúrgica</w:t>
            </w:r>
          </w:p>
        </w:tc>
        <w:tc>
          <w:tcPr>
            <w:tcW w:w="566" w:type="dxa"/>
            <w:vAlign w:val="center"/>
          </w:tcPr>
          <w:p w14:paraId="426C5DC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52578F3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041EE41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3021F4E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1BDA0AF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2CA0DB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01174CC4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10481E1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5.3</w:t>
            </w:r>
          </w:p>
        </w:tc>
        <w:tc>
          <w:tcPr>
            <w:tcW w:w="2721" w:type="dxa"/>
            <w:vAlign w:val="center"/>
          </w:tcPr>
          <w:p w14:paraId="51C33BE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controle/monitoramento de pressão positiva</w:t>
            </w:r>
          </w:p>
        </w:tc>
        <w:tc>
          <w:tcPr>
            <w:tcW w:w="566" w:type="dxa"/>
            <w:vAlign w:val="center"/>
          </w:tcPr>
          <w:p w14:paraId="49DEECA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824" w:type="dxa"/>
            <w:vAlign w:val="center"/>
          </w:tcPr>
          <w:p w14:paraId="0828CE2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20799D10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748B420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D720BB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B387CC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296BA34C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75E89B58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5.4</w:t>
            </w:r>
          </w:p>
        </w:tc>
        <w:tc>
          <w:tcPr>
            <w:tcW w:w="2721" w:type="dxa"/>
            <w:vAlign w:val="center"/>
          </w:tcPr>
          <w:p w14:paraId="49577D3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exaustão de gases anestésicos, quando aplicável</w:t>
            </w:r>
          </w:p>
        </w:tc>
        <w:tc>
          <w:tcPr>
            <w:tcW w:w="566" w:type="dxa"/>
            <w:vAlign w:val="center"/>
          </w:tcPr>
          <w:p w14:paraId="3C6C6CD8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26987296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4170AF5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1B03AE6B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47047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A83B2B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5DF9B51C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2164507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5.5</w:t>
            </w:r>
          </w:p>
        </w:tc>
        <w:tc>
          <w:tcPr>
            <w:tcW w:w="2721" w:type="dxa"/>
            <w:vAlign w:val="center"/>
          </w:tcPr>
          <w:p w14:paraId="147356A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Infraestrutura elétrica crítica do centro cirúrgico/RPA</w:t>
            </w:r>
          </w:p>
        </w:tc>
        <w:tc>
          <w:tcPr>
            <w:tcW w:w="566" w:type="dxa"/>
            <w:vAlign w:val="center"/>
          </w:tcPr>
          <w:p w14:paraId="27CFF885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707DD477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264CC46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6A168D7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E3EBC7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7D1FD9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3B50238A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4FA5E2AA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5.6</w:t>
            </w:r>
          </w:p>
        </w:tc>
        <w:tc>
          <w:tcPr>
            <w:tcW w:w="2721" w:type="dxa"/>
            <w:vAlign w:val="center"/>
          </w:tcPr>
          <w:p w14:paraId="491845A1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Infraestrutura de gases medicinais do centro cirúrgico/RPA</w:t>
            </w:r>
          </w:p>
        </w:tc>
        <w:tc>
          <w:tcPr>
            <w:tcW w:w="566" w:type="dxa"/>
            <w:vAlign w:val="center"/>
          </w:tcPr>
          <w:p w14:paraId="43341F42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41A004C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32E47CBF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02926A2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600226E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E35A6E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1936D6" w:rsidRPr="00E20077" w14:paraId="706BD31C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0C702D2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5.7</w:t>
            </w:r>
          </w:p>
        </w:tc>
        <w:tc>
          <w:tcPr>
            <w:tcW w:w="2721" w:type="dxa"/>
            <w:vAlign w:val="center"/>
          </w:tcPr>
          <w:p w14:paraId="4BC46166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Infraestrutura hidráulica para escovação/lavagem</w:t>
            </w:r>
          </w:p>
        </w:tc>
        <w:tc>
          <w:tcPr>
            <w:tcW w:w="566" w:type="dxa"/>
            <w:vAlign w:val="center"/>
          </w:tcPr>
          <w:p w14:paraId="47D96E34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824" w:type="dxa"/>
            <w:vAlign w:val="center"/>
          </w:tcPr>
          <w:p w14:paraId="7B65AD29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0" w:type="dxa"/>
            <w:vAlign w:val="center"/>
          </w:tcPr>
          <w:p w14:paraId="06B0E9CC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8" w:type="dxa"/>
            <w:vAlign w:val="center"/>
          </w:tcPr>
          <w:p w14:paraId="4C05D9CD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7816B23" w14:textId="77777777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AF7D323" w14:textId="2C3F3988" w:rsidR="001936D6" w:rsidRPr="00E20077" w:rsidRDefault="001936D6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2EDB1F42" w14:textId="77777777" w:rsidTr="007E6384">
        <w:trPr>
          <w:cantSplit/>
          <w:jc w:val="center"/>
        </w:trPr>
        <w:tc>
          <w:tcPr>
            <w:tcW w:w="8075" w:type="dxa"/>
            <w:gridSpan w:val="7"/>
            <w:shd w:val="clear" w:color="auto" w:fill="D6E3BC" w:themeFill="accent3" w:themeFillTint="66"/>
            <w:vAlign w:val="center"/>
          </w:tcPr>
          <w:p w14:paraId="3C9D71FE" w14:textId="7911ADB8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5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14:paraId="7F2AFA8E" w14:textId="58949006" w:rsidR="007E6384" w:rsidRPr="00E20077" w:rsidRDefault="007E6384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738EBA80" w14:textId="77777777" w:rsidR="00936A7B" w:rsidRPr="00E20077" w:rsidRDefault="00C947C4" w:rsidP="00826294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equipamentos médico-hospitalares podem permanecer fora da cotação-base, mas a empresa deverá comprovar que área e utilidades são compatíveis com mesa cirúrgica, anestesia, foco, instrumentação, monitores e dois leitos de RPA.</w:t>
      </w:r>
    </w:p>
    <w:p w14:paraId="4595BEE7" w14:textId="77777777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6 – GERAÇÃO E DISTRIBUIÇÃO DE ENERGIA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076"/>
        <w:gridCol w:w="566"/>
        <w:gridCol w:w="752"/>
        <w:gridCol w:w="851"/>
        <w:gridCol w:w="992"/>
        <w:gridCol w:w="1202"/>
        <w:gridCol w:w="1350"/>
      </w:tblGrid>
      <w:tr w:rsidR="00826294" w:rsidRPr="00E20077" w14:paraId="15FA6526" w14:textId="77777777" w:rsidTr="00826294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1CC98E3E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3076" w:type="dxa"/>
            <w:shd w:val="clear" w:color="auto" w:fill="D9D9D9"/>
            <w:vAlign w:val="center"/>
          </w:tcPr>
          <w:p w14:paraId="14218425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4D72D12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752" w:type="dxa"/>
            <w:shd w:val="clear" w:color="auto" w:fill="D9D9D9"/>
            <w:vAlign w:val="center"/>
          </w:tcPr>
          <w:p w14:paraId="2DE8FD22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E43C2EA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899625F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MARCA/MODELO/CAPACIDADE</w:t>
            </w:r>
          </w:p>
        </w:tc>
        <w:tc>
          <w:tcPr>
            <w:tcW w:w="1202" w:type="dxa"/>
            <w:shd w:val="clear" w:color="auto" w:fill="D9D9D9"/>
            <w:vAlign w:val="center"/>
          </w:tcPr>
          <w:p w14:paraId="5F5FCEC5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798C49DC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826294" w:rsidRPr="00E20077" w14:paraId="73D28778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42072FC2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6.1</w:t>
            </w:r>
          </w:p>
        </w:tc>
        <w:tc>
          <w:tcPr>
            <w:tcW w:w="3076" w:type="dxa"/>
            <w:vAlign w:val="center"/>
          </w:tcPr>
          <w:p w14:paraId="6614D63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Grupo gerador, capacidade de referência ~150 kVA</w:t>
            </w:r>
          </w:p>
        </w:tc>
        <w:tc>
          <w:tcPr>
            <w:tcW w:w="566" w:type="dxa"/>
            <w:vAlign w:val="center"/>
          </w:tcPr>
          <w:p w14:paraId="486B6FF2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52" w:type="dxa"/>
            <w:vAlign w:val="center"/>
          </w:tcPr>
          <w:p w14:paraId="5CB280F0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70951D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B95E9C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136E32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41B5BAF8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D93F6C4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6EA3FC7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6.2</w:t>
            </w:r>
          </w:p>
        </w:tc>
        <w:tc>
          <w:tcPr>
            <w:tcW w:w="3076" w:type="dxa"/>
            <w:vAlign w:val="center"/>
          </w:tcPr>
          <w:p w14:paraId="69E44A1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QGBT principal</w:t>
            </w:r>
          </w:p>
        </w:tc>
        <w:tc>
          <w:tcPr>
            <w:tcW w:w="566" w:type="dxa"/>
            <w:vAlign w:val="center"/>
          </w:tcPr>
          <w:p w14:paraId="75FACB5C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52" w:type="dxa"/>
            <w:vAlign w:val="center"/>
          </w:tcPr>
          <w:p w14:paraId="3158906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2DA9266C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D33D6FF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8CBE5B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213807E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5ECB9CF7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306EB2D8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6.3</w:t>
            </w:r>
          </w:p>
        </w:tc>
        <w:tc>
          <w:tcPr>
            <w:tcW w:w="3076" w:type="dxa"/>
            <w:vAlign w:val="center"/>
          </w:tcPr>
          <w:p w14:paraId="3A7278B0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Sistema/chave de transferência automática</w:t>
            </w:r>
          </w:p>
        </w:tc>
        <w:tc>
          <w:tcPr>
            <w:tcW w:w="566" w:type="dxa"/>
            <w:vAlign w:val="center"/>
          </w:tcPr>
          <w:p w14:paraId="548CD5D2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752" w:type="dxa"/>
            <w:vAlign w:val="center"/>
          </w:tcPr>
          <w:p w14:paraId="39F3C9F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5898833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EEB76F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7A001116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6F9C6B4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95B7E0B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44518F6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6.4</w:t>
            </w:r>
          </w:p>
        </w:tc>
        <w:tc>
          <w:tcPr>
            <w:tcW w:w="3076" w:type="dxa"/>
            <w:vAlign w:val="center"/>
          </w:tcPr>
          <w:p w14:paraId="43CC9DF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Quadro elétrico setorial/modular</w:t>
            </w:r>
          </w:p>
        </w:tc>
        <w:tc>
          <w:tcPr>
            <w:tcW w:w="566" w:type="dxa"/>
            <w:vAlign w:val="center"/>
          </w:tcPr>
          <w:p w14:paraId="1BD56B45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752" w:type="dxa"/>
            <w:vAlign w:val="center"/>
          </w:tcPr>
          <w:p w14:paraId="178FB7D0" w14:textId="77777777" w:rsid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Mín. 1/</w:t>
            </w:r>
          </w:p>
          <w:p w14:paraId="6580FBAC" w14:textId="74A275D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módulo</w:t>
            </w:r>
          </w:p>
        </w:tc>
        <w:tc>
          <w:tcPr>
            <w:tcW w:w="851" w:type="dxa"/>
            <w:vAlign w:val="center"/>
          </w:tcPr>
          <w:p w14:paraId="2043EBE0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8BCA38D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27DB3463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1F757D7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3D5827E3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45FF6C33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6.5</w:t>
            </w:r>
          </w:p>
        </w:tc>
        <w:tc>
          <w:tcPr>
            <w:tcW w:w="3076" w:type="dxa"/>
            <w:vAlign w:val="center"/>
          </w:tcPr>
          <w:p w14:paraId="175207C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UPS/nobreak modular, faixa 60–80 kVA</w:t>
            </w:r>
          </w:p>
        </w:tc>
        <w:tc>
          <w:tcPr>
            <w:tcW w:w="566" w:type="dxa"/>
            <w:vAlign w:val="center"/>
          </w:tcPr>
          <w:p w14:paraId="41019AA3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sist.</w:t>
            </w:r>
          </w:p>
        </w:tc>
        <w:tc>
          <w:tcPr>
            <w:tcW w:w="752" w:type="dxa"/>
            <w:vAlign w:val="center"/>
          </w:tcPr>
          <w:p w14:paraId="7596394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1F203F5F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2BEC9D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3721195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0BD6752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13922794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79FF127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6.6</w:t>
            </w:r>
          </w:p>
        </w:tc>
        <w:tc>
          <w:tcPr>
            <w:tcW w:w="3076" w:type="dxa"/>
            <w:vAlign w:val="center"/>
          </w:tcPr>
          <w:p w14:paraId="6DB1E7C6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aterramento e equipotencialização</w:t>
            </w:r>
          </w:p>
        </w:tc>
        <w:tc>
          <w:tcPr>
            <w:tcW w:w="566" w:type="dxa"/>
            <w:vAlign w:val="center"/>
          </w:tcPr>
          <w:p w14:paraId="5D1592DC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752" w:type="dxa"/>
            <w:vAlign w:val="center"/>
          </w:tcPr>
          <w:p w14:paraId="1FAFEC8C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3B127C8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F40B77D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00CC0BD5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2EEEA08E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0202E8F1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69051C63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6.7</w:t>
            </w:r>
          </w:p>
        </w:tc>
        <w:tc>
          <w:tcPr>
            <w:tcW w:w="3076" w:type="dxa"/>
            <w:vAlign w:val="center"/>
          </w:tcPr>
          <w:p w14:paraId="315D12F5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Cabos, extensões e conectores rápidos</w:t>
            </w:r>
          </w:p>
        </w:tc>
        <w:tc>
          <w:tcPr>
            <w:tcW w:w="566" w:type="dxa"/>
            <w:vAlign w:val="center"/>
          </w:tcPr>
          <w:p w14:paraId="5AACFC92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752" w:type="dxa"/>
            <w:vAlign w:val="center"/>
          </w:tcPr>
          <w:p w14:paraId="3962566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851" w:type="dxa"/>
            <w:vAlign w:val="center"/>
          </w:tcPr>
          <w:p w14:paraId="0C98FCA5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420EFE6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EA03FF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44C2D8C5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67078136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44AF243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6.8</w:t>
            </w:r>
          </w:p>
        </w:tc>
        <w:tc>
          <w:tcPr>
            <w:tcW w:w="3076" w:type="dxa"/>
            <w:vAlign w:val="center"/>
          </w:tcPr>
          <w:p w14:paraId="06FE1716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Iluminação externa e de emergência</w:t>
            </w:r>
          </w:p>
        </w:tc>
        <w:tc>
          <w:tcPr>
            <w:tcW w:w="566" w:type="dxa"/>
            <w:vAlign w:val="center"/>
          </w:tcPr>
          <w:p w14:paraId="5CC8573F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752" w:type="dxa"/>
            <w:vAlign w:val="center"/>
          </w:tcPr>
          <w:p w14:paraId="0CC7E4D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6BA263C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FDB4739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2A4845E0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31AD78FE" w14:textId="1F69B18E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339F6FFE" w14:textId="77777777" w:rsidTr="007E6384">
        <w:trPr>
          <w:cantSplit/>
          <w:jc w:val="center"/>
        </w:trPr>
        <w:tc>
          <w:tcPr>
            <w:tcW w:w="8143" w:type="dxa"/>
            <w:gridSpan w:val="7"/>
            <w:shd w:val="clear" w:color="auto" w:fill="D6E3BC" w:themeFill="accent3" w:themeFillTint="66"/>
            <w:vAlign w:val="center"/>
          </w:tcPr>
          <w:p w14:paraId="220A3188" w14:textId="731EAB69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6</w:t>
            </w:r>
          </w:p>
        </w:tc>
        <w:tc>
          <w:tcPr>
            <w:tcW w:w="1350" w:type="dxa"/>
            <w:shd w:val="clear" w:color="auto" w:fill="D6E3BC" w:themeFill="accent3" w:themeFillTint="66"/>
            <w:vAlign w:val="center"/>
          </w:tcPr>
          <w:p w14:paraId="7C1B0518" w14:textId="31CD64A6" w:rsidR="007E6384" w:rsidRPr="00E20077" w:rsidRDefault="007E6384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25F4E5C3" w14:textId="77777777" w:rsidR="00936A7B" w:rsidRPr="00E20077" w:rsidRDefault="00C947C4" w:rsidP="00826294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Arquitetura de referência: 3 geradores de aproximadamente 150 kVA, capacidade instalada ~450 kVA e capacidade firme mínima ~300 kVA em N+1. Será aceita solução distinta mediante memória de cálculo que preserve capacidade firme, redundância e alimentação integral das cargas críticas.</w:t>
      </w:r>
    </w:p>
    <w:p w14:paraId="693BA40D" w14:textId="77777777" w:rsidR="007E6384" w:rsidRDefault="007E6384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3F1F27F5" w14:textId="4B07119D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7 – ABASTECIMENTO, RESERVAÇÃO E TRATAMENTO DE ÁGUA</w:t>
      </w: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35"/>
        <w:gridCol w:w="566"/>
        <w:gridCol w:w="907"/>
        <w:gridCol w:w="995"/>
        <w:gridCol w:w="1276"/>
        <w:gridCol w:w="1276"/>
        <w:gridCol w:w="1559"/>
      </w:tblGrid>
      <w:tr w:rsidR="00826294" w:rsidRPr="00E20077" w14:paraId="4CF9F32F" w14:textId="77777777" w:rsidTr="00826294">
        <w:trPr>
          <w:cantSplit/>
          <w:tblHeader/>
        </w:trPr>
        <w:tc>
          <w:tcPr>
            <w:tcW w:w="709" w:type="dxa"/>
            <w:shd w:val="clear" w:color="auto" w:fill="D9D9D9"/>
            <w:vAlign w:val="center"/>
          </w:tcPr>
          <w:p w14:paraId="294CABBC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ITEM</w:t>
            </w:r>
          </w:p>
        </w:tc>
        <w:tc>
          <w:tcPr>
            <w:tcW w:w="2635" w:type="dxa"/>
            <w:shd w:val="clear" w:color="auto" w:fill="D9D9D9"/>
            <w:vAlign w:val="center"/>
          </w:tcPr>
          <w:p w14:paraId="2AC792F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55E4B60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4D7E717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QTDE. REF.</w:t>
            </w:r>
          </w:p>
        </w:tc>
        <w:tc>
          <w:tcPr>
            <w:tcW w:w="995" w:type="dxa"/>
            <w:shd w:val="clear" w:color="auto" w:fill="D9D9D9"/>
            <w:vAlign w:val="center"/>
          </w:tcPr>
          <w:p w14:paraId="06D31EE0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QTDE. OFERTADA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C541F8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MARCA/MODELO/CAPACIDADE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24AB26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VALOR UNIT. R$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6AAAEA0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VALOR TOTAL R$</w:t>
            </w:r>
          </w:p>
        </w:tc>
      </w:tr>
      <w:tr w:rsidR="00826294" w:rsidRPr="00E20077" w14:paraId="35552447" w14:textId="77777777" w:rsidTr="00826294">
        <w:trPr>
          <w:cantSplit/>
        </w:trPr>
        <w:tc>
          <w:tcPr>
            <w:tcW w:w="709" w:type="dxa"/>
            <w:vAlign w:val="center"/>
          </w:tcPr>
          <w:p w14:paraId="2BF341B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7.1</w:t>
            </w:r>
          </w:p>
        </w:tc>
        <w:tc>
          <w:tcPr>
            <w:tcW w:w="2635" w:type="dxa"/>
            <w:vAlign w:val="center"/>
          </w:tcPr>
          <w:p w14:paraId="0ECE27C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Reservatório/bladder de referência ~5.000 L</w:t>
            </w:r>
          </w:p>
        </w:tc>
        <w:tc>
          <w:tcPr>
            <w:tcW w:w="566" w:type="dxa"/>
            <w:vAlign w:val="center"/>
          </w:tcPr>
          <w:p w14:paraId="15D9122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439B1F1D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995" w:type="dxa"/>
            <w:vAlign w:val="center"/>
          </w:tcPr>
          <w:p w14:paraId="3105826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B68DF0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1418E3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AFA09C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2495E8FE" w14:textId="77777777" w:rsidTr="00826294">
        <w:trPr>
          <w:cantSplit/>
        </w:trPr>
        <w:tc>
          <w:tcPr>
            <w:tcW w:w="709" w:type="dxa"/>
            <w:vAlign w:val="center"/>
          </w:tcPr>
          <w:p w14:paraId="1E5D989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7.2</w:t>
            </w:r>
          </w:p>
        </w:tc>
        <w:tc>
          <w:tcPr>
            <w:tcW w:w="2635" w:type="dxa"/>
            <w:vAlign w:val="center"/>
          </w:tcPr>
          <w:p w14:paraId="2342F6E7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móvel de tratamento de água 1,0–1,5 m³/h</w:t>
            </w:r>
          </w:p>
        </w:tc>
        <w:tc>
          <w:tcPr>
            <w:tcW w:w="566" w:type="dxa"/>
            <w:vAlign w:val="center"/>
          </w:tcPr>
          <w:p w14:paraId="5B06C69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DFE9F4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1C310E4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0FDAF6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F3FEF8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2D58682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25EB1AB" w14:textId="77777777" w:rsidTr="00826294">
        <w:trPr>
          <w:cantSplit/>
        </w:trPr>
        <w:tc>
          <w:tcPr>
            <w:tcW w:w="709" w:type="dxa"/>
            <w:vAlign w:val="center"/>
          </w:tcPr>
          <w:p w14:paraId="261821D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7.3</w:t>
            </w:r>
          </w:p>
        </w:tc>
        <w:tc>
          <w:tcPr>
            <w:tcW w:w="2635" w:type="dxa"/>
            <w:vAlign w:val="center"/>
          </w:tcPr>
          <w:p w14:paraId="16C68C5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Bomba de captação/transferência</w:t>
            </w:r>
          </w:p>
        </w:tc>
        <w:tc>
          <w:tcPr>
            <w:tcW w:w="566" w:type="dxa"/>
            <w:vAlign w:val="center"/>
          </w:tcPr>
          <w:p w14:paraId="5A03E22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6208544D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 (1+1)</w:t>
            </w:r>
          </w:p>
        </w:tc>
        <w:tc>
          <w:tcPr>
            <w:tcW w:w="995" w:type="dxa"/>
            <w:vAlign w:val="center"/>
          </w:tcPr>
          <w:p w14:paraId="7496EF27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D619B8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499A87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5E0F68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41420DE5" w14:textId="77777777" w:rsidTr="00826294">
        <w:trPr>
          <w:cantSplit/>
        </w:trPr>
        <w:tc>
          <w:tcPr>
            <w:tcW w:w="709" w:type="dxa"/>
            <w:vAlign w:val="center"/>
          </w:tcPr>
          <w:p w14:paraId="35D2ED6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7.4</w:t>
            </w:r>
          </w:p>
        </w:tc>
        <w:tc>
          <w:tcPr>
            <w:tcW w:w="2635" w:type="dxa"/>
            <w:vAlign w:val="center"/>
          </w:tcPr>
          <w:p w14:paraId="6FDA93E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Bomba de pressurização de água potável</w:t>
            </w:r>
          </w:p>
        </w:tc>
        <w:tc>
          <w:tcPr>
            <w:tcW w:w="566" w:type="dxa"/>
            <w:vAlign w:val="center"/>
          </w:tcPr>
          <w:p w14:paraId="2F6A069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118B0BA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 (1+1)</w:t>
            </w:r>
          </w:p>
        </w:tc>
        <w:tc>
          <w:tcPr>
            <w:tcW w:w="995" w:type="dxa"/>
            <w:vAlign w:val="center"/>
          </w:tcPr>
          <w:p w14:paraId="1E4A956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E526FC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B97EE1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E95509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110B9DB7" w14:textId="77777777" w:rsidTr="00826294">
        <w:trPr>
          <w:cantSplit/>
        </w:trPr>
        <w:tc>
          <w:tcPr>
            <w:tcW w:w="709" w:type="dxa"/>
            <w:vAlign w:val="center"/>
          </w:tcPr>
          <w:p w14:paraId="1E1BDE0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7.5</w:t>
            </w:r>
          </w:p>
        </w:tc>
        <w:tc>
          <w:tcPr>
            <w:tcW w:w="2635" w:type="dxa"/>
            <w:vAlign w:val="center"/>
          </w:tcPr>
          <w:p w14:paraId="650B67E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pré-filtragem/filtração multicamadas</w:t>
            </w:r>
          </w:p>
        </w:tc>
        <w:tc>
          <w:tcPr>
            <w:tcW w:w="566" w:type="dxa"/>
            <w:vAlign w:val="center"/>
          </w:tcPr>
          <w:p w14:paraId="019DDF8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09563B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1E1F07E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77ECC2C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66B8C5D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6F49BD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64AEBC26" w14:textId="77777777" w:rsidTr="00826294">
        <w:trPr>
          <w:cantSplit/>
        </w:trPr>
        <w:tc>
          <w:tcPr>
            <w:tcW w:w="709" w:type="dxa"/>
            <w:vAlign w:val="center"/>
          </w:tcPr>
          <w:p w14:paraId="05AE2CB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7.6</w:t>
            </w:r>
          </w:p>
        </w:tc>
        <w:tc>
          <w:tcPr>
            <w:tcW w:w="2635" w:type="dxa"/>
            <w:vAlign w:val="center"/>
          </w:tcPr>
          <w:p w14:paraId="415B44C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Filtração por carvão ativado</w:t>
            </w:r>
          </w:p>
        </w:tc>
        <w:tc>
          <w:tcPr>
            <w:tcW w:w="566" w:type="dxa"/>
            <w:vAlign w:val="center"/>
          </w:tcPr>
          <w:p w14:paraId="656A1A8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3288622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352ADD2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8729FE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06CEAA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D73206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0AC822FF" w14:textId="77777777" w:rsidTr="00826294">
        <w:trPr>
          <w:cantSplit/>
        </w:trPr>
        <w:tc>
          <w:tcPr>
            <w:tcW w:w="709" w:type="dxa"/>
            <w:vAlign w:val="center"/>
          </w:tcPr>
          <w:p w14:paraId="1E74E881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7.7</w:t>
            </w:r>
          </w:p>
        </w:tc>
        <w:tc>
          <w:tcPr>
            <w:tcW w:w="2635" w:type="dxa"/>
            <w:vAlign w:val="center"/>
          </w:tcPr>
          <w:p w14:paraId="0BC4BFD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dosagem/cloração controlada</w:t>
            </w:r>
          </w:p>
        </w:tc>
        <w:tc>
          <w:tcPr>
            <w:tcW w:w="566" w:type="dxa"/>
            <w:vAlign w:val="center"/>
          </w:tcPr>
          <w:p w14:paraId="15FFD77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12F9096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76EB92B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6680A1D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058C4C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882537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33EB7C73" w14:textId="77777777" w:rsidTr="00826294">
        <w:trPr>
          <w:cantSplit/>
        </w:trPr>
        <w:tc>
          <w:tcPr>
            <w:tcW w:w="709" w:type="dxa"/>
            <w:vAlign w:val="center"/>
          </w:tcPr>
          <w:p w14:paraId="3AF3374D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7.8</w:t>
            </w:r>
          </w:p>
        </w:tc>
        <w:tc>
          <w:tcPr>
            <w:tcW w:w="2635" w:type="dxa"/>
            <w:vAlign w:val="center"/>
          </w:tcPr>
          <w:p w14:paraId="71B8B55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UV ou tecnologia equivalente</w:t>
            </w:r>
          </w:p>
        </w:tc>
        <w:tc>
          <w:tcPr>
            <w:tcW w:w="566" w:type="dxa"/>
            <w:vAlign w:val="center"/>
          </w:tcPr>
          <w:p w14:paraId="5611A57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7E06B95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63017EB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B674E8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53D852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4296A9B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2A5015A4" w14:textId="77777777" w:rsidTr="00826294">
        <w:trPr>
          <w:cantSplit/>
        </w:trPr>
        <w:tc>
          <w:tcPr>
            <w:tcW w:w="709" w:type="dxa"/>
            <w:vAlign w:val="center"/>
          </w:tcPr>
          <w:p w14:paraId="6C120DD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7.9</w:t>
            </w:r>
          </w:p>
        </w:tc>
        <w:tc>
          <w:tcPr>
            <w:tcW w:w="2635" w:type="dxa"/>
            <w:vAlign w:val="center"/>
          </w:tcPr>
          <w:p w14:paraId="052764F2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Instrumentação e monitoramento de qualidade/pressão/nível</w:t>
            </w:r>
          </w:p>
        </w:tc>
        <w:tc>
          <w:tcPr>
            <w:tcW w:w="566" w:type="dxa"/>
            <w:vAlign w:val="center"/>
          </w:tcPr>
          <w:p w14:paraId="53585DE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00170D10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5" w:type="dxa"/>
            <w:vAlign w:val="center"/>
          </w:tcPr>
          <w:p w14:paraId="0F5CBD6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3DA36A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6EF12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C259EF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104860BE" w14:textId="77777777" w:rsidTr="00826294">
        <w:trPr>
          <w:cantSplit/>
        </w:trPr>
        <w:tc>
          <w:tcPr>
            <w:tcW w:w="709" w:type="dxa"/>
            <w:vAlign w:val="center"/>
          </w:tcPr>
          <w:p w14:paraId="5D5AF8FC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7.10</w:t>
            </w:r>
          </w:p>
        </w:tc>
        <w:tc>
          <w:tcPr>
            <w:tcW w:w="2635" w:type="dxa"/>
            <w:vAlign w:val="center"/>
          </w:tcPr>
          <w:p w14:paraId="0222912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Tubulações, mangueiras, válvulas e engates rápidos</w:t>
            </w:r>
          </w:p>
        </w:tc>
        <w:tc>
          <w:tcPr>
            <w:tcW w:w="566" w:type="dxa"/>
            <w:vAlign w:val="center"/>
          </w:tcPr>
          <w:p w14:paraId="032781B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1DA7858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995" w:type="dxa"/>
            <w:vAlign w:val="center"/>
          </w:tcPr>
          <w:p w14:paraId="3EBA39D2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948FED1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0643D0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08598EC" w14:textId="1BA50F2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67EF5A58" w14:textId="77777777" w:rsidTr="007E6384">
        <w:trPr>
          <w:cantSplit/>
        </w:trPr>
        <w:tc>
          <w:tcPr>
            <w:tcW w:w="8364" w:type="dxa"/>
            <w:gridSpan w:val="7"/>
            <w:shd w:val="clear" w:color="auto" w:fill="D6E3BC" w:themeFill="accent3" w:themeFillTint="66"/>
            <w:vAlign w:val="center"/>
          </w:tcPr>
          <w:p w14:paraId="7652FBE4" w14:textId="43E43236" w:rsidR="007E6384" w:rsidRPr="00E20077" w:rsidRDefault="007E6384" w:rsidP="007E6384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7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68964559" w14:textId="7ED84012" w:rsidR="007E6384" w:rsidRPr="00E20077" w:rsidRDefault="007E6384" w:rsidP="007E638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</w:tr>
    </w:tbl>
    <w:p w14:paraId="43B405AE" w14:textId="77777777" w:rsidR="00936A7B" w:rsidRPr="00E20077" w:rsidRDefault="00C947C4" w:rsidP="00826294">
      <w:pPr>
        <w:spacing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Reservação de referência: aproximadamente 15.000 L. Poderá ser proposta configuração diferente desde que mantenha 12.000–15.000 L e permita manutenção sem interrupção integral do abastecimento.</w:t>
      </w:r>
    </w:p>
    <w:p w14:paraId="0B6A8E33" w14:textId="77777777" w:rsidR="00826294" w:rsidRDefault="00826294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6C4AC7F0" w14:textId="5585DC8A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8 – ESGOTAMENTO, ÁGUAS CINZAS E EFLUENTES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993"/>
        <w:gridCol w:w="1134"/>
        <w:gridCol w:w="992"/>
        <w:gridCol w:w="1055"/>
        <w:gridCol w:w="1213"/>
      </w:tblGrid>
      <w:tr w:rsidR="00826294" w:rsidRPr="00E20077" w14:paraId="39C6C5E2" w14:textId="77777777" w:rsidTr="00826294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0BE53954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C33345C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36C92F3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74E52D6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2CCBE6C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3B2178B" w14:textId="3ED5A3F4" w:rsidR="00826294" w:rsidRPr="00826294" w:rsidRDefault="00826294" w:rsidP="0082629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MARCA/ MODELO/CAPACIDADE</w:t>
            </w:r>
          </w:p>
        </w:tc>
        <w:tc>
          <w:tcPr>
            <w:tcW w:w="1055" w:type="dxa"/>
            <w:shd w:val="clear" w:color="auto" w:fill="D9D9D9"/>
            <w:vAlign w:val="center"/>
          </w:tcPr>
          <w:p w14:paraId="523DEEF6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213" w:type="dxa"/>
            <w:shd w:val="clear" w:color="auto" w:fill="D9D9D9"/>
            <w:vAlign w:val="center"/>
          </w:tcPr>
          <w:p w14:paraId="2D052770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826294" w:rsidRPr="00E20077" w14:paraId="08322245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19A252E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8.1</w:t>
            </w:r>
          </w:p>
        </w:tc>
        <w:tc>
          <w:tcPr>
            <w:tcW w:w="2693" w:type="dxa"/>
            <w:vAlign w:val="center"/>
          </w:tcPr>
          <w:p w14:paraId="317DC28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Bomba para águas cinzas/efluentes</w:t>
            </w:r>
          </w:p>
        </w:tc>
        <w:tc>
          <w:tcPr>
            <w:tcW w:w="567" w:type="dxa"/>
            <w:vAlign w:val="center"/>
          </w:tcPr>
          <w:p w14:paraId="409D9B47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3" w:type="dxa"/>
            <w:vAlign w:val="center"/>
          </w:tcPr>
          <w:p w14:paraId="795ACD87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 (1+1)</w:t>
            </w:r>
          </w:p>
        </w:tc>
        <w:tc>
          <w:tcPr>
            <w:tcW w:w="1134" w:type="dxa"/>
            <w:vAlign w:val="center"/>
          </w:tcPr>
          <w:p w14:paraId="2B8BB2F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95DC8E9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0DF14CF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3" w:type="dxa"/>
            <w:vAlign w:val="center"/>
          </w:tcPr>
          <w:p w14:paraId="7D217929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5D4E5700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065954A9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8.2</w:t>
            </w:r>
          </w:p>
        </w:tc>
        <w:tc>
          <w:tcPr>
            <w:tcW w:w="2693" w:type="dxa"/>
            <w:vAlign w:val="center"/>
          </w:tcPr>
          <w:p w14:paraId="39A46C31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Reservação temporária de efluentes</w:t>
            </w:r>
          </w:p>
        </w:tc>
        <w:tc>
          <w:tcPr>
            <w:tcW w:w="567" w:type="dxa"/>
            <w:vAlign w:val="center"/>
          </w:tcPr>
          <w:p w14:paraId="73D75F53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3" w:type="dxa"/>
            <w:vAlign w:val="center"/>
          </w:tcPr>
          <w:p w14:paraId="2870F6F4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1134" w:type="dxa"/>
            <w:vAlign w:val="center"/>
          </w:tcPr>
          <w:p w14:paraId="10BEB59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4988F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43178800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3" w:type="dxa"/>
            <w:vAlign w:val="center"/>
          </w:tcPr>
          <w:p w14:paraId="78C94AF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1B28705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216C705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8.3</w:t>
            </w:r>
          </w:p>
        </w:tc>
        <w:tc>
          <w:tcPr>
            <w:tcW w:w="2693" w:type="dxa"/>
            <w:vAlign w:val="center"/>
          </w:tcPr>
          <w:p w14:paraId="2D27333E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prevenção de refluxo e controle de odores</w:t>
            </w:r>
          </w:p>
        </w:tc>
        <w:tc>
          <w:tcPr>
            <w:tcW w:w="567" w:type="dxa"/>
            <w:vAlign w:val="center"/>
          </w:tcPr>
          <w:p w14:paraId="53E5AFA2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3" w:type="dxa"/>
            <w:vAlign w:val="center"/>
          </w:tcPr>
          <w:p w14:paraId="2D8FB91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DBC55A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D2F17F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52B794B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3" w:type="dxa"/>
            <w:vAlign w:val="center"/>
          </w:tcPr>
          <w:p w14:paraId="67D1ABA3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5D860ACE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68F2BFD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8.4</w:t>
            </w:r>
          </w:p>
        </w:tc>
        <w:tc>
          <w:tcPr>
            <w:tcW w:w="2693" w:type="dxa"/>
            <w:vAlign w:val="center"/>
          </w:tcPr>
          <w:p w14:paraId="5F1DC2D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Mangueiras, tubulações e conexões de descarga</w:t>
            </w:r>
          </w:p>
        </w:tc>
        <w:tc>
          <w:tcPr>
            <w:tcW w:w="567" w:type="dxa"/>
            <w:vAlign w:val="center"/>
          </w:tcPr>
          <w:p w14:paraId="13C84045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3" w:type="dxa"/>
            <w:vAlign w:val="center"/>
          </w:tcPr>
          <w:p w14:paraId="04565736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1134" w:type="dxa"/>
            <w:vAlign w:val="center"/>
          </w:tcPr>
          <w:p w14:paraId="7F5C524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CE9A89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780B3ABB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3" w:type="dxa"/>
            <w:vAlign w:val="center"/>
          </w:tcPr>
          <w:p w14:paraId="61D9044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6194AB44" w14:textId="77777777" w:rsidTr="00826294">
        <w:trPr>
          <w:cantSplit/>
          <w:jc w:val="center"/>
        </w:trPr>
        <w:tc>
          <w:tcPr>
            <w:tcW w:w="704" w:type="dxa"/>
            <w:vAlign w:val="center"/>
          </w:tcPr>
          <w:p w14:paraId="7A597A11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8.5</w:t>
            </w:r>
          </w:p>
        </w:tc>
        <w:tc>
          <w:tcPr>
            <w:tcW w:w="2693" w:type="dxa"/>
            <w:vAlign w:val="center"/>
          </w:tcPr>
          <w:p w14:paraId="6340C7F8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tratamento/descontaminação dos efluentes do isolamento</w:t>
            </w:r>
          </w:p>
        </w:tc>
        <w:tc>
          <w:tcPr>
            <w:tcW w:w="567" w:type="dxa"/>
            <w:vAlign w:val="center"/>
          </w:tcPr>
          <w:p w14:paraId="47444DCF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3" w:type="dxa"/>
            <w:vAlign w:val="center"/>
          </w:tcPr>
          <w:p w14:paraId="2269DA70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1EDC52A" w14:textId="77777777" w:rsidR="00826294" w:rsidRPr="00E20077" w:rsidRDefault="00826294" w:rsidP="00826294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9B1CB3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24CE4A49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3" w:type="dxa"/>
            <w:vAlign w:val="center"/>
          </w:tcPr>
          <w:p w14:paraId="1904A0AC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7E6384" w:rsidRPr="00E20077" w14:paraId="5AF3E088" w14:textId="77777777" w:rsidTr="007E6384">
        <w:trPr>
          <w:cantSplit/>
          <w:jc w:val="center"/>
        </w:trPr>
        <w:tc>
          <w:tcPr>
            <w:tcW w:w="8138" w:type="dxa"/>
            <w:gridSpan w:val="7"/>
            <w:shd w:val="clear" w:color="auto" w:fill="D6E3BC" w:themeFill="accent3" w:themeFillTint="66"/>
            <w:vAlign w:val="center"/>
          </w:tcPr>
          <w:p w14:paraId="09FCE18B" w14:textId="409D5EB7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8</w:t>
            </w:r>
          </w:p>
        </w:tc>
        <w:tc>
          <w:tcPr>
            <w:tcW w:w="1213" w:type="dxa"/>
            <w:shd w:val="clear" w:color="auto" w:fill="D6E3BC" w:themeFill="accent3" w:themeFillTint="66"/>
            <w:vAlign w:val="center"/>
          </w:tcPr>
          <w:p w14:paraId="4565517C" w14:textId="6FB21BFD" w:rsidR="007E6384" w:rsidRPr="00E20077" w:rsidRDefault="007E6384" w:rsidP="007E6384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F7B462B" w14:textId="77777777" w:rsidR="00936A7B" w:rsidRPr="00E20077" w:rsidRDefault="00C947C4" w:rsidP="00826294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fornecedor deverá informar capacidade, vazão, tipo de bomba, altura manométrica, materiais e condições de operação.</w:t>
      </w:r>
    </w:p>
    <w:p w14:paraId="0ED97501" w14:textId="77777777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573F99C4" w14:textId="67FB913D" w:rsidR="00936A7B" w:rsidRDefault="00C947C4" w:rsidP="00E20077">
      <w:pPr>
        <w:keepNext/>
        <w:rPr>
          <w:rFonts w:asciiTheme="majorHAnsi" w:hAnsiTheme="majorHAnsi" w:cstheme="majorHAnsi"/>
          <w:b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9 – GASES MEDICINAIS</w:t>
      </w:r>
    </w:p>
    <w:p w14:paraId="38FFCAD8" w14:textId="10B665FF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QUADRO DE PONTOS TERMINAIS MÍNIMOS DE GASES MEDICINAIS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1133"/>
        <w:gridCol w:w="1700"/>
        <w:gridCol w:w="1133"/>
      </w:tblGrid>
      <w:tr w:rsidR="00072A8C" w:rsidRPr="00E20077" w14:paraId="33BC98B4" w14:textId="77777777" w:rsidTr="007E6384">
        <w:trPr>
          <w:cantSplit/>
          <w:tblHeader/>
          <w:jc w:val="center"/>
        </w:trPr>
        <w:tc>
          <w:tcPr>
            <w:tcW w:w="5102" w:type="dxa"/>
            <w:shd w:val="clear" w:color="auto" w:fill="D9D9D9"/>
            <w:vAlign w:val="center"/>
          </w:tcPr>
          <w:p w14:paraId="324821A1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Área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143EE8B8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O₂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4C729C68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Ar medicinal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63E71925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Vácuo</w:t>
            </w:r>
          </w:p>
        </w:tc>
      </w:tr>
      <w:tr w:rsidR="00072A8C" w:rsidRPr="00E20077" w14:paraId="63C425C0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653AF952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Recepção/Triagem</w:t>
            </w:r>
          </w:p>
        </w:tc>
        <w:tc>
          <w:tcPr>
            <w:tcW w:w="1133" w:type="dxa"/>
            <w:vAlign w:val="center"/>
          </w:tcPr>
          <w:p w14:paraId="227BA704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700" w:type="dxa"/>
            <w:vAlign w:val="center"/>
          </w:tcPr>
          <w:p w14:paraId="7CC31153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133" w:type="dxa"/>
            <w:vAlign w:val="center"/>
          </w:tcPr>
          <w:p w14:paraId="627CAB4A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</w:tr>
      <w:tr w:rsidR="00072A8C" w:rsidRPr="00E20077" w14:paraId="71DF9FA8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76E917DB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Medicação</w:t>
            </w:r>
          </w:p>
        </w:tc>
        <w:tc>
          <w:tcPr>
            <w:tcW w:w="1133" w:type="dxa"/>
            <w:vAlign w:val="center"/>
          </w:tcPr>
          <w:p w14:paraId="674515FB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1700" w:type="dxa"/>
            <w:vAlign w:val="center"/>
          </w:tcPr>
          <w:p w14:paraId="60692DE6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133" w:type="dxa"/>
            <w:vAlign w:val="center"/>
          </w:tcPr>
          <w:p w14:paraId="3E12CA17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</w:tr>
      <w:tr w:rsidR="00072A8C" w:rsidRPr="00E20077" w14:paraId="47DA3D72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2AFCDEED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Sala Vermelha</w:t>
            </w:r>
          </w:p>
        </w:tc>
        <w:tc>
          <w:tcPr>
            <w:tcW w:w="1133" w:type="dxa"/>
            <w:vAlign w:val="center"/>
          </w:tcPr>
          <w:p w14:paraId="4200FD58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8</w:t>
            </w:r>
          </w:p>
        </w:tc>
        <w:tc>
          <w:tcPr>
            <w:tcW w:w="1700" w:type="dxa"/>
            <w:vAlign w:val="center"/>
          </w:tcPr>
          <w:p w14:paraId="3B03EB3E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133" w:type="dxa"/>
            <w:vAlign w:val="center"/>
          </w:tcPr>
          <w:p w14:paraId="20646DEF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</w:tr>
      <w:tr w:rsidR="00072A8C" w:rsidRPr="00E20077" w14:paraId="5A84A019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1A740D2B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Centro Cirúrgico/RPA</w:t>
            </w:r>
          </w:p>
        </w:tc>
        <w:tc>
          <w:tcPr>
            <w:tcW w:w="1133" w:type="dxa"/>
            <w:vAlign w:val="center"/>
          </w:tcPr>
          <w:p w14:paraId="7129DA6C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6</w:t>
            </w:r>
          </w:p>
        </w:tc>
        <w:tc>
          <w:tcPr>
            <w:tcW w:w="1700" w:type="dxa"/>
            <w:vAlign w:val="center"/>
          </w:tcPr>
          <w:p w14:paraId="6DAD5D17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133" w:type="dxa"/>
            <w:vAlign w:val="center"/>
          </w:tcPr>
          <w:p w14:paraId="2ED91EF0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</w:tr>
      <w:tr w:rsidR="00072A8C" w:rsidRPr="00E20077" w14:paraId="4428911D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2CFEC0CA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Enfermarias – 20 leitos</w:t>
            </w:r>
          </w:p>
        </w:tc>
        <w:tc>
          <w:tcPr>
            <w:tcW w:w="1133" w:type="dxa"/>
            <w:vAlign w:val="center"/>
          </w:tcPr>
          <w:p w14:paraId="4436D9D4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74F68B2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–</w:t>
            </w:r>
          </w:p>
        </w:tc>
        <w:tc>
          <w:tcPr>
            <w:tcW w:w="1133" w:type="dxa"/>
            <w:vAlign w:val="center"/>
          </w:tcPr>
          <w:p w14:paraId="0C701D81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072A8C" w:rsidRPr="00E20077" w14:paraId="48959DD4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6353E8AA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Isolamento – 2 leitos</w:t>
            </w:r>
          </w:p>
        </w:tc>
        <w:tc>
          <w:tcPr>
            <w:tcW w:w="1133" w:type="dxa"/>
            <w:vAlign w:val="center"/>
          </w:tcPr>
          <w:p w14:paraId="2511A783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</w:t>
            </w:r>
          </w:p>
        </w:tc>
        <w:tc>
          <w:tcPr>
            <w:tcW w:w="1700" w:type="dxa"/>
            <w:vAlign w:val="center"/>
          </w:tcPr>
          <w:p w14:paraId="315419B1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133" w:type="dxa"/>
            <w:vAlign w:val="center"/>
          </w:tcPr>
          <w:p w14:paraId="026A719F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</w:t>
            </w:r>
          </w:p>
        </w:tc>
      </w:tr>
      <w:tr w:rsidR="00072A8C" w:rsidRPr="00E20077" w14:paraId="4ECE9FC0" w14:textId="77777777" w:rsidTr="007E6384">
        <w:trPr>
          <w:cantSplit/>
          <w:jc w:val="center"/>
        </w:trPr>
        <w:tc>
          <w:tcPr>
            <w:tcW w:w="5102" w:type="dxa"/>
            <w:vAlign w:val="center"/>
          </w:tcPr>
          <w:p w14:paraId="2ED4A948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TOTAL MÍNIMO</w:t>
            </w:r>
          </w:p>
        </w:tc>
        <w:tc>
          <w:tcPr>
            <w:tcW w:w="1133" w:type="dxa"/>
            <w:vAlign w:val="center"/>
          </w:tcPr>
          <w:p w14:paraId="2F6F02C7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46</w:t>
            </w:r>
          </w:p>
        </w:tc>
        <w:tc>
          <w:tcPr>
            <w:tcW w:w="1700" w:type="dxa"/>
            <w:vAlign w:val="center"/>
          </w:tcPr>
          <w:p w14:paraId="50CA5B0B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E138B29" w14:textId="77777777" w:rsidR="00072A8C" w:rsidRPr="00E20077" w:rsidRDefault="00072A8C" w:rsidP="007E6384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21</w:t>
            </w:r>
          </w:p>
        </w:tc>
      </w:tr>
    </w:tbl>
    <w:p w14:paraId="40739A4A" w14:textId="77777777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3D7921A8" w14:textId="77777777" w:rsidR="00072A8C" w:rsidRPr="00E20077" w:rsidRDefault="00072A8C" w:rsidP="00E20077">
      <w:pPr>
        <w:keepNext/>
        <w:rPr>
          <w:rFonts w:asciiTheme="majorHAnsi" w:hAnsiTheme="majorHAnsi" w:cstheme="majorHAnsi"/>
          <w:sz w:val="22"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23"/>
        <w:gridCol w:w="2721"/>
        <w:gridCol w:w="566"/>
        <w:gridCol w:w="907"/>
        <w:gridCol w:w="907"/>
        <w:gridCol w:w="1133"/>
        <w:gridCol w:w="1507"/>
        <w:gridCol w:w="1559"/>
      </w:tblGrid>
      <w:tr w:rsidR="00826294" w:rsidRPr="00E20077" w14:paraId="434FB687" w14:textId="77777777" w:rsidTr="00826294">
        <w:trPr>
          <w:cantSplit/>
          <w:tblHeader/>
        </w:trPr>
        <w:tc>
          <w:tcPr>
            <w:tcW w:w="623" w:type="dxa"/>
            <w:shd w:val="clear" w:color="auto" w:fill="D9D9D9"/>
            <w:vAlign w:val="center"/>
          </w:tcPr>
          <w:p w14:paraId="3DFACC3F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721" w:type="dxa"/>
            <w:shd w:val="clear" w:color="auto" w:fill="D9D9D9"/>
            <w:vAlign w:val="center"/>
          </w:tcPr>
          <w:p w14:paraId="44798522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4F554F4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52C8C1D2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7AC0836E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3E69B68A" w14:textId="77777777" w:rsid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MARCA/</w:t>
            </w:r>
          </w:p>
          <w:p w14:paraId="467F139D" w14:textId="6624879B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MODELO/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CAPACIDADE</w:t>
            </w:r>
          </w:p>
        </w:tc>
        <w:tc>
          <w:tcPr>
            <w:tcW w:w="1507" w:type="dxa"/>
            <w:shd w:val="clear" w:color="auto" w:fill="D9D9D9"/>
            <w:vAlign w:val="center"/>
          </w:tcPr>
          <w:p w14:paraId="1420433B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4BFF611" w14:textId="77777777" w:rsidR="00826294" w:rsidRPr="00826294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26294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826294" w:rsidRPr="00E20077" w14:paraId="5DAFE75F" w14:textId="77777777" w:rsidTr="00826294">
        <w:trPr>
          <w:cantSplit/>
        </w:trPr>
        <w:tc>
          <w:tcPr>
            <w:tcW w:w="623" w:type="dxa"/>
            <w:vAlign w:val="center"/>
          </w:tcPr>
          <w:p w14:paraId="641A366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9.1</w:t>
            </w:r>
          </w:p>
        </w:tc>
        <w:tc>
          <w:tcPr>
            <w:tcW w:w="2721" w:type="dxa"/>
            <w:vAlign w:val="center"/>
          </w:tcPr>
          <w:p w14:paraId="6582CB2E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Central/fonte principal de O₂, capacidade 15–20 Nm³/h</w:t>
            </w:r>
          </w:p>
        </w:tc>
        <w:tc>
          <w:tcPr>
            <w:tcW w:w="566" w:type="dxa"/>
            <w:vAlign w:val="center"/>
          </w:tcPr>
          <w:p w14:paraId="65B9838B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sist.</w:t>
            </w:r>
          </w:p>
        </w:tc>
        <w:tc>
          <w:tcPr>
            <w:tcW w:w="907" w:type="dxa"/>
            <w:vAlign w:val="center"/>
          </w:tcPr>
          <w:p w14:paraId="18F8518D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095D50D6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5BF2E793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10AAD75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513A50F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0A13BC54" w14:textId="77777777" w:rsidTr="00826294">
        <w:trPr>
          <w:cantSplit/>
        </w:trPr>
        <w:tc>
          <w:tcPr>
            <w:tcW w:w="623" w:type="dxa"/>
            <w:vAlign w:val="center"/>
          </w:tcPr>
          <w:p w14:paraId="404C06D2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9.2</w:t>
            </w:r>
          </w:p>
        </w:tc>
        <w:tc>
          <w:tcPr>
            <w:tcW w:w="2721" w:type="dxa"/>
            <w:vAlign w:val="center"/>
          </w:tcPr>
          <w:p w14:paraId="24BB408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Fonte independente de reserva de O₂ para 24 h de cargas críticas</w:t>
            </w:r>
          </w:p>
        </w:tc>
        <w:tc>
          <w:tcPr>
            <w:tcW w:w="566" w:type="dxa"/>
            <w:vAlign w:val="center"/>
          </w:tcPr>
          <w:p w14:paraId="3EA87129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sist.</w:t>
            </w:r>
          </w:p>
        </w:tc>
        <w:tc>
          <w:tcPr>
            <w:tcW w:w="907" w:type="dxa"/>
            <w:vAlign w:val="center"/>
          </w:tcPr>
          <w:p w14:paraId="5F0A091C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1F0C617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39051550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130F5F2E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FC31544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2F025919" w14:textId="77777777" w:rsidTr="00826294">
        <w:trPr>
          <w:cantSplit/>
        </w:trPr>
        <w:tc>
          <w:tcPr>
            <w:tcW w:w="623" w:type="dxa"/>
            <w:vAlign w:val="center"/>
          </w:tcPr>
          <w:p w14:paraId="322CA833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9.3</w:t>
            </w:r>
          </w:p>
        </w:tc>
        <w:tc>
          <w:tcPr>
            <w:tcW w:w="2721" w:type="dxa"/>
            <w:vAlign w:val="center"/>
          </w:tcPr>
          <w:p w14:paraId="30EB5ABC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Central de ar medicinal, capacidade 250–350 L/min</w:t>
            </w:r>
          </w:p>
        </w:tc>
        <w:tc>
          <w:tcPr>
            <w:tcW w:w="566" w:type="dxa"/>
            <w:vAlign w:val="center"/>
          </w:tcPr>
          <w:p w14:paraId="5004BAD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sist.</w:t>
            </w:r>
          </w:p>
        </w:tc>
        <w:tc>
          <w:tcPr>
            <w:tcW w:w="907" w:type="dxa"/>
            <w:vAlign w:val="center"/>
          </w:tcPr>
          <w:p w14:paraId="608063BB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387EDB6B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75B4739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26C3018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21F8A1E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CCCF0BB" w14:textId="77777777" w:rsidTr="00826294">
        <w:trPr>
          <w:cantSplit/>
        </w:trPr>
        <w:tc>
          <w:tcPr>
            <w:tcW w:w="623" w:type="dxa"/>
            <w:vAlign w:val="center"/>
          </w:tcPr>
          <w:p w14:paraId="0820D06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9.4</w:t>
            </w:r>
          </w:p>
        </w:tc>
        <w:tc>
          <w:tcPr>
            <w:tcW w:w="2721" w:type="dxa"/>
            <w:vAlign w:val="center"/>
          </w:tcPr>
          <w:p w14:paraId="6E0B9E3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Compressores de ar medicinal em redundância</w:t>
            </w:r>
          </w:p>
        </w:tc>
        <w:tc>
          <w:tcPr>
            <w:tcW w:w="566" w:type="dxa"/>
            <w:vAlign w:val="center"/>
          </w:tcPr>
          <w:p w14:paraId="4EC2D16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22E7E8E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Mín. 2</w:t>
            </w:r>
          </w:p>
        </w:tc>
        <w:tc>
          <w:tcPr>
            <w:tcW w:w="907" w:type="dxa"/>
            <w:vAlign w:val="center"/>
          </w:tcPr>
          <w:p w14:paraId="35DFD91D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6799018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73DC89A2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E98F3C6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1779DBDD" w14:textId="77777777" w:rsidTr="00826294">
        <w:trPr>
          <w:cantSplit/>
        </w:trPr>
        <w:tc>
          <w:tcPr>
            <w:tcW w:w="623" w:type="dxa"/>
            <w:vAlign w:val="center"/>
          </w:tcPr>
          <w:p w14:paraId="5D3C353C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9.5</w:t>
            </w:r>
          </w:p>
        </w:tc>
        <w:tc>
          <w:tcPr>
            <w:tcW w:w="2721" w:type="dxa"/>
            <w:vAlign w:val="center"/>
          </w:tcPr>
          <w:p w14:paraId="65E5CE89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Central de vácuo clínico, capacidade 40–60 m³/h</w:t>
            </w:r>
          </w:p>
        </w:tc>
        <w:tc>
          <w:tcPr>
            <w:tcW w:w="566" w:type="dxa"/>
            <w:vAlign w:val="center"/>
          </w:tcPr>
          <w:p w14:paraId="3C3149BE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sist.</w:t>
            </w:r>
          </w:p>
        </w:tc>
        <w:tc>
          <w:tcPr>
            <w:tcW w:w="907" w:type="dxa"/>
            <w:vAlign w:val="center"/>
          </w:tcPr>
          <w:p w14:paraId="49E6CE0C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367B7BE6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3A4D02B8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376E105B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4763FCA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7B626864" w14:textId="77777777" w:rsidTr="00826294">
        <w:trPr>
          <w:cantSplit/>
        </w:trPr>
        <w:tc>
          <w:tcPr>
            <w:tcW w:w="623" w:type="dxa"/>
            <w:vAlign w:val="center"/>
          </w:tcPr>
          <w:p w14:paraId="38F45898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9.6</w:t>
            </w:r>
          </w:p>
        </w:tc>
        <w:tc>
          <w:tcPr>
            <w:tcW w:w="2721" w:type="dxa"/>
            <w:vAlign w:val="center"/>
          </w:tcPr>
          <w:p w14:paraId="05A666E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Bombas de vácuo em redundância</w:t>
            </w:r>
          </w:p>
        </w:tc>
        <w:tc>
          <w:tcPr>
            <w:tcW w:w="566" w:type="dxa"/>
            <w:vAlign w:val="center"/>
          </w:tcPr>
          <w:p w14:paraId="5BC6514E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622A0FAD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Mín. 2</w:t>
            </w:r>
          </w:p>
        </w:tc>
        <w:tc>
          <w:tcPr>
            <w:tcW w:w="907" w:type="dxa"/>
            <w:vAlign w:val="center"/>
          </w:tcPr>
          <w:p w14:paraId="02A840BC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0BC81A7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16ABA9CA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29D6617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29BE240C" w14:textId="77777777" w:rsidTr="00826294">
        <w:trPr>
          <w:cantSplit/>
        </w:trPr>
        <w:tc>
          <w:tcPr>
            <w:tcW w:w="623" w:type="dxa"/>
            <w:vAlign w:val="center"/>
          </w:tcPr>
          <w:p w14:paraId="094BB95F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9.7</w:t>
            </w:r>
          </w:p>
        </w:tc>
        <w:tc>
          <w:tcPr>
            <w:tcW w:w="2721" w:type="dxa"/>
            <w:vAlign w:val="center"/>
          </w:tcPr>
          <w:p w14:paraId="2CEC61B0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Painel central de alarmes de gases medicinais</w:t>
            </w:r>
          </w:p>
        </w:tc>
        <w:tc>
          <w:tcPr>
            <w:tcW w:w="566" w:type="dxa"/>
            <w:vAlign w:val="center"/>
          </w:tcPr>
          <w:p w14:paraId="036C77D4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33DC02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2301849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0C486867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50D9FF33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62021D1" w14:textId="77777777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826294" w:rsidRPr="00E20077" w14:paraId="43D1590E" w14:textId="77777777" w:rsidTr="00826294">
        <w:trPr>
          <w:cantSplit/>
        </w:trPr>
        <w:tc>
          <w:tcPr>
            <w:tcW w:w="623" w:type="dxa"/>
            <w:vAlign w:val="center"/>
          </w:tcPr>
          <w:p w14:paraId="7E79A10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9.8</w:t>
            </w:r>
          </w:p>
        </w:tc>
        <w:tc>
          <w:tcPr>
            <w:tcW w:w="2721" w:type="dxa"/>
            <w:vAlign w:val="center"/>
          </w:tcPr>
          <w:p w14:paraId="30816ACE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Válvulas de seccionamento, rede, manifolds e pontos terminais</w:t>
            </w:r>
          </w:p>
        </w:tc>
        <w:tc>
          <w:tcPr>
            <w:tcW w:w="566" w:type="dxa"/>
            <w:vAlign w:val="center"/>
          </w:tcPr>
          <w:p w14:paraId="6FEB3235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CF1FF23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907" w:type="dxa"/>
            <w:vAlign w:val="center"/>
          </w:tcPr>
          <w:p w14:paraId="5AD59A22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3" w:type="dxa"/>
            <w:vAlign w:val="center"/>
          </w:tcPr>
          <w:p w14:paraId="4F8701F0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09622A22" w14:textId="77777777" w:rsidR="00826294" w:rsidRPr="00E20077" w:rsidRDefault="00826294" w:rsidP="00072A8C">
            <w:pPr>
              <w:pStyle w:val="TableText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5F71AF1" w14:textId="43DEBE20" w:rsidR="00826294" w:rsidRPr="00E20077" w:rsidRDefault="0082629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6A6F0AE8" w14:textId="77777777" w:rsidTr="005B02E1">
        <w:trPr>
          <w:cantSplit/>
        </w:trPr>
        <w:tc>
          <w:tcPr>
            <w:tcW w:w="8364" w:type="dxa"/>
            <w:gridSpan w:val="7"/>
            <w:shd w:val="clear" w:color="auto" w:fill="D6E3BC" w:themeFill="accent3" w:themeFillTint="66"/>
            <w:vAlign w:val="center"/>
          </w:tcPr>
          <w:p w14:paraId="723D9D7A" w14:textId="06BDB155" w:rsidR="005B02E1" w:rsidRPr="00E20077" w:rsidRDefault="005B02E1" w:rsidP="005B02E1">
            <w:pPr>
              <w:pStyle w:val="TableText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9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40CF43F6" w14:textId="36F98C9E" w:rsidR="005B02E1" w:rsidRPr="00E20077" w:rsidRDefault="005B02E1" w:rsidP="005B02E1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51524F31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Pontos terminais mínimos: O₂ 46; ar medicinal 10; vácuo 21. A empresa deverá apresentar esquema da rede e quantitativo de tubulações/mangueiras, manifolds, válvulas, alarmes e pontos terminais.</w:t>
      </w:r>
    </w:p>
    <w:p w14:paraId="7C25F779" w14:textId="77777777" w:rsidR="00072A8C" w:rsidRDefault="00072A8C" w:rsidP="00E20077">
      <w:pPr>
        <w:rPr>
          <w:rFonts w:asciiTheme="majorHAnsi" w:hAnsiTheme="majorHAnsi" w:cstheme="majorHAnsi"/>
          <w:b/>
          <w:sz w:val="22"/>
        </w:rPr>
      </w:pPr>
    </w:p>
    <w:p w14:paraId="6D1DAF6D" w14:textId="77777777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10 – CME E PROCESSAMENTO DE PRODUTOS PARA SAÚDE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29"/>
        <w:gridCol w:w="566"/>
        <w:gridCol w:w="907"/>
        <w:gridCol w:w="843"/>
        <w:gridCol w:w="992"/>
        <w:gridCol w:w="1055"/>
        <w:gridCol w:w="1355"/>
      </w:tblGrid>
      <w:tr w:rsidR="00072A8C" w:rsidRPr="00072A8C" w14:paraId="6810F605" w14:textId="77777777" w:rsidTr="00072A8C">
        <w:trPr>
          <w:cantSplit/>
          <w:tblHeader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26DFCFB3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929" w:type="dxa"/>
            <w:shd w:val="clear" w:color="auto" w:fill="D9D9D9"/>
            <w:vAlign w:val="center"/>
          </w:tcPr>
          <w:p w14:paraId="0E501D76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286FBD4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7F77C42F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843" w:type="dxa"/>
            <w:shd w:val="clear" w:color="auto" w:fill="D9D9D9"/>
            <w:vAlign w:val="center"/>
          </w:tcPr>
          <w:p w14:paraId="30AE4CEA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9C98101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MARCA/MODELO/CAPACIDADE</w:t>
            </w:r>
          </w:p>
        </w:tc>
        <w:tc>
          <w:tcPr>
            <w:tcW w:w="1055" w:type="dxa"/>
            <w:shd w:val="clear" w:color="auto" w:fill="D9D9D9"/>
            <w:vAlign w:val="center"/>
          </w:tcPr>
          <w:p w14:paraId="3266CE98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355" w:type="dxa"/>
            <w:shd w:val="clear" w:color="auto" w:fill="D9D9D9"/>
            <w:vAlign w:val="center"/>
          </w:tcPr>
          <w:p w14:paraId="2D105EC8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072A8C" w:rsidRPr="00E20077" w14:paraId="05A870F2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6DBB161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10.1</w:t>
            </w:r>
          </w:p>
        </w:tc>
        <w:tc>
          <w:tcPr>
            <w:tcW w:w="2929" w:type="dxa"/>
            <w:vAlign w:val="center"/>
          </w:tcPr>
          <w:p w14:paraId="787BF76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Bancada de área contaminada</w:t>
            </w:r>
          </w:p>
        </w:tc>
        <w:tc>
          <w:tcPr>
            <w:tcW w:w="566" w:type="dxa"/>
            <w:vAlign w:val="center"/>
          </w:tcPr>
          <w:p w14:paraId="46CE843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BB2A6D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43" w:type="dxa"/>
            <w:vAlign w:val="center"/>
          </w:tcPr>
          <w:p w14:paraId="0FB6774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60B4A4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5A2DF51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3021398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5C882BB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2A01AE4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10.2</w:t>
            </w:r>
          </w:p>
        </w:tc>
        <w:tc>
          <w:tcPr>
            <w:tcW w:w="2929" w:type="dxa"/>
            <w:vAlign w:val="center"/>
          </w:tcPr>
          <w:p w14:paraId="029FDC5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Cuba/pia de expurgo</w:t>
            </w:r>
          </w:p>
        </w:tc>
        <w:tc>
          <w:tcPr>
            <w:tcW w:w="566" w:type="dxa"/>
            <w:vAlign w:val="center"/>
          </w:tcPr>
          <w:p w14:paraId="49D4733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7654994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43" w:type="dxa"/>
            <w:vAlign w:val="center"/>
          </w:tcPr>
          <w:p w14:paraId="26897EF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3D9279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3CD0C5D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304297D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4931335F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784BEF0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10.3</w:t>
            </w:r>
          </w:p>
        </w:tc>
        <w:tc>
          <w:tcPr>
            <w:tcW w:w="2929" w:type="dxa"/>
            <w:vAlign w:val="center"/>
          </w:tcPr>
          <w:p w14:paraId="088E31A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Bancada de preparo/área limpa</w:t>
            </w:r>
          </w:p>
        </w:tc>
        <w:tc>
          <w:tcPr>
            <w:tcW w:w="566" w:type="dxa"/>
            <w:vAlign w:val="center"/>
          </w:tcPr>
          <w:p w14:paraId="5213D8E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5E747B0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43" w:type="dxa"/>
            <w:vAlign w:val="center"/>
          </w:tcPr>
          <w:p w14:paraId="35A040A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FDC948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2C3B5E7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7CA4612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31C6AE17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7F8CA18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10.4</w:t>
            </w:r>
          </w:p>
        </w:tc>
        <w:tc>
          <w:tcPr>
            <w:tcW w:w="2929" w:type="dxa"/>
            <w:vAlign w:val="center"/>
          </w:tcPr>
          <w:p w14:paraId="12F4B49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Pontos hidráulicos e drenagem</w:t>
            </w:r>
          </w:p>
        </w:tc>
        <w:tc>
          <w:tcPr>
            <w:tcW w:w="566" w:type="dxa"/>
            <w:vAlign w:val="center"/>
          </w:tcPr>
          <w:p w14:paraId="50BFE97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6D6BEB9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layout</w:t>
            </w:r>
          </w:p>
        </w:tc>
        <w:tc>
          <w:tcPr>
            <w:tcW w:w="843" w:type="dxa"/>
            <w:vAlign w:val="center"/>
          </w:tcPr>
          <w:p w14:paraId="603AFC7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F53D6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4842354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2F036F0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30C4178D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2E1186B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10.5</w:t>
            </w:r>
          </w:p>
        </w:tc>
        <w:tc>
          <w:tcPr>
            <w:tcW w:w="2929" w:type="dxa"/>
            <w:vAlign w:val="center"/>
          </w:tcPr>
          <w:p w14:paraId="6481819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Pontos elétricos dedicados e infraestrutura</w:t>
            </w:r>
          </w:p>
        </w:tc>
        <w:tc>
          <w:tcPr>
            <w:tcW w:w="566" w:type="dxa"/>
            <w:vAlign w:val="center"/>
          </w:tcPr>
          <w:p w14:paraId="5754A2D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64F7118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equipamentos</w:t>
            </w:r>
          </w:p>
        </w:tc>
        <w:tc>
          <w:tcPr>
            <w:tcW w:w="843" w:type="dxa"/>
            <w:vAlign w:val="center"/>
          </w:tcPr>
          <w:p w14:paraId="75684D9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D74B89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41DAA86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7C7BB46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4C0F2330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6DC8511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10.6</w:t>
            </w:r>
          </w:p>
        </w:tc>
        <w:tc>
          <w:tcPr>
            <w:tcW w:w="2929" w:type="dxa"/>
            <w:vAlign w:val="center"/>
          </w:tcPr>
          <w:p w14:paraId="0772A2A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ventilação/climatização da CME</w:t>
            </w:r>
          </w:p>
        </w:tc>
        <w:tc>
          <w:tcPr>
            <w:tcW w:w="566" w:type="dxa"/>
            <w:vAlign w:val="center"/>
          </w:tcPr>
          <w:p w14:paraId="53D6BC8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700B7B6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43" w:type="dxa"/>
            <w:vAlign w:val="center"/>
          </w:tcPr>
          <w:p w14:paraId="038A21F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546E59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6BE397C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154325D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1EB50D2C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7BC5B4D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10.7</w:t>
            </w:r>
          </w:p>
        </w:tc>
        <w:tc>
          <w:tcPr>
            <w:tcW w:w="2929" w:type="dxa"/>
            <w:vAlign w:val="center"/>
          </w:tcPr>
          <w:p w14:paraId="3F45774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Reserva de espaço/utilidades para esterilizador compacto</w:t>
            </w:r>
          </w:p>
        </w:tc>
        <w:tc>
          <w:tcPr>
            <w:tcW w:w="566" w:type="dxa"/>
            <w:vAlign w:val="center"/>
          </w:tcPr>
          <w:p w14:paraId="66FD4A8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posição</w:t>
            </w:r>
          </w:p>
        </w:tc>
        <w:tc>
          <w:tcPr>
            <w:tcW w:w="907" w:type="dxa"/>
            <w:vAlign w:val="center"/>
          </w:tcPr>
          <w:p w14:paraId="1E224E8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843" w:type="dxa"/>
            <w:vAlign w:val="center"/>
          </w:tcPr>
          <w:p w14:paraId="252A7CB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FE2CE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570D5FE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3724ED6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239244A" w14:textId="77777777" w:rsidTr="00072A8C">
        <w:trPr>
          <w:cantSplit/>
          <w:jc w:val="center"/>
        </w:trPr>
        <w:tc>
          <w:tcPr>
            <w:tcW w:w="704" w:type="dxa"/>
            <w:vAlign w:val="center"/>
          </w:tcPr>
          <w:p w14:paraId="22C708A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10.8</w:t>
            </w:r>
          </w:p>
        </w:tc>
        <w:tc>
          <w:tcPr>
            <w:tcW w:w="2929" w:type="dxa"/>
            <w:vAlign w:val="center"/>
          </w:tcPr>
          <w:p w14:paraId="53D3556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Reserva de espaço/utilidades para lavadora/seladora</w:t>
            </w:r>
          </w:p>
        </w:tc>
        <w:tc>
          <w:tcPr>
            <w:tcW w:w="566" w:type="dxa"/>
            <w:vAlign w:val="center"/>
          </w:tcPr>
          <w:p w14:paraId="6D800D4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posição</w:t>
            </w:r>
          </w:p>
        </w:tc>
        <w:tc>
          <w:tcPr>
            <w:tcW w:w="907" w:type="dxa"/>
            <w:vAlign w:val="center"/>
          </w:tcPr>
          <w:p w14:paraId="648989B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Conforme projeto</w:t>
            </w:r>
          </w:p>
        </w:tc>
        <w:tc>
          <w:tcPr>
            <w:tcW w:w="843" w:type="dxa"/>
            <w:vAlign w:val="center"/>
          </w:tcPr>
          <w:p w14:paraId="0B74611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BD40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195832A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5" w:type="dxa"/>
            <w:vAlign w:val="center"/>
          </w:tcPr>
          <w:p w14:paraId="679CB784" w14:textId="3670E644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2D93C995" w14:textId="77777777" w:rsidTr="005B02E1">
        <w:trPr>
          <w:cantSplit/>
          <w:jc w:val="center"/>
        </w:trPr>
        <w:tc>
          <w:tcPr>
            <w:tcW w:w="7996" w:type="dxa"/>
            <w:gridSpan w:val="7"/>
            <w:shd w:val="clear" w:color="auto" w:fill="D6E3BC" w:themeFill="accent3" w:themeFillTint="66"/>
            <w:vAlign w:val="center"/>
          </w:tcPr>
          <w:p w14:paraId="171FE445" w14:textId="715782E0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10</w:t>
            </w:r>
          </w:p>
        </w:tc>
        <w:tc>
          <w:tcPr>
            <w:tcW w:w="1355" w:type="dxa"/>
            <w:shd w:val="clear" w:color="auto" w:fill="D6E3BC" w:themeFill="accent3" w:themeFillTint="66"/>
            <w:vAlign w:val="center"/>
          </w:tcPr>
          <w:p w14:paraId="3D84E00B" w14:textId="7CE34230" w:rsidR="005B02E1" w:rsidRPr="00E20077" w:rsidRDefault="005B02E1" w:rsidP="005B02E1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6531DC7C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Mesmo quando autoclave, lavadora, seladora ou demais equipamentos forem adquiridos separadamente, o projeto físico deverá reservar área, energia, água, drenagem, ventilação e conexões necessárias.</w:t>
      </w:r>
    </w:p>
    <w:p w14:paraId="76CDD807" w14:textId="77777777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44E46454" w14:textId="01997298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11 – WASH, SANITÁRIOS, ROUPARIA E APOIO À LAVANDERIA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"/>
        <w:gridCol w:w="2721"/>
        <w:gridCol w:w="566"/>
        <w:gridCol w:w="907"/>
        <w:gridCol w:w="907"/>
        <w:gridCol w:w="1070"/>
        <w:gridCol w:w="992"/>
        <w:gridCol w:w="1276"/>
      </w:tblGrid>
      <w:tr w:rsidR="00072A8C" w:rsidRPr="00E20077" w14:paraId="20010AB5" w14:textId="77777777" w:rsidTr="00072A8C">
        <w:trPr>
          <w:cantSplit/>
          <w:tblHeader/>
          <w:jc w:val="center"/>
        </w:trPr>
        <w:tc>
          <w:tcPr>
            <w:tcW w:w="912" w:type="dxa"/>
            <w:shd w:val="clear" w:color="auto" w:fill="D9D9D9"/>
            <w:vAlign w:val="center"/>
          </w:tcPr>
          <w:p w14:paraId="08E9CED9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721" w:type="dxa"/>
            <w:shd w:val="clear" w:color="auto" w:fill="D9D9D9"/>
            <w:vAlign w:val="center"/>
          </w:tcPr>
          <w:p w14:paraId="00BDD005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CE205C5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560401A6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72C033A7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2CECF2B9" w14:textId="77777777" w:rsid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MARCA/</w:t>
            </w:r>
          </w:p>
          <w:p w14:paraId="528A76DE" w14:textId="455EE91C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MODELO/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CAPACIDADE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4FEFD63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54B9787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072A8C" w:rsidRPr="00E20077" w14:paraId="2EB7ACBB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6304947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11.1</w:t>
            </w:r>
          </w:p>
        </w:tc>
        <w:tc>
          <w:tcPr>
            <w:tcW w:w="2721" w:type="dxa"/>
            <w:vAlign w:val="center"/>
          </w:tcPr>
          <w:p w14:paraId="1D98A39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Vaso sanitário para pacientes/profissionais</w:t>
            </w:r>
          </w:p>
        </w:tc>
        <w:tc>
          <w:tcPr>
            <w:tcW w:w="566" w:type="dxa"/>
            <w:vAlign w:val="center"/>
          </w:tcPr>
          <w:p w14:paraId="03C9424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5B0191B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6640CC9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5EF66B6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83AD2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C97983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D4ACDC9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576A5C9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11.2</w:t>
            </w:r>
          </w:p>
        </w:tc>
        <w:tc>
          <w:tcPr>
            <w:tcW w:w="2721" w:type="dxa"/>
            <w:vAlign w:val="center"/>
          </w:tcPr>
          <w:p w14:paraId="11D8562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Sanitário acessível completo</w:t>
            </w:r>
          </w:p>
        </w:tc>
        <w:tc>
          <w:tcPr>
            <w:tcW w:w="566" w:type="dxa"/>
            <w:vAlign w:val="center"/>
          </w:tcPr>
          <w:p w14:paraId="336D28B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DBF266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Mín. 1</w:t>
            </w:r>
          </w:p>
        </w:tc>
        <w:tc>
          <w:tcPr>
            <w:tcW w:w="907" w:type="dxa"/>
            <w:vAlign w:val="center"/>
          </w:tcPr>
          <w:p w14:paraId="2931334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5F89205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AB1CA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177D59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C77DA59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69C58B7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11.3</w:t>
            </w:r>
          </w:p>
        </w:tc>
        <w:tc>
          <w:tcPr>
            <w:tcW w:w="2721" w:type="dxa"/>
            <w:vAlign w:val="center"/>
          </w:tcPr>
          <w:p w14:paraId="39DD612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Chuveiro expedicionário</w:t>
            </w:r>
          </w:p>
        </w:tc>
        <w:tc>
          <w:tcPr>
            <w:tcW w:w="566" w:type="dxa"/>
            <w:vAlign w:val="center"/>
          </w:tcPr>
          <w:p w14:paraId="7CE597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0EEA0EF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444BB5E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278D1E0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BC6C41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35DB1B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F61432A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1D0087D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11.4</w:t>
            </w:r>
          </w:p>
        </w:tc>
        <w:tc>
          <w:tcPr>
            <w:tcW w:w="2721" w:type="dxa"/>
            <w:vAlign w:val="center"/>
          </w:tcPr>
          <w:p w14:paraId="2ACFEC2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Lavatório/pia com conexões hidráulicas</w:t>
            </w:r>
          </w:p>
        </w:tc>
        <w:tc>
          <w:tcPr>
            <w:tcW w:w="566" w:type="dxa"/>
            <w:vAlign w:val="center"/>
          </w:tcPr>
          <w:p w14:paraId="05A3F03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D43F3A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32E64C6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480E721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3CF38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56EA2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B77D9BD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315A852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11.5</w:t>
            </w:r>
          </w:p>
        </w:tc>
        <w:tc>
          <w:tcPr>
            <w:tcW w:w="2721" w:type="dxa"/>
            <w:vAlign w:val="center"/>
          </w:tcPr>
          <w:p w14:paraId="166D7E4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DML e ponto de limpeza</w:t>
            </w:r>
          </w:p>
        </w:tc>
        <w:tc>
          <w:tcPr>
            <w:tcW w:w="566" w:type="dxa"/>
            <w:vAlign w:val="center"/>
          </w:tcPr>
          <w:p w14:paraId="019218C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5CCD397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4823A79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1AE1F54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8A491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92354C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124307A8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1FE90F4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11.6</w:t>
            </w:r>
          </w:p>
        </w:tc>
        <w:tc>
          <w:tcPr>
            <w:tcW w:w="2721" w:type="dxa"/>
            <w:vAlign w:val="center"/>
          </w:tcPr>
          <w:p w14:paraId="4AFE564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Área/equipamentos de rouparia limpa</w:t>
            </w:r>
          </w:p>
        </w:tc>
        <w:tc>
          <w:tcPr>
            <w:tcW w:w="566" w:type="dxa"/>
            <w:vAlign w:val="center"/>
          </w:tcPr>
          <w:p w14:paraId="1A3FE86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0C3D41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13AC6F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59364A2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2C816C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11DE0B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D80E167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3089617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11.7</w:t>
            </w:r>
          </w:p>
        </w:tc>
        <w:tc>
          <w:tcPr>
            <w:tcW w:w="2721" w:type="dxa"/>
            <w:vAlign w:val="center"/>
          </w:tcPr>
          <w:p w14:paraId="6D3B829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Área/recipientes para roupa suja</w:t>
            </w:r>
          </w:p>
        </w:tc>
        <w:tc>
          <w:tcPr>
            <w:tcW w:w="566" w:type="dxa"/>
            <w:vAlign w:val="center"/>
          </w:tcPr>
          <w:p w14:paraId="1F0DE9F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73D5A68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6662AEA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72D2672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CCCF98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E8D4AF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2F097A75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5454352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11.8</w:t>
            </w:r>
          </w:p>
        </w:tc>
        <w:tc>
          <w:tcPr>
            <w:tcW w:w="2721" w:type="dxa"/>
            <w:vAlign w:val="center"/>
          </w:tcPr>
          <w:p w14:paraId="31DC001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Infraestrutura para lavanderia expedicionária de contingência</w:t>
            </w:r>
          </w:p>
        </w:tc>
        <w:tc>
          <w:tcPr>
            <w:tcW w:w="566" w:type="dxa"/>
            <w:vAlign w:val="center"/>
          </w:tcPr>
          <w:p w14:paraId="5FFD73B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194CEDC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374AAAE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468B684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2CA8D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555FE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89BEE89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19ABB3F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11.9</w:t>
            </w:r>
          </w:p>
        </w:tc>
        <w:tc>
          <w:tcPr>
            <w:tcW w:w="2721" w:type="dxa"/>
            <w:vAlign w:val="center"/>
          </w:tcPr>
          <w:p w14:paraId="60120C8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Rede de águas cinzas</w:t>
            </w:r>
          </w:p>
        </w:tc>
        <w:tc>
          <w:tcPr>
            <w:tcW w:w="566" w:type="dxa"/>
            <w:vAlign w:val="center"/>
          </w:tcPr>
          <w:p w14:paraId="2F76F04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00EDBDB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3B933BF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1A6F641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E5ECB7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5B0BEF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9AD7E8A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111AFCE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11.10</w:t>
            </w:r>
          </w:p>
        </w:tc>
        <w:tc>
          <w:tcPr>
            <w:tcW w:w="2721" w:type="dxa"/>
            <w:vAlign w:val="center"/>
          </w:tcPr>
          <w:p w14:paraId="0376DFC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Rede de esgotamento sanitário</w:t>
            </w:r>
          </w:p>
        </w:tc>
        <w:tc>
          <w:tcPr>
            <w:tcW w:w="566" w:type="dxa"/>
            <w:vAlign w:val="center"/>
          </w:tcPr>
          <w:p w14:paraId="0273C08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DAD5F0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6F231F3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3170FD4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6B29D6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D4E8E1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ED930D2" w14:textId="77777777" w:rsidTr="00072A8C">
        <w:trPr>
          <w:cantSplit/>
          <w:jc w:val="center"/>
        </w:trPr>
        <w:tc>
          <w:tcPr>
            <w:tcW w:w="912" w:type="dxa"/>
            <w:vAlign w:val="center"/>
          </w:tcPr>
          <w:p w14:paraId="3FDC55D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11.11</w:t>
            </w:r>
          </w:p>
        </w:tc>
        <w:tc>
          <w:tcPr>
            <w:tcW w:w="2721" w:type="dxa"/>
            <w:vAlign w:val="center"/>
          </w:tcPr>
          <w:p w14:paraId="640708E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Área/recipientes para armazenamento temporário de resíduos</w:t>
            </w:r>
          </w:p>
        </w:tc>
        <w:tc>
          <w:tcPr>
            <w:tcW w:w="566" w:type="dxa"/>
            <w:vAlign w:val="center"/>
          </w:tcPr>
          <w:p w14:paraId="7CED2EC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322792B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3334EA1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70" w:type="dxa"/>
            <w:vAlign w:val="center"/>
          </w:tcPr>
          <w:p w14:paraId="1004A21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CCAEEE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03BBD48" w14:textId="1CD45AA4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3372CCB4" w14:textId="77777777" w:rsidTr="005B02E1">
        <w:trPr>
          <w:cantSplit/>
          <w:jc w:val="center"/>
        </w:trPr>
        <w:tc>
          <w:tcPr>
            <w:tcW w:w="8075" w:type="dxa"/>
            <w:gridSpan w:val="7"/>
            <w:shd w:val="clear" w:color="auto" w:fill="D6E3BC" w:themeFill="accent3" w:themeFillTint="66"/>
            <w:vAlign w:val="center"/>
          </w:tcPr>
          <w:p w14:paraId="6B2B3B65" w14:textId="435EA65C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11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492812F" w14:textId="09368BB5" w:rsidR="005B02E1" w:rsidRPr="00E20077" w:rsidRDefault="005B02E1" w:rsidP="005B02E1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6D32D4EF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apresentar quantitativos compatíveis com 28 leitos, 6 poltronas e a equipe operacional, justificando o dimensionamento dos aparelhos sanitários e pontos de consumo.</w:t>
      </w:r>
    </w:p>
    <w:p w14:paraId="7128DBD7" w14:textId="77777777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521FBD59" w14:textId="038DC771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12 – COMUNICAÇÕES, TECNOLOGIA DA INFORMAÇÃO E COMANDO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67"/>
        <w:gridCol w:w="992"/>
        <w:gridCol w:w="993"/>
        <w:gridCol w:w="1202"/>
        <w:gridCol w:w="1066"/>
        <w:gridCol w:w="1275"/>
      </w:tblGrid>
      <w:tr w:rsidR="00072A8C" w:rsidRPr="00E20077" w14:paraId="0721DEA7" w14:textId="77777777" w:rsidTr="005B02E1">
        <w:trPr>
          <w:cantSplit/>
          <w:tblHeader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26AFE829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ITEM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412468E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ESPECIFICAÇÃO / REQUISITO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C298204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UN.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F6D916A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QTDE. REF.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9709807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QTDE. OFERTADA</w:t>
            </w:r>
          </w:p>
        </w:tc>
        <w:tc>
          <w:tcPr>
            <w:tcW w:w="1202" w:type="dxa"/>
            <w:shd w:val="clear" w:color="auto" w:fill="D9D9D9"/>
            <w:vAlign w:val="center"/>
          </w:tcPr>
          <w:p w14:paraId="5F851C95" w14:textId="1CA53803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MARCA/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MODELO/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CAPACIDADE</w:t>
            </w:r>
          </w:p>
        </w:tc>
        <w:tc>
          <w:tcPr>
            <w:tcW w:w="1066" w:type="dxa"/>
            <w:shd w:val="clear" w:color="auto" w:fill="D9D9D9"/>
            <w:vAlign w:val="center"/>
          </w:tcPr>
          <w:p w14:paraId="10A66A61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VALOR UNIT. R$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B4BD471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72A8C">
              <w:rPr>
                <w:rFonts w:asciiTheme="majorHAnsi" w:hAnsiTheme="majorHAnsi" w:cstheme="majorHAnsi"/>
                <w:b/>
                <w:sz w:val="20"/>
                <w:szCs w:val="20"/>
              </w:rPr>
              <w:t>VALOR TOTAL R$</w:t>
            </w:r>
          </w:p>
        </w:tc>
      </w:tr>
      <w:tr w:rsidR="00072A8C" w:rsidRPr="00E20077" w14:paraId="537EC736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396759D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12.1</w:t>
            </w:r>
          </w:p>
        </w:tc>
        <w:tc>
          <w:tcPr>
            <w:tcW w:w="2693" w:type="dxa"/>
            <w:vAlign w:val="center"/>
          </w:tcPr>
          <w:p w14:paraId="7F7A9C1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Rede lógica estruturada e cabeamento</w:t>
            </w:r>
          </w:p>
        </w:tc>
        <w:tc>
          <w:tcPr>
            <w:tcW w:w="567" w:type="dxa"/>
            <w:vAlign w:val="center"/>
          </w:tcPr>
          <w:p w14:paraId="1DC3B3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77C204E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69432F1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1736F0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54777DA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71BE07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2E642255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1AD533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12.2</w:t>
            </w:r>
          </w:p>
        </w:tc>
        <w:tc>
          <w:tcPr>
            <w:tcW w:w="2693" w:type="dxa"/>
            <w:vAlign w:val="center"/>
          </w:tcPr>
          <w:p w14:paraId="2464248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Switches de rede</w:t>
            </w:r>
          </w:p>
        </w:tc>
        <w:tc>
          <w:tcPr>
            <w:tcW w:w="567" w:type="dxa"/>
            <w:vAlign w:val="center"/>
          </w:tcPr>
          <w:p w14:paraId="30D90F8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12357D6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29184CE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244A2EA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4CEB96A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4FE648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E3CD1FA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5285D7B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12.3</w:t>
            </w:r>
          </w:p>
        </w:tc>
        <w:tc>
          <w:tcPr>
            <w:tcW w:w="2693" w:type="dxa"/>
            <w:vAlign w:val="center"/>
          </w:tcPr>
          <w:p w14:paraId="55203DD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Access points Wi</w:t>
            </w:r>
            <w:r w:rsidRPr="00E20077">
              <w:rPr>
                <w:rFonts w:ascii="Cambria Math" w:hAnsi="Cambria Math" w:cs="Cambria Math"/>
                <w:sz w:val="22"/>
              </w:rPr>
              <w:t>‑</w:t>
            </w:r>
            <w:r w:rsidRPr="00E20077">
              <w:rPr>
                <w:rFonts w:asciiTheme="majorHAnsi" w:hAnsiTheme="majorHAnsi" w:cstheme="majorHAnsi"/>
                <w:sz w:val="22"/>
              </w:rPr>
              <w:t>Fi</w:t>
            </w:r>
          </w:p>
        </w:tc>
        <w:tc>
          <w:tcPr>
            <w:tcW w:w="567" w:type="dxa"/>
            <w:vAlign w:val="center"/>
          </w:tcPr>
          <w:p w14:paraId="50F20B8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70B1BF8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6E0E0E7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2C4EA6E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6065CF7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CD6245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00C1A6F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7E5062B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12.4</w:t>
            </w:r>
          </w:p>
        </w:tc>
        <w:tc>
          <w:tcPr>
            <w:tcW w:w="2693" w:type="dxa"/>
            <w:vAlign w:val="center"/>
          </w:tcPr>
          <w:p w14:paraId="489E3B4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Roteadores/equipamentos de borda</w:t>
            </w:r>
          </w:p>
        </w:tc>
        <w:tc>
          <w:tcPr>
            <w:tcW w:w="567" w:type="dxa"/>
            <w:vAlign w:val="center"/>
          </w:tcPr>
          <w:p w14:paraId="79543FF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3027FE7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095AEE2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006E575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24192E9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51C76F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3D8A52BA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B5F07F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12.5</w:t>
            </w:r>
          </w:p>
        </w:tc>
        <w:tc>
          <w:tcPr>
            <w:tcW w:w="2693" w:type="dxa"/>
            <w:vAlign w:val="center"/>
          </w:tcPr>
          <w:p w14:paraId="4B26D83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Sistema de comunicação satelital, quando aplicável</w:t>
            </w:r>
          </w:p>
        </w:tc>
        <w:tc>
          <w:tcPr>
            <w:tcW w:w="567" w:type="dxa"/>
            <w:vAlign w:val="center"/>
          </w:tcPr>
          <w:p w14:paraId="2C42782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0D090BE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2F1B31B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414E9F7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00490A6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D20C74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FAD2D26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7E94808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12.6</w:t>
            </w:r>
          </w:p>
        </w:tc>
        <w:tc>
          <w:tcPr>
            <w:tcW w:w="2693" w:type="dxa"/>
            <w:vAlign w:val="center"/>
          </w:tcPr>
          <w:p w14:paraId="098DA64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Rádios/telefonia de apoio</w:t>
            </w:r>
          </w:p>
        </w:tc>
        <w:tc>
          <w:tcPr>
            <w:tcW w:w="567" w:type="dxa"/>
            <w:vAlign w:val="center"/>
          </w:tcPr>
          <w:p w14:paraId="1A30FB3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6422256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0D01B1A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508B68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0A4EF34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1D7679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2C763B42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01A9CDD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12.7</w:t>
            </w:r>
          </w:p>
        </w:tc>
        <w:tc>
          <w:tcPr>
            <w:tcW w:w="2693" w:type="dxa"/>
            <w:vAlign w:val="center"/>
          </w:tcPr>
          <w:p w14:paraId="6E8424A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Estações de trabalho</w:t>
            </w:r>
          </w:p>
        </w:tc>
        <w:tc>
          <w:tcPr>
            <w:tcW w:w="567" w:type="dxa"/>
            <w:vAlign w:val="center"/>
          </w:tcPr>
          <w:p w14:paraId="5E7F68A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58DE688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675C835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6327965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00BE88F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899B9B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542959A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ECC248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12.8</w:t>
            </w:r>
          </w:p>
        </w:tc>
        <w:tc>
          <w:tcPr>
            <w:tcW w:w="2693" w:type="dxa"/>
            <w:vAlign w:val="center"/>
          </w:tcPr>
          <w:p w14:paraId="5CC4550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Impressoras/recursos de apoio</w:t>
            </w:r>
          </w:p>
        </w:tc>
        <w:tc>
          <w:tcPr>
            <w:tcW w:w="567" w:type="dxa"/>
            <w:vAlign w:val="center"/>
          </w:tcPr>
          <w:p w14:paraId="72FE555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92" w:type="dxa"/>
            <w:vAlign w:val="center"/>
          </w:tcPr>
          <w:p w14:paraId="221CD11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468EE53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72FCDBE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698D141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448BB3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13C86AF9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76721B5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12.9</w:t>
            </w:r>
          </w:p>
        </w:tc>
        <w:tc>
          <w:tcPr>
            <w:tcW w:w="2693" w:type="dxa"/>
            <w:vAlign w:val="center"/>
          </w:tcPr>
          <w:p w14:paraId="5D790B7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Racks, patch panels e acessórios</w:t>
            </w:r>
          </w:p>
        </w:tc>
        <w:tc>
          <w:tcPr>
            <w:tcW w:w="567" w:type="dxa"/>
            <w:vAlign w:val="center"/>
          </w:tcPr>
          <w:p w14:paraId="07B9EF5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031F699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6721C9C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646929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2C7182C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9B36F7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DAFF9C2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0ABC892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12.10</w:t>
            </w:r>
          </w:p>
        </w:tc>
        <w:tc>
          <w:tcPr>
            <w:tcW w:w="2693" w:type="dxa"/>
            <w:vAlign w:val="center"/>
          </w:tcPr>
          <w:p w14:paraId="10DFF1D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UPS/proteção elétrica específica de TI, quando necessário</w:t>
            </w:r>
          </w:p>
        </w:tc>
        <w:tc>
          <w:tcPr>
            <w:tcW w:w="567" w:type="dxa"/>
            <w:vAlign w:val="center"/>
          </w:tcPr>
          <w:p w14:paraId="7A4D09F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92" w:type="dxa"/>
            <w:vAlign w:val="center"/>
          </w:tcPr>
          <w:p w14:paraId="7884FCA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93" w:type="dxa"/>
            <w:vAlign w:val="center"/>
          </w:tcPr>
          <w:p w14:paraId="20DEB46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ABB530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1F6DAA5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D2D4B56" w14:textId="77F682A9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4EC67F3E" w14:textId="77777777" w:rsidTr="005B02E1">
        <w:trPr>
          <w:cantSplit/>
          <w:jc w:val="center"/>
        </w:trPr>
        <w:tc>
          <w:tcPr>
            <w:tcW w:w="8359" w:type="dxa"/>
            <w:gridSpan w:val="7"/>
            <w:shd w:val="clear" w:color="auto" w:fill="D6E3BC" w:themeFill="accent3" w:themeFillTint="66"/>
            <w:vAlign w:val="center"/>
          </w:tcPr>
          <w:p w14:paraId="6E8DEE66" w14:textId="579F3BA6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12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55FFBB6F" w14:textId="374FC203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430D674F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informar quantidade, marca, modelo, capacidade e integração com a infraestrutura de energia e comunicação proposta. Os recursos de coordenação, rede lógica, conectividade, rádios, comunicação satelital quando aplicável, videoconferência, painéis situacionais e estações de trabalho deverão ser compatibilizados prioritariamente com o Módulo 13 – Posto de Comando e Controle.</w:t>
      </w:r>
    </w:p>
    <w:p w14:paraId="744127C0" w14:textId="44CC5019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 xml:space="preserve">GRUPO 13 – LOGÍSTICA, ACONDICIONAMENTO E </w:t>
      </w:r>
      <w:r w:rsidR="00AC7E09">
        <w:rPr>
          <w:rFonts w:asciiTheme="majorHAnsi" w:hAnsiTheme="majorHAnsi" w:cstheme="majorHAnsi"/>
          <w:b/>
          <w:sz w:val="22"/>
        </w:rPr>
        <w:t>ENTREGA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787"/>
        <w:gridCol w:w="566"/>
        <w:gridCol w:w="907"/>
        <w:gridCol w:w="907"/>
        <w:gridCol w:w="928"/>
        <w:gridCol w:w="1134"/>
        <w:gridCol w:w="1276"/>
      </w:tblGrid>
      <w:tr w:rsidR="00072A8C" w:rsidRPr="00E20077" w14:paraId="005C95A9" w14:textId="77777777" w:rsidTr="005B02E1">
        <w:trPr>
          <w:cantSplit/>
          <w:tblHeader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029ED9BB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787" w:type="dxa"/>
            <w:shd w:val="clear" w:color="auto" w:fill="D9D9D9"/>
            <w:vAlign w:val="center"/>
          </w:tcPr>
          <w:p w14:paraId="3D4E8638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87FF268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2F832E03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568905B3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61AC9159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MARCA/MODELO/CAPACIDADE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450DDB2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D55D1C1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072A8C" w:rsidRPr="00E20077" w14:paraId="0E9A170C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7AE61EE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13.1</w:t>
            </w:r>
          </w:p>
        </w:tc>
        <w:tc>
          <w:tcPr>
            <w:tcW w:w="2787" w:type="dxa"/>
            <w:vAlign w:val="center"/>
          </w:tcPr>
          <w:p w14:paraId="2958E97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Cases rígidos ou semirrígidos de transporte</w:t>
            </w:r>
          </w:p>
        </w:tc>
        <w:tc>
          <w:tcPr>
            <w:tcW w:w="566" w:type="dxa"/>
            <w:vAlign w:val="center"/>
          </w:tcPr>
          <w:p w14:paraId="530189C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7D100B7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6B956C9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5E74917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8FE22C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89193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1CDF3C5A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872F1B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13.2</w:t>
            </w:r>
          </w:p>
        </w:tc>
        <w:tc>
          <w:tcPr>
            <w:tcW w:w="2787" w:type="dxa"/>
            <w:vAlign w:val="center"/>
          </w:tcPr>
          <w:p w14:paraId="5920858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Racks e suportes de acondicionamento</w:t>
            </w:r>
          </w:p>
        </w:tc>
        <w:tc>
          <w:tcPr>
            <w:tcW w:w="566" w:type="dxa"/>
            <w:vAlign w:val="center"/>
          </w:tcPr>
          <w:p w14:paraId="4FB03FC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378B68B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7A3C3F5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7457D6A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8D2DF3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CCB433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EECC7A7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3B1AFD5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13.3</w:t>
            </w:r>
          </w:p>
        </w:tc>
        <w:tc>
          <w:tcPr>
            <w:tcW w:w="2787" w:type="dxa"/>
            <w:vAlign w:val="center"/>
          </w:tcPr>
          <w:p w14:paraId="0F6BA5A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Paletes e acessórios de peação</w:t>
            </w:r>
          </w:p>
        </w:tc>
        <w:tc>
          <w:tcPr>
            <w:tcW w:w="566" w:type="dxa"/>
            <w:vAlign w:val="center"/>
          </w:tcPr>
          <w:p w14:paraId="2FBF8BB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625F588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7ED3E83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22816B0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9F33FD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3E5B8B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CFB1DF1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5CB45D2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13.4</w:t>
            </w:r>
          </w:p>
        </w:tc>
        <w:tc>
          <w:tcPr>
            <w:tcW w:w="2787" w:type="dxa"/>
            <w:vAlign w:val="center"/>
          </w:tcPr>
          <w:p w14:paraId="3BC9AD3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Carrinhos/equipamentos de movimentação</w:t>
            </w:r>
          </w:p>
        </w:tc>
        <w:tc>
          <w:tcPr>
            <w:tcW w:w="566" w:type="dxa"/>
            <w:vAlign w:val="center"/>
          </w:tcPr>
          <w:p w14:paraId="43062F5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un.</w:t>
            </w:r>
          </w:p>
        </w:tc>
        <w:tc>
          <w:tcPr>
            <w:tcW w:w="907" w:type="dxa"/>
            <w:vAlign w:val="center"/>
          </w:tcPr>
          <w:p w14:paraId="5F5387E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2290AA1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22D9142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CE7356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CF84EF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2170B74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78B8A52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13.5</w:t>
            </w:r>
          </w:p>
        </w:tc>
        <w:tc>
          <w:tcPr>
            <w:tcW w:w="2787" w:type="dxa"/>
            <w:vAlign w:val="center"/>
          </w:tcPr>
          <w:p w14:paraId="152A078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Kit de ferramentas de montagem/manutenção</w:t>
            </w:r>
          </w:p>
        </w:tc>
        <w:tc>
          <w:tcPr>
            <w:tcW w:w="566" w:type="dxa"/>
            <w:vAlign w:val="center"/>
          </w:tcPr>
          <w:p w14:paraId="086F64C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kit</w:t>
            </w:r>
          </w:p>
        </w:tc>
        <w:tc>
          <w:tcPr>
            <w:tcW w:w="907" w:type="dxa"/>
            <w:vAlign w:val="center"/>
          </w:tcPr>
          <w:p w14:paraId="347978D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331C939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6A56BB0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C51FE1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08CBC0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4B6E17BC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91F149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13.6</w:t>
            </w:r>
          </w:p>
        </w:tc>
        <w:tc>
          <w:tcPr>
            <w:tcW w:w="2787" w:type="dxa"/>
            <w:vAlign w:val="center"/>
          </w:tcPr>
          <w:p w14:paraId="295679E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Kit de reparo estrutural</w:t>
            </w:r>
          </w:p>
        </w:tc>
        <w:tc>
          <w:tcPr>
            <w:tcW w:w="566" w:type="dxa"/>
            <w:vAlign w:val="center"/>
          </w:tcPr>
          <w:p w14:paraId="75908AF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kit</w:t>
            </w:r>
          </w:p>
        </w:tc>
        <w:tc>
          <w:tcPr>
            <w:tcW w:w="907" w:type="dxa"/>
            <w:vAlign w:val="center"/>
          </w:tcPr>
          <w:p w14:paraId="4530B22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782E41AD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219A71B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08B09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16ADB5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E526D24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599173C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13.7</w:t>
            </w:r>
          </w:p>
        </w:tc>
        <w:tc>
          <w:tcPr>
            <w:tcW w:w="2787" w:type="dxa"/>
            <w:vAlign w:val="center"/>
          </w:tcPr>
          <w:p w14:paraId="684AA72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Peças sobressalentes críticas</w:t>
            </w:r>
          </w:p>
        </w:tc>
        <w:tc>
          <w:tcPr>
            <w:tcW w:w="566" w:type="dxa"/>
            <w:vAlign w:val="center"/>
          </w:tcPr>
          <w:p w14:paraId="12FA7BC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kit</w:t>
            </w:r>
          </w:p>
        </w:tc>
        <w:tc>
          <w:tcPr>
            <w:tcW w:w="907" w:type="dxa"/>
            <w:vAlign w:val="center"/>
          </w:tcPr>
          <w:p w14:paraId="2E6B2C2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Dimensionar</w:t>
            </w:r>
          </w:p>
        </w:tc>
        <w:tc>
          <w:tcPr>
            <w:tcW w:w="907" w:type="dxa"/>
            <w:vAlign w:val="center"/>
          </w:tcPr>
          <w:p w14:paraId="6089AA1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1C4FDB2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E96242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0F4E71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4B8773F5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6B31EDB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13.8</w:t>
            </w:r>
          </w:p>
        </w:tc>
        <w:tc>
          <w:tcPr>
            <w:tcW w:w="2787" w:type="dxa"/>
            <w:vAlign w:val="center"/>
          </w:tcPr>
          <w:p w14:paraId="55C4B16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Identificação, inventário e rastreabilidade dos volumes</w:t>
            </w:r>
          </w:p>
        </w:tc>
        <w:tc>
          <w:tcPr>
            <w:tcW w:w="566" w:type="dxa"/>
            <w:vAlign w:val="center"/>
          </w:tcPr>
          <w:p w14:paraId="75D5E9E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cj.</w:t>
            </w:r>
          </w:p>
        </w:tc>
        <w:tc>
          <w:tcPr>
            <w:tcW w:w="907" w:type="dxa"/>
            <w:vAlign w:val="center"/>
          </w:tcPr>
          <w:p w14:paraId="2A7BDD1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6CDDE45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178CE84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3B767D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E16CB7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C2D845A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267869F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13.9</w:t>
            </w:r>
          </w:p>
        </w:tc>
        <w:tc>
          <w:tcPr>
            <w:tcW w:w="2787" w:type="dxa"/>
            <w:vAlign w:val="center"/>
          </w:tcPr>
          <w:p w14:paraId="63E4170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Plano de paletização 463L e plano de carga</w:t>
            </w:r>
          </w:p>
        </w:tc>
        <w:tc>
          <w:tcPr>
            <w:tcW w:w="566" w:type="dxa"/>
            <w:vAlign w:val="center"/>
          </w:tcPr>
          <w:p w14:paraId="405383F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5EFA653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4709913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551511E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D58E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C27C14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3326386" w14:textId="77777777" w:rsidTr="005B02E1">
        <w:trPr>
          <w:cantSplit/>
          <w:jc w:val="center"/>
        </w:trPr>
        <w:tc>
          <w:tcPr>
            <w:tcW w:w="846" w:type="dxa"/>
            <w:vAlign w:val="center"/>
          </w:tcPr>
          <w:p w14:paraId="493B2AD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13.10</w:t>
            </w:r>
          </w:p>
        </w:tc>
        <w:tc>
          <w:tcPr>
            <w:tcW w:w="2787" w:type="dxa"/>
            <w:vAlign w:val="center"/>
          </w:tcPr>
          <w:p w14:paraId="2E473FB1" w14:textId="7BC26344" w:rsidR="00072A8C" w:rsidRPr="00E20077" w:rsidRDefault="00AC7E09" w:rsidP="00AC7E09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Entrega</w:t>
            </w:r>
            <w:r w:rsidR="00072A8C" w:rsidRPr="00E20077">
              <w:rPr>
                <w:rFonts w:asciiTheme="majorHAnsi" w:hAnsiTheme="majorHAnsi" w:cstheme="majorHAnsi"/>
                <w:sz w:val="22"/>
              </w:rPr>
              <w:t xml:space="preserve"> da solução </w:t>
            </w:r>
            <w:r>
              <w:rPr>
                <w:rFonts w:asciiTheme="majorHAnsi" w:hAnsiTheme="majorHAnsi" w:cstheme="majorHAnsi"/>
                <w:sz w:val="22"/>
              </w:rPr>
              <w:t>em</w:t>
            </w:r>
            <w:r w:rsidR="00072A8C" w:rsidRPr="00E20077">
              <w:rPr>
                <w:rFonts w:asciiTheme="majorHAnsi" w:hAnsiTheme="majorHAnsi" w:cstheme="majorHAnsi"/>
                <w:sz w:val="22"/>
              </w:rPr>
              <w:t xml:space="preserve"> Brasília/DF</w:t>
            </w:r>
            <w:r>
              <w:rPr>
                <w:rFonts w:asciiTheme="majorHAnsi" w:hAnsiTheme="majorHAnsi" w:cstheme="majorHAnsi"/>
                <w:sz w:val="22"/>
              </w:rPr>
              <w:t>.</w:t>
            </w:r>
          </w:p>
        </w:tc>
        <w:tc>
          <w:tcPr>
            <w:tcW w:w="566" w:type="dxa"/>
            <w:vAlign w:val="center"/>
          </w:tcPr>
          <w:p w14:paraId="7E6332A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3E9B2A3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907" w:type="dxa"/>
            <w:vAlign w:val="center"/>
          </w:tcPr>
          <w:p w14:paraId="61AED85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28" w:type="dxa"/>
            <w:vAlign w:val="center"/>
          </w:tcPr>
          <w:p w14:paraId="0BAE7E7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03559B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9BEAE52" w14:textId="2887A07B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56AE2C50" w14:textId="77777777" w:rsidTr="005B02E1">
        <w:trPr>
          <w:cantSplit/>
          <w:jc w:val="center"/>
        </w:trPr>
        <w:tc>
          <w:tcPr>
            <w:tcW w:w="8075" w:type="dxa"/>
            <w:gridSpan w:val="7"/>
            <w:shd w:val="clear" w:color="auto" w:fill="D6E3BC" w:themeFill="accent3" w:themeFillTint="66"/>
            <w:vAlign w:val="center"/>
          </w:tcPr>
          <w:p w14:paraId="118C7F38" w14:textId="125C212F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13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5F943E3" w14:textId="0E64B93F" w:rsidR="005B02E1" w:rsidRPr="00E20077" w:rsidRDefault="005B02E1" w:rsidP="005B02E1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F20B617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proposta deverá informar massa total, cubagem total, quantidade de cases/volumes e número estimado de paletes 463L necessários para a configuração completa.</w:t>
      </w:r>
    </w:p>
    <w:p w14:paraId="2FD1377D" w14:textId="77777777" w:rsidR="00072A8C" w:rsidRDefault="00072A8C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64F662DA" w14:textId="00574A7C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GRUPO 14 – SERVIÇOS ASSOCIADOS À ENTREGA DA SOLUÇÃO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807"/>
        <w:gridCol w:w="907"/>
        <w:gridCol w:w="696"/>
        <w:gridCol w:w="992"/>
        <w:gridCol w:w="1202"/>
        <w:gridCol w:w="1350"/>
      </w:tblGrid>
      <w:tr w:rsidR="00072A8C" w:rsidRPr="00E20077" w14:paraId="6566DC95" w14:textId="77777777" w:rsidTr="00996E87">
        <w:trPr>
          <w:cantSplit/>
          <w:tblHeader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5B3B3583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ITEM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C64A724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ESPECIFICAÇÃO / REQUISITO</w:t>
            </w:r>
          </w:p>
        </w:tc>
        <w:tc>
          <w:tcPr>
            <w:tcW w:w="807" w:type="dxa"/>
            <w:shd w:val="clear" w:color="auto" w:fill="D9D9D9"/>
            <w:vAlign w:val="center"/>
          </w:tcPr>
          <w:p w14:paraId="2C6CDB9B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UN.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6731A6BE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REF.</w:t>
            </w:r>
          </w:p>
        </w:tc>
        <w:tc>
          <w:tcPr>
            <w:tcW w:w="696" w:type="dxa"/>
            <w:shd w:val="clear" w:color="auto" w:fill="D9D9D9"/>
            <w:vAlign w:val="center"/>
          </w:tcPr>
          <w:p w14:paraId="76D6B444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QTDE. OFERTADA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5CE8E77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MARCA/MODELO/CAPACIDADE</w:t>
            </w:r>
          </w:p>
        </w:tc>
        <w:tc>
          <w:tcPr>
            <w:tcW w:w="1202" w:type="dxa"/>
            <w:shd w:val="clear" w:color="auto" w:fill="D9D9D9"/>
            <w:vAlign w:val="center"/>
          </w:tcPr>
          <w:p w14:paraId="003C2527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UNIT. R$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1E6A0C4E" w14:textId="77777777" w:rsidR="00072A8C" w:rsidRPr="00072A8C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72A8C">
              <w:rPr>
                <w:rFonts w:asciiTheme="majorHAnsi" w:hAnsiTheme="majorHAnsi" w:cstheme="majorHAnsi"/>
                <w:b/>
                <w:sz w:val="18"/>
                <w:szCs w:val="18"/>
              </w:rPr>
              <w:t>VALOR TOTAL R$</w:t>
            </w:r>
          </w:p>
        </w:tc>
      </w:tr>
      <w:tr w:rsidR="00072A8C" w:rsidRPr="00E20077" w14:paraId="448594FD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36293CF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14.1</w:t>
            </w:r>
          </w:p>
        </w:tc>
        <w:tc>
          <w:tcPr>
            <w:tcW w:w="2693" w:type="dxa"/>
            <w:vAlign w:val="center"/>
          </w:tcPr>
          <w:p w14:paraId="16C1338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Integração técnica da solução</w:t>
            </w:r>
          </w:p>
        </w:tc>
        <w:tc>
          <w:tcPr>
            <w:tcW w:w="807" w:type="dxa"/>
            <w:vAlign w:val="center"/>
          </w:tcPr>
          <w:p w14:paraId="0CE2CC2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73BE2B7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61972CE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A299A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BEE29B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1AC2F6D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045CB21E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53B18EC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lastRenderedPageBreak/>
              <w:t>14.2</w:t>
            </w:r>
          </w:p>
        </w:tc>
        <w:tc>
          <w:tcPr>
            <w:tcW w:w="2693" w:type="dxa"/>
            <w:vAlign w:val="center"/>
          </w:tcPr>
          <w:p w14:paraId="238BC459" w14:textId="17969094" w:rsidR="00072A8C" w:rsidRPr="00E20077" w:rsidRDefault="00072A8C" w:rsidP="00B8178B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 xml:space="preserve">Montagem e instalação </w:t>
            </w:r>
            <w:r w:rsidR="00B8178B">
              <w:rPr>
                <w:rFonts w:asciiTheme="majorHAnsi" w:hAnsiTheme="majorHAnsi" w:cstheme="majorHAnsi"/>
                <w:sz w:val="22"/>
              </w:rPr>
              <w:t>para inspeção inicial na entrega por conta da empresa</w:t>
            </w:r>
          </w:p>
        </w:tc>
        <w:tc>
          <w:tcPr>
            <w:tcW w:w="807" w:type="dxa"/>
            <w:vAlign w:val="center"/>
          </w:tcPr>
          <w:p w14:paraId="43F8556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28F1772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527432F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ED3D88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30260EE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3F17852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3716D3AB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7329E72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14.3</w:t>
            </w:r>
          </w:p>
        </w:tc>
        <w:tc>
          <w:tcPr>
            <w:tcW w:w="2693" w:type="dxa"/>
            <w:vAlign w:val="center"/>
          </w:tcPr>
          <w:p w14:paraId="7CA104A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Comissionamento e liberação operacional</w:t>
            </w:r>
          </w:p>
        </w:tc>
        <w:tc>
          <w:tcPr>
            <w:tcW w:w="807" w:type="dxa"/>
            <w:vAlign w:val="center"/>
          </w:tcPr>
          <w:p w14:paraId="483C666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5031D22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22577C8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152266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7974C6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225BCEB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2DFBD3CA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01C32B0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14.4</w:t>
            </w:r>
          </w:p>
        </w:tc>
        <w:tc>
          <w:tcPr>
            <w:tcW w:w="2693" w:type="dxa"/>
            <w:vAlign w:val="center"/>
          </w:tcPr>
          <w:p w14:paraId="65C4795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FAT – teste de aceitação em fábrica, quando aplicável</w:t>
            </w:r>
          </w:p>
        </w:tc>
        <w:tc>
          <w:tcPr>
            <w:tcW w:w="807" w:type="dxa"/>
            <w:vAlign w:val="center"/>
          </w:tcPr>
          <w:p w14:paraId="3D71229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3848654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4C6222A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BD7E33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434959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005A946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99F0E74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30F8B1D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14.5</w:t>
            </w:r>
          </w:p>
        </w:tc>
        <w:tc>
          <w:tcPr>
            <w:tcW w:w="2693" w:type="dxa"/>
            <w:vAlign w:val="center"/>
          </w:tcPr>
          <w:p w14:paraId="4C5EA98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SAT – teste de aceitação da solução montada</w:t>
            </w:r>
          </w:p>
        </w:tc>
        <w:tc>
          <w:tcPr>
            <w:tcW w:w="807" w:type="dxa"/>
            <w:vAlign w:val="center"/>
          </w:tcPr>
          <w:p w14:paraId="669AD69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5D2664C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24F5C41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36FB7D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6FEC69A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5B9E0E7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7639B28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45FA5CB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14.6</w:t>
            </w:r>
          </w:p>
        </w:tc>
        <w:tc>
          <w:tcPr>
            <w:tcW w:w="2693" w:type="dxa"/>
            <w:vAlign w:val="center"/>
          </w:tcPr>
          <w:p w14:paraId="407F605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Treinamento de montagem, operação e manutenção</w:t>
            </w:r>
          </w:p>
        </w:tc>
        <w:tc>
          <w:tcPr>
            <w:tcW w:w="807" w:type="dxa"/>
            <w:vAlign w:val="center"/>
          </w:tcPr>
          <w:p w14:paraId="719EBA7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71658761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5F078E2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FE50FA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196A7A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1BAA82A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15636D81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434440D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14.7</w:t>
            </w:r>
          </w:p>
        </w:tc>
        <w:tc>
          <w:tcPr>
            <w:tcW w:w="2693" w:type="dxa"/>
            <w:vAlign w:val="center"/>
          </w:tcPr>
          <w:p w14:paraId="27D11C2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Documentação, manuais e memoriais técnicos</w:t>
            </w:r>
          </w:p>
        </w:tc>
        <w:tc>
          <w:tcPr>
            <w:tcW w:w="807" w:type="dxa"/>
            <w:vAlign w:val="center"/>
          </w:tcPr>
          <w:p w14:paraId="1C32274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4B1A05E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696" w:type="dxa"/>
            <w:vAlign w:val="center"/>
          </w:tcPr>
          <w:p w14:paraId="4061DF8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5C887F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7914233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14978F5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79C8621F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226CA05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14.8</w:t>
            </w:r>
          </w:p>
        </w:tc>
        <w:tc>
          <w:tcPr>
            <w:tcW w:w="2693" w:type="dxa"/>
            <w:vAlign w:val="center"/>
          </w:tcPr>
          <w:p w14:paraId="0992149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Garantia integral da solução</w:t>
            </w:r>
          </w:p>
        </w:tc>
        <w:tc>
          <w:tcPr>
            <w:tcW w:w="807" w:type="dxa"/>
            <w:vAlign w:val="center"/>
          </w:tcPr>
          <w:p w14:paraId="442D47A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182317EE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696" w:type="dxa"/>
            <w:vAlign w:val="center"/>
          </w:tcPr>
          <w:p w14:paraId="1559D0C4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1AAB7BC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7D577A8A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2004F8C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531D4D40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1769472F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14.9</w:t>
            </w:r>
          </w:p>
        </w:tc>
        <w:tc>
          <w:tcPr>
            <w:tcW w:w="2693" w:type="dxa"/>
            <w:vAlign w:val="center"/>
          </w:tcPr>
          <w:p w14:paraId="767596C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Manutenção preventiva inicial/assistência técnica</w:t>
            </w:r>
          </w:p>
        </w:tc>
        <w:tc>
          <w:tcPr>
            <w:tcW w:w="807" w:type="dxa"/>
            <w:vAlign w:val="center"/>
          </w:tcPr>
          <w:p w14:paraId="1826899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1979475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696" w:type="dxa"/>
            <w:vAlign w:val="center"/>
          </w:tcPr>
          <w:p w14:paraId="5CB29425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9EA2A7B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376C7EC2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5847BCA8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2A8C" w:rsidRPr="00E20077" w14:paraId="6AB0E1D7" w14:textId="77777777" w:rsidTr="00996E87">
        <w:trPr>
          <w:cantSplit/>
          <w:jc w:val="center"/>
        </w:trPr>
        <w:tc>
          <w:tcPr>
            <w:tcW w:w="846" w:type="dxa"/>
            <w:vAlign w:val="center"/>
          </w:tcPr>
          <w:p w14:paraId="26297063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14.10</w:t>
            </w:r>
          </w:p>
        </w:tc>
        <w:tc>
          <w:tcPr>
            <w:tcW w:w="2693" w:type="dxa"/>
            <w:vAlign w:val="center"/>
          </w:tcPr>
          <w:p w14:paraId="28EF92C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Suporte técnico e reposição de componentes críticos</w:t>
            </w:r>
          </w:p>
        </w:tc>
        <w:tc>
          <w:tcPr>
            <w:tcW w:w="807" w:type="dxa"/>
            <w:vAlign w:val="center"/>
          </w:tcPr>
          <w:p w14:paraId="09DD971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serv.</w:t>
            </w:r>
          </w:p>
        </w:tc>
        <w:tc>
          <w:tcPr>
            <w:tcW w:w="907" w:type="dxa"/>
            <w:vAlign w:val="center"/>
          </w:tcPr>
          <w:p w14:paraId="14F9D779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Informar</w:t>
            </w:r>
          </w:p>
        </w:tc>
        <w:tc>
          <w:tcPr>
            <w:tcW w:w="696" w:type="dxa"/>
            <w:vAlign w:val="center"/>
          </w:tcPr>
          <w:p w14:paraId="4FCC0470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0D32177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1EB7B7D6" w14:textId="77777777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09144BE9" w14:textId="4D272699" w:rsidR="00072A8C" w:rsidRPr="00E20077" w:rsidRDefault="00072A8C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  <w:tr w:rsidR="005B02E1" w:rsidRPr="00E20077" w14:paraId="249D15CF" w14:textId="77777777" w:rsidTr="005B02E1">
        <w:trPr>
          <w:cantSplit/>
          <w:jc w:val="center"/>
        </w:trPr>
        <w:tc>
          <w:tcPr>
            <w:tcW w:w="8143" w:type="dxa"/>
            <w:gridSpan w:val="7"/>
            <w:shd w:val="clear" w:color="auto" w:fill="D6E3BC" w:themeFill="accent3" w:themeFillTint="66"/>
            <w:vAlign w:val="center"/>
          </w:tcPr>
          <w:p w14:paraId="74DA101B" w14:textId="3E6605DB" w:rsidR="005B02E1" w:rsidRPr="00E20077" w:rsidRDefault="005B02E1" w:rsidP="005B02E1">
            <w:pPr>
              <w:pStyle w:val="TableText"/>
              <w:spacing w:line="360" w:lineRule="auto"/>
              <w:jc w:val="center"/>
              <w:rPr>
                <w:rFonts w:asciiTheme="majorHAnsi" w:hAnsiTheme="majorHAnsi" w:cstheme="majorHAnsi"/>
                <w:sz w:val="22"/>
              </w:rPr>
            </w:pPr>
            <w:r w:rsidRPr="007E6384">
              <w:rPr>
                <w:rFonts w:asciiTheme="majorHAnsi" w:hAnsiTheme="majorHAnsi" w:cstheme="majorHAnsi"/>
                <w:b/>
                <w:sz w:val="22"/>
              </w:rPr>
              <w:t>SUBTOTAL GRUPO</w:t>
            </w:r>
            <w:r>
              <w:rPr>
                <w:rFonts w:asciiTheme="majorHAnsi" w:hAnsiTheme="majorHAnsi" w:cstheme="majorHAnsi"/>
                <w:b/>
                <w:sz w:val="22"/>
              </w:rPr>
              <w:t xml:space="preserve"> 14</w:t>
            </w:r>
          </w:p>
        </w:tc>
        <w:tc>
          <w:tcPr>
            <w:tcW w:w="1350" w:type="dxa"/>
            <w:shd w:val="clear" w:color="auto" w:fill="D6E3BC" w:themeFill="accent3" w:themeFillTint="66"/>
            <w:vAlign w:val="center"/>
          </w:tcPr>
          <w:p w14:paraId="6CA8D916" w14:textId="4A5C04E3" w:rsidR="005B02E1" w:rsidRPr="00E20077" w:rsidRDefault="005B02E1" w:rsidP="005B02E1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ED4D7CA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Os serviços deverão ser cotados de forma transparente, inclusive quando seu custo estiver embutido no valor dos equipamentos ou subsistemas.</w:t>
      </w:r>
    </w:p>
    <w:p w14:paraId="66671C53" w14:textId="77777777" w:rsidR="008D77AD" w:rsidRPr="00E20077" w:rsidRDefault="00E20077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composição de preços deverá refletir integralmente a configuração física de referência: 14 módulos estruturais principais, incluindo Módulo de Consultórios, Atendimento SMAPS, Posto de Comando e Controle e Repouso, além do sistema de conectores dimensionado conforme o layout e cotado como subsistema de interligação.</w:t>
      </w:r>
    </w:p>
    <w:p w14:paraId="2ADFE13F" w14:textId="77777777" w:rsidR="005B02E1" w:rsidRDefault="005B02E1" w:rsidP="00E20077">
      <w:pPr>
        <w:keepNext/>
        <w:rPr>
          <w:rFonts w:asciiTheme="majorHAnsi" w:hAnsiTheme="majorHAnsi" w:cstheme="majorHAnsi"/>
          <w:b/>
          <w:sz w:val="22"/>
        </w:rPr>
      </w:pPr>
    </w:p>
    <w:p w14:paraId="1CB681FB" w14:textId="2FECCF77" w:rsidR="00936A7B" w:rsidRPr="00E20077" w:rsidRDefault="00C947C4" w:rsidP="00E20077">
      <w:pPr>
        <w:keepNext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RESUMO FINANCEIRO DA SOLUÇÃO INTEGRADA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6"/>
        <w:gridCol w:w="2551"/>
      </w:tblGrid>
      <w:tr w:rsidR="00936A7B" w:rsidRPr="00E20077" w14:paraId="29F81A01" w14:textId="77777777">
        <w:trPr>
          <w:cantSplit/>
          <w:tblHeader/>
          <w:jc w:val="center"/>
        </w:trPr>
        <w:tc>
          <w:tcPr>
            <w:tcW w:w="7086" w:type="dxa"/>
            <w:shd w:val="clear" w:color="auto" w:fill="D9D9D9"/>
            <w:vAlign w:val="center"/>
          </w:tcPr>
          <w:p w14:paraId="20A54E41" w14:textId="41F484F7" w:rsidR="00936A7B" w:rsidRPr="00E20077" w:rsidRDefault="00C947C4" w:rsidP="00996E8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 xml:space="preserve">GRUPO </w:t>
            </w:r>
            <w:r w:rsidR="00996E87">
              <w:rPr>
                <w:rFonts w:asciiTheme="majorHAnsi" w:hAnsiTheme="majorHAnsi" w:cstheme="majorHAnsi"/>
                <w:b/>
                <w:sz w:val="22"/>
              </w:rPr>
              <w:t>-</w:t>
            </w:r>
            <w:r w:rsidRPr="00E20077">
              <w:rPr>
                <w:rFonts w:asciiTheme="majorHAnsi" w:hAnsiTheme="majorHAnsi" w:cstheme="majorHAnsi"/>
                <w:b/>
                <w:sz w:val="22"/>
              </w:rPr>
              <w:t xml:space="preserve"> SUBSISTEMA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00B7E5D0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b/>
                <w:sz w:val="22"/>
              </w:rPr>
              <w:t>VALOR</w:t>
            </w:r>
          </w:p>
        </w:tc>
      </w:tr>
      <w:tr w:rsidR="00936A7B" w:rsidRPr="00E20077" w14:paraId="5D2A42E9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2E0A701B" w14:textId="07FDFD5D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Módulos estruturais</w:t>
            </w:r>
          </w:p>
        </w:tc>
        <w:tc>
          <w:tcPr>
            <w:tcW w:w="2551" w:type="dxa"/>
            <w:vAlign w:val="center"/>
          </w:tcPr>
          <w:p w14:paraId="617B95AF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41A2E5DA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3955CF31" w14:textId="64CC07C3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2 -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Pisos, isolamento, conectores e acessórios</w:t>
            </w:r>
          </w:p>
        </w:tc>
        <w:tc>
          <w:tcPr>
            <w:tcW w:w="2551" w:type="dxa"/>
            <w:vAlign w:val="center"/>
          </w:tcPr>
          <w:p w14:paraId="2BFA6FE1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6EFCA5EF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2158B13E" w14:textId="31A2A8B2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3 -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Climatização e ventilação</w:t>
            </w:r>
          </w:p>
        </w:tc>
        <w:tc>
          <w:tcPr>
            <w:tcW w:w="2551" w:type="dxa"/>
            <w:vAlign w:val="center"/>
          </w:tcPr>
          <w:p w14:paraId="62945137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4BB85D66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6D76C4CC" w14:textId="244C589A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4 -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Isolamento biológico</w:t>
            </w:r>
          </w:p>
        </w:tc>
        <w:tc>
          <w:tcPr>
            <w:tcW w:w="2551" w:type="dxa"/>
            <w:vAlign w:val="center"/>
          </w:tcPr>
          <w:p w14:paraId="0068B36F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0EC89C79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7AE3F51C" w14:textId="12A9A18D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5 -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Centro Cirúrgico/RPA – infraestrutura</w:t>
            </w:r>
          </w:p>
        </w:tc>
        <w:tc>
          <w:tcPr>
            <w:tcW w:w="2551" w:type="dxa"/>
            <w:vAlign w:val="center"/>
          </w:tcPr>
          <w:p w14:paraId="163F2058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434F808D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412792E4" w14:textId="2A498D96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6 -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Geração e distribuição de energia</w:t>
            </w:r>
          </w:p>
        </w:tc>
        <w:tc>
          <w:tcPr>
            <w:tcW w:w="2551" w:type="dxa"/>
            <w:vAlign w:val="center"/>
          </w:tcPr>
          <w:p w14:paraId="263B12DD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3F8131F8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5C037A03" w14:textId="1166AA00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7 -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Água e tratamento</w:t>
            </w:r>
          </w:p>
        </w:tc>
        <w:tc>
          <w:tcPr>
            <w:tcW w:w="2551" w:type="dxa"/>
            <w:vAlign w:val="center"/>
          </w:tcPr>
          <w:p w14:paraId="0C6CA84C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5A3CFA20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5A66C013" w14:textId="40727FBE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8 -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Saneamento e efluentes</w:t>
            </w:r>
          </w:p>
        </w:tc>
        <w:tc>
          <w:tcPr>
            <w:tcW w:w="2551" w:type="dxa"/>
            <w:vAlign w:val="center"/>
          </w:tcPr>
          <w:p w14:paraId="32E36F98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1F8C1878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70548AA5" w14:textId="0499F26A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9 -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Gases medicinais</w:t>
            </w:r>
          </w:p>
        </w:tc>
        <w:tc>
          <w:tcPr>
            <w:tcW w:w="2551" w:type="dxa"/>
            <w:vAlign w:val="center"/>
          </w:tcPr>
          <w:p w14:paraId="7657C0CB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284DE485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5C937CA6" w14:textId="402B7B12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10 -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CME – infraestrutura</w:t>
            </w:r>
          </w:p>
        </w:tc>
        <w:tc>
          <w:tcPr>
            <w:tcW w:w="2551" w:type="dxa"/>
            <w:vAlign w:val="center"/>
          </w:tcPr>
          <w:p w14:paraId="2121C9F8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64CADDB9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4F448959" w14:textId="1BE34475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11 -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WASH/Sanitários/Rouparia</w:t>
            </w:r>
          </w:p>
        </w:tc>
        <w:tc>
          <w:tcPr>
            <w:tcW w:w="2551" w:type="dxa"/>
            <w:vAlign w:val="center"/>
          </w:tcPr>
          <w:p w14:paraId="1355FCAB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717A4C84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55A8E57C" w14:textId="763A2EA2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12 -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TI/Comunicações/Comando</w:t>
            </w:r>
          </w:p>
        </w:tc>
        <w:tc>
          <w:tcPr>
            <w:tcW w:w="2551" w:type="dxa"/>
            <w:vAlign w:val="center"/>
          </w:tcPr>
          <w:p w14:paraId="4B78B9BC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6ACB2A24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7BD66161" w14:textId="34355C23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13 -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Logística/Acondicionamento/Transporte</w:t>
            </w:r>
          </w:p>
        </w:tc>
        <w:tc>
          <w:tcPr>
            <w:tcW w:w="2551" w:type="dxa"/>
            <w:vAlign w:val="center"/>
          </w:tcPr>
          <w:p w14:paraId="6A62C923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4960212E" w14:textId="77777777">
        <w:trPr>
          <w:cantSplit/>
          <w:jc w:val="center"/>
        </w:trPr>
        <w:tc>
          <w:tcPr>
            <w:tcW w:w="7086" w:type="dxa"/>
            <w:vAlign w:val="center"/>
          </w:tcPr>
          <w:p w14:paraId="0F1C8C89" w14:textId="0B98208E" w:rsidR="00936A7B" w:rsidRPr="00E20077" w:rsidRDefault="00996E87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GRUPO 14 - </w:t>
            </w:r>
            <w:r w:rsidR="00C947C4" w:rsidRPr="00E20077">
              <w:rPr>
                <w:rFonts w:asciiTheme="majorHAnsi" w:hAnsiTheme="majorHAnsi" w:cstheme="majorHAnsi"/>
                <w:sz w:val="22"/>
              </w:rPr>
              <w:t>Serviços/Testes/Treinamento/Garantia</w:t>
            </w:r>
          </w:p>
        </w:tc>
        <w:tc>
          <w:tcPr>
            <w:tcW w:w="2551" w:type="dxa"/>
            <w:vAlign w:val="center"/>
          </w:tcPr>
          <w:p w14:paraId="55481525" w14:textId="77777777" w:rsidR="00936A7B" w:rsidRPr="00E2007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sz w:val="22"/>
              </w:rPr>
            </w:pPr>
            <w:r w:rsidRPr="00E20077">
              <w:rPr>
                <w:rFonts w:asciiTheme="majorHAnsi" w:hAnsiTheme="majorHAnsi" w:cstheme="majorHAnsi"/>
                <w:sz w:val="22"/>
              </w:rPr>
              <w:t>R$ __________________</w:t>
            </w:r>
          </w:p>
        </w:tc>
      </w:tr>
      <w:tr w:rsidR="00936A7B" w:rsidRPr="00E20077" w14:paraId="775213CC" w14:textId="77777777" w:rsidTr="00996E87">
        <w:trPr>
          <w:cantSplit/>
          <w:jc w:val="center"/>
        </w:trPr>
        <w:tc>
          <w:tcPr>
            <w:tcW w:w="7086" w:type="dxa"/>
            <w:shd w:val="clear" w:color="auto" w:fill="D6E3BC" w:themeFill="accent3" w:themeFillTint="66"/>
            <w:vAlign w:val="center"/>
          </w:tcPr>
          <w:p w14:paraId="07E5BB67" w14:textId="77777777" w:rsidR="00936A7B" w:rsidRPr="00996E8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996E87">
              <w:rPr>
                <w:rFonts w:asciiTheme="majorHAnsi" w:hAnsiTheme="majorHAnsi" w:cstheme="majorHAnsi"/>
                <w:b/>
                <w:sz w:val="22"/>
              </w:rPr>
              <w:t>VALOR GLOBAL DA SOLUÇÃO INTEGRADA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14:paraId="13532228" w14:textId="77777777" w:rsidR="00936A7B" w:rsidRPr="00996E87" w:rsidRDefault="00C947C4" w:rsidP="00E20077">
            <w:pPr>
              <w:pStyle w:val="TableText"/>
              <w:spacing w:line="360" w:lineRule="auto"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996E87">
              <w:rPr>
                <w:rFonts w:asciiTheme="majorHAnsi" w:hAnsiTheme="majorHAnsi" w:cstheme="majorHAnsi"/>
                <w:b/>
                <w:sz w:val="22"/>
              </w:rPr>
              <w:t>R$ __________________</w:t>
            </w:r>
          </w:p>
        </w:tc>
      </w:tr>
    </w:tbl>
    <w:p w14:paraId="6CC10EC7" w14:textId="77777777" w:rsidR="00072A8C" w:rsidRDefault="00072A8C" w:rsidP="00E20077">
      <w:pPr>
        <w:rPr>
          <w:rFonts w:asciiTheme="majorHAnsi" w:hAnsiTheme="majorHAnsi" w:cstheme="majorHAnsi"/>
          <w:b/>
          <w:sz w:val="22"/>
        </w:rPr>
      </w:pPr>
    </w:p>
    <w:p w14:paraId="22CE6CF3" w14:textId="457B38CB" w:rsidR="00936A7B" w:rsidRPr="00E20077" w:rsidRDefault="00C947C4" w:rsidP="00E20077">
      <w:pPr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DECLARAÇÃO SOBRE A COMPOSIÇÃO E INTEGRAÇÃO DA SOLUÇÃO</w:t>
      </w:r>
    </w:p>
    <w:p w14:paraId="64367939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decomposição do valor em itens, equipamentos e subsistemas possui finalidade de permitir a análise da formação do preço, comparação entre soluções, identificação das capacidades ofertadas e posterior compatibilização com os códigos CATMAT e demais códigos de catálogo aplicáveis. A decomposição não descaracteriza o Hospital de Campanha como solução integrada, devendo a empresa responder pela interoperabilidade, compatibilidade, integração e desempenho global dos componentes ofertados.</w:t>
      </w:r>
    </w:p>
    <w:p w14:paraId="18D55C79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Para todo equipamento ou subsistema cuja quantidade ofertada divergir da quantidade de referência constante deste documento, a empresa deverá apresentar justificativa técnica e memória de cálculo demonstrando que a configuração proposta atende ou supera a capacidade, a redundância, a autonomia e o desempenho requeridos.</w:t>
      </w:r>
    </w:p>
    <w:p w14:paraId="4C493C7D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O valor global deverá contemplar todos os itens, acessórios, componentes, adaptações, consumíveis de instalação, integrações, testes e serviços necessários à entrada em operação da solução, ainda que algum componente de pequena monta não esteja nominalmente discriminado na planilha, desde que indispensável ao funcionamento do subsistema cotado.</w:t>
      </w:r>
    </w:p>
    <w:p w14:paraId="1E0AEE07" w14:textId="77777777" w:rsidR="00072A8C" w:rsidRDefault="00072A8C" w:rsidP="00072A8C">
      <w:pPr>
        <w:pStyle w:val="Ttulo1"/>
        <w:spacing w:line="240" w:lineRule="auto"/>
        <w:rPr>
          <w:rFonts w:eastAsia="Times New Roman" w:cstheme="majorHAnsi"/>
          <w:sz w:val="22"/>
          <w:szCs w:val="22"/>
        </w:rPr>
      </w:pPr>
    </w:p>
    <w:p w14:paraId="30A25988" w14:textId="2055FE56" w:rsidR="00936A7B" w:rsidRPr="00E20077" w:rsidRDefault="00C947C4" w:rsidP="00072A8C">
      <w:pPr>
        <w:pStyle w:val="Ttulo1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DA VALIDADE DA PROPOSTA</w:t>
      </w:r>
    </w:p>
    <w:p w14:paraId="5F51933E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validade da cotação será de no mínimo 90 (noventa) dias, contados da data de sua assinatura.</w:t>
      </w:r>
    </w:p>
    <w:p w14:paraId="2D4D7038" w14:textId="77777777" w:rsidR="00072A8C" w:rsidRDefault="00072A8C" w:rsidP="00072A8C">
      <w:pPr>
        <w:pStyle w:val="Ttulo1"/>
        <w:spacing w:line="240" w:lineRule="auto"/>
        <w:rPr>
          <w:rFonts w:eastAsia="Times New Roman" w:cstheme="majorHAnsi"/>
          <w:sz w:val="22"/>
          <w:szCs w:val="22"/>
        </w:rPr>
      </w:pPr>
    </w:p>
    <w:p w14:paraId="578A8D62" w14:textId="5F1E6D21" w:rsidR="00936A7B" w:rsidRPr="00E20077" w:rsidRDefault="00C947C4" w:rsidP="00072A8C">
      <w:pPr>
        <w:pStyle w:val="Ttulo1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DO PRAZO DE ENTREGA</w:t>
      </w:r>
    </w:p>
    <w:p w14:paraId="795EDCF6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informar o prazo previsto, em dias corridos, para fabricação, integração, testes, transporte e entrega integral da solução em Brasília/DF.</w:t>
      </w:r>
    </w:p>
    <w:p w14:paraId="474FCCF1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Prazo proposto:</w:t>
      </w:r>
      <w:r w:rsidRPr="00E20077">
        <w:rPr>
          <w:rFonts w:asciiTheme="majorHAnsi" w:hAnsiTheme="majorHAnsi" w:cstheme="majorHAnsi"/>
          <w:sz w:val="22"/>
        </w:rPr>
        <w:t xml:space="preserve"> ______ dias corridos.</w:t>
      </w:r>
    </w:p>
    <w:p w14:paraId="203E9275" w14:textId="77777777" w:rsidR="00072A8C" w:rsidRDefault="00072A8C" w:rsidP="00072A8C">
      <w:pPr>
        <w:pStyle w:val="Ttulo1"/>
        <w:spacing w:line="240" w:lineRule="auto"/>
        <w:rPr>
          <w:rFonts w:eastAsia="Times New Roman" w:cstheme="majorHAnsi"/>
          <w:sz w:val="22"/>
          <w:szCs w:val="22"/>
        </w:rPr>
      </w:pPr>
    </w:p>
    <w:p w14:paraId="5B7611E4" w14:textId="338C1641" w:rsidR="00936A7B" w:rsidRPr="00E20077" w:rsidRDefault="00C947C4" w:rsidP="00072A8C">
      <w:pPr>
        <w:pStyle w:val="Ttulo1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DA GARANTIA</w:t>
      </w:r>
    </w:p>
    <w:p w14:paraId="5B993796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A empresa deverá informar o prazo de garantia integral da solução e, quando distintos, os prazos aplicáveis à estrutura, cobertura, pisos, HVAC, sistemas elétricos, geradores, tratamento de água, gases medicinais e demais subsistemas.</w:t>
      </w:r>
    </w:p>
    <w:p w14:paraId="1FF65494" w14:textId="2BE8282B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b/>
          <w:sz w:val="22"/>
        </w:rPr>
        <w:t>Garantia integral proposta:</w:t>
      </w:r>
      <w:r w:rsidRPr="00E20077">
        <w:rPr>
          <w:rFonts w:asciiTheme="majorHAnsi" w:hAnsiTheme="majorHAnsi" w:cstheme="majorHAnsi"/>
          <w:sz w:val="22"/>
        </w:rPr>
        <w:t xml:space="preserve"> ______ meses.</w:t>
      </w:r>
    </w:p>
    <w:p w14:paraId="30CF1190" w14:textId="77777777" w:rsidR="00072A8C" w:rsidRDefault="00072A8C" w:rsidP="00072A8C">
      <w:pPr>
        <w:pStyle w:val="Ttulo1"/>
        <w:spacing w:line="240" w:lineRule="auto"/>
        <w:rPr>
          <w:rFonts w:eastAsia="Times New Roman" w:cstheme="majorHAnsi"/>
          <w:sz w:val="22"/>
          <w:szCs w:val="22"/>
        </w:rPr>
      </w:pPr>
    </w:p>
    <w:p w14:paraId="4817787F" w14:textId="704F647D" w:rsidR="00936A7B" w:rsidRPr="00E20077" w:rsidRDefault="00C947C4" w:rsidP="00072A8C">
      <w:pPr>
        <w:pStyle w:val="Ttulo1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DOS DADOS DO REPRESENTANTE DA EMPRESA</w:t>
      </w:r>
    </w:p>
    <w:p w14:paraId="47768BF5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RESPONSÁVEL: ________________________________</w:t>
      </w:r>
    </w:p>
    <w:p w14:paraId="29E41E75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CPF: ________________________________</w:t>
      </w:r>
    </w:p>
    <w:p w14:paraId="2F7129EC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RG: ________________________________</w:t>
      </w:r>
    </w:p>
    <w:p w14:paraId="23621E26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E-mail: ________________________________</w:t>
      </w:r>
    </w:p>
    <w:p w14:paraId="062B625D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Telefone: ________________________________</w:t>
      </w:r>
    </w:p>
    <w:p w14:paraId="496932FF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Celular: ________________________________</w:t>
      </w:r>
    </w:p>
    <w:p w14:paraId="3D943988" w14:textId="77777777" w:rsidR="00072A8C" w:rsidRDefault="00072A8C" w:rsidP="00072A8C">
      <w:pPr>
        <w:pStyle w:val="Ttulo1"/>
        <w:spacing w:line="240" w:lineRule="auto"/>
        <w:rPr>
          <w:rFonts w:eastAsia="Times New Roman" w:cstheme="majorHAnsi"/>
          <w:sz w:val="22"/>
          <w:szCs w:val="22"/>
        </w:rPr>
      </w:pPr>
    </w:p>
    <w:p w14:paraId="63D636BA" w14:textId="36A39B93" w:rsidR="00936A7B" w:rsidRPr="00E20077" w:rsidRDefault="00C947C4" w:rsidP="00072A8C">
      <w:pPr>
        <w:pStyle w:val="Ttulo1"/>
        <w:spacing w:line="240" w:lineRule="auto"/>
        <w:rPr>
          <w:rFonts w:cstheme="majorHAnsi"/>
          <w:sz w:val="22"/>
          <w:szCs w:val="22"/>
        </w:rPr>
      </w:pPr>
      <w:r w:rsidRPr="00E20077">
        <w:rPr>
          <w:rFonts w:eastAsia="Times New Roman" w:cstheme="majorHAnsi"/>
          <w:sz w:val="22"/>
          <w:szCs w:val="22"/>
        </w:rPr>
        <w:t>DATA E ASSINATURA</w:t>
      </w:r>
    </w:p>
    <w:p w14:paraId="2BFE7276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Brasília/DF, ______ de __________________ de 2026.</w:t>
      </w:r>
    </w:p>
    <w:p w14:paraId="5B79DA21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[Assinatura do Responsável Legal da Empresa]</w:t>
      </w:r>
    </w:p>
    <w:p w14:paraId="6CB205D8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[Nome do Responsável Legal]</w:t>
      </w:r>
    </w:p>
    <w:p w14:paraId="049711DB" w14:textId="77777777" w:rsidR="00936A7B" w:rsidRPr="00E20077" w:rsidRDefault="00C947C4" w:rsidP="00072A8C">
      <w:pPr>
        <w:spacing w:before="120" w:line="240" w:lineRule="auto"/>
        <w:rPr>
          <w:rFonts w:asciiTheme="majorHAnsi" w:hAnsiTheme="majorHAnsi" w:cstheme="majorHAnsi"/>
          <w:sz w:val="22"/>
        </w:rPr>
      </w:pPr>
      <w:r w:rsidRPr="00E20077">
        <w:rPr>
          <w:rFonts w:asciiTheme="majorHAnsi" w:hAnsiTheme="majorHAnsi" w:cstheme="majorHAnsi"/>
          <w:sz w:val="22"/>
        </w:rPr>
        <w:t>[Cargo] - [Nome da Empresa]</w:t>
      </w:r>
    </w:p>
    <w:sectPr w:rsidR="00936A7B" w:rsidRPr="00E20077" w:rsidSect="00034616">
      <w:headerReference w:type="default" r:id="rId11"/>
      <w:footerReference w:type="default" r:id="rId12"/>
      <w:pgSz w:w="12240" w:h="15840"/>
      <w:pgMar w:top="1020" w:right="907" w:bottom="102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4F264" w14:textId="77777777" w:rsidR="00775CFF" w:rsidRDefault="00775CFF">
      <w:pPr>
        <w:spacing w:after="0" w:line="240" w:lineRule="auto"/>
      </w:pPr>
      <w:r>
        <w:separator/>
      </w:r>
    </w:p>
  </w:endnote>
  <w:endnote w:type="continuationSeparator" w:id="0">
    <w:p w14:paraId="298FDDF0" w14:textId="77777777" w:rsidR="00775CFF" w:rsidRDefault="0077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2001" w14:textId="16B591E2" w:rsidR="00AC7E09" w:rsidRDefault="00AC7E09">
    <w:pPr>
      <w:pStyle w:val="Rodap"/>
      <w:jc w:val="center"/>
    </w:pPr>
    <w:r>
      <w:rPr>
        <w:sz w:val="20"/>
      </w:rPr>
      <w:t xml:space="preserve">Página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D058CD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2B30C" w14:textId="77777777" w:rsidR="00775CFF" w:rsidRDefault="00775CFF">
      <w:pPr>
        <w:spacing w:after="0" w:line="240" w:lineRule="auto"/>
      </w:pPr>
      <w:r>
        <w:separator/>
      </w:r>
    </w:p>
  </w:footnote>
  <w:footnote w:type="continuationSeparator" w:id="0">
    <w:p w14:paraId="5D687CD5" w14:textId="77777777" w:rsidR="00775CFF" w:rsidRDefault="0077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28CCD" w14:textId="77777777" w:rsidR="00AC7E09" w:rsidRDefault="00AC7E09">
    <w:pPr>
      <w:pStyle w:val="Cabealho"/>
      <w:jc w:val="center"/>
    </w:pPr>
    <w:r>
      <w:rPr>
        <w:sz w:val="20"/>
      </w:rPr>
      <w:t>MINISTÉRIO DA SAÚDE | DIRETORIA DA FORÇA NACIONAL DO SUS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5C2DB1"/>
    <w:multiLevelType w:val="hybridMultilevel"/>
    <w:tmpl w:val="4B1032FE"/>
    <w:lvl w:ilvl="0" w:tplc="04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2A8C"/>
    <w:rsid w:val="000A751B"/>
    <w:rsid w:val="0015074B"/>
    <w:rsid w:val="001936D6"/>
    <w:rsid w:val="0029639D"/>
    <w:rsid w:val="00326F90"/>
    <w:rsid w:val="005B02E1"/>
    <w:rsid w:val="006123BF"/>
    <w:rsid w:val="00775CFF"/>
    <w:rsid w:val="007E6384"/>
    <w:rsid w:val="00826294"/>
    <w:rsid w:val="00896975"/>
    <w:rsid w:val="008D77AD"/>
    <w:rsid w:val="00936A7B"/>
    <w:rsid w:val="00996E87"/>
    <w:rsid w:val="00AA1D8D"/>
    <w:rsid w:val="00AC7E09"/>
    <w:rsid w:val="00AD4AFB"/>
    <w:rsid w:val="00B47730"/>
    <w:rsid w:val="00B8178B"/>
    <w:rsid w:val="00BD2AD6"/>
    <w:rsid w:val="00C57E52"/>
    <w:rsid w:val="00C947C4"/>
    <w:rsid w:val="00CB0664"/>
    <w:rsid w:val="00D058CD"/>
    <w:rsid w:val="00D10EDB"/>
    <w:rsid w:val="00E20077"/>
    <w:rsid w:val="00F273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FAEF9"/>
  <w14:defaultImageDpi w14:val="300"/>
  <w15:docId w15:val="{FB49C12E-623F-4D29-8022-F0366061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360" w:lineRule="auto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before="120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  <w:spacing w:before="120"/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f86d61-b30b-4c7b-b8b2-793d1af0cd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B50D5DA090245A748BEE60572B28D" ma:contentTypeVersion="10" ma:contentTypeDescription="Create a new document." ma:contentTypeScope="" ma:versionID="fdc3b490c8ce96d92f9b0ef1a2903511">
  <xsd:schema xmlns:xsd="http://www.w3.org/2001/XMLSchema" xmlns:xs="http://www.w3.org/2001/XMLSchema" xmlns:p="http://schemas.microsoft.com/office/2006/metadata/properties" xmlns:ns3="86f86d61-b30b-4c7b-b8b2-793d1af0cdbc" targetNamespace="http://schemas.microsoft.com/office/2006/metadata/properties" ma:root="true" ma:fieldsID="c7ef64f9873ff5e8fb8ad4859381c603" ns3:_="">
    <xsd:import namespace="86f86d61-b30b-4c7b-b8b2-793d1af0cdb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86d61-b30b-4c7b-b8b2-793d1af0cdb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D48ABB-8E82-4FB2-A2FF-C50FC0A82391}">
  <ds:schemaRefs>
    <ds:schemaRef ds:uri="http://schemas.microsoft.com/office/2006/metadata/properties"/>
    <ds:schemaRef ds:uri="http://schemas.microsoft.com/office/infopath/2007/PartnerControls"/>
    <ds:schemaRef ds:uri="86f86d61-b30b-4c7b-b8b2-793d1af0cdbc"/>
  </ds:schemaRefs>
</ds:datastoreItem>
</file>

<file path=customXml/itemProps2.xml><?xml version="1.0" encoding="utf-8"?>
<ds:datastoreItem xmlns:ds="http://schemas.openxmlformats.org/officeDocument/2006/customXml" ds:itemID="{DD14BBE3-8241-4EC4-A1CB-BC49130B3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6A16F-4FBE-4275-A07F-833623916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86d61-b30b-4c7b-b8b2-793d1af0c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171C93-958C-4FC8-8BE6-88FC464F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6173</Words>
  <Characters>33339</Characters>
  <Application>Microsoft Office Word</Application>
  <DocSecurity>0</DocSecurity>
  <Lines>277</Lines>
  <Paragraphs>78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Hebert Henrique Miranda Ferreira</cp:lastModifiedBy>
  <cp:revision>3</cp:revision>
  <dcterms:created xsi:type="dcterms:W3CDTF">2026-08-14T15:50:00Z</dcterms:created>
  <dcterms:modified xsi:type="dcterms:W3CDTF">2026-08-24T13:04:00Z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0x0101003E7B50D5DA090245A748BEE60572B28D</vt:lpwstr>
  </property>
</Properties>
</file>