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4678"/>
      </w:tblGrid>
      <w:tr w:rsidR="003F4E11" w:rsidRPr="003F4E11" w14:paraId="68808FDF" w14:textId="77777777" w:rsidTr="00D66D1D">
        <w:trPr>
          <w:trHeight w:val="450"/>
          <w:jc w:val="center"/>
        </w:trPr>
        <w:tc>
          <w:tcPr>
            <w:tcW w:w="98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E83FCA8" w14:textId="77777777" w:rsidR="003F4E11" w:rsidRPr="00D66D1D" w:rsidRDefault="00670EF6" w:rsidP="0008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SOLICITAÇÃO DE REUNIÃO</w:t>
            </w:r>
          </w:p>
        </w:tc>
      </w:tr>
      <w:tr w:rsidR="003F4E11" w:rsidRPr="003F4E11" w14:paraId="0396F557" w14:textId="77777777" w:rsidTr="00D66D1D">
        <w:trPr>
          <w:trHeight w:val="450"/>
          <w:jc w:val="center"/>
        </w:trPr>
        <w:tc>
          <w:tcPr>
            <w:tcW w:w="9800" w:type="dxa"/>
            <w:gridSpan w:val="2"/>
            <w:vMerge/>
            <w:vAlign w:val="center"/>
            <w:hideMark/>
          </w:tcPr>
          <w:p w14:paraId="271C4BDC" w14:textId="77777777" w:rsidR="003F4E11" w:rsidRPr="00D66D1D" w:rsidRDefault="003F4E11" w:rsidP="0008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4E11" w:rsidRPr="003F4E11" w14:paraId="56A248FF" w14:textId="77777777" w:rsidTr="00D66D1D">
        <w:trPr>
          <w:trHeight w:val="80"/>
          <w:jc w:val="center"/>
        </w:trPr>
        <w:tc>
          <w:tcPr>
            <w:tcW w:w="9800" w:type="dxa"/>
            <w:gridSpan w:val="2"/>
            <w:shd w:val="clear" w:color="auto" w:fill="auto"/>
            <w:noWrap/>
            <w:vAlign w:val="bottom"/>
            <w:hideMark/>
          </w:tcPr>
          <w:p w14:paraId="514EC9D8" w14:textId="77777777" w:rsidR="003F4E11" w:rsidRPr="00D66D1D" w:rsidRDefault="003F4E11" w:rsidP="0008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4E11" w:rsidRPr="003F4E11" w14:paraId="1E5389D9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auto"/>
            <w:noWrap/>
            <w:vAlign w:val="bottom"/>
            <w:hideMark/>
          </w:tcPr>
          <w:p w14:paraId="2AD73D33" w14:textId="5B2BF181" w:rsidR="003F4E11" w:rsidRPr="00D66D1D" w:rsidRDefault="00D66D1D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Federativo</w:t>
            </w:r>
            <w:r w:rsidR="00C0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3F4E11" w:rsidRPr="003F4E11" w14:paraId="0F97808D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5043F001" w14:textId="77777777" w:rsidR="000454D7" w:rsidRDefault="000454D7" w:rsidP="00F82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5DC05C7" w14:textId="0935DA0E" w:rsidR="003F4E11" w:rsidRPr="00D66D1D" w:rsidRDefault="003F4E11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</w:t>
            </w: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reunião</w:t>
            </w: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r w:rsidR="00AD462A"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(sugestão de data)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4D662C1" w14:textId="02E3B970" w:rsidR="003F4E11" w:rsidRPr="00D66D1D" w:rsidRDefault="003F4E11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Horário</w:t>
            </w: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</w:t>
            </w: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reunião</w:t>
            </w: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r w:rsidR="00AD462A"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A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(sugestão de horário)</w:t>
            </w:r>
          </w:p>
        </w:tc>
      </w:tr>
      <w:tr w:rsidR="003F4E11" w:rsidRPr="003F4E11" w14:paraId="1237F5E5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auto"/>
            <w:noWrap/>
            <w:vAlign w:val="bottom"/>
            <w:hideMark/>
          </w:tcPr>
          <w:p w14:paraId="2F28F408" w14:textId="77777777" w:rsidR="000454D7" w:rsidRDefault="000454D7" w:rsidP="0008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22B4D0E" w14:textId="16A671CF" w:rsidR="00D66D1D" w:rsidRPr="00D66D1D" w:rsidRDefault="00D66D1D" w:rsidP="00442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Motivo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45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reunião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DD38CB" w:rsidRPr="003F4E11" w14:paraId="5E52C66A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808080" w:themeFill="background1" w:themeFillShade="80"/>
            <w:noWrap/>
            <w:vAlign w:val="bottom"/>
          </w:tcPr>
          <w:p w14:paraId="07E10393" w14:textId="77777777" w:rsidR="00DD38CB" w:rsidRPr="00D66D1D" w:rsidRDefault="00DD38CB" w:rsidP="0008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Participantes:</w:t>
            </w:r>
          </w:p>
        </w:tc>
      </w:tr>
      <w:tr w:rsidR="003F4E11" w:rsidRPr="003F4E11" w14:paraId="1D982A44" w14:textId="77777777" w:rsidTr="001B7E91">
        <w:trPr>
          <w:trHeight w:val="367"/>
          <w:jc w:val="center"/>
        </w:trPr>
        <w:tc>
          <w:tcPr>
            <w:tcW w:w="9800" w:type="dxa"/>
            <w:gridSpan w:val="2"/>
            <w:shd w:val="clear" w:color="auto" w:fill="auto"/>
            <w:noWrap/>
            <w:vAlign w:val="bottom"/>
            <w:hideMark/>
          </w:tcPr>
          <w:p w14:paraId="2892AA33" w14:textId="47D21E46" w:rsidR="003F4E11" w:rsidRPr="00D66D1D" w:rsidRDefault="003F4E11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  <w:r w:rsidR="00AD462A"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4E11" w:rsidRPr="003F4E11" w14:paraId="04F981C6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719A2DF8" w14:textId="50EA4E7E" w:rsidR="003F4E11" w:rsidRPr="00D66D1D" w:rsidRDefault="003F4E11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  <w:r w:rsidR="00AD462A"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2E276EF" w14:textId="15F77258" w:rsidR="003F4E11" w:rsidRPr="00D66D1D" w:rsidRDefault="003F4E11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Telefone: </w:t>
            </w:r>
          </w:p>
        </w:tc>
      </w:tr>
      <w:tr w:rsidR="003F4E11" w:rsidRPr="003F4E11" w14:paraId="4E82E457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72F43F53" w14:textId="62E04FD9" w:rsidR="003F4E11" w:rsidRPr="00D66D1D" w:rsidRDefault="003F4E11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  <w:r w:rsidR="00AD462A"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F2E4E69" w14:textId="0A68C887" w:rsidR="003F4E11" w:rsidRPr="00D66D1D" w:rsidRDefault="003F4E11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  <w:r w:rsidR="00AD462A"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D38CB" w:rsidRPr="003F4E11" w14:paraId="2FCEB0E3" w14:textId="77777777" w:rsidTr="00D66D1D">
        <w:trPr>
          <w:trHeight w:val="20"/>
          <w:jc w:val="center"/>
        </w:trPr>
        <w:tc>
          <w:tcPr>
            <w:tcW w:w="9800" w:type="dxa"/>
            <w:gridSpan w:val="2"/>
            <w:shd w:val="clear" w:color="auto" w:fill="808080" w:themeFill="background1" w:themeFillShade="80"/>
            <w:noWrap/>
            <w:vAlign w:val="bottom"/>
          </w:tcPr>
          <w:p w14:paraId="0E7EC16A" w14:textId="77777777" w:rsidR="00DD38CB" w:rsidRPr="00D66D1D" w:rsidRDefault="00DD38CB" w:rsidP="0008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38CB" w:rsidRPr="003F4E11" w14:paraId="5F938BCB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auto"/>
            <w:noWrap/>
            <w:vAlign w:val="bottom"/>
            <w:hideMark/>
          </w:tcPr>
          <w:p w14:paraId="2764C2D7" w14:textId="526431AA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  <w:r w:rsid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D38CB" w:rsidRPr="003F4E11" w14:paraId="234166EC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3A66D4D8" w14:textId="68D22DEF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  <w:r w:rsid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600441A" w14:textId="0FED0400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</w:t>
            </w:r>
            <w:r w:rsidR="001B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elefone: </w:t>
            </w:r>
          </w:p>
        </w:tc>
      </w:tr>
      <w:tr w:rsidR="00DD38CB" w:rsidRPr="003F4E11" w14:paraId="7980D291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1F163E88" w14:textId="6239083B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  <w:r w:rsidR="001B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369B63B" w14:textId="12BF22AF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  <w:r w:rsidR="00F66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D38CB" w:rsidRPr="003F4E11" w14:paraId="4C522C2C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808080" w:themeFill="background1" w:themeFillShade="80"/>
            <w:noWrap/>
            <w:vAlign w:val="bottom"/>
          </w:tcPr>
          <w:p w14:paraId="5E1AFC69" w14:textId="77777777" w:rsidR="00DD38CB" w:rsidRPr="00D66D1D" w:rsidRDefault="00DD38CB" w:rsidP="0008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38CB" w:rsidRPr="003F4E11" w14:paraId="41D488DD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auto"/>
            <w:noWrap/>
            <w:vAlign w:val="bottom"/>
            <w:hideMark/>
          </w:tcPr>
          <w:p w14:paraId="077580A2" w14:textId="40FDBA8B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  <w:r w:rsidR="00F66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D38CB" w:rsidRPr="003F4E11" w14:paraId="61F60693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1193611A" w14:textId="60EA2AAE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  <w:r w:rsidR="00F66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E00DB9D" w14:textId="49A24D45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</w:t>
            </w:r>
            <w:r w:rsidR="001B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elefone: </w:t>
            </w:r>
          </w:p>
        </w:tc>
      </w:tr>
      <w:tr w:rsidR="00DD38CB" w:rsidRPr="003F4E11" w14:paraId="0054D86B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36672EDD" w14:textId="12743A4B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  <w:r w:rsidR="00833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F7D989F" w14:textId="727B24A8" w:rsidR="00DD38CB" w:rsidRPr="00D66D1D" w:rsidRDefault="00DD38CB" w:rsidP="0044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  <w:r w:rsidR="009A4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870F9" w:rsidRPr="003F4E11" w14:paraId="457CB808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808080" w:themeFill="background1" w:themeFillShade="80"/>
            <w:noWrap/>
            <w:vAlign w:val="bottom"/>
          </w:tcPr>
          <w:p w14:paraId="51FF2D61" w14:textId="77777777" w:rsidR="000870F9" w:rsidRPr="00D66D1D" w:rsidRDefault="000870F9" w:rsidP="0008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870F9" w:rsidRPr="003F4E11" w14:paraId="71D88DA6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auto"/>
            <w:noWrap/>
            <w:vAlign w:val="bottom"/>
            <w:hideMark/>
          </w:tcPr>
          <w:p w14:paraId="5CACF24E" w14:textId="643C11C8" w:rsidR="000870F9" w:rsidRPr="00D66D1D" w:rsidRDefault="000870F9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  <w:r w:rsidR="001B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870F9" w:rsidRPr="003F4E11" w14:paraId="68A1ED29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1BBF080D" w14:textId="7ED248B4" w:rsidR="000870F9" w:rsidRPr="00D66D1D" w:rsidRDefault="000870F9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  <w:r w:rsidR="001B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AA4A02F" w14:textId="6F83112D" w:rsidR="000870F9" w:rsidRPr="00D66D1D" w:rsidRDefault="00774531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Telefone: </w:t>
            </w:r>
          </w:p>
        </w:tc>
      </w:tr>
      <w:tr w:rsidR="000870F9" w:rsidRPr="003F4E11" w14:paraId="648CD3E4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27141FAE" w14:textId="5510C13E" w:rsidR="000870F9" w:rsidRPr="00D66D1D" w:rsidRDefault="000870F9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  <w:r w:rsidR="0076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A100B43" w14:textId="1236DE4A" w:rsidR="000870F9" w:rsidRPr="00D66D1D" w:rsidRDefault="000870F9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  <w:r w:rsidR="00FC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D38CB" w:rsidRPr="003F4E11" w14:paraId="5161804C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808080" w:themeFill="background1" w:themeFillShade="80"/>
            <w:noWrap/>
            <w:vAlign w:val="bottom"/>
          </w:tcPr>
          <w:p w14:paraId="09A9C7C5" w14:textId="77777777" w:rsidR="00DD38CB" w:rsidRPr="00D66D1D" w:rsidRDefault="00DD38CB" w:rsidP="0008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38CB" w:rsidRPr="003F4E11" w14:paraId="6B55A9FA" w14:textId="77777777" w:rsidTr="00D66D1D">
        <w:trPr>
          <w:trHeight w:val="277"/>
          <w:jc w:val="center"/>
        </w:trPr>
        <w:tc>
          <w:tcPr>
            <w:tcW w:w="9800" w:type="dxa"/>
            <w:gridSpan w:val="2"/>
            <w:shd w:val="clear" w:color="auto" w:fill="auto"/>
            <w:noWrap/>
            <w:vAlign w:val="bottom"/>
            <w:hideMark/>
          </w:tcPr>
          <w:p w14:paraId="2483B223" w14:textId="6F465D3E" w:rsidR="00DD38CB" w:rsidRPr="00D66D1D" w:rsidRDefault="00DD38CB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  <w:r w:rsidR="0076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D38CB" w:rsidRPr="003F4E11" w14:paraId="3821F59C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5066BDAD" w14:textId="6F6420AC" w:rsidR="00DD38CB" w:rsidRPr="00D66D1D" w:rsidRDefault="00DD38CB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  <w:r w:rsidR="0076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0877862" w14:textId="79740FFA" w:rsidR="00DD38CB" w:rsidRPr="00D66D1D" w:rsidRDefault="00DD38CB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Telefone: </w:t>
            </w:r>
          </w:p>
        </w:tc>
      </w:tr>
      <w:tr w:rsidR="00DD38CB" w:rsidRPr="003F4E11" w14:paraId="6BB7E430" w14:textId="77777777" w:rsidTr="00D66D1D">
        <w:trPr>
          <w:trHeight w:val="277"/>
          <w:jc w:val="center"/>
        </w:trPr>
        <w:tc>
          <w:tcPr>
            <w:tcW w:w="5122" w:type="dxa"/>
            <w:shd w:val="clear" w:color="auto" w:fill="auto"/>
            <w:noWrap/>
            <w:vAlign w:val="bottom"/>
            <w:hideMark/>
          </w:tcPr>
          <w:p w14:paraId="09D82962" w14:textId="5DFA88EF" w:rsidR="00DD38CB" w:rsidRPr="00D66D1D" w:rsidRDefault="00DD38CB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  <w:r w:rsidR="0076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4B8418F" w14:textId="7495DEC8" w:rsidR="00DD38CB" w:rsidRPr="00D66D1D" w:rsidRDefault="00DD38CB" w:rsidP="00E93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  <w:r w:rsidR="0076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08B9EC18" w14:textId="77777777" w:rsidR="00DD38CB" w:rsidRDefault="00DD38CB" w:rsidP="00CE5F65">
      <w:pPr>
        <w:spacing w:line="360" w:lineRule="auto"/>
        <w:jc w:val="center"/>
        <w:rPr>
          <w:b/>
        </w:rPr>
      </w:pPr>
    </w:p>
    <w:p w14:paraId="5FA30280" w14:textId="77777777" w:rsidR="00DD38CB" w:rsidRDefault="00DD38CB" w:rsidP="00CE5F65">
      <w:pPr>
        <w:spacing w:line="360" w:lineRule="auto"/>
        <w:jc w:val="center"/>
        <w:rPr>
          <w:b/>
        </w:rPr>
        <w:sectPr w:rsidR="00DD38CB" w:rsidSect="000870F9">
          <w:headerReference w:type="default" r:id="rId6"/>
          <w:footerReference w:type="default" r:id="rId7"/>
          <w:pgSz w:w="11906" w:h="16838"/>
          <w:pgMar w:top="1417" w:right="1701" w:bottom="1417" w:left="1701" w:header="624" w:footer="0" w:gutter="0"/>
          <w:cols w:space="708"/>
          <w:docGrid w:linePitch="360"/>
        </w:sectPr>
      </w:pPr>
    </w:p>
    <w:p w14:paraId="0BA3C1AB" w14:textId="2C305D92" w:rsidR="00670EF6" w:rsidRPr="00D66D1D" w:rsidRDefault="00670EF6" w:rsidP="00CE5F65">
      <w:pPr>
        <w:spacing w:line="360" w:lineRule="auto"/>
        <w:ind w:left="-993"/>
        <w:jc w:val="center"/>
        <w:rPr>
          <w:rFonts w:ascii="Times New Roman" w:hAnsi="Times New Roman" w:cs="Times New Roman"/>
          <w:b/>
        </w:rPr>
      </w:pPr>
      <w:r w:rsidRPr="00D66D1D">
        <w:rPr>
          <w:rFonts w:ascii="Times New Roman" w:hAnsi="Times New Roman" w:cs="Times New Roman"/>
          <w:b/>
        </w:rPr>
        <w:t>ÁREA TÉCNICA</w:t>
      </w:r>
    </w:p>
    <w:p w14:paraId="24497671" w14:textId="77777777" w:rsidR="00670EF6" w:rsidRPr="00D66D1D" w:rsidRDefault="00670EF6" w:rsidP="00CE5F65">
      <w:pPr>
        <w:ind w:left="-993"/>
        <w:jc w:val="center"/>
        <w:rPr>
          <w:rFonts w:ascii="Times New Roman" w:hAnsi="Times New Roman" w:cs="Times New Roman"/>
        </w:rPr>
        <w:sectPr w:rsidR="00670EF6" w:rsidRPr="00D66D1D" w:rsidSect="00670EF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151A52B" w14:textId="343B61CE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0563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E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Atuári</w:t>
      </w:r>
      <w:r w:rsidR="00DD38CB" w:rsidRPr="00D66D1D">
        <w:rPr>
          <w:rFonts w:ascii="Times New Roman" w:hAnsi="Times New Roman" w:cs="Times New Roman"/>
        </w:rPr>
        <w:t>a</w:t>
      </w:r>
      <w:r w:rsidR="003F4E11" w:rsidRPr="00D66D1D">
        <w:rPr>
          <w:rFonts w:ascii="Times New Roman" w:hAnsi="Times New Roman" w:cs="Times New Roman"/>
        </w:rPr>
        <w:t>.</w:t>
      </w:r>
    </w:p>
    <w:p w14:paraId="243A2D7A" w14:textId="2B945F4F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2675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8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DD38CB" w:rsidRPr="00D66D1D">
        <w:rPr>
          <w:rFonts w:ascii="Times New Roman" w:hAnsi="Times New Roman" w:cs="Times New Roman"/>
        </w:rPr>
        <w:t>Contabilidade</w:t>
      </w:r>
      <w:r w:rsidR="003F4E11" w:rsidRPr="00D66D1D">
        <w:rPr>
          <w:rFonts w:ascii="Times New Roman" w:hAnsi="Times New Roman" w:cs="Times New Roman"/>
        </w:rPr>
        <w:t>.</w:t>
      </w:r>
    </w:p>
    <w:p w14:paraId="66EF6667" w14:textId="77777777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5335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E11" w:rsidRPr="00D66D1D">
            <w:rPr>
              <w:rFonts w:ascii="Segoe UI Symbol" w:eastAsia="MS Gothic" w:hAnsi="Segoe UI Symbol" w:cs="Segoe UI Symbol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DD38CB" w:rsidRPr="00D66D1D">
        <w:rPr>
          <w:rFonts w:ascii="Times New Roman" w:hAnsi="Times New Roman" w:cs="Times New Roman"/>
        </w:rPr>
        <w:t>Investimentos</w:t>
      </w:r>
      <w:r w:rsidR="003F4E11" w:rsidRPr="00D66D1D">
        <w:rPr>
          <w:rFonts w:ascii="Times New Roman" w:hAnsi="Times New Roman" w:cs="Times New Roman"/>
        </w:rPr>
        <w:t>.</w:t>
      </w:r>
    </w:p>
    <w:p w14:paraId="09386965" w14:textId="77777777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788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E11" w:rsidRPr="00D66D1D">
            <w:rPr>
              <w:rFonts w:ascii="Segoe UI Symbol" w:eastAsia="MS Gothic" w:hAnsi="Segoe UI Symbol" w:cs="Segoe UI Symbol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DD38CB" w:rsidRPr="00D66D1D">
        <w:rPr>
          <w:rFonts w:ascii="Times New Roman" w:hAnsi="Times New Roman" w:cs="Times New Roman"/>
        </w:rPr>
        <w:t>Contencioso</w:t>
      </w:r>
      <w:r w:rsidR="003F4E11" w:rsidRPr="00D66D1D">
        <w:rPr>
          <w:rFonts w:ascii="Times New Roman" w:hAnsi="Times New Roman" w:cs="Times New Roman"/>
        </w:rPr>
        <w:t>.</w:t>
      </w:r>
    </w:p>
    <w:p w14:paraId="542FF15A" w14:textId="4B4FC7AF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50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9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DD38CB" w:rsidRPr="00D66D1D">
        <w:rPr>
          <w:rFonts w:ascii="Times New Roman" w:hAnsi="Times New Roman" w:cs="Times New Roman"/>
        </w:rPr>
        <w:t>DIPR / Parcelamento</w:t>
      </w:r>
      <w:r w:rsidR="003F4E11" w:rsidRPr="00D66D1D">
        <w:rPr>
          <w:rFonts w:ascii="Times New Roman" w:hAnsi="Times New Roman" w:cs="Times New Roman"/>
        </w:rPr>
        <w:t>.</w:t>
      </w:r>
    </w:p>
    <w:p w14:paraId="4E4AE33C" w14:textId="288A8DEF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231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20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DD38CB" w:rsidRPr="00D66D1D">
        <w:rPr>
          <w:rFonts w:ascii="Times New Roman" w:hAnsi="Times New Roman" w:cs="Times New Roman"/>
        </w:rPr>
        <w:t>Legislação</w:t>
      </w:r>
      <w:r w:rsidR="003F4E11" w:rsidRPr="00D66D1D">
        <w:rPr>
          <w:rFonts w:ascii="Times New Roman" w:hAnsi="Times New Roman" w:cs="Times New Roman"/>
        </w:rPr>
        <w:t>.</w:t>
      </w:r>
    </w:p>
    <w:p w14:paraId="29FC50F6" w14:textId="608D4FAA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7713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21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DD38CB" w:rsidRPr="00D66D1D">
        <w:rPr>
          <w:rFonts w:ascii="Times New Roman" w:hAnsi="Times New Roman" w:cs="Times New Roman"/>
        </w:rPr>
        <w:t>Auditoria</w:t>
      </w:r>
      <w:r w:rsidR="003F4E11" w:rsidRPr="00D66D1D">
        <w:rPr>
          <w:rFonts w:ascii="Times New Roman" w:hAnsi="Times New Roman" w:cs="Times New Roman"/>
        </w:rPr>
        <w:t>.</w:t>
      </w:r>
    </w:p>
    <w:p w14:paraId="4FBAB0E0" w14:textId="13C83129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0108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43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DD38CB" w:rsidRPr="00D66D1D">
        <w:rPr>
          <w:rFonts w:ascii="Times New Roman" w:hAnsi="Times New Roman" w:cs="Times New Roman"/>
        </w:rPr>
        <w:t>COMPREV</w:t>
      </w:r>
      <w:r w:rsidR="003F4E11" w:rsidRPr="00D66D1D">
        <w:rPr>
          <w:rFonts w:ascii="Times New Roman" w:hAnsi="Times New Roman" w:cs="Times New Roman"/>
        </w:rPr>
        <w:t>.</w:t>
      </w:r>
    </w:p>
    <w:p w14:paraId="48207477" w14:textId="77777777" w:rsidR="00670EF6" w:rsidRPr="00D66D1D" w:rsidRDefault="00670EF6" w:rsidP="00CE5F65">
      <w:pPr>
        <w:ind w:left="-993"/>
        <w:jc w:val="center"/>
        <w:rPr>
          <w:rFonts w:ascii="Times New Roman" w:hAnsi="Times New Roman" w:cs="Times New Roman"/>
        </w:rPr>
      </w:pPr>
      <w:r w:rsidRPr="00D66D1D">
        <w:rPr>
          <w:rFonts w:ascii="Segoe UI Symbol" w:hAnsi="Segoe UI Symbol" w:cs="Segoe UI Symbol"/>
        </w:rPr>
        <w:t>☐</w:t>
      </w:r>
      <w:r w:rsidRPr="00D66D1D">
        <w:rPr>
          <w:rFonts w:ascii="Times New Roman" w:hAnsi="Times New Roman" w:cs="Times New Roman"/>
        </w:rPr>
        <w:t xml:space="preserve"> SIPREV.</w:t>
      </w:r>
    </w:p>
    <w:p w14:paraId="2020D312" w14:textId="77777777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2777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E11" w:rsidRPr="00D66D1D">
            <w:rPr>
              <w:rFonts w:ascii="Segoe UI Symbol" w:eastAsia="MS Gothic" w:hAnsi="Segoe UI Symbol" w:cs="Segoe UI Symbol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DD38CB" w:rsidRPr="00D66D1D">
        <w:rPr>
          <w:rFonts w:ascii="Times New Roman" w:hAnsi="Times New Roman" w:cs="Times New Roman"/>
        </w:rPr>
        <w:t>Judicial</w:t>
      </w:r>
      <w:r w:rsidR="003F4E11" w:rsidRPr="00D66D1D">
        <w:rPr>
          <w:rFonts w:ascii="Times New Roman" w:hAnsi="Times New Roman" w:cs="Times New Roman"/>
        </w:rPr>
        <w:t>.</w:t>
      </w:r>
    </w:p>
    <w:p w14:paraId="264E2B36" w14:textId="02F55058" w:rsidR="003F4E11" w:rsidRPr="00D66D1D" w:rsidRDefault="00FD3057" w:rsidP="00CE5F65">
      <w:pPr>
        <w:ind w:left="-993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5488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20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DD38CB" w:rsidRPr="00D66D1D">
        <w:rPr>
          <w:rFonts w:ascii="Times New Roman" w:hAnsi="Times New Roman" w:cs="Times New Roman"/>
        </w:rPr>
        <w:t>Normatização</w:t>
      </w:r>
      <w:r w:rsidR="003F4E11" w:rsidRPr="00D66D1D">
        <w:rPr>
          <w:rFonts w:ascii="Times New Roman" w:hAnsi="Times New Roman" w:cs="Times New Roman"/>
        </w:rPr>
        <w:t>.</w:t>
      </w:r>
    </w:p>
    <w:p w14:paraId="1FDC9002" w14:textId="264D83E5" w:rsidR="00DD38CB" w:rsidRDefault="00FD3057" w:rsidP="00CE5F65">
      <w:pPr>
        <w:ind w:left="-993"/>
        <w:jc w:val="center"/>
        <w:sectPr w:rsidR="00DD38CB" w:rsidSect="00014BA7">
          <w:type w:val="continuous"/>
          <w:pgSz w:w="11906" w:h="16838"/>
          <w:pgMar w:top="1417" w:right="1701" w:bottom="1417" w:left="1701" w:header="708" w:footer="708" w:gutter="0"/>
          <w:cols w:num="3" w:space="2122"/>
          <w:docGrid w:linePitch="360"/>
        </w:sectPr>
      </w:pPr>
      <w:sdt>
        <w:sdtPr>
          <w:rPr>
            <w:rFonts w:ascii="Times New Roman" w:hAnsi="Times New Roman" w:cs="Times New Roman"/>
          </w:rPr>
          <w:id w:val="-145253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43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F4E11" w:rsidRPr="00D66D1D">
        <w:rPr>
          <w:rFonts w:ascii="Times New Roman" w:hAnsi="Times New Roman" w:cs="Times New Roman"/>
        </w:rPr>
        <w:t xml:space="preserve"> </w:t>
      </w:r>
      <w:r w:rsidR="00670EF6" w:rsidRPr="00D66D1D">
        <w:rPr>
          <w:rFonts w:ascii="Times New Roman" w:hAnsi="Times New Roman" w:cs="Times New Roman"/>
        </w:rPr>
        <w:t>Outros.</w:t>
      </w:r>
    </w:p>
    <w:p w14:paraId="67550305" w14:textId="77777777" w:rsidR="003F4E11" w:rsidRDefault="003F4E11" w:rsidP="00DD38CB">
      <w:pPr>
        <w:spacing w:line="360" w:lineRule="auto"/>
        <w:jc w:val="both"/>
      </w:pPr>
    </w:p>
    <w:sectPr w:rsidR="003F4E11" w:rsidSect="00670EF6">
      <w:type w:val="continuous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EE18F" w14:textId="77777777" w:rsidR="00FD3057" w:rsidRDefault="00FD3057" w:rsidP="00DD38CB">
      <w:pPr>
        <w:spacing w:after="0" w:line="240" w:lineRule="auto"/>
      </w:pPr>
      <w:r>
        <w:separator/>
      </w:r>
    </w:p>
  </w:endnote>
  <w:endnote w:type="continuationSeparator" w:id="0">
    <w:p w14:paraId="5D4B2899" w14:textId="77777777" w:rsidR="00FD3057" w:rsidRDefault="00FD3057" w:rsidP="00DD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7EA4E" w14:textId="77777777" w:rsidR="000870F9" w:rsidRDefault="000870F9" w:rsidP="00670EF6">
    <w:pPr>
      <w:pStyle w:val="Rodap"/>
      <w:jc w:val="center"/>
      <w:rPr>
        <w:sz w:val="18"/>
        <w:szCs w:val="18"/>
      </w:rPr>
    </w:pPr>
  </w:p>
  <w:p w14:paraId="40A46EF4" w14:textId="4D29ECF0" w:rsidR="00670EF6" w:rsidRDefault="00670EF6" w:rsidP="00670EF6">
    <w:pPr>
      <w:pStyle w:val="Rodap"/>
      <w:jc w:val="center"/>
    </w:pPr>
    <w:r>
      <w:rPr>
        <w:sz w:val="18"/>
        <w:szCs w:val="18"/>
      </w:rPr>
      <w:t>M</w:t>
    </w:r>
    <w:r w:rsidR="00BA3BA9">
      <w:rPr>
        <w:sz w:val="18"/>
        <w:szCs w:val="18"/>
      </w:rPr>
      <w:t>TP</w:t>
    </w:r>
    <w:r>
      <w:rPr>
        <w:sz w:val="18"/>
        <w:szCs w:val="18"/>
      </w:rPr>
      <w:t>/SPREV</w:t>
    </w:r>
    <w:r w:rsidRPr="00DA194B">
      <w:rPr>
        <w:sz w:val="18"/>
        <w:szCs w:val="18"/>
      </w:rPr>
      <w:t>/</w:t>
    </w:r>
    <w:r>
      <w:rPr>
        <w:sz w:val="18"/>
        <w:szCs w:val="18"/>
      </w:rPr>
      <w:t>SRPPS – Subsecretaria dos Regimes Próprios de Previdência Social</w:t>
    </w:r>
    <w:r w:rsidRPr="00DA194B">
      <w:rPr>
        <w:sz w:val="18"/>
        <w:szCs w:val="18"/>
      </w:rPr>
      <w:t xml:space="preserve"> - (61)</w:t>
    </w:r>
    <w:r w:rsidR="00D66D1D">
      <w:rPr>
        <w:sz w:val="18"/>
        <w:szCs w:val="18"/>
      </w:rPr>
      <w:t xml:space="preserve"> </w:t>
    </w:r>
    <w:r w:rsidRPr="00DA194B">
      <w:rPr>
        <w:sz w:val="18"/>
        <w:szCs w:val="18"/>
      </w:rPr>
      <w:t>2021-</w:t>
    </w:r>
    <w:r>
      <w:rPr>
        <w:sz w:val="18"/>
        <w:szCs w:val="18"/>
      </w:rPr>
      <w:t>5555</w:t>
    </w:r>
    <w:r w:rsidR="00D66D1D">
      <w:rPr>
        <w:sz w:val="18"/>
        <w:szCs w:val="18"/>
      </w:rPr>
      <w:t xml:space="preserve"> </w:t>
    </w:r>
    <w:hyperlink r:id="rId1" w:history="1">
      <w:r w:rsidR="00D67CA4" w:rsidRPr="003A5700">
        <w:rPr>
          <w:rStyle w:val="Hiperligao"/>
          <w:sz w:val="18"/>
          <w:szCs w:val="18"/>
        </w:rPr>
        <w:t>atendimento.rpps@economia.gov.br</w:t>
      </w:r>
    </w:hyperlink>
    <w:r w:rsidRPr="00DA194B">
      <w:rPr>
        <w:sz w:val="18"/>
        <w:szCs w:val="18"/>
      </w:rPr>
      <w:t xml:space="preserve"> - Esplanada dos Ministérios - Bloco F </w:t>
    </w:r>
    <w:r>
      <w:rPr>
        <w:sz w:val="18"/>
        <w:szCs w:val="18"/>
      </w:rPr>
      <w:t xml:space="preserve">- Anexo A - </w:t>
    </w:r>
    <w:r w:rsidR="00D66D1D">
      <w:rPr>
        <w:sz w:val="18"/>
        <w:szCs w:val="18"/>
      </w:rPr>
      <w:t>S</w:t>
    </w:r>
    <w:r>
      <w:rPr>
        <w:sz w:val="18"/>
        <w:szCs w:val="18"/>
      </w:rPr>
      <w:t>ala 4</w:t>
    </w:r>
    <w:r w:rsidR="00BA3BA9">
      <w:rPr>
        <w:sz w:val="18"/>
        <w:szCs w:val="18"/>
      </w:rPr>
      <w:t>2</w:t>
    </w:r>
    <w:r>
      <w:rPr>
        <w:sz w:val="18"/>
        <w:szCs w:val="18"/>
      </w:rPr>
      <w:t xml:space="preserve">7 </w:t>
    </w:r>
    <w:r w:rsidRPr="00DA194B">
      <w:rPr>
        <w:sz w:val="18"/>
        <w:szCs w:val="18"/>
      </w:rPr>
      <w:t>- CEP 70059-900</w:t>
    </w:r>
    <w:r w:rsidR="00D66D1D">
      <w:rPr>
        <w:sz w:val="18"/>
        <w:szCs w:val="18"/>
      </w:rPr>
      <w:t xml:space="preserve"> </w:t>
    </w:r>
    <w:r w:rsidRPr="00DA194B">
      <w:rPr>
        <w:sz w:val="18"/>
        <w:szCs w:val="18"/>
      </w:rPr>
      <w:t>Brasília - DF</w:t>
    </w:r>
  </w:p>
  <w:p w14:paraId="7F415E74" w14:textId="77777777" w:rsidR="00670EF6" w:rsidRDefault="00670E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CC8B1" w14:textId="77777777" w:rsidR="00FD3057" w:rsidRDefault="00FD3057" w:rsidP="00DD38CB">
      <w:pPr>
        <w:spacing w:after="0" w:line="240" w:lineRule="auto"/>
      </w:pPr>
      <w:r>
        <w:separator/>
      </w:r>
    </w:p>
  </w:footnote>
  <w:footnote w:type="continuationSeparator" w:id="0">
    <w:p w14:paraId="6ADF9F35" w14:textId="77777777" w:rsidR="00FD3057" w:rsidRDefault="00FD3057" w:rsidP="00DD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13F8" w14:textId="486D5D3C" w:rsidR="00DD38CB" w:rsidRPr="00D66D1D" w:rsidRDefault="00DD38CB" w:rsidP="00D66D1D">
    <w:pPr>
      <w:pStyle w:val="Corpodetexto"/>
      <w:jc w:val="center"/>
    </w:pPr>
    <w:r>
      <w:rPr>
        <w:noProof/>
      </w:rPr>
      <w:drawing>
        <wp:inline distT="0" distB="0" distL="0" distR="0" wp14:anchorId="562BA066" wp14:editId="6ED2C918">
          <wp:extent cx="939800" cy="8636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AD07B" w14:textId="76CEA6E5" w:rsidR="00DD38CB" w:rsidRPr="00D66D1D" w:rsidRDefault="00DD38CB" w:rsidP="00BA3BA9">
    <w:pPr>
      <w:pStyle w:val="Corpodetexto"/>
      <w:spacing w:after="0"/>
      <w:jc w:val="center"/>
      <w:rPr>
        <w:bCs/>
      </w:rPr>
    </w:pPr>
    <w:r w:rsidRPr="00D66D1D">
      <w:rPr>
        <w:bCs/>
      </w:rPr>
      <w:t xml:space="preserve">MINISTÉRIO </w:t>
    </w:r>
    <w:r w:rsidR="00BA3BA9">
      <w:rPr>
        <w:bCs/>
      </w:rPr>
      <w:t>DO TRABALHO E PREVIDÊNCIA</w:t>
    </w:r>
    <w:r w:rsidR="00E03F78" w:rsidRPr="00D66D1D">
      <w:rPr>
        <w:bCs/>
      </w:rPr>
      <w:t xml:space="preserve"> </w:t>
    </w:r>
  </w:p>
  <w:p w14:paraId="3AACF226" w14:textId="77777777" w:rsidR="00DD38CB" w:rsidRPr="00D66D1D" w:rsidRDefault="00DD38CB" w:rsidP="00BA3BA9">
    <w:pPr>
      <w:pStyle w:val="Corpodetexto"/>
      <w:spacing w:after="0"/>
      <w:jc w:val="center"/>
      <w:rPr>
        <w:bCs/>
      </w:rPr>
    </w:pPr>
    <w:r w:rsidRPr="00D66D1D">
      <w:rPr>
        <w:bCs/>
      </w:rPr>
      <w:t>SECRETARIA DE PREVIDÊNCIA - SPREV</w:t>
    </w:r>
  </w:p>
  <w:p w14:paraId="17D27233" w14:textId="77777777" w:rsidR="00DD38CB" w:rsidRPr="00D66D1D" w:rsidRDefault="00DD38CB" w:rsidP="00BA3BA9">
    <w:pPr>
      <w:pStyle w:val="Cabealho"/>
      <w:jc w:val="center"/>
      <w:rPr>
        <w:rFonts w:ascii="Times New Roman" w:eastAsia="Times New Roman" w:hAnsi="Times New Roman" w:cs="Times New Roman"/>
        <w:bCs/>
        <w:sz w:val="20"/>
        <w:szCs w:val="20"/>
        <w:lang w:eastAsia="pt-BR"/>
      </w:rPr>
    </w:pPr>
    <w:r w:rsidRPr="00D66D1D"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SUBSECRETARIA DOS REGIMES PRÓPRIOS DE PREVIDÊNCIA SOCIAL </w:t>
    </w:r>
    <w:r w:rsidR="00F82F35" w:rsidRPr="00D66D1D">
      <w:rPr>
        <w:rFonts w:ascii="Times New Roman" w:eastAsia="Times New Roman" w:hAnsi="Times New Roman" w:cs="Times New Roman"/>
        <w:bCs/>
        <w:sz w:val="20"/>
        <w:szCs w:val="20"/>
        <w:lang w:eastAsia="pt-BR"/>
      </w:rPr>
      <w:t>–</w:t>
    </w:r>
    <w:r w:rsidRPr="00D66D1D"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SRPPS</w:t>
    </w:r>
  </w:p>
  <w:p w14:paraId="7F73D28F" w14:textId="77777777" w:rsidR="00F82F35" w:rsidRPr="00D66D1D" w:rsidRDefault="00F82F35" w:rsidP="00BA3BA9">
    <w:pPr>
      <w:pStyle w:val="Cabealho"/>
      <w:jc w:val="center"/>
      <w:rPr>
        <w:rFonts w:ascii="Times New Roman" w:eastAsia="Times New Roman" w:hAnsi="Times New Roman" w:cs="Times New Roman"/>
        <w:bCs/>
        <w:sz w:val="20"/>
        <w:szCs w:val="20"/>
        <w:lang w:eastAsia="pt-BR"/>
      </w:rPr>
    </w:pPr>
    <w:r w:rsidRPr="00D66D1D">
      <w:rPr>
        <w:rFonts w:ascii="Times New Roman" w:eastAsia="Times New Roman" w:hAnsi="Times New Roman" w:cs="Times New Roman"/>
        <w:bCs/>
        <w:sz w:val="20"/>
        <w:szCs w:val="20"/>
        <w:lang w:eastAsia="pt-BR"/>
      </w:rPr>
      <w:t>DIVISÃO DE ATENDIMENTO E ASSUNTOS ADMINISTRATIVOS – DIATE</w:t>
    </w:r>
  </w:p>
  <w:p w14:paraId="1961B575" w14:textId="77777777" w:rsidR="00DD38CB" w:rsidRDefault="00DD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11"/>
    <w:rsid w:val="00014BA7"/>
    <w:rsid w:val="000454D7"/>
    <w:rsid w:val="000870F9"/>
    <w:rsid w:val="00093224"/>
    <w:rsid w:val="000A3118"/>
    <w:rsid w:val="000A4668"/>
    <w:rsid w:val="00130BC5"/>
    <w:rsid w:val="001401FB"/>
    <w:rsid w:val="0014343C"/>
    <w:rsid w:val="001A717F"/>
    <w:rsid w:val="001B7E91"/>
    <w:rsid w:val="002B095A"/>
    <w:rsid w:val="0037045C"/>
    <w:rsid w:val="003B22C5"/>
    <w:rsid w:val="003F4E11"/>
    <w:rsid w:val="00442980"/>
    <w:rsid w:val="00461B78"/>
    <w:rsid w:val="004A281C"/>
    <w:rsid w:val="004E54BF"/>
    <w:rsid w:val="00670EF6"/>
    <w:rsid w:val="00762DD2"/>
    <w:rsid w:val="00774531"/>
    <w:rsid w:val="008240F9"/>
    <w:rsid w:val="0083357D"/>
    <w:rsid w:val="009A4D12"/>
    <w:rsid w:val="009E121A"/>
    <w:rsid w:val="009E152A"/>
    <w:rsid w:val="00A46FBD"/>
    <w:rsid w:val="00A55532"/>
    <w:rsid w:val="00AA05D7"/>
    <w:rsid w:val="00AD462A"/>
    <w:rsid w:val="00B04D0F"/>
    <w:rsid w:val="00B245DA"/>
    <w:rsid w:val="00B56B87"/>
    <w:rsid w:val="00BA3AA3"/>
    <w:rsid w:val="00BA3BA9"/>
    <w:rsid w:val="00C077D1"/>
    <w:rsid w:val="00CA6CB3"/>
    <w:rsid w:val="00CD3A67"/>
    <w:rsid w:val="00CD41D5"/>
    <w:rsid w:val="00CE5F65"/>
    <w:rsid w:val="00CE7001"/>
    <w:rsid w:val="00D17702"/>
    <w:rsid w:val="00D522A9"/>
    <w:rsid w:val="00D66D1D"/>
    <w:rsid w:val="00D67CA4"/>
    <w:rsid w:val="00DD38CB"/>
    <w:rsid w:val="00DD3B5C"/>
    <w:rsid w:val="00E03F78"/>
    <w:rsid w:val="00E11144"/>
    <w:rsid w:val="00E76F03"/>
    <w:rsid w:val="00E91EE2"/>
    <w:rsid w:val="00E9320F"/>
    <w:rsid w:val="00EE24C2"/>
    <w:rsid w:val="00EF2FAA"/>
    <w:rsid w:val="00F07E00"/>
    <w:rsid w:val="00F66BCF"/>
    <w:rsid w:val="00F82F35"/>
    <w:rsid w:val="00FC41D3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0F774"/>
  <w15:docId w15:val="{046050CF-1173-4A5D-9961-E53DDBC7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1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DD3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D38CB"/>
  </w:style>
  <w:style w:type="paragraph" w:styleId="Rodap">
    <w:name w:val="footer"/>
    <w:basedOn w:val="Normal"/>
    <w:link w:val="RodapCarter"/>
    <w:uiPriority w:val="99"/>
    <w:unhideWhenUsed/>
    <w:rsid w:val="00DD3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38CB"/>
  </w:style>
  <w:style w:type="paragraph" w:styleId="Corpodetexto">
    <w:name w:val="Body Text"/>
    <w:basedOn w:val="Normal"/>
    <w:link w:val="CorpodetextoCarter"/>
    <w:semiHidden/>
    <w:unhideWhenUsed/>
    <w:rsid w:val="00DD38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DD38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gao">
    <w:name w:val="Hyperlink"/>
    <w:rsid w:val="00670EF6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7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0EF6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D66D1D"/>
    <w:rPr>
      <w:color w:val="605E5C"/>
      <w:shd w:val="clear" w:color="auto" w:fill="E1DFDD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67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.rpps@economi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Wagner da Silva Marcelino - MPS</dc:creator>
  <cp:lastModifiedBy>Brenda Sousa de Paula - SPREV</cp:lastModifiedBy>
  <cp:revision>7</cp:revision>
  <cp:lastPrinted>2017-08-31T21:21:00Z</cp:lastPrinted>
  <dcterms:created xsi:type="dcterms:W3CDTF">2021-12-20T16:27:00Z</dcterms:created>
  <dcterms:modified xsi:type="dcterms:W3CDTF">2022-01-03T15:01:00Z</dcterms:modified>
</cp:coreProperties>
</file>