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0C24" w14:textId="77777777" w:rsidR="00253FB9" w:rsidRPr="00253FB9" w:rsidRDefault="00253FB9" w:rsidP="00253FB9">
      <w:pPr>
        <w:jc w:val="both"/>
      </w:pPr>
      <w:r w:rsidRPr="00253FB9">
        <w:rPr>
          <w:b/>
          <w:bCs/>
        </w:rPr>
        <w:t>PROJETO DE LEI COMPLEMENTAR Nº.........., DE..................</w:t>
      </w:r>
    </w:p>
    <w:p w14:paraId="39588867" w14:textId="77777777" w:rsidR="00253FB9" w:rsidRPr="00253FB9" w:rsidRDefault="00253FB9" w:rsidP="00253FB9">
      <w:pPr>
        <w:jc w:val="both"/>
      </w:pPr>
      <w:r w:rsidRPr="00253FB9">
        <w:t> </w:t>
      </w:r>
    </w:p>
    <w:p w14:paraId="14759F04" w14:textId="77777777" w:rsidR="00253FB9" w:rsidRPr="00253FB9" w:rsidRDefault="00253FB9" w:rsidP="00253FB9">
      <w:pPr>
        <w:jc w:val="both"/>
      </w:pPr>
      <w:r w:rsidRPr="00253FB9">
        <w:t>Modifica o Regime Próprio de Previdência Social do Município de ............................., de acordo com a Emenda Constitucional nº 103, de 12 de novembro de 2019.</w:t>
      </w:r>
    </w:p>
    <w:p w14:paraId="7F621219" w14:textId="77777777" w:rsidR="00253FB9" w:rsidRPr="00253FB9" w:rsidRDefault="00253FB9" w:rsidP="00253FB9">
      <w:pPr>
        <w:jc w:val="both"/>
      </w:pPr>
      <w:r w:rsidRPr="00253FB9">
        <w:t> </w:t>
      </w:r>
    </w:p>
    <w:p w14:paraId="705D4B61" w14:textId="77777777" w:rsidR="00253FB9" w:rsidRPr="00253FB9" w:rsidRDefault="00253FB9" w:rsidP="00253FB9">
      <w:pPr>
        <w:jc w:val="both"/>
      </w:pPr>
      <w:r w:rsidRPr="00253FB9">
        <w:t> </w:t>
      </w:r>
    </w:p>
    <w:p w14:paraId="4621C3A5" w14:textId="77777777" w:rsidR="00253FB9" w:rsidRPr="00253FB9" w:rsidRDefault="00253FB9" w:rsidP="00253FB9">
      <w:pPr>
        <w:jc w:val="both"/>
      </w:pPr>
      <w:r w:rsidRPr="00253FB9">
        <w:t>O PREFEITO DO MUNICÍPIO DE ...........................</w:t>
      </w:r>
    </w:p>
    <w:p w14:paraId="185B7114" w14:textId="77777777" w:rsidR="00253FB9" w:rsidRPr="00253FB9" w:rsidRDefault="00253FB9" w:rsidP="00253FB9">
      <w:pPr>
        <w:jc w:val="both"/>
      </w:pPr>
      <w:r w:rsidRPr="00253FB9">
        <w:t> </w:t>
      </w:r>
    </w:p>
    <w:p w14:paraId="070DC178" w14:textId="77777777" w:rsidR="00253FB9" w:rsidRPr="00253FB9" w:rsidRDefault="00253FB9" w:rsidP="00253FB9">
      <w:pPr>
        <w:jc w:val="both"/>
      </w:pPr>
      <w:r w:rsidRPr="00253FB9">
        <w:t>Faço saber que a Câmara Municipal aprovou e eu sanciono a seguinte Lei Complementar:</w:t>
      </w:r>
    </w:p>
    <w:p w14:paraId="35C3CAB9" w14:textId="77777777" w:rsidR="00253FB9" w:rsidRPr="00253FB9" w:rsidRDefault="00253FB9" w:rsidP="00253FB9">
      <w:pPr>
        <w:jc w:val="both"/>
      </w:pPr>
      <w:r w:rsidRPr="00253FB9">
        <w:t> </w:t>
      </w:r>
    </w:p>
    <w:p w14:paraId="3344E28A" w14:textId="77777777" w:rsidR="00253FB9" w:rsidRPr="00253FB9" w:rsidRDefault="00253FB9" w:rsidP="00253FB9">
      <w:pPr>
        <w:jc w:val="both"/>
      </w:pPr>
      <w:r w:rsidRPr="00253FB9">
        <w:t>Art. 1</w:t>
      </w:r>
      <w:proofErr w:type="gramStart"/>
      <w:r w:rsidRPr="00253FB9">
        <w:t>º  O</w:t>
      </w:r>
      <w:proofErr w:type="gramEnd"/>
      <w:r w:rsidRPr="00253FB9">
        <w:t xml:space="preserve"> Regime Próprio de Previdência Social - RPPS do Município de ..................... fica alterado, por meio desta Lei Complementar, conforme a Emenda à Lei Orgânica nº ................, e a Emenda Constitucional nº 103, de 12 de novembro de 2019.</w:t>
      </w:r>
    </w:p>
    <w:p w14:paraId="74B39EF9" w14:textId="77777777" w:rsidR="00253FB9" w:rsidRPr="00253FB9" w:rsidRDefault="00253FB9" w:rsidP="00253FB9">
      <w:pPr>
        <w:jc w:val="both"/>
      </w:pPr>
      <w:r w:rsidRPr="00253FB9">
        <w:t> </w:t>
      </w:r>
    </w:p>
    <w:p w14:paraId="29E6A44E" w14:textId="77777777" w:rsidR="00253FB9" w:rsidRPr="00253FB9" w:rsidRDefault="00253FB9" w:rsidP="00253FB9">
      <w:pPr>
        <w:jc w:val="both"/>
      </w:pPr>
      <w:r w:rsidRPr="00253FB9">
        <w:t>Art. 2</w:t>
      </w:r>
      <w:proofErr w:type="gramStart"/>
      <w:r w:rsidRPr="00253FB9">
        <w:t>º  Nos</w:t>
      </w:r>
      <w:proofErr w:type="gramEnd"/>
      <w:r w:rsidRPr="00253FB9">
        <w:t xml:space="preserve"> termos do art. 36, </w:t>
      </w:r>
      <w:r w:rsidRPr="00253FB9">
        <w:rPr>
          <w:i/>
          <w:iCs/>
        </w:rPr>
        <w:t>caput</w:t>
      </w:r>
      <w:r w:rsidRPr="00253FB9">
        <w:t>, inciso II, da Emenda Constitucional nº 103, de 12 de novembro de 2019, ficam referendadas integralmente, observado, quanto à produção de efeitos, o disposto no parágrafo único desse artigo:</w:t>
      </w:r>
    </w:p>
    <w:p w14:paraId="103A02E8" w14:textId="77777777" w:rsidR="00253FB9" w:rsidRPr="00253FB9" w:rsidRDefault="00253FB9" w:rsidP="00253FB9">
      <w:pPr>
        <w:jc w:val="both"/>
      </w:pPr>
      <w:r w:rsidRPr="00253FB9">
        <w:t xml:space="preserve">I - </w:t>
      </w:r>
      <w:proofErr w:type="gramStart"/>
      <w:r w:rsidRPr="00253FB9">
        <w:t>a</w:t>
      </w:r>
      <w:proofErr w:type="gramEnd"/>
      <w:r w:rsidRPr="00253FB9">
        <w:t xml:space="preserve"> alteração promovida pelo art. 1º da Emenda Constitucional nº 103, de 2019, no art. 149 da Constituição Federal; e</w:t>
      </w:r>
    </w:p>
    <w:p w14:paraId="1C8E2519" w14:textId="77777777" w:rsidR="00253FB9" w:rsidRPr="00253FB9" w:rsidRDefault="00253FB9" w:rsidP="00253FB9">
      <w:pPr>
        <w:jc w:val="both"/>
      </w:pPr>
      <w:r w:rsidRPr="00253FB9">
        <w:t>II - as revogações previstas na alínea “a” do inciso I e nos incisos III e IV do art. 35 da Emenda Constitucional nº 103, de 2019.</w:t>
      </w:r>
      <w:bookmarkStart w:id="0" w:name="_ftnref1"/>
      <w:r w:rsidRPr="00253FB9">
        <w:fldChar w:fldCharType="begin"/>
      </w:r>
      <w:r w:rsidRPr="00253FB9">
        <w:instrText>HYPERLINK "https://colaboragov.sei.gov.br/sei/controlador.php?acao=documento_visualizar&amp;acao_origem=procedimento_visualizar&amp;id_documento=60100885&amp;arvore=1&amp;infra_sistema=100000100&amp;infra_unidade_atual=110010718&amp;infra_hash=6358ed2dc0bb633b91a17eb43535ad5d668e42e76df4f4fc9d032d126c586d15" \l "_ftn1" \t "_blank"</w:instrText>
      </w:r>
      <w:r w:rsidRPr="00253FB9">
        <w:fldChar w:fldCharType="separate"/>
      </w:r>
      <w:r w:rsidRPr="00253FB9">
        <w:rPr>
          <w:rStyle w:val="Hyperlink"/>
        </w:rPr>
        <w:t>[1]</w:t>
      </w:r>
      <w:r w:rsidRPr="00253FB9">
        <w:fldChar w:fldCharType="end"/>
      </w:r>
    </w:p>
    <w:p w14:paraId="1431E702" w14:textId="77777777" w:rsidR="00253FB9" w:rsidRPr="00253FB9" w:rsidRDefault="00253FB9" w:rsidP="00253FB9">
      <w:pPr>
        <w:jc w:val="both"/>
      </w:pPr>
      <w:r w:rsidRPr="00253FB9">
        <w:t> </w:t>
      </w:r>
    </w:p>
    <w:p w14:paraId="5977F0AC" w14:textId="77777777" w:rsidR="00253FB9" w:rsidRPr="00253FB9" w:rsidRDefault="00253FB9" w:rsidP="00253FB9">
      <w:pPr>
        <w:jc w:val="both"/>
      </w:pPr>
      <w:r w:rsidRPr="00253FB9">
        <w:rPr>
          <w:b/>
          <w:bCs/>
        </w:rPr>
        <w:t>Regras de transição</w:t>
      </w:r>
    </w:p>
    <w:p w14:paraId="6958D21F" w14:textId="77777777" w:rsidR="00253FB9" w:rsidRPr="00253FB9" w:rsidRDefault="00253FB9" w:rsidP="00253FB9">
      <w:pPr>
        <w:jc w:val="both"/>
      </w:pPr>
      <w:r w:rsidRPr="00253FB9">
        <w:t>Art. 3</w:t>
      </w:r>
      <w:proofErr w:type="gramStart"/>
      <w:r w:rsidRPr="00253FB9">
        <w:t>º  Assegurado</w:t>
      </w:r>
      <w:proofErr w:type="gramEnd"/>
      <w:r w:rsidRPr="00253FB9">
        <w:t xml:space="preserve"> o direito de opção pelas regras previstas no art. 4º, o servidor público que tenha ingressado no serviço público em cargo efetivo até a data de entrada em vigor desta Lei Complementar poderá aposentar-se voluntariamente quando preencher, cumulativamente, as condições de que tratam os seguintes dispositivos da Emenda Constitucional nº 103, de 12 de novembro de 2019:</w:t>
      </w:r>
    </w:p>
    <w:p w14:paraId="0F81CEB9" w14:textId="77777777" w:rsidR="00253FB9" w:rsidRPr="00253FB9" w:rsidRDefault="00253FB9" w:rsidP="00253FB9">
      <w:pPr>
        <w:jc w:val="both"/>
      </w:pPr>
      <w:r w:rsidRPr="00253FB9">
        <w:t xml:space="preserve">I - </w:t>
      </w:r>
      <w:proofErr w:type="gramStart"/>
      <w:r w:rsidRPr="00253FB9">
        <w:t>art.</w:t>
      </w:r>
      <w:proofErr w:type="gramEnd"/>
      <w:r w:rsidRPr="00253FB9">
        <w:t xml:space="preserve"> 4º, </w:t>
      </w:r>
      <w:r w:rsidRPr="00253FB9">
        <w:rPr>
          <w:i/>
          <w:iCs/>
        </w:rPr>
        <w:t>caput</w:t>
      </w:r>
      <w:r w:rsidRPr="00253FB9">
        <w:t>, e §§ 1º a 8º;</w:t>
      </w:r>
    </w:p>
    <w:p w14:paraId="01E4526C" w14:textId="77777777" w:rsidR="00253FB9" w:rsidRPr="00253FB9" w:rsidRDefault="00253FB9" w:rsidP="00253FB9">
      <w:pPr>
        <w:jc w:val="both"/>
      </w:pPr>
      <w:r w:rsidRPr="00253FB9">
        <w:lastRenderedPageBreak/>
        <w:t xml:space="preserve">II - </w:t>
      </w:r>
      <w:proofErr w:type="gramStart"/>
      <w:r w:rsidRPr="00253FB9">
        <w:t>art.</w:t>
      </w:r>
      <w:proofErr w:type="gramEnd"/>
      <w:r w:rsidRPr="00253FB9">
        <w:t xml:space="preserve"> 20, </w:t>
      </w:r>
      <w:r w:rsidRPr="00253FB9">
        <w:rPr>
          <w:i/>
          <w:iCs/>
        </w:rPr>
        <w:t>caput</w:t>
      </w:r>
      <w:r w:rsidRPr="00253FB9">
        <w:t>, e §§ 1º a 3º; ou</w:t>
      </w:r>
    </w:p>
    <w:p w14:paraId="2F3AAA17" w14:textId="77777777" w:rsidR="00253FB9" w:rsidRPr="00253FB9" w:rsidRDefault="00253FB9" w:rsidP="00253FB9">
      <w:pPr>
        <w:jc w:val="both"/>
      </w:pPr>
      <w:r w:rsidRPr="00253FB9">
        <w:t>III - art. 21, </w:t>
      </w:r>
      <w:r w:rsidRPr="00253FB9">
        <w:rPr>
          <w:i/>
          <w:iCs/>
        </w:rPr>
        <w:t>caput</w:t>
      </w:r>
      <w:r w:rsidRPr="00253FB9">
        <w:t>, e §§ 1º e 2º.</w:t>
      </w:r>
    </w:p>
    <w:p w14:paraId="789BF851" w14:textId="77777777" w:rsidR="00253FB9" w:rsidRPr="00253FB9" w:rsidRDefault="00253FB9" w:rsidP="00253FB9">
      <w:pPr>
        <w:jc w:val="both"/>
      </w:pPr>
      <w:r w:rsidRPr="00253FB9">
        <w:t>Parágrafo único. O valor da aposentadoria concedida nos termos do disposto no </w:t>
      </w:r>
      <w:r w:rsidRPr="00253FB9">
        <w:rPr>
          <w:i/>
          <w:iCs/>
        </w:rPr>
        <w:t>caput</w:t>
      </w:r>
      <w:r w:rsidRPr="00253FB9">
        <w:t> observará, para fins de cálculo e reajustamento, as mesmas regras aplicáveis aos servidores públicos do regime próprio de previdência social da União, inclusive quanto ao cumprimento do requisito temporal de ingresso no serviço público em cargo efetivo até 31 de dezembro de 2003, para efeito de aplicação do art. 4º, inciso I dos §§ 6º e 7º, e art. 20, inciso I dos §§ 2º e 3º, da Emenda Constitucional nº 103, de 12 de novembro de 2019.</w:t>
      </w:r>
    </w:p>
    <w:p w14:paraId="1292229B" w14:textId="77777777" w:rsidR="00253FB9" w:rsidRPr="00253FB9" w:rsidRDefault="00253FB9" w:rsidP="00253FB9">
      <w:pPr>
        <w:jc w:val="both"/>
      </w:pPr>
      <w:r w:rsidRPr="00253FB9">
        <w:t> </w:t>
      </w:r>
    </w:p>
    <w:p w14:paraId="0B464C6F" w14:textId="77777777" w:rsidR="00253FB9" w:rsidRPr="00253FB9" w:rsidRDefault="00253FB9" w:rsidP="00253FB9">
      <w:pPr>
        <w:jc w:val="both"/>
      </w:pPr>
      <w:r w:rsidRPr="00253FB9">
        <w:rPr>
          <w:b/>
          <w:bCs/>
        </w:rPr>
        <w:t>Regras gerais de aposentadoria</w:t>
      </w:r>
    </w:p>
    <w:p w14:paraId="22EEF3AD" w14:textId="77777777" w:rsidR="00253FB9" w:rsidRPr="00253FB9" w:rsidRDefault="00253FB9" w:rsidP="00253FB9">
      <w:pPr>
        <w:jc w:val="both"/>
      </w:pPr>
      <w:r w:rsidRPr="00253FB9">
        <w:t>Art. 4</w:t>
      </w:r>
      <w:proofErr w:type="gramStart"/>
      <w:r w:rsidRPr="00253FB9">
        <w:t>º  Com</w:t>
      </w:r>
      <w:proofErr w:type="gramEnd"/>
      <w:r w:rsidRPr="00253FB9">
        <w:t xml:space="preserve"> fundamento no art. 40, § 1º, incisos I e III, e §§ 4º-A, 4º-C e 5°, da Constituição Federal, o servidor titular de cargo efetivo vinculado ao RPPS do Município será aposentado:</w:t>
      </w:r>
    </w:p>
    <w:p w14:paraId="4406F3E9" w14:textId="77777777" w:rsidR="00253FB9" w:rsidRPr="00253FB9" w:rsidRDefault="00253FB9" w:rsidP="00253FB9">
      <w:pPr>
        <w:jc w:val="both"/>
      </w:pPr>
      <w:r w:rsidRPr="00253FB9">
        <w:t xml:space="preserve">I – </w:t>
      </w:r>
      <w:proofErr w:type="gramStart"/>
      <w:r w:rsidRPr="00253FB9">
        <w:t>nos</w:t>
      </w:r>
      <w:proofErr w:type="gramEnd"/>
      <w:r w:rsidRPr="00253FB9">
        <w:t xml:space="preserve"> termos do art. 10, § 1º, incisos I e II, § 2º, incisos II e III, § 3º e § 4º, da Emenda Constitucional nº 103, de 2019; ou</w:t>
      </w:r>
    </w:p>
    <w:p w14:paraId="59C81719" w14:textId="77777777" w:rsidR="00253FB9" w:rsidRPr="00253FB9" w:rsidRDefault="00253FB9" w:rsidP="00253FB9">
      <w:pPr>
        <w:jc w:val="both"/>
      </w:pPr>
      <w:r w:rsidRPr="00253FB9">
        <w:t xml:space="preserve">II – </w:t>
      </w:r>
      <w:proofErr w:type="gramStart"/>
      <w:r w:rsidRPr="00253FB9">
        <w:t>nos</w:t>
      </w:r>
      <w:proofErr w:type="gramEnd"/>
      <w:r w:rsidRPr="00253FB9">
        <w:t xml:space="preserve"> termos do art. 3º, </w:t>
      </w:r>
      <w:r w:rsidRPr="00253FB9">
        <w:rPr>
          <w:i/>
          <w:iCs/>
        </w:rPr>
        <w:t>caput</w:t>
      </w:r>
      <w:r w:rsidRPr="00253FB9">
        <w:t>, incisos I a III, da Lei Complementar nº 142, de 8 de maio de 2013, com:</w:t>
      </w:r>
    </w:p>
    <w:p w14:paraId="6C2AF1AC" w14:textId="77777777" w:rsidR="00253FB9" w:rsidRPr="00253FB9" w:rsidRDefault="00253FB9" w:rsidP="00253FB9">
      <w:pPr>
        <w:jc w:val="both"/>
      </w:pPr>
      <w:r w:rsidRPr="00253FB9">
        <w:t>a) idade mínima de __ anos de idade, se homem, e ___anos de idade, se mulher, no caso de deficiência grave;</w:t>
      </w:r>
    </w:p>
    <w:p w14:paraId="46863A49" w14:textId="77777777" w:rsidR="00253FB9" w:rsidRPr="00253FB9" w:rsidRDefault="00253FB9" w:rsidP="00253FB9">
      <w:pPr>
        <w:jc w:val="both"/>
      </w:pPr>
      <w:r w:rsidRPr="00253FB9">
        <w:t>b) idade mínima de __ anos de idade, se homem, e ___anos de idade, se mulher, no caso de deficiência moderada; e</w:t>
      </w:r>
    </w:p>
    <w:p w14:paraId="2676E474" w14:textId="77777777" w:rsidR="00253FB9" w:rsidRPr="00253FB9" w:rsidRDefault="00253FB9" w:rsidP="00253FB9">
      <w:pPr>
        <w:jc w:val="both"/>
      </w:pPr>
      <w:r w:rsidRPr="00253FB9">
        <w:t>c) idade mínima de __ anos de idade, se homem, e ___anos de idade, se mulher, no caso de deficiência leve.</w:t>
      </w:r>
    </w:p>
    <w:p w14:paraId="3A26F921" w14:textId="77777777" w:rsidR="00253FB9" w:rsidRPr="00253FB9" w:rsidRDefault="00253FB9" w:rsidP="00253FB9">
      <w:pPr>
        <w:jc w:val="both"/>
      </w:pPr>
      <w:r w:rsidRPr="00253FB9">
        <w:t> </w:t>
      </w:r>
    </w:p>
    <w:p w14:paraId="0430294E" w14:textId="77777777" w:rsidR="00253FB9" w:rsidRPr="00253FB9" w:rsidRDefault="00253FB9" w:rsidP="00253FB9">
      <w:pPr>
        <w:jc w:val="both"/>
      </w:pPr>
      <w:r w:rsidRPr="00253FB9">
        <w:t>Art. 5</w:t>
      </w:r>
      <w:proofErr w:type="gramStart"/>
      <w:r w:rsidRPr="00253FB9">
        <w:t>º  No</w:t>
      </w:r>
      <w:proofErr w:type="gramEnd"/>
      <w:r w:rsidRPr="00253FB9">
        <w:t xml:space="preserve"> cálculo e reajustamento dos benefícios do RPPS do Município, aplica-se, nos termos do art. 40, §§ 3º, 8° e 17, da Constituição Federal, o disposto no art. 26 da Emenda Constitucional nº 103, de 2019.</w:t>
      </w:r>
    </w:p>
    <w:p w14:paraId="46AD3F4C" w14:textId="77777777" w:rsidR="00253FB9" w:rsidRPr="00253FB9" w:rsidRDefault="00253FB9" w:rsidP="00253FB9">
      <w:pPr>
        <w:jc w:val="both"/>
      </w:pPr>
      <w:r w:rsidRPr="00253FB9">
        <w:t> </w:t>
      </w:r>
    </w:p>
    <w:p w14:paraId="7F6215A8" w14:textId="77777777" w:rsidR="00253FB9" w:rsidRPr="00253FB9" w:rsidRDefault="00253FB9" w:rsidP="00253FB9">
      <w:pPr>
        <w:jc w:val="both"/>
      </w:pPr>
      <w:r w:rsidRPr="00253FB9">
        <w:rPr>
          <w:b/>
          <w:bCs/>
        </w:rPr>
        <w:t>Pensão por morte</w:t>
      </w:r>
    </w:p>
    <w:p w14:paraId="70E5C012" w14:textId="77777777" w:rsidR="00253FB9" w:rsidRPr="00253FB9" w:rsidRDefault="00253FB9" w:rsidP="00253FB9">
      <w:pPr>
        <w:jc w:val="both"/>
      </w:pPr>
      <w:r w:rsidRPr="00253FB9">
        <w:t>Art. 6</w:t>
      </w:r>
      <w:proofErr w:type="gramStart"/>
      <w:r w:rsidRPr="00253FB9">
        <w:t>º  Nos</w:t>
      </w:r>
      <w:proofErr w:type="gramEnd"/>
      <w:r w:rsidRPr="00253FB9">
        <w:t xml:space="preserve"> termos do art. 40, § 7º, da Constituição Federal, na concessão de pensão por morte a dependente de segurado do RPPS, falecido a partir da data de entrada em vigor desta Lei Complementar, será aplicado o disposto no art. 23, </w:t>
      </w:r>
      <w:r w:rsidRPr="00253FB9">
        <w:rPr>
          <w:i/>
          <w:iCs/>
        </w:rPr>
        <w:t>caput</w:t>
      </w:r>
      <w:r w:rsidRPr="00253FB9">
        <w:t> e §§ 1º a 6º, da Emenda Constitucional nº 103, de 2019.</w:t>
      </w:r>
    </w:p>
    <w:p w14:paraId="39065E10" w14:textId="77777777" w:rsidR="00253FB9" w:rsidRPr="00253FB9" w:rsidRDefault="00253FB9" w:rsidP="00253FB9">
      <w:pPr>
        <w:jc w:val="both"/>
      </w:pPr>
      <w:r w:rsidRPr="00253FB9">
        <w:lastRenderedPageBreak/>
        <w:t> </w:t>
      </w:r>
    </w:p>
    <w:p w14:paraId="44535877" w14:textId="77777777" w:rsidR="00253FB9" w:rsidRPr="00253FB9" w:rsidRDefault="00253FB9" w:rsidP="00253FB9">
      <w:pPr>
        <w:jc w:val="both"/>
      </w:pPr>
      <w:r w:rsidRPr="00253FB9">
        <w:rPr>
          <w:b/>
          <w:bCs/>
        </w:rPr>
        <w:t>Direito adquirido</w:t>
      </w:r>
    </w:p>
    <w:p w14:paraId="4C75A01A" w14:textId="77777777" w:rsidR="00253FB9" w:rsidRPr="00253FB9" w:rsidRDefault="00253FB9" w:rsidP="00253FB9">
      <w:pPr>
        <w:jc w:val="both"/>
      </w:pPr>
      <w:r w:rsidRPr="00253FB9">
        <w:t>Art. 7</w:t>
      </w:r>
      <w:proofErr w:type="gramStart"/>
      <w:r w:rsidRPr="00253FB9">
        <w:t>º  A</w:t>
      </w:r>
      <w:proofErr w:type="gramEnd"/>
      <w:r w:rsidRPr="00253FB9">
        <w:t xml:space="preserve"> concessão de aposentadoria ao servidor municipal amparado no RPPS e de pensão por morte aos respectivos dependentes será assegurada, a qualquer tempo, desde que tenham sido cumpridos os requisitos para obtenção destes benefícios antes da data de vigência desta Lei Complementar, observados os critérios da legislação vigente na data em que foram atendidos os requisitos para a concessão da aposentadoria ou da pensão por morte.</w:t>
      </w:r>
    </w:p>
    <w:p w14:paraId="578BDB3D" w14:textId="77777777" w:rsidR="00253FB9" w:rsidRPr="00253FB9" w:rsidRDefault="00253FB9" w:rsidP="00253FB9">
      <w:pPr>
        <w:jc w:val="both"/>
      </w:pPr>
      <w:r w:rsidRPr="00253FB9">
        <w:t>§ 1º Os proventos de aposentadoria a serem concedidos ao servidor a que se refere o </w:t>
      </w:r>
      <w:r w:rsidRPr="00253FB9">
        <w:rPr>
          <w:i/>
          <w:iCs/>
        </w:rPr>
        <w:t>caput</w:t>
      </w:r>
      <w:r w:rsidRPr="00253FB9">
        <w:t> e as pensões por morte devidas aos seus dependentes serão calculados e reajustados de acordo com a legislação em vigor à época em que foram atendidos os requisitos nela estabelecidos para a concessão destes benefícios.</w:t>
      </w:r>
    </w:p>
    <w:p w14:paraId="2B668C2D" w14:textId="77777777" w:rsidR="00253FB9" w:rsidRPr="00253FB9" w:rsidRDefault="00253FB9" w:rsidP="00253FB9">
      <w:pPr>
        <w:jc w:val="both"/>
      </w:pPr>
      <w:r w:rsidRPr="00253FB9">
        <w:t>§ 2º É assegurado o direito ao recebimento do benefício de aposentadoria mais favorável ao servidor municipal, desde que tenham sido implementados todos os requisitos para sua concessão, ou de pensão aos seus dependentes, calculada com base na aposentadoria voluntária que seria devida se estivesse aposentado à data do óbito.</w:t>
      </w:r>
    </w:p>
    <w:p w14:paraId="181C6C19" w14:textId="77777777" w:rsidR="00253FB9" w:rsidRPr="00253FB9" w:rsidRDefault="00253FB9" w:rsidP="00253FB9">
      <w:pPr>
        <w:jc w:val="both"/>
      </w:pPr>
      <w:r w:rsidRPr="00253FB9">
        <w:t> </w:t>
      </w:r>
    </w:p>
    <w:p w14:paraId="156BB514" w14:textId="77777777" w:rsidR="00253FB9" w:rsidRPr="00253FB9" w:rsidRDefault="00253FB9" w:rsidP="00253FB9">
      <w:pPr>
        <w:jc w:val="both"/>
      </w:pPr>
      <w:r w:rsidRPr="00253FB9">
        <w:rPr>
          <w:b/>
          <w:bCs/>
        </w:rPr>
        <w:t>Abono de permanência</w:t>
      </w:r>
    </w:p>
    <w:p w14:paraId="600E8A5E" w14:textId="77777777" w:rsidR="00253FB9" w:rsidRPr="00253FB9" w:rsidRDefault="00253FB9" w:rsidP="00253FB9">
      <w:pPr>
        <w:jc w:val="both"/>
      </w:pPr>
      <w:r w:rsidRPr="00253FB9">
        <w:t>Art. 8</w:t>
      </w:r>
      <w:proofErr w:type="gramStart"/>
      <w:r w:rsidRPr="00253FB9">
        <w:t>º  Fará</w:t>
      </w:r>
      <w:proofErr w:type="gramEnd"/>
      <w:r w:rsidRPr="00253FB9">
        <w:t xml:space="preserve"> jus a um abono de permanência equivalente ao valor da sua contribuição previdenciária, até completar a idade para aposentadoria compulsória, o servidor municipal amparado no RPPS que optar por permanecer em atividade e que tenha cumprido, ou vier a cumprir, os requisitos para aposentadoria voluntária estabelecidas nos seguintes dispositivos, enquanto não estabelecidas por lei condições para o seu pagamento:</w:t>
      </w:r>
    </w:p>
    <w:p w14:paraId="28DF2AA4" w14:textId="77777777" w:rsidR="00253FB9" w:rsidRPr="00253FB9" w:rsidRDefault="00253FB9" w:rsidP="00253FB9">
      <w:pPr>
        <w:jc w:val="both"/>
      </w:pPr>
      <w:r w:rsidRPr="00253FB9">
        <w:t xml:space="preserve">I - </w:t>
      </w:r>
      <w:proofErr w:type="gramStart"/>
      <w:r w:rsidRPr="00253FB9">
        <w:t>alínea</w:t>
      </w:r>
      <w:proofErr w:type="gramEnd"/>
      <w:r w:rsidRPr="00253FB9">
        <w:t xml:space="preserve"> “a” do inciso III do § 1º do art. 40 da Constituição Federal, na redação da Emenda Constitucional nº 41, de 2003, antes da data de vigência desta Lei Complementar;</w:t>
      </w:r>
    </w:p>
    <w:p w14:paraId="14739E09" w14:textId="77777777" w:rsidR="00253FB9" w:rsidRPr="00253FB9" w:rsidRDefault="00253FB9" w:rsidP="00253FB9">
      <w:pPr>
        <w:jc w:val="both"/>
      </w:pPr>
      <w:r w:rsidRPr="00253FB9">
        <w:t xml:space="preserve">II - </w:t>
      </w:r>
      <w:proofErr w:type="gramStart"/>
      <w:r w:rsidRPr="00253FB9">
        <w:t>art.</w:t>
      </w:r>
      <w:proofErr w:type="gramEnd"/>
      <w:r w:rsidRPr="00253FB9">
        <w:t xml:space="preserve"> 2º, art. 3º, § 1º, ou art. 6º da Emenda Constitucional nº 41, de 2003, ou art. 3º da Emenda Constitucional nº 47, de 2005, antes da data de vigência desta Lei Complementar;</w:t>
      </w:r>
    </w:p>
    <w:p w14:paraId="32828B8C" w14:textId="77777777" w:rsidR="00253FB9" w:rsidRPr="00253FB9" w:rsidRDefault="00253FB9" w:rsidP="00253FB9">
      <w:pPr>
        <w:jc w:val="both"/>
      </w:pPr>
      <w:r w:rsidRPr="00253FB9">
        <w:t xml:space="preserve">III - </w:t>
      </w:r>
      <w:proofErr w:type="spellStart"/>
      <w:r w:rsidRPr="00253FB9">
        <w:t>arts</w:t>
      </w:r>
      <w:proofErr w:type="spellEnd"/>
      <w:r w:rsidRPr="00253FB9">
        <w:t>. 4º, 10, 20, 21 e 22 da Emenda Constitucional nº 103, de 2019.</w:t>
      </w:r>
    </w:p>
    <w:p w14:paraId="55305040" w14:textId="77777777" w:rsidR="00253FB9" w:rsidRPr="00253FB9" w:rsidRDefault="00253FB9" w:rsidP="00253FB9">
      <w:pPr>
        <w:jc w:val="both"/>
      </w:pPr>
      <w:r w:rsidRPr="00253FB9">
        <w:t> </w:t>
      </w:r>
    </w:p>
    <w:p w14:paraId="398391A6" w14:textId="77777777" w:rsidR="00253FB9" w:rsidRPr="00253FB9" w:rsidRDefault="00253FB9" w:rsidP="00253FB9">
      <w:pPr>
        <w:jc w:val="both"/>
      </w:pPr>
      <w:r w:rsidRPr="00253FB9">
        <w:rPr>
          <w:b/>
          <w:bCs/>
        </w:rPr>
        <w:t>Contribuições ao RPPS</w:t>
      </w:r>
    </w:p>
    <w:p w14:paraId="07776473" w14:textId="77777777" w:rsidR="00253FB9" w:rsidRPr="00253FB9" w:rsidRDefault="00253FB9" w:rsidP="00253FB9">
      <w:pPr>
        <w:jc w:val="both"/>
      </w:pPr>
      <w:r w:rsidRPr="00253FB9">
        <w:lastRenderedPageBreak/>
        <w:t>Art. 9</w:t>
      </w:r>
      <w:proofErr w:type="gramStart"/>
      <w:r w:rsidRPr="00253FB9">
        <w:t>º  A</w:t>
      </w:r>
      <w:proofErr w:type="gramEnd"/>
      <w:r w:rsidRPr="00253FB9">
        <w:t xml:space="preserve"> alíquota de contribuição de todos os segurados ativos, aposentados e pensionistas vinculados ao Regime Próprio de Previdência Social - RPPS do Município fica majorada para 14% (quatorze por cento).</w:t>
      </w:r>
    </w:p>
    <w:p w14:paraId="0A554CC6" w14:textId="77777777" w:rsidR="00253FB9" w:rsidRPr="00253FB9" w:rsidRDefault="00253FB9" w:rsidP="00253FB9">
      <w:pPr>
        <w:jc w:val="both"/>
      </w:pPr>
      <w:r w:rsidRPr="00253FB9">
        <w:t> </w:t>
      </w:r>
    </w:p>
    <w:p w14:paraId="056EF5DD" w14:textId="77777777" w:rsidR="00253FB9" w:rsidRPr="00253FB9" w:rsidRDefault="00253FB9" w:rsidP="00253FB9">
      <w:pPr>
        <w:jc w:val="both"/>
      </w:pPr>
      <w:r w:rsidRPr="00253FB9">
        <w:t>Art. 10.  A alíquota de contribuição ordinária dos órgãos e entidades do Município ao RPPS fica majorada para ..........% (............ por cento). </w:t>
      </w:r>
      <w:hyperlink r:id="rId4" w:anchor="_ftn1" w:tgtFrame="_blank" w:history="1">
        <w:r w:rsidRPr="00253FB9">
          <w:rPr>
            <w:rStyle w:val="Hyperlink"/>
          </w:rPr>
          <w:t>[2]</w:t>
        </w:r>
      </w:hyperlink>
      <w:bookmarkEnd w:id="0"/>
    </w:p>
    <w:p w14:paraId="0CDAE007" w14:textId="77777777" w:rsidR="00253FB9" w:rsidRPr="00253FB9" w:rsidRDefault="00253FB9" w:rsidP="00253FB9">
      <w:pPr>
        <w:jc w:val="both"/>
      </w:pPr>
      <w:r w:rsidRPr="00253FB9">
        <w:t> </w:t>
      </w:r>
    </w:p>
    <w:p w14:paraId="43D11D9F" w14:textId="77777777" w:rsidR="00253FB9" w:rsidRPr="00253FB9" w:rsidRDefault="00253FB9" w:rsidP="00253FB9">
      <w:pPr>
        <w:jc w:val="both"/>
      </w:pPr>
      <w:r w:rsidRPr="00253FB9">
        <w:rPr>
          <w:b/>
          <w:bCs/>
        </w:rPr>
        <w:t>Disposições Finais</w:t>
      </w:r>
    </w:p>
    <w:p w14:paraId="486A35A0" w14:textId="77777777" w:rsidR="00253FB9" w:rsidRPr="00253FB9" w:rsidRDefault="00253FB9" w:rsidP="00253FB9">
      <w:pPr>
        <w:jc w:val="both"/>
      </w:pPr>
      <w:r w:rsidRPr="00253FB9">
        <w:t>Art. 11.  O Poder Executivo municipal regulamentará o disposto nesta Lei Complementar, para seu fiel cumprimento.</w:t>
      </w:r>
    </w:p>
    <w:p w14:paraId="2D98254D" w14:textId="77777777" w:rsidR="00253FB9" w:rsidRPr="00253FB9" w:rsidRDefault="00253FB9" w:rsidP="00253FB9">
      <w:pPr>
        <w:jc w:val="both"/>
      </w:pPr>
      <w:r w:rsidRPr="00253FB9">
        <w:t> </w:t>
      </w:r>
    </w:p>
    <w:p w14:paraId="40DBBD36" w14:textId="77777777" w:rsidR="00253FB9" w:rsidRPr="00253FB9" w:rsidRDefault="00253FB9" w:rsidP="00253FB9">
      <w:pPr>
        <w:jc w:val="both"/>
      </w:pPr>
      <w:r w:rsidRPr="00253FB9">
        <w:t>Art. 12.  Esta Lei Complementar entra em vigor:</w:t>
      </w:r>
    </w:p>
    <w:p w14:paraId="48F689F9" w14:textId="77777777" w:rsidR="00253FB9" w:rsidRPr="00253FB9" w:rsidRDefault="00253FB9" w:rsidP="00253FB9">
      <w:pPr>
        <w:jc w:val="both"/>
      </w:pPr>
      <w:r w:rsidRPr="00253FB9">
        <w:t xml:space="preserve">I - </w:t>
      </w:r>
      <w:proofErr w:type="gramStart"/>
      <w:r w:rsidRPr="00253FB9">
        <w:t>em</w:t>
      </w:r>
      <w:proofErr w:type="gramEnd"/>
      <w:r w:rsidRPr="00253FB9">
        <w:t xml:space="preserve"> relação aos artigos 9º e 10, a partir do primeiro dia do quarto mês subsequente ao de sua publicação;</w:t>
      </w:r>
    </w:p>
    <w:p w14:paraId="3517E8A1" w14:textId="77777777" w:rsidR="00253FB9" w:rsidRPr="00253FB9" w:rsidRDefault="00253FB9" w:rsidP="00253FB9">
      <w:pPr>
        <w:jc w:val="both"/>
      </w:pPr>
      <w:r w:rsidRPr="00253FB9">
        <w:t xml:space="preserve">II - </w:t>
      </w:r>
      <w:proofErr w:type="gramStart"/>
      <w:r w:rsidRPr="00253FB9">
        <w:t>para</w:t>
      </w:r>
      <w:proofErr w:type="gramEnd"/>
      <w:r w:rsidRPr="00253FB9">
        <w:t xml:space="preserve"> os demais dispositivos, na data de sua publicação;</w:t>
      </w:r>
    </w:p>
    <w:p w14:paraId="714433CA" w14:textId="77777777" w:rsidR="00253FB9" w:rsidRPr="00253FB9" w:rsidRDefault="00253FB9" w:rsidP="00253FB9">
      <w:pPr>
        <w:jc w:val="both"/>
      </w:pPr>
      <w:r w:rsidRPr="00253FB9">
        <w:t>Parágrafo único. Fica mantida, até o prazo de que trata o inciso I do </w:t>
      </w:r>
      <w:r w:rsidRPr="00253FB9">
        <w:rPr>
          <w:i/>
          <w:iCs/>
        </w:rPr>
        <w:t>caput</w:t>
      </w:r>
      <w:r w:rsidRPr="00253FB9">
        <w:t>, a exigência das alíquotas de contribuição:</w:t>
      </w:r>
    </w:p>
    <w:p w14:paraId="6083BB46" w14:textId="77777777" w:rsidR="00253FB9" w:rsidRPr="00253FB9" w:rsidRDefault="00253FB9" w:rsidP="00253FB9">
      <w:pPr>
        <w:jc w:val="both"/>
      </w:pPr>
      <w:r w:rsidRPr="00253FB9">
        <w:t xml:space="preserve">I - </w:t>
      </w:r>
      <w:proofErr w:type="gramStart"/>
      <w:r w:rsidRPr="00253FB9">
        <w:t>dos</w:t>
      </w:r>
      <w:proofErr w:type="gramEnd"/>
      <w:r w:rsidRPr="00253FB9">
        <w:t xml:space="preserve"> segurados ativos, aposentados e pensionistas prevista no art. ........ da Lei Municipal nº</w:t>
      </w:r>
      <w:proofErr w:type="gramStart"/>
      <w:r w:rsidRPr="00253FB9">
        <w:t>.....</w:t>
      </w:r>
      <w:proofErr w:type="gramEnd"/>
      <w:r w:rsidRPr="00253FB9">
        <w:t>, de ...... de................. de ....;</w:t>
      </w:r>
    </w:p>
    <w:p w14:paraId="38B4660A" w14:textId="77777777" w:rsidR="00253FB9" w:rsidRPr="00253FB9" w:rsidRDefault="00253FB9" w:rsidP="00253FB9">
      <w:pPr>
        <w:jc w:val="both"/>
      </w:pPr>
      <w:r w:rsidRPr="00253FB9">
        <w:t xml:space="preserve">II - </w:t>
      </w:r>
      <w:proofErr w:type="gramStart"/>
      <w:r w:rsidRPr="00253FB9">
        <w:t>dos</w:t>
      </w:r>
      <w:proofErr w:type="gramEnd"/>
      <w:r w:rsidRPr="00253FB9">
        <w:t xml:space="preserve"> órgãos e entidades do Município ao RPPS, relativas ao custo normal, prevista no art. ........ da Lei Municipal nº</w:t>
      </w:r>
      <w:proofErr w:type="gramStart"/>
      <w:r w:rsidRPr="00253FB9">
        <w:t>.....</w:t>
      </w:r>
      <w:proofErr w:type="gramEnd"/>
      <w:r w:rsidRPr="00253FB9">
        <w:t xml:space="preserve">, de ...... de................. de </w:t>
      </w:r>
      <w:proofErr w:type="gramStart"/>
      <w:r w:rsidRPr="00253FB9">
        <w:t>.....</w:t>
      </w:r>
      <w:proofErr w:type="gramEnd"/>
      <w:r w:rsidRPr="00253FB9">
        <w:t xml:space="preserve"> , sem prejuízo das alíquotas extraordinárias ou aportes previstos nos planos de amortização instituídos antes da data de vigência desta Lei Complementar.</w:t>
      </w:r>
    </w:p>
    <w:p w14:paraId="7BBB5FE7" w14:textId="77777777" w:rsidR="00253FB9" w:rsidRPr="00253FB9" w:rsidRDefault="00253FB9" w:rsidP="00253FB9">
      <w:pPr>
        <w:jc w:val="both"/>
      </w:pPr>
      <w:r w:rsidRPr="00253FB9">
        <w:t> </w:t>
      </w:r>
    </w:p>
    <w:p w14:paraId="5E5B0BB0" w14:textId="77777777" w:rsidR="00253FB9" w:rsidRPr="00253FB9" w:rsidRDefault="00253FB9" w:rsidP="00253FB9">
      <w:pPr>
        <w:jc w:val="both"/>
      </w:pPr>
      <w:r w:rsidRPr="00253FB9">
        <w:t>Art. 13.  Ficam revogadas as disposições em contrário, especialmente aquelas previstas na(s) Lei(s) municipal(</w:t>
      </w:r>
      <w:proofErr w:type="spellStart"/>
      <w:r w:rsidRPr="00253FB9">
        <w:t>is</w:t>
      </w:r>
      <w:proofErr w:type="spellEnd"/>
      <w:r w:rsidRPr="00253FB9">
        <w:t>) nº .................</w:t>
      </w:r>
    </w:p>
    <w:p w14:paraId="65DC58FE" w14:textId="77777777" w:rsidR="00253FB9" w:rsidRPr="00253FB9" w:rsidRDefault="00253FB9" w:rsidP="00253FB9">
      <w:pPr>
        <w:jc w:val="both"/>
      </w:pPr>
      <w:r w:rsidRPr="00253FB9">
        <w:t> </w:t>
      </w:r>
    </w:p>
    <w:p w14:paraId="514F045B" w14:textId="77777777" w:rsidR="00253FB9" w:rsidRPr="00253FB9" w:rsidRDefault="00253FB9" w:rsidP="00253FB9">
      <w:pPr>
        <w:jc w:val="both"/>
      </w:pPr>
      <w:r w:rsidRPr="00253FB9">
        <w:pict w14:anchorId="099ACD48">
          <v:rect id="_x0000_i1031" style="width:0;height:.75pt" o:hralign="center" o:hrstd="t" o:hr="t" fillcolor="#a0a0a0" stroked="f"/>
        </w:pict>
      </w:r>
    </w:p>
    <w:bookmarkStart w:id="1" w:name="_ftn1"/>
    <w:p w14:paraId="5F66E91A" w14:textId="77777777" w:rsidR="00253FB9" w:rsidRPr="00253FB9" w:rsidRDefault="00253FB9" w:rsidP="00253FB9">
      <w:pPr>
        <w:jc w:val="both"/>
      </w:pPr>
      <w:r w:rsidRPr="00253FB9">
        <w:fldChar w:fldCharType="begin"/>
      </w:r>
      <w:r w:rsidRPr="00253FB9">
        <w:instrText>HYPERLINK "https://colaboragov.sei.gov.br/sei/controlador.php?acao=documento_visualizar&amp;acao_origem=procedimento_visualizar&amp;id_documento=60100885&amp;arvore=1&amp;infra_sistema=100000100&amp;infra_unidade_atual=110010718&amp;infra_hash=6358ed2dc0bb633b91a17eb43535ad5d668e42e76df4f4fc9d032d126c586d15" \l "_ftnref1" \t "_blank"</w:instrText>
      </w:r>
      <w:r w:rsidRPr="00253FB9">
        <w:fldChar w:fldCharType="separate"/>
      </w:r>
      <w:r w:rsidRPr="00253FB9">
        <w:rPr>
          <w:rStyle w:val="Hyperlink"/>
          <w:vertAlign w:val="superscript"/>
        </w:rPr>
        <w:t>[1]</w:t>
      </w:r>
      <w:r w:rsidRPr="00253FB9">
        <w:fldChar w:fldCharType="end"/>
      </w:r>
      <w:r w:rsidRPr="00253FB9">
        <w:t xml:space="preserve"> Trata-se da revogação dos seguintes dispositivos: § 21 do art. 40 da Constituição, </w:t>
      </w:r>
      <w:proofErr w:type="spellStart"/>
      <w:r w:rsidRPr="00253FB9">
        <w:t>arts</w:t>
      </w:r>
      <w:proofErr w:type="spellEnd"/>
      <w:r w:rsidRPr="00253FB9">
        <w:t xml:space="preserve">. 2º, 6º e 6º-A da Emenda Constitucional nº 41, de 19.12.2003, e art. 3º da Emenda Constitucional nº 47, de 5.7.2005. O art. 36, inciso II, da Emenda Constitucional nº 103, de 2019, não exige a edição de lei complementar para fins de referendo dessas revogações pelo Município. Assim sendo, as revogações a que </w:t>
      </w:r>
      <w:r w:rsidRPr="00253FB9">
        <w:lastRenderedPageBreak/>
        <w:t xml:space="preserve">se refere o art. 2º, </w:t>
      </w:r>
      <w:proofErr w:type="gramStart"/>
      <w:r w:rsidRPr="00253FB9">
        <w:t>inciso II, desta minuta de orientação de Projeto de Lei Complementar, também poderão</w:t>
      </w:r>
      <w:proofErr w:type="gramEnd"/>
      <w:r w:rsidRPr="00253FB9">
        <w:t xml:space="preserve"> ser alternativamente referendadas mediante lei ordinária do Município. Para fins do parcelamento de débitos dos Municípios junto ao seu RPPS, celebrados com base nas regras previstas nos </w:t>
      </w:r>
      <w:proofErr w:type="spellStart"/>
      <w:r w:rsidRPr="00253FB9">
        <w:t>arts</w:t>
      </w:r>
      <w:proofErr w:type="spellEnd"/>
      <w:r w:rsidRPr="00253FB9">
        <w:t>. 115 e 117 do Ato das Disposições Constitucionais Transitórias, na redação atual, dada pela Emenda Constitucional nº 136, de 9 de setembro de 2025, o referendo do legislador municipal para a revogação de que trata a alínea “a” do inciso I do art. 35 da Emenda Constitucional nº 103, de 2019 (isto é, o referendo da revogação do § 21 do art. 40 da Constituição Federal) não é obrigatório.</w:t>
      </w:r>
    </w:p>
    <w:p w14:paraId="0A0986AE" w14:textId="77777777" w:rsidR="00253FB9" w:rsidRPr="00253FB9" w:rsidRDefault="00253FB9" w:rsidP="00253FB9">
      <w:pPr>
        <w:jc w:val="both"/>
      </w:pPr>
      <w:hyperlink r:id="rId5" w:anchor="_ftnref1" w:tgtFrame="_blank" w:history="1">
        <w:r w:rsidRPr="00253FB9">
          <w:rPr>
            <w:rStyle w:val="Hyperlink"/>
            <w:vertAlign w:val="superscript"/>
          </w:rPr>
          <w:t>[2]</w:t>
        </w:r>
      </w:hyperlink>
      <w:bookmarkEnd w:id="1"/>
      <w:r w:rsidRPr="00253FB9">
        <w:t xml:space="preserve"> Observações quanto aos </w:t>
      </w:r>
      <w:proofErr w:type="spellStart"/>
      <w:r w:rsidRPr="00253FB9">
        <w:t>arts</w:t>
      </w:r>
      <w:proofErr w:type="spellEnd"/>
      <w:r w:rsidRPr="00253FB9">
        <w:t>. 8º e 9º desta Minuta de Orientação de Projeto de Lei Complementar, que tratam do plano de custeio do RPPS:</w:t>
      </w:r>
    </w:p>
    <w:p w14:paraId="2A807AD5" w14:textId="77777777" w:rsidR="00253FB9" w:rsidRPr="00253FB9" w:rsidRDefault="00253FB9" w:rsidP="00253FB9">
      <w:pPr>
        <w:jc w:val="both"/>
      </w:pPr>
      <w:r w:rsidRPr="00253FB9">
        <w:t>1 - Caso o RPPS apresente </w:t>
      </w:r>
      <w:proofErr w:type="spellStart"/>
      <w:r w:rsidRPr="00253FB9">
        <w:rPr>
          <w:i/>
          <w:iCs/>
        </w:rPr>
        <w:t>deficit</w:t>
      </w:r>
      <w:proofErr w:type="spellEnd"/>
      <w:r w:rsidRPr="00253FB9">
        <w:t> atuarial, o ente federativo deverá adotar a alíquota mínima uniforme de 14% para os segurados ativos, aposentados e pensionistas, por determinação do § 4º do art. 9º da Emenda Constitucional nº 103, de 2019, ou alíquotas progressivas, conforme previsto no § 1º-B do art. 149 da Constituição Federal, tendo por parâmetro mínimo as alíquotas e faixas aplicadas aos servidores da União. Para tanto, deverá realizar avaliação atuarial e verificar qual a melhor opção para o equilíbrio financeiro e atuarial do RPPS, a ser assegurado conforme art. 40 da Constituição, § 1º do art. 9º da Emenda Constitucional nº 103, de 2019, e art. 1º da Lei nº 9.717, de 1998.</w:t>
      </w:r>
    </w:p>
    <w:p w14:paraId="1DF50B02" w14:textId="77777777" w:rsidR="00253FB9" w:rsidRPr="00253FB9" w:rsidRDefault="00253FB9" w:rsidP="00253FB9">
      <w:pPr>
        <w:jc w:val="both"/>
      </w:pPr>
      <w:r w:rsidRPr="00253FB9">
        <w:t>2 - Além disso, poderá, desde que o RPPS apresente </w:t>
      </w:r>
      <w:proofErr w:type="spellStart"/>
      <w:r w:rsidRPr="00253FB9">
        <w:rPr>
          <w:i/>
          <w:iCs/>
        </w:rPr>
        <w:t>deficit</w:t>
      </w:r>
      <w:proofErr w:type="spellEnd"/>
      <w:r w:rsidRPr="00253FB9">
        <w:t xml:space="preserve"> atuarial, ampliar, por meio de lei, a base de cálculo da contribuição dos aposentados e pensionistas para a parcela dos proventos de aposentadoria e de pensões que supere o </w:t>
      </w:r>
      <w:proofErr w:type="gramStart"/>
      <w:r w:rsidRPr="00253FB9">
        <w:t>salário mínimo</w:t>
      </w:r>
      <w:proofErr w:type="gramEnd"/>
      <w:r w:rsidRPr="00253FB9">
        <w:t>, conforme previsto no § 1º-A do art. 149 da Constituição Federal.</w:t>
      </w:r>
    </w:p>
    <w:p w14:paraId="5CB40618" w14:textId="77777777" w:rsidR="00253FB9" w:rsidRPr="00253FB9" w:rsidRDefault="00253FB9" w:rsidP="00253FB9">
      <w:pPr>
        <w:jc w:val="both"/>
      </w:pPr>
      <w:r w:rsidRPr="00253FB9">
        <w:t>3 - As alíquotas progressivas e a ampliação da base de cálculo da contribuição dos aposentados e pensionistas somente podem ser implementadas pelo ente federativo que tenha referendado a alteração do art. 149 da Constituição Federal, na forma prevista no inciso II do art. 36 da Emenda Constitucional nº 103, de 2019 (referendo previsto no art. 2º desta Minuta).</w:t>
      </w:r>
    </w:p>
    <w:p w14:paraId="015AB3AB" w14:textId="77777777" w:rsidR="00253FB9" w:rsidRPr="00253FB9" w:rsidRDefault="00253FB9" w:rsidP="00253FB9">
      <w:pPr>
        <w:jc w:val="both"/>
      </w:pPr>
      <w:r w:rsidRPr="00253FB9">
        <w:t>4 - Em decorrência da obrigatoriedade de majoração da alíquota de contribuição dos segurados ativos, aposentados e pensionistas, e para buscar o equilíbrio financeiro e atuarial do RPPS, conforme definido em avaliação atuarial, deve ser revista a alíquota de contribuição devida pelo ente federativo, de forma a observar o limite mínimo estabelecido no art. 2º da Lei nº 9.717, de 1998, aplicável a todos os RPPS, conforme </w:t>
      </w:r>
      <w:r w:rsidRPr="00253FB9">
        <w:rPr>
          <w:i/>
          <w:iCs/>
        </w:rPr>
        <w:t>caput</w:t>
      </w:r>
      <w:r w:rsidRPr="00253FB9">
        <w:t> do art. 9º da Emenda Constitucional nº 103, de 2019, que recepcionou referida lei com </w:t>
      </w:r>
      <w:r w:rsidRPr="00253FB9">
        <w:rPr>
          <w:i/>
          <w:iCs/>
        </w:rPr>
        <w:t>status</w:t>
      </w:r>
      <w:r w:rsidRPr="00253FB9">
        <w:t> de lei complementar até a entrada em vigor da lei complementar de que trata o § 22 do art. 40.</w:t>
      </w:r>
    </w:p>
    <w:p w14:paraId="0FAB5EA5" w14:textId="77777777" w:rsidR="00253FB9" w:rsidRPr="00253FB9" w:rsidRDefault="00253FB9" w:rsidP="00253FB9">
      <w:pPr>
        <w:jc w:val="both"/>
      </w:pPr>
      <w:r w:rsidRPr="00253FB9">
        <w:lastRenderedPageBreak/>
        <w:t xml:space="preserve">5 - Em relação ao caráter contributivo do RPPS, consultar as orientações do Capítulo III da Portaria MTP nº 1.467, de 2.6.2022, especialmente os </w:t>
      </w:r>
      <w:proofErr w:type="spellStart"/>
      <w:r w:rsidRPr="00253FB9">
        <w:t>arts</w:t>
      </w:r>
      <w:proofErr w:type="spellEnd"/>
      <w:r w:rsidRPr="00253FB9">
        <w:t>. 7º a 13-A.</w:t>
      </w:r>
    </w:p>
    <w:p w14:paraId="4496C786" w14:textId="77777777" w:rsidR="00253FB9" w:rsidRDefault="00253FB9"/>
    <w:sectPr w:rsidR="00253F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B9"/>
    <w:rsid w:val="00253FB9"/>
    <w:rsid w:val="006E6F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977A"/>
  <w15:chartTrackingRefBased/>
  <w15:docId w15:val="{3A28C5EA-3F8D-4C7B-B6C9-1A8F6D90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53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53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53F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53F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53F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53F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53F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53F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53FB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53FB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53FB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53FB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53FB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53FB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53FB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53FB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53FB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53FB9"/>
    <w:rPr>
      <w:rFonts w:eastAsiaTheme="majorEastAsia" w:cstheme="majorBidi"/>
      <w:color w:val="272727" w:themeColor="text1" w:themeTint="D8"/>
    </w:rPr>
  </w:style>
  <w:style w:type="paragraph" w:styleId="Ttulo">
    <w:name w:val="Title"/>
    <w:basedOn w:val="Normal"/>
    <w:next w:val="Normal"/>
    <w:link w:val="TtuloChar"/>
    <w:uiPriority w:val="10"/>
    <w:qFormat/>
    <w:rsid w:val="00253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53F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53FB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53FB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53FB9"/>
    <w:pPr>
      <w:spacing w:before="160"/>
      <w:jc w:val="center"/>
    </w:pPr>
    <w:rPr>
      <w:i/>
      <w:iCs/>
      <w:color w:val="404040" w:themeColor="text1" w:themeTint="BF"/>
    </w:rPr>
  </w:style>
  <w:style w:type="character" w:customStyle="1" w:styleId="CitaoChar">
    <w:name w:val="Citação Char"/>
    <w:basedOn w:val="Fontepargpadro"/>
    <w:link w:val="Citao"/>
    <w:uiPriority w:val="29"/>
    <w:rsid w:val="00253FB9"/>
    <w:rPr>
      <w:i/>
      <w:iCs/>
      <w:color w:val="404040" w:themeColor="text1" w:themeTint="BF"/>
    </w:rPr>
  </w:style>
  <w:style w:type="paragraph" w:styleId="PargrafodaLista">
    <w:name w:val="List Paragraph"/>
    <w:basedOn w:val="Normal"/>
    <w:uiPriority w:val="34"/>
    <w:qFormat/>
    <w:rsid w:val="00253FB9"/>
    <w:pPr>
      <w:ind w:left="720"/>
      <w:contextualSpacing/>
    </w:pPr>
  </w:style>
  <w:style w:type="character" w:styleId="nfaseIntensa">
    <w:name w:val="Intense Emphasis"/>
    <w:basedOn w:val="Fontepargpadro"/>
    <w:uiPriority w:val="21"/>
    <w:qFormat/>
    <w:rsid w:val="00253FB9"/>
    <w:rPr>
      <w:i/>
      <w:iCs/>
      <w:color w:val="0F4761" w:themeColor="accent1" w:themeShade="BF"/>
    </w:rPr>
  </w:style>
  <w:style w:type="paragraph" w:styleId="CitaoIntensa">
    <w:name w:val="Intense Quote"/>
    <w:basedOn w:val="Normal"/>
    <w:next w:val="Normal"/>
    <w:link w:val="CitaoIntensaChar"/>
    <w:uiPriority w:val="30"/>
    <w:qFormat/>
    <w:rsid w:val="00253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53FB9"/>
    <w:rPr>
      <w:i/>
      <w:iCs/>
      <w:color w:val="0F4761" w:themeColor="accent1" w:themeShade="BF"/>
    </w:rPr>
  </w:style>
  <w:style w:type="character" w:styleId="RefernciaIntensa">
    <w:name w:val="Intense Reference"/>
    <w:basedOn w:val="Fontepargpadro"/>
    <w:uiPriority w:val="32"/>
    <w:qFormat/>
    <w:rsid w:val="00253FB9"/>
    <w:rPr>
      <w:b/>
      <w:bCs/>
      <w:smallCaps/>
      <w:color w:val="0F4761" w:themeColor="accent1" w:themeShade="BF"/>
      <w:spacing w:val="5"/>
    </w:rPr>
  </w:style>
  <w:style w:type="character" w:styleId="Hyperlink">
    <w:name w:val="Hyperlink"/>
    <w:basedOn w:val="Fontepargpadro"/>
    <w:uiPriority w:val="99"/>
    <w:unhideWhenUsed/>
    <w:rsid w:val="00253FB9"/>
    <w:rPr>
      <w:color w:val="467886" w:themeColor="hyperlink"/>
      <w:u w:val="single"/>
    </w:rPr>
  </w:style>
  <w:style w:type="character" w:styleId="MenoPendente">
    <w:name w:val="Unresolved Mention"/>
    <w:basedOn w:val="Fontepargpadro"/>
    <w:uiPriority w:val="99"/>
    <w:semiHidden/>
    <w:unhideWhenUsed/>
    <w:rsid w:val="00253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laboragov.sei.gov.br/sei/controlador.php?acao=documento_visualizar&amp;acao_origem=procedimento_visualizar&amp;id_documento=60100885&amp;arvore=1&amp;infra_sistema=100000100&amp;infra_unidade_atual=110010718&amp;infra_hash=6358ed2dc0bb633b91a17eb43535ad5d668e42e76df4f4fc9d032d126c586d15" TargetMode="External"/><Relationship Id="rId4" Type="http://schemas.openxmlformats.org/officeDocument/2006/relationships/hyperlink" Target="https://colaboragov.sei.gov.br/sei/controlador.php?acao=documento_visualizar&amp;acao_origem=procedimento_visualizar&amp;id_documento=60100885&amp;arvore=1&amp;infra_sistema=100000100&amp;infra_unidade_atual=110010718&amp;infra_hash=6358ed2dc0bb633b91a17eb43535ad5d668e42e76df4f4fc9d032d126c586d1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1807</Words>
  <Characters>9762</Characters>
  <Application>Microsoft Office Word</Application>
  <DocSecurity>0</DocSecurity>
  <Lines>81</Lines>
  <Paragraphs>23</Paragraphs>
  <ScaleCrop>false</ScaleCrop>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Fernanda Iten</dc:creator>
  <cp:keywords/>
  <dc:description/>
  <cp:lastModifiedBy>Claudia Fernanda Iten</cp:lastModifiedBy>
  <cp:revision>1</cp:revision>
  <dcterms:created xsi:type="dcterms:W3CDTF">2025-10-16T13:44:00Z</dcterms:created>
  <dcterms:modified xsi:type="dcterms:W3CDTF">2025-10-16T13:45:00Z</dcterms:modified>
</cp:coreProperties>
</file>