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B8D4" w14:textId="3805DCE3" w:rsidR="0022344B" w:rsidRDefault="00D05382" w:rsidP="0022344B">
      <w:pPr>
        <w:pStyle w:val="SemEspaamento"/>
        <w:spacing w:line="276" w:lineRule="auto"/>
        <w:rPr>
          <w:b/>
          <w:sz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53F7C595" wp14:editId="04AF6803">
            <wp:simplePos x="0" y="0"/>
            <wp:positionH relativeFrom="page">
              <wp:align>right</wp:align>
            </wp:positionH>
            <wp:positionV relativeFrom="paragraph">
              <wp:posOffset>-561975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74134" w14:textId="77777777" w:rsid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0E6D5DD5" w14:textId="77777777" w:rsid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04DA6D23" w14:textId="77777777" w:rsidR="00C33CBD" w:rsidRPr="0022344B" w:rsidRDefault="00C33CBD" w:rsidP="0022344B">
      <w:pPr>
        <w:pStyle w:val="SemEspaamento"/>
        <w:spacing w:line="276" w:lineRule="auto"/>
        <w:rPr>
          <w:b/>
          <w:sz w:val="24"/>
        </w:rPr>
      </w:pPr>
      <w:r w:rsidRPr="0022344B">
        <w:rPr>
          <w:b/>
          <w:sz w:val="24"/>
        </w:rPr>
        <w:t xml:space="preserve">TERMO DE RESPONSABILIDADE </w:t>
      </w:r>
    </w:p>
    <w:p w14:paraId="5CC6A899" w14:textId="68CDE1B9" w:rsidR="0026034A" w:rsidRDefault="002B260C" w:rsidP="0022344B">
      <w:pPr>
        <w:pStyle w:val="SemEspaamento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DE FUSÃO DE EFPC</w:t>
      </w:r>
    </w:p>
    <w:p w14:paraId="5BEC8335" w14:textId="77777777" w:rsidR="00493DEE" w:rsidRPr="0022344B" w:rsidRDefault="00493DEE" w:rsidP="0022344B">
      <w:pPr>
        <w:pStyle w:val="SemEspaamento"/>
        <w:spacing w:line="276" w:lineRule="auto"/>
        <w:rPr>
          <w:b/>
          <w:sz w:val="24"/>
        </w:rPr>
      </w:pPr>
    </w:p>
    <w:p w14:paraId="72244D05" w14:textId="7711DBF2" w:rsidR="007E1A04" w:rsidRDefault="0022344B" w:rsidP="0022344B">
      <w:pPr>
        <w:jc w:val="both"/>
        <w:rPr>
          <w:sz w:val="24"/>
          <w:szCs w:val="24"/>
        </w:rPr>
      </w:pPr>
      <w:r w:rsidRPr="00B3489C">
        <w:rPr>
          <w:sz w:val="24"/>
          <w:szCs w:val="24"/>
        </w:rPr>
        <w:t>Eu, ______________________________</w:t>
      </w:r>
      <w:r>
        <w:rPr>
          <w:sz w:val="24"/>
          <w:szCs w:val="24"/>
        </w:rPr>
        <w:t>___________________, CPF nº ________________________,</w:t>
      </w:r>
      <w:r w:rsidRPr="00B3489C">
        <w:rPr>
          <w:sz w:val="24"/>
          <w:szCs w:val="24"/>
        </w:rPr>
        <w:t xml:space="preserve"> RG nº _____________________, órgão emissor __</w:t>
      </w:r>
      <w:r>
        <w:rPr>
          <w:sz w:val="24"/>
          <w:szCs w:val="24"/>
        </w:rPr>
        <w:t>______________</w:t>
      </w:r>
      <w:r w:rsidRPr="00B3489C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B3489C">
        <w:rPr>
          <w:sz w:val="24"/>
          <w:szCs w:val="24"/>
        </w:rPr>
        <w:t xml:space="preserve">_, </w:t>
      </w:r>
      <w:r>
        <w:rPr>
          <w:sz w:val="24"/>
          <w:szCs w:val="24"/>
        </w:rPr>
        <w:t xml:space="preserve">diretor-executivo </w:t>
      </w:r>
      <w:r w:rsidRPr="00B3489C">
        <w:rPr>
          <w:sz w:val="24"/>
          <w:szCs w:val="24"/>
        </w:rPr>
        <w:t xml:space="preserve">da </w:t>
      </w:r>
      <w:r>
        <w:rPr>
          <w:sz w:val="24"/>
          <w:szCs w:val="24"/>
        </w:rPr>
        <w:t>_______________</w:t>
      </w:r>
      <w:r w:rsidRPr="00B3489C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</w:t>
      </w:r>
      <w:r w:rsidR="009A6D68">
        <w:rPr>
          <w:sz w:val="24"/>
          <w:szCs w:val="24"/>
        </w:rPr>
        <w:t>____</w:t>
      </w:r>
      <w:r w:rsidR="002B260C">
        <w:rPr>
          <w:sz w:val="24"/>
          <w:szCs w:val="24"/>
        </w:rPr>
        <w:t>__</w:t>
      </w:r>
      <w:r w:rsidR="009A6D68">
        <w:rPr>
          <w:sz w:val="24"/>
          <w:szCs w:val="24"/>
        </w:rPr>
        <w:t>__</w:t>
      </w:r>
      <w:r>
        <w:rPr>
          <w:sz w:val="24"/>
          <w:szCs w:val="24"/>
        </w:rPr>
        <w:t xml:space="preserve">___ </w:t>
      </w:r>
      <w:r w:rsidR="009A6D68">
        <w:rPr>
          <w:sz w:val="24"/>
          <w:szCs w:val="24"/>
        </w:rPr>
        <w:t>(</w:t>
      </w:r>
      <w:r w:rsidR="002B260C">
        <w:rPr>
          <w:sz w:val="24"/>
          <w:szCs w:val="24"/>
        </w:rPr>
        <w:t>Entidade que está instruindo o processo</w:t>
      </w:r>
      <w:r w:rsidR="009A6D68">
        <w:rPr>
          <w:sz w:val="24"/>
          <w:szCs w:val="24"/>
        </w:rPr>
        <w:t xml:space="preserve">), Atestado de Habilitação nº ________________________, </w:t>
      </w:r>
      <w:r w:rsidR="002B260C">
        <w:rPr>
          <w:sz w:val="24"/>
          <w:szCs w:val="24"/>
        </w:rPr>
        <w:t>para fins de instrução do presente requerimento de fusão de EFPC</w:t>
      </w:r>
      <w:r w:rsidR="00D97F0F">
        <w:rPr>
          <w:sz w:val="24"/>
          <w:szCs w:val="24"/>
        </w:rPr>
        <w:t>,</w:t>
      </w:r>
    </w:p>
    <w:p w14:paraId="2E80193D" w14:textId="77777777" w:rsidR="002B260C" w:rsidRPr="00FF424A" w:rsidRDefault="002B260C" w:rsidP="002B260C">
      <w:pPr>
        <w:ind w:firstLine="708"/>
        <w:jc w:val="both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0355066A" w14:textId="77777777" w:rsidR="002B260C" w:rsidRDefault="002B260C" w:rsidP="002B260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C33CBD">
        <w:rPr>
          <w:sz w:val="24"/>
          <w:szCs w:val="24"/>
        </w:rPr>
        <w:t xml:space="preserve">que toda e qualquer documentação </w:t>
      </w:r>
      <w:r>
        <w:rPr>
          <w:sz w:val="24"/>
          <w:szCs w:val="24"/>
        </w:rPr>
        <w:t xml:space="preserve">digitalizada e </w:t>
      </w:r>
      <w:r w:rsidRPr="00C33CBD">
        <w:rPr>
          <w:sz w:val="24"/>
          <w:szCs w:val="24"/>
        </w:rPr>
        <w:t xml:space="preserve">enviada para compor o </w:t>
      </w:r>
      <w:r>
        <w:rPr>
          <w:sz w:val="24"/>
          <w:szCs w:val="24"/>
        </w:rPr>
        <w:t xml:space="preserve">presente processo administrativo </w:t>
      </w:r>
      <w:r w:rsidRPr="00B3489C">
        <w:rPr>
          <w:sz w:val="24"/>
          <w:szCs w:val="24"/>
        </w:rPr>
        <w:t>é idêntica à documentação original mantida sob guarda d</w:t>
      </w:r>
      <w:r>
        <w:rPr>
          <w:sz w:val="24"/>
          <w:szCs w:val="24"/>
        </w:rPr>
        <w:t>as respectivas</w:t>
      </w:r>
      <w:r w:rsidRPr="00B3489C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B3489C">
        <w:rPr>
          <w:sz w:val="24"/>
          <w:szCs w:val="24"/>
        </w:rPr>
        <w:t>ntidade</w:t>
      </w:r>
      <w:r>
        <w:rPr>
          <w:sz w:val="24"/>
          <w:szCs w:val="24"/>
        </w:rPr>
        <w:t>s;</w:t>
      </w:r>
    </w:p>
    <w:p w14:paraId="6FE3CE65" w14:textId="77777777" w:rsidR="002B260C" w:rsidRDefault="002B260C" w:rsidP="002B260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a</w:t>
      </w:r>
      <w:r w:rsidRPr="00C33CBD">
        <w:rPr>
          <w:sz w:val="24"/>
          <w:szCs w:val="24"/>
        </w:rPr>
        <w:t xml:space="preserve"> documentação original ficará sob a guarda d</w:t>
      </w:r>
      <w:r>
        <w:rPr>
          <w:sz w:val="24"/>
          <w:szCs w:val="24"/>
        </w:rPr>
        <w:t>as</w:t>
      </w:r>
      <w:r w:rsidRPr="00C33CBD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C33CBD">
        <w:rPr>
          <w:sz w:val="24"/>
          <w:szCs w:val="24"/>
        </w:rPr>
        <w:t>ntidade</w:t>
      </w:r>
      <w:r>
        <w:rPr>
          <w:sz w:val="24"/>
          <w:szCs w:val="24"/>
        </w:rPr>
        <w:t>s envolvidas na operação</w:t>
      </w:r>
      <w:r w:rsidRPr="00C33CB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conforme a posse, </w:t>
      </w:r>
      <w:r w:rsidRPr="00C33CBD">
        <w:rPr>
          <w:sz w:val="24"/>
          <w:szCs w:val="24"/>
        </w:rPr>
        <w:t xml:space="preserve">estando sujeitos </w:t>
      </w:r>
      <w:r>
        <w:rPr>
          <w:sz w:val="24"/>
          <w:szCs w:val="24"/>
        </w:rPr>
        <w:t xml:space="preserve">os seus dirigentes e demais responsáveis </w:t>
      </w:r>
      <w:r w:rsidRPr="00C33CBD">
        <w:rPr>
          <w:sz w:val="24"/>
          <w:szCs w:val="24"/>
        </w:rPr>
        <w:t>às penas da lei em caso de extravio ou quaisquer danos ao</w:t>
      </w:r>
      <w:r>
        <w:rPr>
          <w:sz w:val="24"/>
          <w:szCs w:val="24"/>
        </w:rPr>
        <w:t>s documentos sob custódia;</w:t>
      </w:r>
    </w:p>
    <w:p w14:paraId="1171FA3F" w14:textId="77777777" w:rsidR="002B260C" w:rsidRDefault="002B260C" w:rsidP="002B260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a fusão e toda a documentação pertinente foi aprovada pelos órgãos estatutários competentes das entidades envolvidas na operação, observadas as disposições estatutárias e regimentais;</w:t>
      </w:r>
    </w:p>
    <w:p w14:paraId="5C9A0F89" w14:textId="77777777" w:rsidR="002B260C" w:rsidRDefault="002B260C" w:rsidP="002B260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legitimidade dos signatários dos documentos que embasaram e que compõem o processo; e</w:t>
      </w:r>
    </w:p>
    <w:p w14:paraId="103B40DE" w14:textId="77777777" w:rsidR="00774B16" w:rsidRDefault="00774B16" w:rsidP="00227AE8">
      <w:pPr>
        <w:pStyle w:val="PargrafodaLista"/>
        <w:numPr>
          <w:ilvl w:val="0"/>
          <w:numId w:val="1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que, pelo menos 30 dias antes da data de protocolo do requerimento, a Entidade deu publicidade:</w:t>
      </w:r>
    </w:p>
    <w:p w14:paraId="4C3442D7" w14:textId="0BF39350" w:rsidR="00774B16" w:rsidRDefault="00774B16" w:rsidP="00774B16">
      <w:pPr>
        <w:pStyle w:val="PargrafodaLista"/>
        <w:numPr>
          <w:ilvl w:val="1"/>
          <w:numId w:val="4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inteiro teor da proposta, com todos os documentos que instruirão o requerimento, aos participantes e assistidos das entidades objeto da fusão; e</w:t>
      </w:r>
    </w:p>
    <w:p w14:paraId="0BF502CF" w14:textId="5D20C827" w:rsidR="00774B16" w:rsidRDefault="00774B16" w:rsidP="00774B16">
      <w:pPr>
        <w:pStyle w:val="PargrafodaLista"/>
        <w:numPr>
          <w:ilvl w:val="1"/>
          <w:numId w:val="4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inteiro teor da proposta aos patrocinadores/instituidores das entidades objeto da fusão.</w:t>
      </w:r>
    </w:p>
    <w:p w14:paraId="5179645D" w14:textId="2518D9D1" w:rsidR="00774B16" w:rsidRDefault="00774B16" w:rsidP="00227AE8">
      <w:pPr>
        <w:pStyle w:val="PargrafodaLista"/>
        <w:numPr>
          <w:ilvl w:val="0"/>
          <w:numId w:val="1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que os representantes legais dos patrocinadores/instituidores das entidades objeto da fusão não manifestaram discordância com o inteiro teor da proposta.</w:t>
      </w:r>
    </w:p>
    <w:p w14:paraId="4A34A3A4" w14:textId="0DC1A081" w:rsidR="006B67CB" w:rsidRDefault="002B260C" w:rsidP="006B67CB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poderá implicar as sanções previstas na legislação pertinente</w:t>
      </w:r>
      <w:r w:rsidR="00A73FCF">
        <w:rPr>
          <w:sz w:val="24"/>
          <w:szCs w:val="24"/>
        </w:rPr>
        <w:t>.</w:t>
      </w:r>
      <w:r w:rsidR="006B67CB" w:rsidRPr="006B67CB">
        <w:rPr>
          <w:sz w:val="24"/>
          <w:szCs w:val="24"/>
        </w:rPr>
        <w:t xml:space="preserve"> </w:t>
      </w:r>
    </w:p>
    <w:p w14:paraId="6076980D" w14:textId="77777777" w:rsidR="006B67CB" w:rsidRDefault="006B67CB" w:rsidP="006B67CB">
      <w:pPr>
        <w:spacing w:after="240"/>
        <w:jc w:val="both"/>
        <w:rPr>
          <w:sz w:val="24"/>
          <w:szCs w:val="24"/>
        </w:rPr>
      </w:pPr>
    </w:p>
    <w:p w14:paraId="40B423E2" w14:textId="77777777" w:rsidR="006B67CB" w:rsidRDefault="006B67CB" w:rsidP="006B67CB">
      <w:pPr>
        <w:spacing w:after="0" w:line="328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________________________, 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59D163ED" w14:textId="77777777" w:rsidR="006B67CB" w:rsidRDefault="006B67CB" w:rsidP="006B67CB">
      <w:pPr>
        <w:spacing w:line="328" w:lineRule="auto"/>
        <w:jc w:val="center"/>
        <w:rPr>
          <w:sz w:val="24"/>
          <w:szCs w:val="24"/>
        </w:rPr>
      </w:pPr>
    </w:p>
    <w:p w14:paraId="50F3583C" w14:textId="77777777" w:rsidR="006B67CB" w:rsidRDefault="006B67CB" w:rsidP="006B67CB">
      <w:pPr>
        <w:spacing w:line="328" w:lineRule="auto"/>
        <w:jc w:val="center"/>
      </w:pPr>
      <w:r>
        <w:rPr>
          <w:sz w:val="24"/>
          <w:szCs w:val="24"/>
        </w:rPr>
        <w:t>______________________________________________</w:t>
      </w:r>
    </w:p>
    <w:p w14:paraId="228CC72C" w14:textId="77777777" w:rsidR="006B67CB" w:rsidRDefault="006B67CB" w:rsidP="006B67CB">
      <w:pPr>
        <w:spacing w:line="32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(assinatura)</w:t>
      </w:r>
    </w:p>
    <w:p w14:paraId="3DBFAB81" w14:textId="152AB077" w:rsidR="00D742AF" w:rsidRDefault="00D05382" w:rsidP="006B67CB">
      <w:pPr>
        <w:spacing w:after="240"/>
        <w:jc w:val="both"/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1312" behindDoc="0" locked="0" layoutInCell="1" allowOverlap="1" wp14:anchorId="21C08E96" wp14:editId="7E424AF7">
            <wp:simplePos x="0" y="0"/>
            <wp:positionH relativeFrom="page">
              <wp:align>right</wp:align>
            </wp:positionH>
            <wp:positionV relativeFrom="paragraph">
              <wp:posOffset>476250</wp:posOffset>
            </wp:positionV>
            <wp:extent cx="7548245" cy="1009650"/>
            <wp:effectExtent l="0" t="0" r="0" b="0"/>
            <wp:wrapNone/>
            <wp:docPr id="709927376" name="Imagem 709927376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742AF" w:rsidSect="0022344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A48"/>
    <w:multiLevelType w:val="hybridMultilevel"/>
    <w:tmpl w:val="78A000C8"/>
    <w:lvl w:ilvl="0" w:tplc="5C8015A0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335369">
    <w:abstractNumId w:val="1"/>
  </w:num>
  <w:num w:numId="2" w16cid:durableId="1860704559">
    <w:abstractNumId w:val="0"/>
  </w:num>
  <w:num w:numId="3" w16cid:durableId="168567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0459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35BF4"/>
    <w:rsid w:val="000376F9"/>
    <w:rsid w:val="00067941"/>
    <w:rsid w:val="00081543"/>
    <w:rsid w:val="000B7AC2"/>
    <w:rsid w:val="000D12A0"/>
    <w:rsid w:val="0010124D"/>
    <w:rsid w:val="00106549"/>
    <w:rsid w:val="001202EC"/>
    <w:rsid w:val="001B60AC"/>
    <w:rsid w:val="001C5FAA"/>
    <w:rsid w:val="001C7A6A"/>
    <w:rsid w:val="0022344B"/>
    <w:rsid w:val="00227AE8"/>
    <w:rsid w:val="0024367D"/>
    <w:rsid w:val="0026034A"/>
    <w:rsid w:val="002B260C"/>
    <w:rsid w:val="002F297A"/>
    <w:rsid w:val="00304E1E"/>
    <w:rsid w:val="00326F3C"/>
    <w:rsid w:val="00327C01"/>
    <w:rsid w:val="003B1022"/>
    <w:rsid w:val="00446162"/>
    <w:rsid w:val="004612CD"/>
    <w:rsid w:val="00493DEE"/>
    <w:rsid w:val="004E1A7B"/>
    <w:rsid w:val="0054422D"/>
    <w:rsid w:val="00576F2E"/>
    <w:rsid w:val="00587E54"/>
    <w:rsid w:val="005B4463"/>
    <w:rsid w:val="005E47CD"/>
    <w:rsid w:val="00670FE6"/>
    <w:rsid w:val="006869FE"/>
    <w:rsid w:val="006B114A"/>
    <w:rsid w:val="006B1D10"/>
    <w:rsid w:val="006B67CB"/>
    <w:rsid w:val="00702C97"/>
    <w:rsid w:val="007241BC"/>
    <w:rsid w:val="00774B16"/>
    <w:rsid w:val="007A11DC"/>
    <w:rsid w:val="007B1210"/>
    <w:rsid w:val="007E1A04"/>
    <w:rsid w:val="0084402B"/>
    <w:rsid w:val="008512FA"/>
    <w:rsid w:val="00872A03"/>
    <w:rsid w:val="009313E2"/>
    <w:rsid w:val="00956EDD"/>
    <w:rsid w:val="009A6D68"/>
    <w:rsid w:val="00A31920"/>
    <w:rsid w:val="00A33E8E"/>
    <w:rsid w:val="00A4633E"/>
    <w:rsid w:val="00A469FB"/>
    <w:rsid w:val="00A55097"/>
    <w:rsid w:val="00A73FCF"/>
    <w:rsid w:val="00A86A45"/>
    <w:rsid w:val="00AA4DC8"/>
    <w:rsid w:val="00AA75FE"/>
    <w:rsid w:val="00AE68A4"/>
    <w:rsid w:val="00B00A1A"/>
    <w:rsid w:val="00B1445B"/>
    <w:rsid w:val="00B5061D"/>
    <w:rsid w:val="00B7602E"/>
    <w:rsid w:val="00C33CBD"/>
    <w:rsid w:val="00C47C01"/>
    <w:rsid w:val="00C72538"/>
    <w:rsid w:val="00CA6E8A"/>
    <w:rsid w:val="00CD29B8"/>
    <w:rsid w:val="00D05382"/>
    <w:rsid w:val="00D279DD"/>
    <w:rsid w:val="00D37745"/>
    <w:rsid w:val="00D565BD"/>
    <w:rsid w:val="00D742AF"/>
    <w:rsid w:val="00D904B6"/>
    <w:rsid w:val="00D97F0F"/>
    <w:rsid w:val="00E0115F"/>
    <w:rsid w:val="00E0598C"/>
    <w:rsid w:val="00E5139F"/>
    <w:rsid w:val="00E96B75"/>
    <w:rsid w:val="00EC7DCB"/>
    <w:rsid w:val="00F45D46"/>
    <w:rsid w:val="00F5484F"/>
    <w:rsid w:val="00FA33FB"/>
    <w:rsid w:val="00FE5D36"/>
    <w:rsid w:val="00FE694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2344B"/>
    <w:pPr>
      <w:spacing w:after="0" w:line="240" w:lineRule="auto"/>
    </w:pPr>
  </w:style>
  <w:style w:type="paragraph" w:styleId="Reviso">
    <w:name w:val="Revision"/>
    <w:hidden/>
    <w:uiPriority w:val="99"/>
    <w:semiHidden/>
    <w:rsid w:val="00D742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Giovana de Freitas Aviani Bellingrodt - PREVICDF</cp:lastModifiedBy>
  <cp:revision>2</cp:revision>
  <cp:lastPrinted>2020-04-23T05:27:00Z</cp:lastPrinted>
  <dcterms:created xsi:type="dcterms:W3CDTF">2023-08-29T20:22:00Z</dcterms:created>
  <dcterms:modified xsi:type="dcterms:W3CDTF">2023-08-29T20:22:00Z</dcterms:modified>
</cp:coreProperties>
</file>