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1BB94827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1BB94827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1BB94827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1BB94827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533B7292" w14:paraId="6A2AF087" wp14:textId="5A7909CD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2912149E" w:rsidR="5768A9DC">
              <w:rPr>
                <w:sz w:val="22"/>
                <w:szCs w:val="22"/>
              </w:rPr>
              <w:t>Coordenador-Geral de Arrendamentos Portu</w:t>
            </w:r>
            <w:r w:rsidRPr="2912149E" w:rsidR="1CF7B814">
              <w:rPr>
                <w:sz w:val="22"/>
                <w:szCs w:val="22"/>
              </w:rPr>
              <w:t>ários</w:t>
            </w:r>
          </w:p>
        </w:tc>
      </w:tr>
      <w:tr xmlns:wp14="http://schemas.microsoft.com/office/word/2010/wordml" w:rsidTr="1BB94827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55818B30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1BD1A776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75AC9B44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1BB94827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A0364CF" w14:paraId="09751147" wp14:textId="3F4D8643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0A0364CF" w:rsidR="0CBCFE08">
              <w:rPr>
                <w:sz w:val="22"/>
                <w:szCs w:val="22"/>
              </w:rPr>
              <w:t xml:space="preserve">Coordenação-Geral de Arrendamentos Portuários, do </w:t>
            </w:r>
            <w:r w:rsidRPr="0A0364CF" w:rsidR="52553C57">
              <w:rPr>
                <w:sz w:val="22"/>
                <w:szCs w:val="22"/>
              </w:rPr>
              <w:t xml:space="preserve">Departamento de Novas Outorgas e Políticas Regulatórias Portuárias, 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1BB94827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1BB94827" w14:paraId="7F9FB668" wp14:textId="77777777">
        <w:trPr>
          <w:trHeight w:val="4845"/>
        </w:trPr>
        <w:tc>
          <w:tcPr>
            <w:tcW w:w="2070" w:type="dxa"/>
            <w:tcBorders>
              <w:bottom w:val="nil"/>
            </w:tcBorders>
            <w:tcMar/>
          </w:tcPr>
          <w:p w:rsidP="57A80994" wp14:textId="77777777" w14:paraId="0AB5A4E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57A80994" w:rsidR="451CC59D">
              <w:rPr>
                <w:sz w:val="22"/>
                <w:szCs w:val="22"/>
              </w:rPr>
              <w:t>Principais Responsabilidades</w:t>
            </w:r>
          </w:p>
          <w:p w:rsidP="57A80994" w14:paraId="6A05A809" wp14:textId="5536736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1BB94827" w14:paraId="6EB0FE86" wp14:textId="3A58B01A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1BB94827" w:rsidR="1EE8ED6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I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- 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supervisionar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gestão dos instrumentos de outorga de exploração e de prestação de serviços no setor portuário, relativos a contratos de arrendamentos e de concessão;</w:t>
            </w:r>
          </w:p>
          <w:p w:rsidP="1BB94827" w14:paraId="67722FF4" wp14:textId="7DACE5EA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- 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supervisionar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gestão de outorgas portuárias com base nos planos e compromissos de metas; </w:t>
            </w:r>
          </w:p>
          <w:p w:rsidP="1BB94827" w14:paraId="38560725" wp14:textId="3A2630E7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 – subsidiar, no que competir, a análise de projetos qualificáveis do Fundo da Marinha Mercante, Debêntures, Regime Especial de Incentivos para o Desenvolvimento da Infraestrutura - REIDI e Regime Tributário para Incentivo à Modernização e à Ampliação da Estrutura Portuária – REPORTO; e</w:t>
            </w:r>
          </w:p>
          <w:p w:rsidP="1BB94827" w14:paraId="236267FB" wp14:textId="033B4C5D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produção, manutenção, atualização e disponibilização de dados e informações relativos 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</w:t>
            </w:r>
            <w:r w:rsidRPr="1BB94827" w:rsidR="1EE8ED6B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gestão de contratos de arrendamentos e concessões portuárias.</w:t>
            </w:r>
          </w:p>
        </w:tc>
      </w:tr>
      <w:tr xmlns:wp14="http://schemas.microsoft.com/office/word/2010/wordml" w:rsidTr="1BB94827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4F809B6B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4F809B6B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4CBE5CFE" wp14:textId="7F0BBC7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332BEBC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4B337BF2" w:rsidR="599994C3">
              <w:rPr>
                <w:rFonts w:ascii="Arial MT" w:hAnsi="Arial MT" w:eastAsia="Arial MT" w:cs="Arial MT"/>
                <w:sz w:val="22"/>
                <w:szCs w:val="22"/>
              </w:rPr>
              <w:t>Coordenador-Geral;</w:t>
            </w:r>
          </w:p>
          <w:p w:rsidP="55D78B19" w14:paraId="0A9487DC" wp14:textId="746042D0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68C4A662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de Projeto</w:t>
            </w:r>
            <w:r w:rsidRPr="55D78B19" w:rsidR="4EBCE925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</w:p>
          <w:p w:rsidP="55D78B19" w14:paraId="42D7358F" wp14:textId="531F0BAA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3C045B7F" w:rsidR="4EBCE925">
              <w:rPr>
                <w:rFonts w:ascii="Arial MT" w:hAnsi="Arial MT" w:eastAsia="Arial MT" w:cs="Arial MT"/>
                <w:sz w:val="22"/>
                <w:szCs w:val="22"/>
              </w:rPr>
              <w:t xml:space="preserve">1 (uma) Coordenação; e </w:t>
            </w:r>
          </w:p>
          <w:p w:rsidP="55D78B19" w14:paraId="316F6234" wp14:textId="144541A0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3C045B7F" w:rsidR="4EBCE925">
              <w:rPr>
                <w:rFonts w:ascii="Arial MT" w:hAnsi="Arial MT" w:eastAsia="Arial MT" w:cs="Arial MT"/>
                <w:sz w:val="22"/>
                <w:szCs w:val="22"/>
              </w:rPr>
              <w:t>1 (uma (Divisão)</w:t>
            </w:r>
          </w:p>
        </w:tc>
      </w:tr>
      <w:tr xmlns:wp14="http://schemas.microsoft.com/office/word/2010/wordml" w:rsidTr="4F809B6B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4F809B6B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F809B6B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75AE2FE6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809B6B" w:rsidR="67C26B4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experiência profissional de, no mínimo, quatro anos em atividades correlatas às áreas de atuação do órgão ou da entidade ou em áreas relacionadas às atribuições e às competências do cargo ou da função</w:t>
            </w:r>
            <w:r w:rsidRPr="4F809B6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;</w:t>
            </w:r>
          </w:p>
          <w:p w:rsidP="55D78B19" w14:paraId="1EED2487" wp14:textId="7A8D1141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809B6B" w:rsidR="6ADAF29D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ter ocupado cargo em comissão ou função de confiança em qualquer Poder, inclusive na administração pública indireta, de qualquer ente federativo por, no mínimo, quatro anos</w:t>
            </w:r>
            <w:r w:rsidRPr="4F809B6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; </w:t>
            </w:r>
          </w:p>
          <w:p w:rsidP="55D78B19" w14:paraId="07FCF099" wp14:textId="39CCE02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809B6B" w:rsidR="4669D5B6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título de especialista, mestre ou doutor em área correlata às áreas de atuação do órgão ou da entidade ou em áreas relacionadas às atribuições do cargo ou da função</w:t>
            </w:r>
            <w:r w:rsidRPr="4F809B6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; ou</w:t>
            </w:r>
          </w:p>
          <w:p w:rsidP="55D78B19" w14:paraId="165EE04F" wp14:textId="2E1B7CEE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F809B6B" w:rsidR="02E9C54F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ter realizado ações de desenvolvimento de liderança, estabelecidas pelo Ministério da Economia, com carga horária mínima de cento e vinte horas</w:t>
            </w:r>
            <w:r w:rsidRPr="4F809B6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F809B6B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4F809B6B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4C0A9ECF" w14:paraId="155420B7" wp14:textId="2E58E63B">
            <w:pPr>
              <w:pStyle w:val="TableParagraph"/>
              <w:numPr>
                <w:ilvl w:val="0"/>
                <w:numId w:val="20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4C0A9ECF" w:rsidR="601FD266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6A65C06F" w14:paraId="2F87D9C4" wp14:textId="00759779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</w:p>
        </w:tc>
      </w:tr>
      <w:tr xmlns:wp14="http://schemas.microsoft.com/office/word/2010/wordml" w:rsidTr="4F809B6B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6A65C06F" w14:paraId="7732F8F2" wp14:textId="54413A35">
            <w:pPr>
              <w:pStyle w:val="Normal"/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</w:pPr>
          </w:p>
          <w:p w:rsidP="6A65C06F" w14:paraId="4F9E25B8" wp14:textId="61155D81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Negociação de Alto Nível: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Capacidade de mediar interesses conflitantes entre o Governo Federal, a </w:t>
            </w:r>
            <w:hyperlink r:id="R1821ce1edf30440d">
              <w:r w:rsidRPr="6A65C06F" w:rsidR="51F9E37D">
                <w:rPr>
                  <w:rStyle w:val="Hyperlink"/>
                  <w:rFonts w:ascii="Arial MT" w:hAnsi="Arial MT" w:eastAsia="Arial MT" w:cs="Arial MT"/>
                  <w:noProof w:val="0"/>
                  <w:sz w:val="22"/>
                  <w:szCs w:val="22"/>
                  <w:lang w:val="pt-PT"/>
                </w:rPr>
                <w:t>ANTAQ (Agência Nacional de Transportes Aquaviários)</w:t>
              </w:r>
            </w:hyperlink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, as Autoridades Portuárias e investidores privados durante processos de licitação e revisão contratual.</w:t>
            </w:r>
          </w:p>
          <w:p w:rsidP="6A65C06F" w14:paraId="0124AEA2" wp14:textId="74C10ADC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Habilidade para apresentar projetos de arrendamento em audiências públicas, workshops e reuniões técnicas, garantindo clareza na exposição de políticas públicas e modelos de outorga.</w:t>
            </w:r>
          </w:p>
          <w:p w:rsidP="6A65C06F" w14:paraId="0FA53360" wp14:textId="57597821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Equilíbrio emocional para lidar com pressões de órgãos de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controle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e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questionamentos judiciais ou administrativos sobre o equilíbrio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econômico-financeiro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dos contratos. </w:t>
            </w:r>
          </w:p>
          <w:p w:rsidP="6A65C06F" w14:paraId="05A88744" wp14:textId="17AF400D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Liderança de Equipes Multidisciplinares: </w:t>
            </w:r>
            <w:r w:rsidRPr="6A65C06F" w:rsidR="15F7DA5E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Coordenação de assessores técnicos, engenheiros e economistas responsáveis pela elaboração de notas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técnicas  e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modelagem de projetos.</w:t>
            </w:r>
          </w:p>
          <w:p w:rsidP="6A65C06F" w14:paraId="0205260D" wp14:textId="09482175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Capacidade de alinhar as decisões de arrendamento local com o planejamento nacional do setor portuário e as diretrizes de desestatização.</w:t>
            </w:r>
          </w:p>
          <w:p w:rsidP="6A65C06F" w14:paraId="6597A4CD" wp14:textId="1A204322">
            <w:pPr>
              <w:pStyle w:val="ListParagraph"/>
              <w:numPr>
                <w:ilvl w:val="0"/>
                <w:numId w:val="18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Flexibilidade para atuar em um setor dinâmico que exige respostas rápidas a mudanças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legislativas 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e</w:t>
            </w:r>
            <w:r w:rsidRPr="6A65C06F" w:rsidR="51F9E37D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instabilidades econômicas que afetam os prazos de leilões.</w:t>
            </w:r>
          </w:p>
          <w:p w:rsidP="6A65C06F" w14:paraId="2DA79FA2" wp14:textId="2A92DF28">
            <w:pPr>
              <w:pStyle w:val="TableParagraph"/>
              <w:spacing w:line="254" w:lineRule="exact"/>
              <w:ind w:left="720" w:right="397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4F809B6B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9">
    <w:nsid w:val="7b6583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c3ee2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e79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b181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62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4A8195"/>
    <w:rsid w:val="0263DE42"/>
    <w:rsid w:val="028A1506"/>
    <w:rsid w:val="028A1506"/>
    <w:rsid w:val="02E9C54F"/>
    <w:rsid w:val="02EA5BBE"/>
    <w:rsid w:val="031E94FB"/>
    <w:rsid w:val="0338381E"/>
    <w:rsid w:val="04B4E2F1"/>
    <w:rsid w:val="050A2704"/>
    <w:rsid w:val="0519308D"/>
    <w:rsid w:val="055CC0D7"/>
    <w:rsid w:val="067B9707"/>
    <w:rsid w:val="06FFCD42"/>
    <w:rsid w:val="0889CD5D"/>
    <w:rsid w:val="08D74F68"/>
    <w:rsid w:val="097E955C"/>
    <w:rsid w:val="0A0364CF"/>
    <w:rsid w:val="0A5EB395"/>
    <w:rsid w:val="0A7F2FDE"/>
    <w:rsid w:val="0AECE474"/>
    <w:rsid w:val="0B8873A9"/>
    <w:rsid w:val="0CBCFE08"/>
    <w:rsid w:val="0CEEC35E"/>
    <w:rsid w:val="0DBE41D9"/>
    <w:rsid w:val="0EA6D729"/>
    <w:rsid w:val="0EA6D729"/>
    <w:rsid w:val="0F3FA856"/>
    <w:rsid w:val="0F9EAEA6"/>
    <w:rsid w:val="0FB16B9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56317FF"/>
    <w:rsid w:val="15836AA3"/>
    <w:rsid w:val="158DFED5"/>
    <w:rsid w:val="15F7DA5E"/>
    <w:rsid w:val="1614AF37"/>
    <w:rsid w:val="164AF5C7"/>
    <w:rsid w:val="16D4E408"/>
    <w:rsid w:val="1938492B"/>
    <w:rsid w:val="1938492B"/>
    <w:rsid w:val="19413D74"/>
    <w:rsid w:val="19621213"/>
    <w:rsid w:val="198D3CE7"/>
    <w:rsid w:val="1BADE230"/>
    <w:rsid w:val="1BB94827"/>
    <w:rsid w:val="1BD1A776"/>
    <w:rsid w:val="1C2246EA"/>
    <w:rsid w:val="1C3F8459"/>
    <w:rsid w:val="1CF7B814"/>
    <w:rsid w:val="1CFCD73A"/>
    <w:rsid w:val="1CFE5B37"/>
    <w:rsid w:val="1D2F5075"/>
    <w:rsid w:val="1DB02321"/>
    <w:rsid w:val="1ED0DE90"/>
    <w:rsid w:val="1EE8ED6B"/>
    <w:rsid w:val="1F1AD64D"/>
    <w:rsid w:val="1F7A7F2B"/>
    <w:rsid w:val="1FE089A5"/>
    <w:rsid w:val="1FE089A5"/>
    <w:rsid w:val="20205BF9"/>
    <w:rsid w:val="21F1AC37"/>
    <w:rsid w:val="23899D05"/>
    <w:rsid w:val="24F17C1B"/>
    <w:rsid w:val="2506C527"/>
    <w:rsid w:val="270F4C3A"/>
    <w:rsid w:val="275DD6AB"/>
    <w:rsid w:val="275DD6AB"/>
    <w:rsid w:val="2912149E"/>
    <w:rsid w:val="293E174A"/>
    <w:rsid w:val="293FD008"/>
    <w:rsid w:val="293FD008"/>
    <w:rsid w:val="29B47ABE"/>
    <w:rsid w:val="29DB6B1A"/>
    <w:rsid w:val="2B209399"/>
    <w:rsid w:val="2B28944F"/>
    <w:rsid w:val="2C6EEF59"/>
    <w:rsid w:val="2C90AF38"/>
    <w:rsid w:val="315E0CF5"/>
    <w:rsid w:val="3197B82C"/>
    <w:rsid w:val="31CFB750"/>
    <w:rsid w:val="332BEBC0"/>
    <w:rsid w:val="33C14FB2"/>
    <w:rsid w:val="33C14FB2"/>
    <w:rsid w:val="3411BC81"/>
    <w:rsid w:val="3411BC81"/>
    <w:rsid w:val="3549D24D"/>
    <w:rsid w:val="358206C0"/>
    <w:rsid w:val="365CF956"/>
    <w:rsid w:val="38FA13CD"/>
    <w:rsid w:val="391F8A8D"/>
    <w:rsid w:val="3A6C7783"/>
    <w:rsid w:val="3AB200C2"/>
    <w:rsid w:val="3AB83AA0"/>
    <w:rsid w:val="3B286245"/>
    <w:rsid w:val="3B88409B"/>
    <w:rsid w:val="3BF99B44"/>
    <w:rsid w:val="3C045B7F"/>
    <w:rsid w:val="3D2E04F9"/>
    <w:rsid w:val="3DA0FFB7"/>
    <w:rsid w:val="3DA88A4E"/>
    <w:rsid w:val="3F2E8FAB"/>
    <w:rsid w:val="3F506570"/>
    <w:rsid w:val="3F958046"/>
    <w:rsid w:val="404D8000"/>
    <w:rsid w:val="41E8BFD0"/>
    <w:rsid w:val="4330ECD9"/>
    <w:rsid w:val="43318642"/>
    <w:rsid w:val="4391FBB3"/>
    <w:rsid w:val="4464CD84"/>
    <w:rsid w:val="44811FC1"/>
    <w:rsid w:val="451CC59D"/>
    <w:rsid w:val="459D982D"/>
    <w:rsid w:val="4666C565"/>
    <w:rsid w:val="4669D5B6"/>
    <w:rsid w:val="4676AD4E"/>
    <w:rsid w:val="471E989E"/>
    <w:rsid w:val="47B66DFA"/>
    <w:rsid w:val="47EF3022"/>
    <w:rsid w:val="489BB326"/>
    <w:rsid w:val="48D7F6A8"/>
    <w:rsid w:val="493C7863"/>
    <w:rsid w:val="49CC9A5F"/>
    <w:rsid w:val="4AF569C1"/>
    <w:rsid w:val="4AF569C1"/>
    <w:rsid w:val="4B337BF2"/>
    <w:rsid w:val="4BF88646"/>
    <w:rsid w:val="4BFE9344"/>
    <w:rsid w:val="4C0A9ECF"/>
    <w:rsid w:val="4D15D96C"/>
    <w:rsid w:val="4DADFFC1"/>
    <w:rsid w:val="4E4BC847"/>
    <w:rsid w:val="4E5F151B"/>
    <w:rsid w:val="4EBAEA76"/>
    <w:rsid w:val="4EBCE925"/>
    <w:rsid w:val="4F809B6B"/>
    <w:rsid w:val="50DAD594"/>
    <w:rsid w:val="511DED60"/>
    <w:rsid w:val="51F9E37D"/>
    <w:rsid w:val="5201D8F4"/>
    <w:rsid w:val="52553C57"/>
    <w:rsid w:val="52E18B1D"/>
    <w:rsid w:val="533B7292"/>
    <w:rsid w:val="53716B10"/>
    <w:rsid w:val="53A5B221"/>
    <w:rsid w:val="5416D4B2"/>
    <w:rsid w:val="5568229B"/>
    <w:rsid w:val="55D78B19"/>
    <w:rsid w:val="571661F7"/>
    <w:rsid w:val="5768A9DC"/>
    <w:rsid w:val="57803D57"/>
    <w:rsid w:val="578DD985"/>
    <w:rsid w:val="57A80994"/>
    <w:rsid w:val="57E96CD0"/>
    <w:rsid w:val="57E96CD0"/>
    <w:rsid w:val="5819C047"/>
    <w:rsid w:val="599994C3"/>
    <w:rsid w:val="5A17DF42"/>
    <w:rsid w:val="5A9CD6E8"/>
    <w:rsid w:val="5B51066C"/>
    <w:rsid w:val="5B784BAE"/>
    <w:rsid w:val="5B96CD2F"/>
    <w:rsid w:val="5C0D5426"/>
    <w:rsid w:val="5C95F8C5"/>
    <w:rsid w:val="5CD7E7E7"/>
    <w:rsid w:val="5D1F1ABD"/>
    <w:rsid w:val="5D8AFAC1"/>
    <w:rsid w:val="5DDE7E69"/>
    <w:rsid w:val="5E75ADC0"/>
    <w:rsid w:val="5F7FB53E"/>
    <w:rsid w:val="5FB85BE1"/>
    <w:rsid w:val="601FD266"/>
    <w:rsid w:val="6086E04F"/>
    <w:rsid w:val="61740316"/>
    <w:rsid w:val="61DBC269"/>
    <w:rsid w:val="61E0CFA7"/>
    <w:rsid w:val="61F42285"/>
    <w:rsid w:val="61F7DB5C"/>
    <w:rsid w:val="62C268F5"/>
    <w:rsid w:val="62F2BF9F"/>
    <w:rsid w:val="64A6E046"/>
    <w:rsid w:val="64C1347A"/>
    <w:rsid w:val="64C1347A"/>
    <w:rsid w:val="6600545D"/>
    <w:rsid w:val="6689DF00"/>
    <w:rsid w:val="669937F1"/>
    <w:rsid w:val="66B980FF"/>
    <w:rsid w:val="66F18725"/>
    <w:rsid w:val="673E1DC1"/>
    <w:rsid w:val="67C26B40"/>
    <w:rsid w:val="689AB0F5"/>
    <w:rsid w:val="68C318A1"/>
    <w:rsid w:val="68C4A662"/>
    <w:rsid w:val="69C8149B"/>
    <w:rsid w:val="69F7C6B3"/>
    <w:rsid w:val="6A65C06F"/>
    <w:rsid w:val="6ADAF29D"/>
    <w:rsid w:val="6AF09505"/>
    <w:rsid w:val="6B5D2B80"/>
    <w:rsid w:val="6BB2A595"/>
    <w:rsid w:val="6BC34994"/>
    <w:rsid w:val="6C16F1D3"/>
    <w:rsid w:val="6C16F1D3"/>
    <w:rsid w:val="6CCA0DDC"/>
    <w:rsid w:val="6DF679CD"/>
    <w:rsid w:val="6ED952E8"/>
    <w:rsid w:val="713BC605"/>
    <w:rsid w:val="7141CC33"/>
    <w:rsid w:val="73BBF408"/>
    <w:rsid w:val="74491F31"/>
    <w:rsid w:val="74CFC765"/>
    <w:rsid w:val="74F6CDA6"/>
    <w:rsid w:val="74FFD253"/>
    <w:rsid w:val="7527FB01"/>
    <w:rsid w:val="75AC9B44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647DD3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1BB94827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Relationship Type="http://schemas.openxmlformats.org/officeDocument/2006/relationships/hyperlink" Target="http://web.antaq.gov.br/Sistemas/WebServiceLeilao/DocumentoUpload/Audiencia%20139/OFICIO_NA___3.2024.DNOP_SNP_MPOR.SNP_MPOR.pdf" TargetMode="External" Id="R1821ce1edf3044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60F816F2-016B-4608-B750-297BE3248220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2026-03-27T16:06:26.1489009Z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