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3"/>
        <w:gridCol w:w="6758"/>
      </w:tblGrid>
      <w:tr xmlns:wp14="http://schemas.microsoft.com/office/word/2010/wordml" w:rsidTr="0C35F72C" w14:paraId="44DEAC70" wp14:textId="77777777">
        <w:trPr>
          <w:trHeight w:val="1257" w:hRule="atLeast"/>
        </w:trPr>
        <w:tc>
          <w:tcPr>
            <w:tcW w:w="258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0C35F72C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0C35F72C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0C35F72C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36BDA19B" w14:paraId="6A2AF087" wp14:textId="2764D45B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36BDA19B" w:rsidR="56207143">
              <w:rPr>
                <w:sz w:val="22"/>
                <w:szCs w:val="22"/>
              </w:rPr>
              <w:t>Ouvidor</w:t>
            </w:r>
          </w:p>
        </w:tc>
      </w:tr>
      <w:tr xmlns:wp14="http://schemas.microsoft.com/office/word/2010/wordml" w:rsidTr="0C35F72C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3A8ECA82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6046F0C0">
              <w:rPr>
                <w:spacing w:val="-2"/>
                <w:sz w:val="22"/>
                <w:szCs w:val="22"/>
              </w:rPr>
              <w:t xml:space="preserve">F</w:t>
            </w:r>
            <w:r w:rsidRPr="4E5F151B" w:rsidR="3FEF304A">
              <w:rPr>
                <w:spacing w:val="-2"/>
                <w:sz w:val="22"/>
                <w:szCs w:val="22"/>
              </w:rPr>
              <w:t xml:space="preserve">CE </w:t>
            </w:r>
            <w:r w:rsidRPr="4E5F151B" w:rsidR="39542218">
              <w:rPr>
                <w:spacing w:val="-2"/>
                <w:sz w:val="22"/>
                <w:szCs w:val="22"/>
              </w:rPr>
              <w:t xml:space="preserve">1.1</w:t>
            </w:r>
            <w:r w:rsidRPr="4E5F151B" w:rsidR="1B3ABB90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0C35F72C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3E30B8D" w14:paraId="09751147" wp14:textId="7141ABD7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0C35F72C" w:rsidR="71B89293">
              <w:rPr>
                <w:sz w:val="22"/>
                <w:szCs w:val="22"/>
              </w:rPr>
              <w:t xml:space="preserve">Ouvidoria </w:t>
            </w:r>
            <w:r w:rsidRPr="0C35F72C" w:rsidR="67384C2B">
              <w:rPr>
                <w:sz w:val="22"/>
                <w:szCs w:val="22"/>
              </w:rPr>
              <w:t>d</w:t>
            </w:r>
            <w:r w:rsidRPr="0C35F72C" w:rsidR="5D73A80B">
              <w:rPr>
                <w:sz w:val="22"/>
                <w:szCs w:val="22"/>
              </w:rPr>
              <w:t>o</w:t>
            </w:r>
            <w:r w:rsidRPr="0C35F72C" w:rsidR="67384C2B">
              <w:rPr>
                <w:sz w:val="22"/>
                <w:szCs w:val="22"/>
              </w:rPr>
              <w:t xml:space="preserve"> </w:t>
            </w:r>
            <w:r w:rsidRPr="0C35F72C" w:rsidR="67384C2B">
              <w:rPr>
                <w:sz w:val="22"/>
                <w:szCs w:val="22"/>
              </w:rPr>
              <w:t>Minist</w:t>
            </w:r>
            <w:r w:rsidRPr="0C35F72C" w:rsidR="2D7314B0">
              <w:rPr>
                <w:sz w:val="22"/>
                <w:szCs w:val="22"/>
              </w:rPr>
              <w:t>éri</w:t>
            </w:r>
            <w:r w:rsidRPr="0C35F72C" w:rsidR="67384C2B">
              <w:rPr>
                <w:sz w:val="22"/>
                <w:szCs w:val="22"/>
              </w:rPr>
              <w:t>o</w:t>
            </w:r>
            <w:r w:rsidRPr="0C35F72C" w:rsidR="67384C2B">
              <w:rPr>
                <w:sz w:val="22"/>
                <w:szCs w:val="22"/>
              </w:rPr>
              <w:t xml:space="preserve"> de Portos e Aeroportos</w:t>
            </w:r>
          </w:p>
        </w:tc>
      </w:tr>
      <w:tr xmlns:wp14="http://schemas.microsoft.com/office/word/2010/wordml" w:rsidTr="0C35F72C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0C35F72C" w14:paraId="7F9FB668" wp14:textId="77777777">
        <w:trPr>
          <w:trHeight w:val="495"/>
        </w:trPr>
        <w:tc>
          <w:tcPr>
            <w:tcW w:w="2580" w:type="dxa"/>
            <w:tcBorders>
              <w:bottom w:val="nil"/>
            </w:tcBorders>
            <w:tcMar/>
          </w:tcPr>
          <w:p w:rsidP="43D2B40E" w14:paraId="0C2C968E" wp14:textId="582D776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70D748E" wp14:textId="3A3DDC7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7742124" wp14:textId="78C5B0A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061D3BB" wp14:textId="0E61B1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A63931B" wp14:textId="49B6436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B6E9A0E" wp14:textId="435F75B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B83E9C5" wp14:textId="762BD9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D9EFF93" wp14:textId="3D2C367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2943DA6" wp14:textId="1A2CC2B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11023F2" wp14:textId="21CC566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9B53D2" wp14:textId="1D87C0F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666D5B1" wp14:textId="3A629D1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A389653" wp14:textId="0777B08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D70A8C" wp14:textId="642E5C3C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E15F934" wp14:textId="17CDB10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A8A5870" wp14:textId="40B6F09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4DF8EB1" wp14:textId="2909312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D0912F3" wp14:textId="6E44AE0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6885E00" wp14:textId="4BE30D48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B2F7FF7" wp14:textId="6738380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088D2578" wp14:textId="771B50B9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A182C8B" wp14:textId="037EED1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p14:textId="77777777" w14:paraId="612D62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3D2B40E" w:rsidR="2F57281D">
              <w:rPr>
                <w:sz w:val="22"/>
                <w:szCs w:val="22"/>
              </w:rPr>
              <w:t>Principais Responsabilidades</w:t>
            </w:r>
          </w:p>
          <w:p w:rsidP="43D2B40E" w14:paraId="03190E39" wp14:textId="4BF5C3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581CDDD5" wp14:textId="05AA99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6A05A809" wp14:textId="40D84E7A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901" w:type="dxa"/>
            <w:gridSpan w:val="2"/>
            <w:tcBorders>
              <w:bottom w:val="nil"/>
            </w:tcBorders>
            <w:tcMar/>
          </w:tcPr>
          <w:p w:rsidP="36BDA19B" w14:paraId="414C6168" wp14:textId="7ABEBE41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Art. 10, do Decreto 11.354.</w:t>
            </w:r>
          </w:p>
          <w:p w:rsidP="36BDA19B" w14:paraId="322B7DD1" wp14:textId="09A12B87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Art. 10.  À Ouvidoria compete:</w:t>
            </w:r>
          </w:p>
          <w:p w:rsidP="36BDA19B" w14:paraId="037B0226" wp14:textId="2A8C9931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 - 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planejar, coordenar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e monitorar o atendimento às manifestações recebidas dos cidadãos e as atividades de acesso à informação; </w:t>
            </w:r>
          </w:p>
          <w:p w:rsidP="36BDA19B" w14:paraId="377EBA84" wp14:textId="0CA2ED92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II - 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exercer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função de canal de recebimento de denúncias no Ministério; </w:t>
            </w:r>
          </w:p>
          <w:p w:rsidP="36BDA19B" w14:paraId="03A0C40F" wp14:textId="555F7FE9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III - planejar, coordenar, realizar e monitorar as avaliações de satisfação com os serviços do Ministério; </w:t>
            </w:r>
          </w:p>
          <w:p w:rsidP="36BDA19B" w14:paraId="2A914B2A" wp14:textId="54380CE0">
            <w:pPr>
              <w:spacing w:before="300" w:beforeAutospacing="off" w:after="300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IV - 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coordenar e realizar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as atividades de encarregado pelo tratamento de dados pessoais do Ministério, nos termos do disposto no </w:t>
            </w:r>
            <w:hyperlink r:id="R2719f849248d4a77">
              <w:r w:rsidRPr="36BDA19B" w:rsidR="1A6FEEF5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BR"/>
                </w:rPr>
                <w:t>art. 41 da Lei nº 13.709, de 14 de agosto de 2018</w:t>
              </w:r>
            </w:hyperlink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; </w:t>
            </w:r>
          </w:p>
          <w:p w:rsidP="36BDA19B" w14:paraId="18472AF9" wp14:textId="08ADEDE7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 - 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planejar e coordenar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comitê técnico das ouvidorias dos órgãos e das entidades vinculados ao Ministério e supervisionar as atividades e os resultados decorrentes da participação social nas ouvidorias; </w:t>
            </w:r>
          </w:p>
          <w:p w:rsidP="36BDA19B" w14:paraId="46E27312" wp14:textId="191BEF57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 - 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representar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 Ministério e seus órgãos em grupos, comitês e fóruns relacionados às atividades de ouvidoria e proteção de dados pessoais; e</w:t>
            </w:r>
          </w:p>
          <w:p w:rsidP="36BDA19B" w14:paraId="1E62BDCB" wp14:textId="74FCE1FD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VII - planejar, coordenar e supervisionar a execução das atividades do Ministério relacionadas ao Sistema de Ouvidoria do Poder Executivo Federal e das atividades junto à 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Ouvidoria-Geral</w:t>
            </w: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da União.</w:t>
            </w:r>
          </w:p>
          <w:p w:rsidP="36BDA19B" w14:paraId="236267FB" wp14:textId="31B72D8C">
            <w:pPr>
              <w:spacing w:before="225" w:beforeAutospacing="off" w:after="225" w:afterAutospacing="off" w:line="240" w:lineRule="auto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6BDA19B" w:rsidR="1A6FEEF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Parágrafo único.  As atividades decorrentes de participação social no âmbito da Ouvidoria serão realizadas em articulação com a Assessoria de Participação Social e Diversidade.</w:t>
            </w:r>
          </w:p>
        </w:tc>
      </w:tr>
      <w:tr xmlns:wp14="http://schemas.microsoft.com/office/word/2010/wordml" w:rsidTr="0C35F72C" w14:paraId="1C2B70AF" wp14:textId="77777777">
        <w:trPr>
          <w:trHeight w:val="300"/>
        </w:trPr>
        <w:tc>
          <w:tcPr>
            <w:tcW w:w="258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1" w:type="dxa"/>
            <w:gridSpan w:val="2"/>
            <w:tcBorders>
              <w:top w:val="nil"/>
            </w:tcBorders>
            <w:tcMar/>
          </w:tcPr>
          <w:p w:rsidP="36BDA19B" w14:paraId="3051888F" wp14:textId="77777777">
            <w:pPr>
              <w:pStyle w:val="TableParagraph"/>
              <w:spacing w:line="230" w:lineRule="exact"/>
              <w:ind w:left="0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185"/>
        <w:gridCol w:w="5737"/>
      </w:tblGrid>
      <w:tr xmlns:wp14="http://schemas.microsoft.com/office/word/2010/wordml" w:rsidTr="5DC03C17" w14:paraId="3FA63031" wp14:textId="77777777">
        <w:trPr>
          <w:trHeight w:val="758" w:hRule="atLeast"/>
        </w:trPr>
        <w:tc>
          <w:tcPr>
            <w:tcW w:w="256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2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5DC03C17" w14:paraId="3781AF02" wp14:textId="77777777">
        <w:trPr>
          <w:trHeight w:val="1170"/>
        </w:trPr>
        <w:tc>
          <w:tcPr>
            <w:tcW w:w="256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6922" w:type="dxa"/>
            <w:gridSpan w:val="2"/>
            <w:tcMar/>
          </w:tcPr>
          <w:p w:rsidP="5D57DFFC" wp14:textId="77777777" w14:paraId="71CC185B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D57DFFC" w14:paraId="0D210E6C" wp14:textId="14065ADE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R="7389BA92" w:rsidP="6BF140E5" w:rsidRDefault="7389BA92" w14:paraId="66CB2B0A" w14:textId="2845F597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rPr>
                <w:rFonts w:ascii="Arial MT" w:hAnsi="Arial MT" w:eastAsia="Arial MT" w:cs="Arial MT"/>
                <w:sz w:val="22"/>
                <w:szCs w:val="22"/>
              </w:rPr>
            </w:pPr>
            <w:r w:rsidRPr="608625A2" w:rsidR="68551D44">
              <w:rPr>
                <w:rFonts w:ascii="Arial MT" w:hAnsi="Arial MT" w:eastAsia="Arial MT" w:cs="Arial MT"/>
                <w:sz w:val="22"/>
                <w:szCs w:val="22"/>
              </w:rPr>
              <w:t xml:space="preserve">1 (um) </w:t>
            </w:r>
            <w:r w:rsidRPr="608625A2" w:rsidR="1B4989DB">
              <w:rPr>
                <w:rFonts w:ascii="Arial MT" w:hAnsi="Arial MT" w:eastAsia="Arial MT" w:cs="Arial MT"/>
                <w:sz w:val="22"/>
                <w:szCs w:val="22"/>
              </w:rPr>
              <w:t>Ouvidor</w:t>
            </w:r>
            <w:r w:rsidRPr="608625A2" w:rsidR="7E212AF2">
              <w:rPr>
                <w:rFonts w:ascii="Arial MT" w:hAnsi="Arial MT" w:eastAsia="Arial MT" w:cs="Arial MT"/>
                <w:sz w:val="22"/>
                <w:szCs w:val="22"/>
              </w:rPr>
              <w:t>; e</w:t>
            </w:r>
          </w:p>
          <w:p w:rsidR="7E212AF2" w:rsidP="608625A2" w:rsidRDefault="7E212AF2" w14:paraId="1421CC4F" w14:textId="5E04F4D4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rPr>
                <w:rFonts w:ascii="Arial MT" w:hAnsi="Arial MT" w:eastAsia="Arial MT" w:cs="Arial MT"/>
                <w:sz w:val="22"/>
                <w:szCs w:val="22"/>
              </w:rPr>
            </w:pPr>
            <w:r w:rsidRPr="5DC03C17" w:rsidR="7E212AF2">
              <w:rPr>
                <w:rFonts w:ascii="Arial MT" w:hAnsi="Arial MT" w:eastAsia="Arial MT" w:cs="Arial MT"/>
                <w:sz w:val="22"/>
                <w:szCs w:val="22"/>
              </w:rPr>
              <w:t>1 (um) Chefe de Servi</w:t>
            </w:r>
            <w:r w:rsidRPr="5DC03C17" w:rsidR="1DA83F4F">
              <w:rPr>
                <w:rFonts w:ascii="Arial MT" w:hAnsi="Arial MT" w:eastAsia="Arial MT" w:cs="Arial MT"/>
                <w:sz w:val="22"/>
                <w:szCs w:val="22"/>
              </w:rPr>
              <w:t>ço.</w:t>
            </w:r>
          </w:p>
          <w:p w:rsidR="5F77745C" w:rsidP="5F77745C" w:rsidRDefault="5F77745C" w14:paraId="75CC53F8" w14:textId="6A89B961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55D78B19" w14:paraId="316F6234" wp14:textId="3FD0F486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5DC03C17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5DC03C17" w14:paraId="6398B8E6" wp14:textId="77777777">
        <w:trPr>
          <w:trHeight w:val="508" w:hRule="atLeast"/>
        </w:trPr>
        <w:tc>
          <w:tcPr>
            <w:tcW w:w="375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737" w:type="dxa"/>
            <w:tcMar/>
          </w:tcPr>
          <w:p w:rsidP="55D78B19" w14:paraId="56AB1FDC" wp14:textId="4B0775E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3D2B40E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43D2B40E" w:rsidR="3D99693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43D2B40E" w14:paraId="4FB5B66B" wp14:textId="06C07484">
            <w:pPr>
              <w:pStyle w:val="TableParagraph"/>
              <w:spacing w:line="254" w:lineRule="exact"/>
              <w:ind w:left="10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5DC03C17" w14:paraId="5EB1853F" wp14:textId="77777777">
        <w:trPr>
          <w:trHeight w:val="273" w:hRule="atLeast"/>
        </w:trPr>
        <w:tc>
          <w:tcPr>
            <w:tcW w:w="375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5737" w:type="dxa"/>
            <w:tcMar/>
          </w:tcPr>
          <w:p w:rsidP="43D2B40E" w14:paraId="67F9E696" wp14:textId="31C5C083">
            <w:pPr>
              <w:pStyle w:val="Normal"/>
              <w:ind w:left="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43D2B40E" w14:paraId="34E932A6" wp14:textId="56C8E4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Experiência profissional de, no mínimo, quatro anos em atividades correlatas</w:t>
            </w:r>
            <w:r w:rsidRPr="43D2B40E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43D2B40E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43D2B40E" w14:paraId="67C26A4E" wp14:textId="0E73F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43D2B40E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43D2B40E" w14:paraId="114B5A51" wp14:textId="53C86E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43D2B40E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de atuação do órgão ou da entidade ou em áreas relacionadas às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cargo ou da função; ou</w:t>
            </w:r>
          </w:p>
          <w:p w:rsidP="43D2B40E" w14:paraId="5B540C4D" wp14:textId="23CED4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43D2B40E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</w:p>
          <w:p w:rsidP="43D2B40E" w14:paraId="11902031" wp14:textId="77260B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43D2B40E" w14:paraId="7D044D8F" wp14:textId="36A6FC09">
            <w:pPr>
              <w:pStyle w:val="ListParagraph"/>
              <w:ind w:left="93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43D2B40E" w14:paraId="12684C1B" wp14:textId="769330EC">
            <w:pPr>
              <w:pStyle w:val="Normal"/>
              <w:ind w:left="0"/>
              <w:jc w:val="both"/>
            </w:pPr>
          </w:p>
        </w:tc>
      </w:tr>
      <w:tr xmlns:wp14="http://schemas.microsoft.com/office/word/2010/wordml" w:rsidTr="5DC03C17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43D2B40E" w14:paraId="6FD9EBF0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="55D78B19">
              <w:rPr/>
              <w:t>DOS</w:t>
            </w:r>
            <w:r w:rsidR="55D78B19">
              <w:rPr/>
              <w:t xml:space="preserve"> </w:t>
            </w:r>
            <w:r w:rsidR="55D78B19">
              <w:rPr/>
              <w:t>REQUISITOS</w:t>
            </w:r>
            <w:r w:rsidR="55D78B19">
              <w:rPr/>
              <w:t xml:space="preserve"> </w:t>
            </w:r>
            <w:r w:rsidR="55D78B19">
              <w:rPr/>
              <w:t>DESEJÁVEIS</w:t>
            </w:r>
          </w:p>
        </w:tc>
      </w:tr>
      <w:tr xmlns:wp14="http://schemas.microsoft.com/office/word/2010/wordml" w:rsidTr="5DC03C17" w14:paraId="20903721" wp14:textId="77777777">
        <w:trPr>
          <w:trHeight w:val="3495"/>
        </w:trPr>
        <w:tc>
          <w:tcPr>
            <w:tcW w:w="375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1F9ADD85" w14:paraId="0F18090C" wp14:textId="1CD8AB2A">
            <w:pPr>
              <w:pStyle w:val="TableParagraph"/>
              <w:numPr>
                <w:ilvl w:val="0"/>
                <w:numId w:val="43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1F9ADD85" w:rsidR="78E02C5A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2F87D9C4" wp14:textId="2BB6B8DF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5DC03C17" w14:paraId="7645155C" wp14:textId="77777777">
        <w:trPr>
          <w:trHeight w:val="2530" w:hRule="atLeast"/>
        </w:trPr>
        <w:tc>
          <w:tcPr>
            <w:tcW w:w="375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R="36BDA19B" w:rsidP="36BDA19B" w:rsidRDefault="36BDA19B" w14:paraId="6F6E7E00" w14:textId="5F7FF802">
            <w:pPr>
              <w:pStyle w:val="Normal"/>
              <w:spacing w:before="0" w:beforeAutospacing="off" w:after="0" w:afterAutospacing="off" w:line="254" w:lineRule="exact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R="18FF817B" w:rsidP="36BDA19B" w:rsidRDefault="18FF817B" w14:paraId="18F43505" w14:textId="238A71FF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Capacidade de compreender as frustrações dos cidadãos, essencial para lidar com denúncias e reclamações.</w:t>
            </w:r>
          </w:p>
          <w:p w:rsidR="18FF817B" w:rsidP="36BDA19B" w:rsidRDefault="18FF817B" w14:paraId="5E0AE02D" w14:textId="6B248EFA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Controle Emocional: Habilidade para gerenciar situações de pressão, especialmente com o alto volume de demandas e a necessidade de respostas rápidas.</w:t>
            </w:r>
          </w:p>
          <w:p w:rsidR="18FF817B" w:rsidP="36BDA19B" w:rsidRDefault="18FF817B" w14:paraId="234B178F" w14:textId="4EB92FB8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Comunicação Assertiva e Clara: Fundamental para mediar conflitos, explicar normas e procedimentos do setor de portos e aeroportos.</w:t>
            </w:r>
          </w:p>
          <w:p w:rsidR="18FF817B" w:rsidP="36BDA19B" w:rsidRDefault="18FF817B" w14:paraId="2AD38D43" w14:textId="67957D7B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Organização e Gestão de Riscos: Capacidade de organizar o fluxo de manifestações, tratar pedidos de acesso à informação (LAI) e gerenciar riscos nos processos da Ouvidoria.</w:t>
            </w:r>
          </w:p>
          <w:p w:rsidR="18FF817B" w:rsidP="36BDA19B" w:rsidRDefault="18FF817B" w14:paraId="39BDC3BE" w14:textId="0A0A231D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Proatividade em Inovação e Transparência: Foco na melhoria contínua, utilizando ferramentas de participação social (como o Brasil Participativo) e promovendo a transparência ativa.</w:t>
            </w:r>
          </w:p>
          <w:p w:rsidR="18FF817B" w:rsidP="36BDA19B" w:rsidRDefault="18FF817B" w14:paraId="4E2DB1C6" w14:textId="1D562716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Sensibilidade para Temas de Diversidade: Adoção de posturas focadas em inclusão e combate ao assédio (campanhas como "Assédio não Decola").</w:t>
            </w:r>
          </w:p>
          <w:p w:rsidR="18FF817B" w:rsidP="36BDA19B" w:rsidRDefault="18FF817B" w14:paraId="45BEC52C" w14:textId="7C1C4FA1">
            <w:pPr>
              <w:pStyle w:val="ListParagraph"/>
              <w:numPr>
                <w:ilvl w:val="1"/>
                <w:numId w:val="4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36BDA19B" w:rsidR="18FF817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Trabalho em Equipe e Articulação: Capacidade de atuar em conjunto com outras unidades do ministério e órgãos externos. </w:t>
            </w:r>
          </w:p>
          <w:p w:rsidP="36BDA19B" w14:paraId="2DA79FA2" wp14:textId="7B90FF6B">
            <w:pPr>
              <w:pStyle w:val="TableParagraph"/>
              <w:spacing w:line="254" w:lineRule="exact"/>
              <w:ind w:left="720" w:right="397"/>
              <w:jc w:val="both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5DC03C17" w14:paraId="49E58B21" wp14:textId="77777777">
        <w:trPr>
          <w:trHeight w:val="2532" w:hRule="atLeast"/>
        </w:trPr>
        <w:tc>
          <w:tcPr>
            <w:tcW w:w="375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2">
    <w:nsid w:val="61e3a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b0b2c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e179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bae6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a987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ce8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1308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e2ca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6623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28bf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77b2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f2f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01ed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d380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c17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a56ed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0" w:hanging="180"/>
      </w:pPr>
    </w:lvl>
  </w:abstractNum>
  <w:abstractNum xmlns:w="http://schemas.openxmlformats.org/wordprocessingml/2006/main" w:abstractNumId="26">
    <w:nsid w:val="7b57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ca2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1de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76c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bba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dc8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fa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a13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e79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530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999DF2"/>
    <w:rsid w:val="01D6FF00"/>
    <w:rsid w:val="01E0F20C"/>
    <w:rsid w:val="01F518F1"/>
    <w:rsid w:val="0216FC0C"/>
    <w:rsid w:val="0263DE42"/>
    <w:rsid w:val="028A1506"/>
    <w:rsid w:val="028A1506"/>
    <w:rsid w:val="031E94FB"/>
    <w:rsid w:val="0338381E"/>
    <w:rsid w:val="03E30B8D"/>
    <w:rsid w:val="04B4E2F1"/>
    <w:rsid w:val="0519308D"/>
    <w:rsid w:val="055CC0D7"/>
    <w:rsid w:val="064C4B1B"/>
    <w:rsid w:val="067B9707"/>
    <w:rsid w:val="06FFCD42"/>
    <w:rsid w:val="0889CD5D"/>
    <w:rsid w:val="08A0AB4F"/>
    <w:rsid w:val="08D74F68"/>
    <w:rsid w:val="090FB36D"/>
    <w:rsid w:val="097E955C"/>
    <w:rsid w:val="0A31C2BA"/>
    <w:rsid w:val="0A5EB395"/>
    <w:rsid w:val="0A7F2FDE"/>
    <w:rsid w:val="0AECE474"/>
    <w:rsid w:val="0B8873A9"/>
    <w:rsid w:val="0B9B50BD"/>
    <w:rsid w:val="0C35F72C"/>
    <w:rsid w:val="0C74B2AD"/>
    <w:rsid w:val="0CEEC35E"/>
    <w:rsid w:val="0DBE41D9"/>
    <w:rsid w:val="0DCC1978"/>
    <w:rsid w:val="0DE78545"/>
    <w:rsid w:val="0DF08D6F"/>
    <w:rsid w:val="0DF23C4B"/>
    <w:rsid w:val="0EA6D729"/>
    <w:rsid w:val="0EA6D729"/>
    <w:rsid w:val="0F9EAEA6"/>
    <w:rsid w:val="0FB16B96"/>
    <w:rsid w:val="103CFFC4"/>
    <w:rsid w:val="10AC7BA1"/>
    <w:rsid w:val="113E5D7F"/>
    <w:rsid w:val="11903480"/>
    <w:rsid w:val="11C1E07B"/>
    <w:rsid w:val="11C58E6C"/>
    <w:rsid w:val="12838B8E"/>
    <w:rsid w:val="128E8889"/>
    <w:rsid w:val="12AD4A98"/>
    <w:rsid w:val="12F94C52"/>
    <w:rsid w:val="13C155CA"/>
    <w:rsid w:val="13CF57DB"/>
    <w:rsid w:val="13FB731B"/>
    <w:rsid w:val="141630F1"/>
    <w:rsid w:val="14E96D49"/>
    <w:rsid w:val="14EA514A"/>
    <w:rsid w:val="15836AA3"/>
    <w:rsid w:val="1614AF37"/>
    <w:rsid w:val="164AF5C7"/>
    <w:rsid w:val="16D4E408"/>
    <w:rsid w:val="17F0E38A"/>
    <w:rsid w:val="18C14052"/>
    <w:rsid w:val="18FF817B"/>
    <w:rsid w:val="1938492B"/>
    <w:rsid w:val="1938492B"/>
    <w:rsid w:val="19413D74"/>
    <w:rsid w:val="1957AEA4"/>
    <w:rsid w:val="19621213"/>
    <w:rsid w:val="198D3CE7"/>
    <w:rsid w:val="1A6FEEF5"/>
    <w:rsid w:val="1B3ABB90"/>
    <w:rsid w:val="1B4989DB"/>
    <w:rsid w:val="1BADE230"/>
    <w:rsid w:val="1C3F8459"/>
    <w:rsid w:val="1CC694D0"/>
    <w:rsid w:val="1CCFDD59"/>
    <w:rsid w:val="1CFE5B37"/>
    <w:rsid w:val="1D2F5075"/>
    <w:rsid w:val="1D61E95C"/>
    <w:rsid w:val="1DA83F4F"/>
    <w:rsid w:val="1DB02321"/>
    <w:rsid w:val="1E559F98"/>
    <w:rsid w:val="1ED0DE90"/>
    <w:rsid w:val="1F1AD64D"/>
    <w:rsid w:val="1F7A7F2B"/>
    <w:rsid w:val="1F9ADD85"/>
    <w:rsid w:val="1FE089A5"/>
    <w:rsid w:val="1FE089A5"/>
    <w:rsid w:val="215A9D4A"/>
    <w:rsid w:val="21F1AC37"/>
    <w:rsid w:val="229F5B1C"/>
    <w:rsid w:val="23899D05"/>
    <w:rsid w:val="24E7CE05"/>
    <w:rsid w:val="24F17C1B"/>
    <w:rsid w:val="2506C527"/>
    <w:rsid w:val="252A8735"/>
    <w:rsid w:val="255C8576"/>
    <w:rsid w:val="25D0C49D"/>
    <w:rsid w:val="25E58BC7"/>
    <w:rsid w:val="25F05E6C"/>
    <w:rsid w:val="26E73378"/>
    <w:rsid w:val="270F4C3A"/>
    <w:rsid w:val="275DD6AB"/>
    <w:rsid w:val="275DD6AB"/>
    <w:rsid w:val="289456DD"/>
    <w:rsid w:val="293E174A"/>
    <w:rsid w:val="293FD008"/>
    <w:rsid w:val="293FD008"/>
    <w:rsid w:val="2948A6A4"/>
    <w:rsid w:val="2979652C"/>
    <w:rsid w:val="29B47ABE"/>
    <w:rsid w:val="29DB6B1A"/>
    <w:rsid w:val="2AFCAB08"/>
    <w:rsid w:val="2B209399"/>
    <w:rsid w:val="2B28944F"/>
    <w:rsid w:val="2B3D88AB"/>
    <w:rsid w:val="2C6EEF59"/>
    <w:rsid w:val="2C90AF38"/>
    <w:rsid w:val="2CB09F97"/>
    <w:rsid w:val="2D09D592"/>
    <w:rsid w:val="2D7314B0"/>
    <w:rsid w:val="2F57281D"/>
    <w:rsid w:val="31506832"/>
    <w:rsid w:val="315E0CF5"/>
    <w:rsid w:val="31CFB750"/>
    <w:rsid w:val="32268AF2"/>
    <w:rsid w:val="32680726"/>
    <w:rsid w:val="33C14FB2"/>
    <w:rsid w:val="33C14FB2"/>
    <w:rsid w:val="3411BC81"/>
    <w:rsid w:val="3411BC81"/>
    <w:rsid w:val="346AD932"/>
    <w:rsid w:val="34D9B6CA"/>
    <w:rsid w:val="352BAE94"/>
    <w:rsid w:val="3549D24D"/>
    <w:rsid w:val="358206C0"/>
    <w:rsid w:val="359461D3"/>
    <w:rsid w:val="365CF956"/>
    <w:rsid w:val="366925E1"/>
    <w:rsid w:val="36A1D416"/>
    <w:rsid w:val="36BDA19B"/>
    <w:rsid w:val="38B730E8"/>
    <w:rsid w:val="38FA13CD"/>
    <w:rsid w:val="391F8A8D"/>
    <w:rsid w:val="39375F1E"/>
    <w:rsid w:val="39542218"/>
    <w:rsid w:val="3A6C7783"/>
    <w:rsid w:val="3AB200C2"/>
    <w:rsid w:val="3AB83AA0"/>
    <w:rsid w:val="3B286245"/>
    <w:rsid w:val="3B52EC91"/>
    <w:rsid w:val="3B88409B"/>
    <w:rsid w:val="3BF99B44"/>
    <w:rsid w:val="3CAA2C54"/>
    <w:rsid w:val="3D2E04F9"/>
    <w:rsid w:val="3D99693E"/>
    <w:rsid w:val="3DA0FFB7"/>
    <w:rsid w:val="3DA88A4E"/>
    <w:rsid w:val="3E3530EE"/>
    <w:rsid w:val="3E829E13"/>
    <w:rsid w:val="3EB84FA7"/>
    <w:rsid w:val="3F2E8FAB"/>
    <w:rsid w:val="3F506570"/>
    <w:rsid w:val="3F6BEAC8"/>
    <w:rsid w:val="3F958046"/>
    <w:rsid w:val="3FEF304A"/>
    <w:rsid w:val="4006B39A"/>
    <w:rsid w:val="404D8000"/>
    <w:rsid w:val="41BE8155"/>
    <w:rsid w:val="41E8BFD0"/>
    <w:rsid w:val="4330ECD9"/>
    <w:rsid w:val="43318642"/>
    <w:rsid w:val="4391FBB3"/>
    <w:rsid w:val="43D2B40E"/>
    <w:rsid w:val="4464CD84"/>
    <w:rsid w:val="44811FC1"/>
    <w:rsid w:val="44A3A93B"/>
    <w:rsid w:val="459D982D"/>
    <w:rsid w:val="45FF6027"/>
    <w:rsid w:val="4676AD4E"/>
    <w:rsid w:val="471E989E"/>
    <w:rsid w:val="47B66DFA"/>
    <w:rsid w:val="47EF3022"/>
    <w:rsid w:val="4842F814"/>
    <w:rsid w:val="489A9792"/>
    <w:rsid w:val="48D7F6A8"/>
    <w:rsid w:val="493C7863"/>
    <w:rsid w:val="49CC9A5F"/>
    <w:rsid w:val="4AF569C1"/>
    <w:rsid w:val="4AF569C1"/>
    <w:rsid w:val="4B89E3D8"/>
    <w:rsid w:val="4BF88646"/>
    <w:rsid w:val="4BFE9344"/>
    <w:rsid w:val="4C907218"/>
    <w:rsid w:val="4D0FF95F"/>
    <w:rsid w:val="4D15D96C"/>
    <w:rsid w:val="4D7A1346"/>
    <w:rsid w:val="4DADFFC1"/>
    <w:rsid w:val="4E5F151B"/>
    <w:rsid w:val="4EBAEA76"/>
    <w:rsid w:val="4F2CB853"/>
    <w:rsid w:val="50170594"/>
    <w:rsid w:val="509220CD"/>
    <w:rsid w:val="511DED60"/>
    <w:rsid w:val="5201D8F4"/>
    <w:rsid w:val="520A3DF9"/>
    <w:rsid w:val="52E18B1D"/>
    <w:rsid w:val="5322BDD3"/>
    <w:rsid w:val="53716B10"/>
    <w:rsid w:val="53A5B221"/>
    <w:rsid w:val="53DDA5D7"/>
    <w:rsid w:val="5416D4B2"/>
    <w:rsid w:val="54FDBCE6"/>
    <w:rsid w:val="5568229B"/>
    <w:rsid w:val="55D78B19"/>
    <w:rsid w:val="56207143"/>
    <w:rsid w:val="571661F7"/>
    <w:rsid w:val="57A0F57D"/>
    <w:rsid w:val="57E96CD0"/>
    <w:rsid w:val="57E96CD0"/>
    <w:rsid w:val="5819C047"/>
    <w:rsid w:val="58AC8EA6"/>
    <w:rsid w:val="59FF574A"/>
    <w:rsid w:val="5B327E2D"/>
    <w:rsid w:val="5B784BAE"/>
    <w:rsid w:val="5B96CD2F"/>
    <w:rsid w:val="5C0D5426"/>
    <w:rsid w:val="5CD7E7E7"/>
    <w:rsid w:val="5D1F1ABD"/>
    <w:rsid w:val="5D57DFFC"/>
    <w:rsid w:val="5D73A80B"/>
    <w:rsid w:val="5D8AFAC1"/>
    <w:rsid w:val="5DC03C17"/>
    <w:rsid w:val="5DDE7E69"/>
    <w:rsid w:val="5E75ADC0"/>
    <w:rsid w:val="5F2FAFB8"/>
    <w:rsid w:val="5F77745C"/>
    <w:rsid w:val="5F7FB53E"/>
    <w:rsid w:val="5FB85BE1"/>
    <w:rsid w:val="5FF1599E"/>
    <w:rsid w:val="60108026"/>
    <w:rsid w:val="6039952C"/>
    <w:rsid w:val="6046F0C0"/>
    <w:rsid w:val="608625A2"/>
    <w:rsid w:val="6086E04F"/>
    <w:rsid w:val="6113CB8D"/>
    <w:rsid w:val="61740316"/>
    <w:rsid w:val="61DBC269"/>
    <w:rsid w:val="61E0CFA7"/>
    <w:rsid w:val="61E65F41"/>
    <w:rsid w:val="61F42285"/>
    <w:rsid w:val="61F7DB5C"/>
    <w:rsid w:val="620DBCB2"/>
    <w:rsid w:val="625E9B0F"/>
    <w:rsid w:val="62C268F5"/>
    <w:rsid w:val="62F2BF9F"/>
    <w:rsid w:val="632A9FDD"/>
    <w:rsid w:val="634A9D32"/>
    <w:rsid w:val="63740DEE"/>
    <w:rsid w:val="64A6E046"/>
    <w:rsid w:val="64C1347A"/>
    <w:rsid w:val="64C1347A"/>
    <w:rsid w:val="64CAE408"/>
    <w:rsid w:val="653B0CF1"/>
    <w:rsid w:val="6600545D"/>
    <w:rsid w:val="6662C779"/>
    <w:rsid w:val="6689DF00"/>
    <w:rsid w:val="669937F1"/>
    <w:rsid w:val="66B980FF"/>
    <w:rsid w:val="67384C2B"/>
    <w:rsid w:val="673E1DC1"/>
    <w:rsid w:val="67B0CB99"/>
    <w:rsid w:val="681C11FF"/>
    <w:rsid w:val="68551D44"/>
    <w:rsid w:val="689AB0F5"/>
    <w:rsid w:val="68C318A1"/>
    <w:rsid w:val="68C4A662"/>
    <w:rsid w:val="69C8149B"/>
    <w:rsid w:val="69F7C6B3"/>
    <w:rsid w:val="6A4E4712"/>
    <w:rsid w:val="6A9C1D3A"/>
    <w:rsid w:val="6B5D2B80"/>
    <w:rsid w:val="6B8E0C71"/>
    <w:rsid w:val="6BB2A595"/>
    <w:rsid w:val="6BC34994"/>
    <w:rsid w:val="6BF140E5"/>
    <w:rsid w:val="6C16F1D3"/>
    <w:rsid w:val="6C16F1D3"/>
    <w:rsid w:val="6CCA0DDC"/>
    <w:rsid w:val="6D64932D"/>
    <w:rsid w:val="6DAC2202"/>
    <w:rsid w:val="6DF679CD"/>
    <w:rsid w:val="6DF6A59D"/>
    <w:rsid w:val="6E7F96CD"/>
    <w:rsid w:val="6ED952E8"/>
    <w:rsid w:val="6FA07605"/>
    <w:rsid w:val="7006D702"/>
    <w:rsid w:val="713BC605"/>
    <w:rsid w:val="7141CC33"/>
    <w:rsid w:val="71B89293"/>
    <w:rsid w:val="71D0AE39"/>
    <w:rsid w:val="71D3E053"/>
    <w:rsid w:val="7351E0D7"/>
    <w:rsid w:val="7389BA92"/>
    <w:rsid w:val="74491F31"/>
    <w:rsid w:val="74CFC765"/>
    <w:rsid w:val="74F6CDA6"/>
    <w:rsid w:val="74FFD253"/>
    <w:rsid w:val="7527FB01"/>
    <w:rsid w:val="76E7757A"/>
    <w:rsid w:val="77C247FD"/>
    <w:rsid w:val="7834812A"/>
    <w:rsid w:val="784D456A"/>
    <w:rsid w:val="78D3C9CD"/>
    <w:rsid w:val="78E02C5A"/>
    <w:rsid w:val="78F9D27A"/>
    <w:rsid w:val="7929AF3A"/>
    <w:rsid w:val="797A67AE"/>
    <w:rsid w:val="799CDD31"/>
    <w:rsid w:val="79FB36E3"/>
    <w:rsid w:val="7A082FC8"/>
    <w:rsid w:val="7A9CFF32"/>
    <w:rsid w:val="7AC2B7E0"/>
    <w:rsid w:val="7B0613B5"/>
    <w:rsid w:val="7B2EAD42"/>
    <w:rsid w:val="7BC56302"/>
    <w:rsid w:val="7CC2F908"/>
    <w:rsid w:val="7CE4C14D"/>
    <w:rsid w:val="7D4D4BB5"/>
    <w:rsid w:val="7E0CF213"/>
    <w:rsid w:val="7E212AF2"/>
    <w:rsid w:val="7E87170B"/>
    <w:rsid w:val="7E9B6E14"/>
    <w:rsid w:val="7ECF1E48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7A082FC8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Relationship Type="http://schemas.openxmlformats.org/officeDocument/2006/relationships/hyperlink" Target="https://www.planalto.gov.br/ccivil_03/_Ato2015-2018/2018/Lei/L13709.htm#art41" TargetMode="External" Id="R2719f849248d4a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A4FC5814-75E0-4B82-A8CA-FC740CA7E230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2026-03-27T17:44:51Z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