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133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460"/>
        <w:gridCol w:w="263"/>
        <w:gridCol w:w="6410"/>
      </w:tblGrid>
      <w:tr xmlns:wp14="http://schemas.microsoft.com/office/word/2010/wordml" w:rsidTr="4C311BB9" w14:paraId="44DEAC70" wp14:textId="77777777">
        <w:trPr>
          <w:trHeight w:val="1257" w:hRule="atLeast"/>
        </w:trPr>
        <w:tc>
          <w:tcPr>
            <w:tcW w:w="246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6673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4C311BB9" w14:paraId="6A98547A" wp14:textId="77777777">
        <w:trPr>
          <w:trHeight w:val="998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4C311BB9" w14:paraId="36FE6696" wp14:textId="77777777">
        <w:trPr>
          <w:trHeight w:val="494" w:hRule="atLeast"/>
        </w:trPr>
        <w:tc>
          <w:tcPr>
            <w:tcW w:w="9133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4C311BB9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74F6CDA6" w14:paraId="6A2AF087" wp14:textId="06ED01BA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3BBDE102" w:rsidR="4EB1B0DD">
              <w:rPr>
                <w:sz w:val="22"/>
                <w:szCs w:val="22"/>
              </w:rPr>
              <w:t xml:space="preserve">Departamento de Investimentos </w:t>
            </w:r>
            <w:r w:rsidRPr="3BBDE102" w:rsidR="49CC9A5F">
              <w:rPr>
                <w:sz w:val="22"/>
                <w:szCs w:val="22"/>
              </w:rPr>
              <w:t>da Secretaria Nacional de Aviação Civil</w:t>
            </w:r>
          </w:p>
        </w:tc>
      </w:tr>
      <w:tr xmlns:wp14="http://schemas.microsoft.com/office/word/2010/wordml" w:rsidTr="4C311BB9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410" w:type="dxa"/>
            <w:tcMar/>
          </w:tcPr>
          <w:p w:rsidP="4E5F151B" w14:paraId="1082F84B" wp14:textId="3B6D5598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12C8AE4F">
              <w:rPr>
                <w:sz w:val="22"/>
                <w:szCs w:val="22"/>
              </w:rPr>
              <w:t>C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4"/>
                <w:sz w:val="22"/>
                <w:szCs w:val="22"/>
              </w:rPr>
              <w:t>1.1</w:t>
            </w:r>
            <w:r w:rsidRPr="4E5F151B" w:rsidR="36DE95C3">
              <w:rPr>
                <w:spacing w:val="-4"/>
                <w:sz w:val="22"/>
                <w:szCs w:val="22"/>
              </w:rPr>
              <w:t>5</w:t>
            </w:r>
          </w:p>
        </w:tc>
      </w:tr>
      <w:tr xmlns:wp14="http://schemas.microsoft.com/office/word/2010/wordml" w:rsidTr="4C311BB9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410" w:type="dxa"/>
            <w:tcMar/>
          </w:tcPr>
          <w:p w:rsidP="4E5F151B" w14:paraId="09751147" wp14:textId="77777777">
            <w:pPr>
              <w:pStyle w:val="TableParagraph"/>
              <w:spacing w:before="81"/>
              <w:ind w:left="105"/>
              <w:rPr>
                <w:sz w:val="22"/>
                <w:szCs w:val="22"/>
              </w:rPr>
            </w:pP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4C311BB9" w14:paraId="2D85A8B8" wp14:textId="77777777">
        <w:trPr>
          <w:trHeight w:val="349" w:hRule="atLeast"/>
        </w:trPr>
        <w:tc>
          <w:tcPr>
            <w:tcW w:w="9133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4C311BB9" w14:paraId="7F9FB668" wp14:textId="77777777">
        <w:trPr>
          <w:trHeight w:val="386" w:hRule="atLeast"/>
        </w:trPr>
        <w:tc>
          <w:tcPr>
            <w:tcW w:w="2460" w:type="dxa"/>
            <w:tcBorders>
              <w:bottom w:val="nil"/>
            </w:tcBorders>
            <w:tcMar/>
          </w:tcPr>
          <w:p w14:paraId="6A05A809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73" w:type="dxa"/>
            <w:gridSpan w:val="2"/>
            <w:tcBorders>
              <w:bottom w:val="nil"/>
            </w:tcBorders>
            <w:tcMar/>
          </w:tcPr>
          <w:p w:rsidP="3E64F552" w14:paraId="236267FB" wp14:textId="35FFE9C7">
            <w:pPr>
              <w:pStyle w:val="TableParagraph"/>
              <w:ind w:left="69"/>
              <w:rPr>
                <w:rFonts w:ascii="Arial MT" w:hAnsi="Arial MT" w:eastAsia="Arial MT" w:cs="Arial MT"/>
                <w:sz w:val="20"/>
                <w:szCs w:val="20"/>
              </w:rPr>
            </w:pP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Art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.</w:t>
            </w:r>
            <w:r w:rsidRPr="3E64F552" w:rsidR="0DBE41D9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1</w:t>
            </w:r>
            <w:r w:rsidRPr="3E64F552" w:rsidR="2CAB9712">
              <w:rPr>
                <w:rFonts w:ascii="Arial MT" w:hAnsi="Arial MT" w:eastAsia="Arial MT" w:cs="Arial MT"/>
                <w:sz w:val="20"/>
                <w:szCs w:val="20"/>
              </w:rPr>
              <w:t>4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 xml:space="preserve"> do Decreto</w:t>
            </w:r>
            <w:r w:rsidRPr="3E64F552" w:rsidR="0DBE41D9">
              <w:rPr>
                <w:rFonts w:ascii="Arial MT" w:hAnsi="Arial MT" w:eastAsia="Arial MT" w:cs="Arial MT"/>
                <w:spacing w:val="-4"/>
                <w:sz w:val="20"/>
                <w:szCs w:val="20"/>
              </w:rPr>
              <w:t xml:space="preserve"> 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nº</w:t>
            </w:r>
            <w:r w:rsidRPr="3E64F552" w:rsidR="0DBE41D9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11.354,</w:t>
            </w:r>
            <w:r w:rsidRPr="3E64F552" w:rsidR="0DBE41D9">
              <w:rPr>
                <w:rFonts w:ascii="Arial MT" w:hAnsi="Arial MT" w:eastAsia="Arial MT" w:cs="Arial MT"/>
                <w:spacing w:val="-1"/>
                <w:sz w:val="20"/>
                <w:szCs w:val="20"/>
              </w:rPr>
              <w:t xml:space="preserve"> </w:t>
            </w:r>
            <w:r w:rsidRPr="3E64F552" w:rsidR="0DBE41D9">
              <w:rPr>
                <w:rFonts w:ascii="Arial MT" w:hAnsi="Arial MT" w:eastAsia="Arial MT" w:cs="Arial MT"/>
                <w:sz w:val="20"/>
                <w:szCs w:val="20"/>
              </w:rPr>
              <w:t>de</w:t>
            </w:r>
            <w:r w:rsidRPr="3E64F552" w:rsidR="0DBE41D9">
              <w:rPr>
                <w:rFonts w:ascii="Arial MT" w:hAnsi="Arial MT" w:eastAsia="Arial MT" w:cs="Arial MT"/>
                <w:spacing w:val="-4"/>
                <w:sz w:val="20"/>
                <w:szCs w:val="20"/>
              </w:rPr>
              <w:t xml:space="preserve"> 2023:</w:t>
            </w:r>
          </w:p>
        </w:tc>
      </w:tr>
      <w:tr xmlns:wp14="http://schemas.microsoft.com/office/word/2010/wordml" w:rsidTr="4C311BB9" w14:paraId="406F76A5" wp14:textId="77777777">
        <w:trPr>
          <w:trHeight w:val="756" w:hRule="atLeast"/>
        </w:trPr>
        <w:tc>
          <w:tcPr>
            <w:tcW w:w="2460" w:type="dxa"/>
            <w:tcBorders>
              <w:top w:val="nil"/>
              <w:bottom w:val="nil"/>
            </w:tcBorders>
            <w:tcMar/>
          </w:tcPr>
          <w:p w:rsidP="198D3CE7" wp14:textId="77777777" w14:paraId="16B86BDB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198D3CE7" w:rsidR="004DB920">
              <w:rPr>
                <w:sz w:val="22"/>
                <w:szCs w:val="22"/>
              </w:rPr>
              <w:t>Principais Responsabilidades</w:t>
            </w:r>
          </w:p>
          <w:p w:rsidP="198D3CE7" w14:paraId="5A39BBE3" wp14:textId="2FF9FC23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6673" w:type="dxa"/>
            <w:gridSpan w:val="2"/>
            <w:tcBorders>
              <w:top w:val="nil"/>
              <w:bottom w:val="nil"/>
            </w:tcBorders>
            <w:tcMar/>
          </w:tcPr>
          <w:p w:rsidP="646800F8" w14:paraId="3AB4A412" wp14:textId="5A860B96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646800F8" w:rsidR="1855925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646800F8" w:rsidR="1855925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 14.  Ao Departamento de Investimentos compete:</w:t>
            </w:r>
          </w:p>
          <w:p w:rsidP="646800F8" w14:paraId="06C653D4" wp14:textId="1485CF8F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646800F8" w:rsidR="1855925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 - </w:t>
            </w:r>
            <w:r w:rsidRPr="646800F8" w:rsidR="1855925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assessorar</w:t>
            </w:r>
            <w:r w:rsidRPr="646800F8" w:rsidR="1855925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o Secretário Nacional de Aviação Civil nos assuntos relacionados a investimentos nas infraestruturas aeroportuária e aeronáutica civil;</w:t>
            </w:r>
          </w:p>
          <w:p w:rsidP="646800F8" w14:paraId="403100D6" wp14:textId="0897E383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646800F8" w:rsidR="1855925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 - propor e executar ações, planos e programas de investimentos em infraestruturas aeroportuária e aeronáutica civil, por meio de contratos, convênios e instrumentos congêneres;</w:t>
            </w:r>
          </w:p>
          <w:p w:rsidP="646800F8" w14:paraId="331B92B9" wp14:textId="4A5557F5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646800F8" w:rsidR="1855925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III - acompanhar e monitorar a aplicação dos recursos do Fundo Nacional de Aviação Civil para investimentos em infraestruturas aeroportuária e aeronáutica civil;</w:t>
            </w:r>
          </w:p>
          <w:p w:rsidP="646800F8" w14:paraId="6346F06C" wp14:textId="3E144640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646800F8" w:rsidR="1855925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IV - apoiar os entes federativos na implantação de projetos de infraestrutura aeroportuária e aeronáutica civil;</w:t>
            </w:r>
          </w:p>
          <w:p w:rsidP="646800F8" w14:paraId="4A73F7F5" wp14:textId="62ECF7F5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646800F8" w:rsidR="1855925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 - assessorar o Secretário Nacional de Aviação Civil na coordenação e na supervisão dos órgãos e das entidades responsáveis pelo planejamento e pela gestão da aviação civil e das infraestruturas aeroportuária e aeronáutica civil;</w:t>
            </w:r>
          </w:p>
          <w:p w:rsidP="646800F8" w14:paraId="6B69D35A" wp14:textId="6AB3EB49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646800F8" w:rsidR="1855925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VI - propor, coordenar e acompanhar políticas para o desenvolvimento e a gestão dos serviços e das infraestruturas da aviação civil, em coordenação, no que couber, com o Comando da Aeronáutica do Ministério da Defesa;</w:t>
            </w:r>
          </w:p>
          <w:p w:rsidP="646800F8" w14:paraId="44A9297A" wp14:textId="6FF44572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646800F8" w:rsidR="1855925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VII - coordenar, com os órgãos e as entidades do setor, a formulação de diretrizes para segurança e facilitação da aviação civil;</w:t>
            </w:r>
          </w:p>
          <w:p w:rsidP="646800F8" w14:paraId="714AC412" wp14:textId="3E81F283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646800F8" w:rsidR="1855925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VIII - elaborar, monitorar e avaliar os planos nacionais relativos à aviação civil e às infraestruturas aeroportuária e aeronáutica civil, em articulação com a Secretaria-Executiva;</w:t>
            </w:r>
          </w:p>
          <w:p w:rsidP="646800F8" w14:paraId="3514A2D0" wp14:textId="285A6512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646800F8" w:rsidR="1855925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IX - propor atualizações e orientar a implementação de planos, programas e ações destinados ao desenvolvimento do Sistema Nacional de Viação, relativo ao setor de aviação civil;</w:t>
            </w:r>
          </w:p>
          <w:p w:rsidP="646800F8" w14:paraId="04B6DA53" wp14:textId="5DDAE287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646800F8" w:rsidR="1855925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X - propor, coordenar e acompanhar a execução de políticas e de projetos de pesquisa, formação e capacitação de recursos humanos para a aviação civil; e</w:t>
            </w:r>
          </w:p>
          <w:p w:rsidP="4C311BB9" w14:paraId="60CB57AF" wp14:textId="39CD7208">
            <w:pPr>
              <w:shd w:val="clear" w:color="auto" w:fill="FFFFFF" w:themeFill="background1"/>
              <w:spacing w:before="225" w:beforeAutospacing="off" w:after="225" w:afterAutospacing="off" w:line="232" w:lineRule="auto"/>
              <w:ind w:firstLine="0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4C311BB9" w:rsidR="1855925D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XI - coordenar, com os órgãos e as entidades do setor, os processos de internacionalização dos aeroportos.</w:t>
            </w:r>
          </w:p>
        </w:tc>
      </w:tr>
      <w:tr xmlns:wp14="http://schemas.microsoft.com/office/word/2010/wordml" w:rsidTr="4C311BB9" w14:paraId="1C2B70AF" wp14:textId="77777777">
        <w:trPr>
          <w:trHeight w:val="300"/>
        </w:trPr>
        <w:tc>
          <w:tcPr>
            <w:tcW w:w="246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673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0" w:type="auto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2574"/>
        <w:gridCol w:w="4567"/>
      </w:tblGrid>
      <w:tr xmlns:wp14="http://schemas.microsoft.com/office/word/2010/wordml" w:rsidTr="578D5031" w14:paraId="3781AF02" wp14:textId="77777777">
        <w:trPr>
          <w:trHeight w:val="1170"/>
        </w:trPr>
        <w:tc>
          <w:tcPr>
            <w:tcW w:w="1993" w:type="dxa"/>
            <w:tcMar/>
          </w:tcPr>
          <w:p w:rsidP="3E64F552" w14:paraId="43367760" wp14:textId="77777777">
            <w:pPr>
              <w:pStyle w:val="TableParagraph"/>
              <w:spacing w:line="242" w:lineRule="auto"/>
              <w:ind w:left="4" w:right="239"/>
              <w:rPr>
                <w:sz w:val="22"/>
                <w:szCs w:val="22"/>
              </w:rPr>
            </w:pPr>
            <w:r w:rsidRPr="3E64F552" w:rsidR="3E64F552">
              <w:rPr>
                <w:sz w:val="22"/>
                <w:szCs w:val="22"/>
              </w:rPr>
              <w:t xml:space="preserve">Escopo de </w:t>
            </w:r>
            <w:r w:rsidRPr="3E64F552" w:rsidR="3E64F552">
              <w:rPr>
                <w:spacing w:val="-2"/>
                <w:sz w:val="22"/>
                <w:szCs w:val="22"/>
              </w:rPr>
              <w:t>Gestão/Equipe</w:t>
            </w:r>
            <w:r w:rsidRPr="3E64F552" w:rsidR="3E64F552">
              <w:rPr>
                <w:spacing w:val="-14"/>
                <w:sz w:val="22"/>
                <w:szCs w:val="22"/>
              </w:rPr>
              <w:t xml:space="preserve"> </w:t>
            </w:r>
            <w:r w:rsidRPr="3E64F552" w:rsidR="3E64F552">
              <w:rPr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141" w:type="dxa"/>
            <w:gridSpan w:val="2"/>
            <w:tcMar/>
          </w:tcPr>
          <w:p w:rsidP="198D3CE7" w14:paraId="72F6E673" wp14:textId="77777777">
            <w:pPr>
              <w:pStyle w:val="TableParagraph"/>
              <w:spacing w:before="2" w:line="237" w:lineRule="auto"/>
              <w:ind w:left="100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atuação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gerencial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cargo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envolve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a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coordenação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das</w:t>
            </w:r>
            <w:r w:rsidRPr="198D3CE7" w:rsidR="198D3CE7">
              <w:rPr>
                <w:spacing w:val="40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 xml:space="preserve">seguintes </w:t>
            </w:r>
            <w:r w:rsidRPr="198D3CE7" w:rsidR="198D3CE7">
              <w:rPr>
                <w:spacing w:val="-2"/>
                <w:sz w:val="22"/>
                <w:szCs w:val="22"/>
              </w:rPr>
              <w:t>equipes:</w:t>
            </w:r>
          </w:p>
          <w:p w:rsidP="198D3CE7" w14:paraId="1B193AD4" wp14:textId="2CCD0754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1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1</w:t>
            </w:r>
            <w:r w:rsidRPr="198D3CE7" w:rsidR="198D3CE7">
              <w:rPr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(um)</w:t>
            </w:r>
            <w:r w:rsidRPr="198D3CE7" w:rsidR="72EE3B3D">
              <w:rPr>
                <w:sz w:val="22"/>
                <w:szCs w:val="22"/>
              </w:rPr>
              <w:t xml:space="preserve"> </w:t>
            </w:r>
            <w:r w:rsidRPr="198D3CE7" w:rsidR="3C96DBD6">
              <w:rPr>
                <w:sz w:val="22"/>
                <w:szCs w:val="22"/>
              </w:rPr>
              <w:t xml:space="preserve">Diretor</w:t>
            </w:r>
            <w:r w:rsidRPr="198D3CE7" w:rsidR="5201D8F4">
              <w:rPr>
                <w:sz w:val="22"/>
                <w:szCs w:val="22"/>
              </w:rPr>
              <w:t>;</w:t>
            </w:r>
          </w:p>
          <w:p w:rsidP="198D3CE7" w14:paraId="1FFADAE2" wp14:textId="1DCED5B6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058E28EA">
              <w:rPr>
                <w:sz w:val="22"/>
                <w:szCs w:val="22"/>
              </w:rPr>
              <w:t>1</w:t>
            </w:r>
            <w:r w:rsidRPr="198D3CE7" w:rsidR="5201D8F4">
              <w:rPr>
                <w:sz w:val="22"/>
                <w:szCs w:val="22"/>
              </w:rPr>
              <w:t xml:space="preserve"> (</w:t>
            </w:r>
            <w:r w:rsidRPr="198D3CE7" w:rsidR="1100F710">
              <w:rPr>
                <w:sz w:val="22"/>
                <w:szCs w:val="22"/>
              </w:rPr>
              <w:t>um</w:t>
            </w:r>
            <w:r w:rsidRPr="198D3CE7" w:rsidR="5201D8F4">
              <w:rPr>
                <w:sz w:val="22"/>
                <w:szCs w:val="22"/>
              </w:rPr>
              <w:t>) Assessor</w:t>
            </w:r>
            <w:r w:rsidRPr="198D3CE7" w:rsidR="5201D8F4">
              <w:rPr>
                <w:sz w:val="22"/>
                <w:szCs w:val="22"/>
              </w:rPr>
              <w:t xml:space="preserve"> Técnico</w:t>
            </w:r>
            <w:r w:rsidRPr="198D3CE7" w:rsidR="2935CA32">
              <w:rPr>
                <w:sz w:val="22"/>
                <w:szCs w:val="22"/>
              </w:rPr>
              <w:t xml:space="preserve">;</w:t>
            </w:r>
            <w:r w:rsidRPr="198D3CE7" w:rsidR="0E90F13E">
              <w:rPr>
                <w:sz w:val="22"/>
                <w:szCs w:val="22"/>
              </w:rPr>
              <w:t xml:space="preserve"> e</w:t>
            </w:r>
          </w:p>
          <w:p w:rsidP="198D3CE7" w14:paraId="316F6234" wp14:textId="643BF357">
            <w:pPr>
              <w:pStyle w:val="TableParagraph"/>
              <w:numPr>
                <w:ilvl w:val="0"/>
                <w:numId w:val="1"/>
              </w:numPr>
              <w:tabs>
                <w:tab w:val="left" w:leader="none" w:pos="459"/>
              </w:tabs>
              <w:spacing w:before="6" w:after="0" w:line="240" w:lineRule="auto"/>
              <w:ind w:left="459" w:right="0" w:hanging="359"/>
              <w:jc w:val="left"/>
              <w:rPr>
                <w:sz w:val="22"/>
                <w:szCs w:val="22"/>
              </w:rPr>
            </w:pPr>
            <w:r w:rsidRPr="198D3CE7" w:rsidR="0E90F13E">
              <w:rPr>
                <w:spacing w:val="2"/>
                <w:sz w:val="22"/>
                <w:szCs w:val="22"/>
              </w:rPr>
              <w:t xml:space="preserve">3 (três) Coordenadores-Gerais.</w:t>
            </w:r>
          </w:p>
        </w:tc>
      </w:tr>
      <w:tr xmlns:wp14="http://schemas.microsoft.com/office/word/2010/wordml" w:rsidTr="578D5031" w14:paraId="17126BD7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14:paraId="5D631D0E" wp14:textId="77777777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DOS</w:t>
            </w:r>
            <w:r>
              <w:rPr>
                <w:rFonts w:ascii="Arial" w:hAnsi="Arial"/>
                <w:b/>
                <w:spacing w:val="-5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CRITÉRIOS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OBRIGATÓRIOS</w:t>
            </w:r>
          </w:p>
        </w:tc>
      </w:tr>
      <w:tr xmlns:wp14="http://schemas.microsoft.com/office/word/2010/wordml" w:rsidTr="578D5031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14:paraId="492962E4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Critérios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Gerais</w:t>
            </w:r>
          </w:p>
        </w:tc>
        <w:tc>
          <w:tcPr>
            <w:tcW w:w="4567" w:type="dxa"/>
            <w:tcMar/>
          </w:tcPr>
          <w:p w:rsidP="578D5031" w14:paraId="43C17CCB" wp14:textId="3DADE830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</w:pPr>
            <w:r w:rsidRPr="578D5031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Atender aos critérios do </w:t>
            </w:r>
            <w:r w:rsidRPr="578D5031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578D5031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578D5031" w:rsidR="4ECC077E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1</w:t>
            </w:r>
            <w:r w:rsidRPr="578D5031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3E64F552" w14:paraId="5C3CC228" wp14:textId="7622BF74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 moral e reputação ilibada;</w:t>
            </w:r>
          </w:p>
          <w:p w:rsidP="3E64F552" w14:paraId="28CC277A" wp14:textId="6E75DCED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3E64F552" w14:paraId="00EE8ECF" wp14:textId="00C05B03">
            <w:pPr>
              <w:pStyle w:val="ListParagraph"/>
              <w:numPr>
                <w:ilvl w:val="0"/>
                <w:numId w:val="2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897256bb12f64197"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 xml:space="preserve">inciso I do 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>caput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color w:val="000000" w:themeColor="text1" w:themeTint="FF" w:themeShade="FF"/>
                  <w:sz w:val="20"/>
                  <w:szCs w:val="20"/>
                  <w:u w:val="single"/>
                  <w:lang w:val="pt-PT"/>
                </w:rPr>
                <w:t xml:space="preserve"> </w:t>
              </w:r>
              <w:r w:rsidRPr="3E64F552" w:rsidR="7B7B2A6C">
                <w:rPr>
                  <w:rStyle w:val="Hyperlink"/>
                  <w:rFonts w:ascii="Arial MT" w:hAnsi="Arial MT" w:eastAsia="Arial MT" w:cs="Arial MT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PT"/>
                </w:rPr>
                <w:t>do art. 1º da Lei Complementar nº 64, de 18 de maio de 1990</w:t>
              </w:r>
            </w:hyperlink>
            <w:r w:rsidRPr="3E64F552" w:rsidR="7B7B2A6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3E64F552" w14:paraId="4FB5B66B" wp14:textId="625CA715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578D5031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14:paraId="7C3CC2BC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Critérios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Específicos</w:t>
            </w:r>
          </w:p>
        </w:tc>
        <w:tc>
          <w:tcPr>
            <w:tcW w:w="4567" w:type="dxa"/>
            <w:tcMar/>
          </w:tcPr>
          <w:p w:rsidP="3E64F552" w14:paraId="20353D3F" wp14:textId="405F96F0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Atender, no mínimo, a um dos seguintes critérios específicos do 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3E64F552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 18 do Decreto nº 10.829, de 05 de outubro de 2021:</w:t>
            </w:r>
          </w:p>
          <w:p w:rsidP="578D5031" w14:paraId="23DB28F6" wp14:textId="5118FE47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78D503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 Experiência profissional de, no mínimo, </w:t>
            </w:r>
            <w:r w:rsidRPr="578D5031" w:rsidR="6E87D477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seis</w:t>
            </w:r>
            <w:r w:rsidRPr="578D503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anos em atividades correlatas às áreas de atuação do órgão ou da entidade ou em áreas relacionadas às atribuições e às competências do cargo ou da função;</w:t>
            </w:r>
          </w:p>
          <w:p w:rsidP="578D5031" w14:paraId="52BBE77A" wp14:textId="396BFC90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78D503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Ocupação de cargo em comissão ou função de confiança </w:t>
            </w:r>
            <w:r w:rsidRPr="578D5031" w:rsidR="58631B2C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equivalente a CCE de nível 13 </w:t>
            </w:r>
            <w:r w:rsidRPr="578D503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em qualquer Poder, inclusive na administração pública indireta, de qualquer ente federativo </w:t>
            </w:r>
            <w:r w:rsidRPr="578D503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por,no</w:t>
            </w:r>
            <w:r w:rsidRPr="578D503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mínimo, </w:t>
            </w:r>
            <w:r w:rsidRPr="578D5031" w:rsidR="54041537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seis </w:t>
            </w:r>
            <w:r w:rsidRPr="578D503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anos;</w:t>
            </w:r>
          </w:p>
          <w:p w:rsidP="578D5031" w14:paraId="4DAE2B94" wp14:textId="02049EC8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78D503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Possuir título de mestre ou doutor em área correlata às áreas de atuação do órgão ou da entidade ou em áreas relacionadas às </w:t>
            </w:r>
            <w:r w:rsidRPr="578D503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</w:t>
            </w:r>
            <w:r w:rsidRPr="578D503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tribuições</w:t>
            </w:r>
            <w:r w:rsidRPr="578D5031" w:rsidR="56DAAEA9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578D503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do</w:t>
            </w:r>
            <w:r w:rsidRPr="578D503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578D503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cargo ou da função; ou</w:t>
            </w:r>
          </w:p>
          <w:p w:rsidP="578D5031" w14:paraId="12684C1B" wp14:textId="0B8AB5CF">
            <w:pPr>
              <w:pStyle w:val="ListParagraph"/>
              <w:numPr>
                <w:ilvl w:val="0"/>
                <w:numId w:val="3"/>
              </w:numPr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78D503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Participação em ações de</w:t>
            </w:r>
            <w:r w:rsidRPr="578D503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578D503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desenvolvimento de liderança, estabelecidas pelo</w:t>
            </w:r>
            <w:r w:rsidRPr="578D5031" w:rsidR="33794E40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578D503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Ministério da Gestão e Inovação em Serviços Públicos (MGI), com carga</w:t>
            </w:r>
            <w:r w:rsidRPr="578D5031" w:rsidR="286E101B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</w:t>
            </w:r>
            <w:r w:rsidRPr="578D5031" w:rsidR="2F17A61A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horária mínima de cento e vinte horas.</w:t>
            </w:r>
          </w:p>
        </w:tc>
      </w:tr>
      <w:tr xmlns:wp14="http://schemas.microsoft.com/office/word/2010/wordml" w:rsidTr="578D5031" w14:paraId="1539BE35" wp14:textId="77777777">
        <w:trPr>
          <w:trHeight w:val="273" w:hRule="atLeast"/>
        </w:trPr>
        <w:tc>
          <w:tcPr>
            <w:tcW w:w="9134" w:type="dxa"/>
            <w:gridSpan w:val="3"/>
            <w:shd w:val="clear" w:color="auto" w:fill="C5D9F0"/>
            <w:tcMar/>
          </w:tcPr>
          <w:p w14:paraId="6FD9EBF0" wp14:textId="77777777">
            <w:pPr>
              <w:pStyle w:val="TableParagraph"/>
              <w:spacing w:line="248" w:lineRule="exact"/>
              <w:ind w:left="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REQUISITOS</w:t>
            </w:r>
            <w:r>
              <w:rPr>
                <w:rFonts w:ascii="Arial" w:hAnsi="Arial"/>
                <w:b/>
                <w:spacing w:val="-7"/>
                <w:sz w:val="22"/>
              </w:rPr>
              <w:t> </w:t>
            </w:r>
            <w:r>
              <w:rPr>
                <w:rFonts w:ascii="Arial" w:hAnsi="Arial"/>
                <w:b/>
                <w:spacing w:val="-2"/>
                <w:sz w:val="22"/>
              </w:rPr>
              <w:t>DESEJÁVEIS</w:t>
            </w:r>
          </w:p>
        </w:tc>
      </w:tr>
      <w:tr xmlns:wp14="http://schemas.microsoft.com/office/word/2010/wordml" w:rsidTr="578D5031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:rsidP="4C311BB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0"/>
                <w:szCs w:val="20"/>
              </w:rPr>
            </w:pPr>
            <w:r w:rsidRPr="4C311BB9" w:rsidR="4C311BB9">
              <w:rPr>
                <w:rFonts w:ascii="Arial MT" w:hAnsi="Arial MT" w:eastAsia="Arial MT" w:cs="Arial MT"/>
                <w:sz w:val="20"/>
                <w:szCs w:val="20"/>
              </w:rPr>
              <w:t>Formação</w:t>
            </w:r>
            <w:r w:rsidRPr="4C311BB9" w:rsidR="4C311BB9">
              <w:rPr>
                <w:rFonts w:ascii="Arial MT" w:hAnsi="Arial MT" w:eastAsia="Arial MT" w:cs="Arial MT"/>
                <w:spacing w:val="-5"/>
                <w:sz w:val="20"/>
                <w:szCs w:val="20"/>
              </w:rPr>
              <w:t xml:space="preserve"> </w:t>
            </w:r>
            <w:r w:rsidRPr="4C311BB9" w:rsidR="4C311BB9">
              <w:rPr>
                <w:rFonts w:ascii="Arial MT" w:hAnsi="Arial MT" w:eastAsia="Arial MT" w:cs="Arial MT"/>
                <w:sz w:val="20"/>
                <w:szCs w:val="20"/>
              </w:rPr>
              <w:t>e</w:t>
            </w:r>
            <w:r w:rsidRPr="4C311BB9" w:rsidR="4C311BB9">
              <w:rPr>
                <w:rFonts w:ascii="Arial MT" w:hAnsi="Arial MT" w:eastAsia="Arial MT" w:cs="Arial MT"/>
                <w:spacing w:val="-8"/>
                <w:sz w:val="20"/>
                <w:szCs w:val="20"/>
              </w:rPr>
              <w:t xml:space="preserve"> </w:t>
            </w:r>
            <w:r w:rsidRPr="4C311BB9" w:rsidR="4C311BB9">
              <w:rPr>
                <w:rFonts w:ascii="Arial MT" w:hAnsi="Arial MT" w:eastAsia="Arial MT" w:cs="Arial MT"/>
                <w:sz w:val="20"/>
                <w:szCs w:val="20"/>
              </w:rPr>
              <w:t>Experiência</w:t>
            </w:r>
            <w:r w:rsidRPr="4C311BB9" w:rsidR="4C311BB9">
              <w:rPr>
                <w:rFonts w:ascii="Arial MT" w:hAnsi="Arial MT" w:eastAsia="Arial MT" w:cs="Arial MT"/>
                <w:spacing w:val="-7"/>
                <w:sz w:val="20"/>
                <w:szCs w:val="20"/>
              </w:rPr>
              <w:t xml:space="preserve"> </w:t>
            </w:r>
            <w:r w:rsidRPr="4C311BB9" w:rsidR="4C311BB9">
              <w:rPr>
                <w:rFonts w:ascii="Arial MT" w:hAnsi="Arial MT" w:eastAsia="Arial MT" w:cs="Arial MT"/>
                <w:spacing w:val="-2"/>
                <w:sz w:val="20"/>
                <w:szCs w:val="20"/>
              </w:rPr>
              <w:t>Desejáveis</w:t>
            </w:r>
          </w:p>
        </w:tc>
        <w:tc>
          <w:tcPr>
            <w:tcW w:w="4567" w:type="dxa"/>
            <w:tcMar/>
          </w:tcPr>
          <w:p w:rsidP="4C311BB9" w14:paraId="4BA22CF6" wp14:textId="6779552C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</w:pPr>
            <w:r w:rsidRPr="4C311BB9" w:rsidR="7987BF13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função.</w:t>
            </w:r>
          </w:p>
          <w:p w:rsidP="4C311BB9" w14:paraId="2F87D9C4" wp14:textId="0B8FBD33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578D5031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14:paraId="400C6CD7" wp14:textId="77777777">
            <w:pPr>
              <w:pStyle w:val="TableParagraph"/>
              <w:ind w:left="4"/>
              <w:rPr>
                <w:sz w:val="22"/>
              </w:rPr>
            </w:pPr>
            <w:r>
              <w:rPr>
                <w:sz w:val="22"/>
              </w:rPr>
              <w:t>Competências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P="4C311BB9" w14:paraId="54017DE3" wp14:textId="313A657C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4C311BB9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Liderança;</w:t>
            </w:r>
          </w:p>
          <w:p w:rsidR="0263269F" w:rsidP="4C311BB9" w:rsidRDefault="0263269F" w14:paraId="533C7231" w14:textId="515BC437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4C311BB9" w:rsidR="0263269F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Assessoria;</w:t>
            </w:r>
          </w:p>
          <w:p w:rsidP="3E64F552" w14:paraId="6CC32B00" wp14:textId="1D20DADD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Orientação para resultados;</w:t>
            </w:r>
          </w:p>
          <w:p w:rsidP="4C311BB9" w14:paraId="4311E118" wp14:textId="00BAAE2E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4C311BB9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Co</w:t>
            </w:r>
            <w:r w:rsidRPr="4C311BB9" w:rsidR="6F384D92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ordenação e </w:t>
            </w:r>
            <w:r w:rsidRPr="4C311BB9" w:rsidR="6F384D92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colaboração</w:t>
            </w:r>
            <w:r w:rsidRPr="4C311BB9" w:rsidR="6F384D92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 em rede</w:t>
            </w:r>
            <w:r w:rsidRPr="4C311BB9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 xml:space="preserve">; </w:t>
            </w:r>
          </w:p>
          <w:p w:rsidP="3E64F552" w14:paraId="2FF93F56" wp14:textId="1B6F28C4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Orientação por valores éticos;</w:t>
            </w:r>
          </w:p>
          <w:p w:rsidP="3E64F552" w14:paraId="7AC4629A" wp14:textId="74FABF25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Comunicação estratégica;</w:t>
            </w:r>
          </w:p>
          <w:p w:rsidP="3E64F552" w14:paraId="0A902720" wp14:textId="6CC2BF8E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Gestão de crises;</w:t>
            </w:r>
          </w:p>
          <w:p w:rsidP="3E64F552" w14:paraId="676E611D" wp14:textId="0AE75B39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Inovação e mudança;</w:t>
            </w:r>
          </w:p>
          <w:p w:rsidP="3E64F552" w14:paraId="12AB388C" wp14:textId="40679E00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Visão sistêmica; e</w:t>
            </w:r>
          </w:p>
          <w:p w:rsidP="3E64F552" w14:paraId="785AF7A4" wp14:textId="69D4325B">
            <w:pPr>
              <w:pStyle w:val="ListParagraph"/>
              <w:numPr>
                <w:ilvl w:val="0"/>
                <w:numId w:val="4"/>
              </w:numPr>
              <w:spacing w:before="165" w:beforeAutospacing="off" w:after="165" w:afterAutospacing="off" w:line="254" w:lineRule="exact"/>
              <w:ind/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</w:pPr>
            <w:r w:rsidRPr="3E64F552" w:rsidR="7F95A366">
              <w:rPr>
                <w:rFonts w:ascii="Arial MT" w:hAnsi="Arial MT" w:eastAsia="Arial MT" w:cs="Arial M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41413"/>
                <w:sz w:val="20"/>
                <w:szCs w:val="20"/>
                <w:lang w:val="pt-PT"/>
              </w:rPr>
              <w:t>Visão de futuro.</w:t>
            </w:r>
          </w:p>
          <w:p w:rsidP="3E64F552" w14:paraId="2DA79FA2" wp14:textId="63B0940E">
            <w:pPr>
              <w:pStyle w:val="TableParagraph"/>
              <w:spacing w:line="254" w:lineRule="exact"/>
              <w:ind w:left="105" w:right="397"/>
              <w:rPr>
                <w:rFonts w:ascii="Arial MT" w:hAnsi="Arial MT" w:eastAsia="Arial MT" w:cs="Arial MT"/>
                <w:sz w:val="20"/>
                <w:szCs w:val="20"/>
              </w:rPr>
            </w:pPr>
            <w:r>
              <w:br/>
            </w:r>
          </w:p>
        </w:tc>
      </w:tr>
      <w:tr xmlns:wp14="http://schemas.microsoft.com/office/word/2010/wordml" w:rsidTr="578D5031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14:paraId="0060ACF3" wp14:textId="77777777">
            <w:pPr>
              <w:pStyle w:val="TableParagraph"/>
              <w:spacing w:line="251" w:lineRule="exact"/>
              <w:ind w:left="4"/>
              <w:rPr>
                <w:sz w:val="22"/>
              </w:rPr>
            </w:pPr>
            <w:r>
              <w:rPr>
                <w:sz w:val="22"/>
              </w:rPr>
              <w:t>Outros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Requisitos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Desejáveis</w:t>
            </w:r>
          </w:p>
        </w:tc>
        <w:tc>
          <w:tcPr>
            <w:tcW w:w="4567" w:type="dxa"/>
            <w:tcMar/>
          </w:tcPr>
          <w:p w:rsidR="499D4B9A" w:rsidP="4C311BB9" w:rsidRDefault="499D4B9A" w14:paraId="636127EF" w14:textId="1B4467AD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165" w:beforeAutospacing="off" w:after="165" w:afterAutospacing="off" w:line="234" w:lineRule="exact"/>
              <w:rPr>
                <w:rFonts w:ascii="Arial MT" w:hAnsi="Arial MT" w:eastAsia="Arial MT" w:cs="Arial MT"/>
                <w:sz w:val="20"/>
                <w:szCs w:val="20"/>
              </w:rPr>
            </w:pPr>
            <w:r w:rsidRPr="4C311BB9" w:rsidR="499D4B9A">
              <w:rPr>
                <w:rFonts w:ascii="Arial MT" w:hAnsi="Arial MT" w:eastAsia="Arial MT" w:cs="Arial MT"/>
                <w:sz w:val="20"/>
                <w:szCs w:val="20"/>
              </w:rPr>
              <w:t>Competência técnica capaz de atender as demandas voltadas a investimentos nas infraestruturas aeroportuária e aeronáutica civil;</w:t>
            </w:r>
          </w:p>
          <w:p w:rsidR="499D4B9A" w:rsidP="4C311BB9" w:rsidRDefault="499D4B9A" w14:paraId="55FC348E" w14:textId="7F9F50E3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165" w:beforeAutospacing="off" w:after="165" w:afterAutospacing="off" w:line="234" w:lineRule="exact"/>
              <w:rPr>
                <w:rFonts w:ascii="Arial MT" w:hAnsi="Arial MT" w:eastAsia="Arial MT" w:cs="Arial MT"/>
                <w:sz w:val="20"/>
                <w:szCs w:val="20"/>
              </w:rPr>
            </w:pPr>
            <w:r w:rsidRPr="4C311BB9" w:rsidR="499D4B9A">
              <w:rPr>
                <w:rFonts w:ascii="Arial MT" w:hAnsi="Arial MT" w:eastAsia="Arial MT" w:cs="Arial MT"/>
                <w:sz w:val="20"/>
                <w:szCs w:val="20"/>
              </w:rPr>
              <w:t xml:space="preserve">Capacidade de atuar frente a elaboração e atendimento de políticas públicas;  </w:t>
            </w:r>
          </w:p>
          <w:p w:rsidR="499D4B9A" w:rsidP="578D5031" w:rsidRDefault="499D4B9A" w14:paraId="68FBA76F" w14:textId="00024528">
            <w:pPr>
              <w:pStyle w:val="ListParagraph"/>
              <w:numPr>
                <w:ilvl w:val="0"/>
                <w:numId w:val="5"/>
              </w:numPr>
              <w:suppressLineNumbers w:val="0"/>
              <w:spacing w:before="165" w:beforeAutospacing="off" w:after="165" w:afterAutospacing="off" w:line="234" w:lineRule="exact"/>
              <w:rPr>
                <w:rFonts w:ascii="Arial MT" w:hAnsi="Arial MT" w:eastAsia="Arial MT" w:cs="Arial MT"/>
                <w:sz w:val="20"/>
                <w:szCs w:val="20"/>
              </w:rPr>
            </w:pPr>
            <w:r w:rsidRPr="578D5031" w:rsidR="499D4B9A">
              <w:rPr>
                <w:rFonts w:ascii="Arial MT" w:hAnsi="Arial MT" w:eastAsia="Arial MT" w:cs="Arial MT"/>
                <w:sz w:val="20"/>
                <w:szCs w:val="20"/>
              </w:rPr>
              <w:t>Finanças Públicas;</w:t>
            </w:r>
          </w:p>
          <w:p w:rsidR="690CC968" w:rsidP="578D5031" w:rsidRDefault="690CC968" w14:paraId="68296CCB" w14:textId="29BB3449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165" w:beforeAutospacing="off" w:after="165" w:afterAutospacing="off" w:line="234" w:lineRule="exact"/>
              <w:rPr>
                <w:rFonts w:ascii="Arial MT" w:hAnsi="Arial MT" w:eastAsia="Arial MT" w:cs="Arial MT"/>
                <w:sz w:val="20"/>
                <w:szCs w:val="20"/>
              </w:rPr>
            </w:pPr>
            <w:r w:rsidRPr="578D5031" w:rsidR="690CC968">
              <w:rPr>
                <w:rFonts w:ascii="Arial MT" w:hAnsi="Arial MT" w:eastAsia="Arial MT" w:cs="Arial MT"/>
                <w:sz w:val="20"/>
                <w:szCs w:val="20"/>
              </w:rPr>
              <w:t>Planejamento e Gestão da Aviação Civil;</w:t>
            </w:r>
          </w:p>
          <w:p w:rsidR="499D4B9A" w:rsidP="4C311BB9" w:rsidRDefault="499D4B9A" w14:paraId="38349213" w14:textId="05A9A054">
            <w:pPr>
              <w:pStyle w:val="ListParagraph"/>
              <w:numPr>
                <w:ilvl w:val="0"/>
                <w:numId w:val="5"/>
              </w:numPr>
              <w:suppressLineNumbers w:val="0"/>
              <w:bidi w:val="0"/>
              <w:spacing w:before="165" w:beforeAutospacing="off" w:after="165" w:afterAutospacing="off" w:line="234" w:lineRule="exact"/>
              <w:rPr>
                <w:rFonts w:ascii="Arial MT" w:hAnsi="Arial MT" w:eastAsia="Arial MT" w:cs="Arial MT"/>
                <w:sz w:val="20"/>
                <w:szCs w:val="20"/>
              </w:rPr>
            </w:pPr>
            <w:r w:rsidRPr="4C311BB9" w:rsidR="499D4B9A">
              <w:rPr>
                <w:rFonts w:ascii="Arial MT" w:hAnsi="Arial MT" w:eastAsia="Arial MT" w:cs="Arial MT"/>
                <w:sz w:val="20"/>
                <w:szCs w:val="20"/>
              </w:rPr>
              <w:t xml:space="preserve">Dentre outros. </w:t>
            </w:r>
          </w:p>
          <w:p w:rsidR="499D4B9A" w:rsidP="4C311BB9" w:rsidRDefault="499D4B9A" w14:paraId="42C9062F" w14:textId="08C1C99F">
            <w:pPr>
              <w:pStyle w:val="Normal"/>
              <w:suppressLineNumbers w:val="0"/>
              <w:bidi w:val="0"/>
              <w:spacing w:before="165" w:beforeAutospacing="off" w:after="165" w:afterAutospacing="off" w:line="23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  <w:r>
              <w:br/>
            </w:r>
          </w:p>
          <w:p w:rsidP="3E64F552" w14:paraId="3A033355" wp14:textId="421F4902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0"/>
                <w:szCs w:val="20"/>
              </w:rPr>
            </w:pPr>
          </w:p>
        </w:tc>
      </w:tr>
    </w:tbl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4">
    <w:nsid w:val="107427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36a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dc33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b4bbc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4DB920"/>
    <w:rsid w:val="0232D89E"/>
    <w:rsid w:val="0263269F"/>
    <w:rsid w:val="0263DE42"/>
    <w:rsid w:val="0338381E"/>
    <w:rsid w:val="058E28EA"/>
    <w:rsid w:val="05B9DFF7"/>
    <w:rsid w:val="0656FC7F"/>
    <w:rsid w:val="06FFCD42"/>
    <w:rsid w:val="077A2DD1"/>
    <w:rsid w:val="0875BF22"/>
    <w:rsid w:val="0C18ECE6"/>
    <w:rsid w:val="0DBE41D9"/>
    <w:rsid w:val="0E086B5E"/>
    <w:rsid w:val="0E26E4F5"/>
    <w:rsid w:val="0E90F13E"/>
    <w:rsid w:val="1100F710"/>
    <w:rsid w:val="113E5D7F"/>
    <w:rsid w:val="11C1E07B"/>
    <w:rsid w:val="11C58E6C"/>
    <w:rsid w:val="128E8889"/>
    <w:rsid w:val="12C8AE4F"/>
    <w:rsid w:val="12F94C52"/>
    <w:rsid w:val="13C155CA"/>
    <w:rsid w:val="141630F1"/>
    <w:rsid w:val="15836AA3"/>
    <w:rsid w:val="16D4E408"/>
    <w:rsid w:val="1706D54A"/>
    <w:rsid w:val="1855925D"/>
    <w:rsid w:val="192B061B"/>
    <w:rsid w:val="1938492B"/>
    <w:rsid w:val="1938492B"/>
    <w:rsid w:val="198D3CE7"/>
    <w:rsid w:val="1ACA4F77"/>
    <w:rsid w:val="1AF57EE4"/>
    <w:rsid w:val="1B4FDF39"/>
    <w:rsid w:val="1B4FDF39"/>
    <w:rsid w:val="1D2F5075"/>
    <w:rsid w:val="1D7F131D"/>
    <w:rsid w:val="1E94ABF1"/>
    <w:rsid w:val="1E94ABF1"/>
    <w:rsid w:val="1FE089A5"/>
    <w:rsid w:val="1FE089A5"/>
    <w:rsid w:val="1FEC4648"/>
    <w:rsid w:val="24F17C1B"/>
    <w:rsid w:val="264214E9"/>
    <w:rsid w:val="275DD6AB"/>
    <w:rsid w:val="275DD6AB"/>
    <w:rsid w:val="286E101B"/>
    <w:rsid w:val="2935CA32"/>
    <w:rsid w:val="29DB6B1A"/>
    <w:rsid w:val="2B209399"/>
    <w:rsid w:val="2B28944F"/>
    <w:rsid w:val="2B434113"/>
    <w:rsid w:val="2CAB9712"/>
    <w:rsid w:val="2EAAC8F1"/>
    <w:rsid w:val="2F17A61A"/>
    <w:rsid w:val="31CAB5A6"/>
    <w:rsid w:val="33794E40"/>
    <w:rsid w:val="3411BC81"/>
    <w:rsid w:val="3411BC81"/>
    <w:rsid w:val="3428F408"/>
    <w:rsid w:val="358206C0"/>
    <w:rsid w:val="36DE95C3"/>
    <w:rsid w:val="3A6C7783"/>
    <w:rsid w:val="3AB200C2"/>
    <w:rsid w:val="3AB83AA0"/>
    <w:rsid w:val="3B88409B"/>
    <w:rsid w:val="3BBDE102"/>
    <w:rsid w:val="3BF99B44"/>
    <w:rsid w:val="3C48D6D4"/>
    <w:rsid w:val="3C96DBD6"/>
    <w:rsid w:val="3DA0FFB7"/>
    <w:rsid w:val="3E64F552"/>
    <w:rsid w:val="3F506570"/>
    <w:rsid w:val="41E8BFD0"/>
    <w:rsid w:val="459D982D"/>
    <w:rsid w:val="47B66DFA"/>
    <w:rsid w:val="48D7F6A8"/>
    <w:rsid w:val="493C7863"/>
    <w:rsid w:val="498901CB"/>
    <w:rsid w:val="499D4B9A"/>
    <w:rsid w:val="49CC9A5F"/>
    <w:rsid w:val="4B000F59"/>
    <w:rsid w:val="4BFE9344"/>
    <w:rsid w:val="4C311BB9"/>
    <w:rsid w:val="4D15D96C"/>
    <w:rsid w:val="4E5F151B"/>
    <w:rsid w:val="4EB1B0DD"/>
    <w:rsid w:val="4EBAEA76"/>
    <w:rsid w:val="4ECC077E"/>
    <w:rsid w:val="5201D8F4"/>
    <w:rsid w:val="52E18B1D"/>
    <w:rsid w:val="54041537"/>
    <w:rsid w:val="559E1F97"/>
    <w:rsid w:val="56DAAEA9"/>
    <w:rsid w:val="578D5031"/>
    <w:rsid w:val="57A7DD62"/>
    <w:rsid w:val="57E96CD0"/>
    <w:rsid w:val="57E96CD0"/>
    <w:rsid w:val="58631B2C"/>
    <w:rsid w:val="5A6BA14A"/>
    <w:rsid w:val="5B7BE9EC"/>
    <w:rsid w:val="5B96CD2F"/>
    <w:rsid w:val="5C0D5426"/>
    <w:rsid w:val="5CC07857"/>
    <w:rsid w:val="5CD7E7E7"/>
    <w:rsid w:val="5DDE7E69"/>
    <w:rsid w:val="5E1EBCDA"/>
    <w:rsid w:val="5FB85BE1"/>
    <w:rsid w:val="611D41F4"/>
    <w:rsid w:val="611D41F4"/>
    <w:rsid w:val="61B72B9E"/>
    <w:rsid w:val="646800F8"/>
    <w:rsid w:val="64C1347A"/>
    <w:rsid w:val="64C1347A"/>
    <w:rsid w:val="6600545D"/>
    <w:rsid w:val="673E1DC1"/>
    <w:rsid w:val="6763BEAA"/>
    <w:rsid w:val="687958F8"/>
    <w:rsid w:val="689AB0F5"/>
    <w:rsid w:val="690CC968"/>
    <w:rsid w:val="69F7C6B3"/>
    <w:rsid w:val="6A1D8D66"/>
    <w:rsid w:val="6B7D47D4"/>
    <w:rsid w:val="6C16F1D3"/>
    <w:rsid w:val="6C16F1D3"/>
    <w:rsid w:val="6DF679CD"/>
    <w:rsid w:val="6E87D477"/>
    <w:rsid w:val="6ED952E8"/>
    <w:rsid w:val="6F384D92"/>
    <w:rsid w:val="713BC605"/>
    <w:rsid w:val="72EE3B3D"/>
    <w:rsid w:val="74491F31"/>
    <w:rsid w:val="74F6CDA6"/>
    <w:rsid w:val="7527FB01"/>
    <w:rsid w:val="7929AF3A"/>
    <w:rsid w:val="7957CB11"/>
    <w:rsid w:val="797A67AE"/>
    <w:rsid w:val="7987BF13"/>
    <w:rsid w:val="79FB36E3"/>
    <w:rsid w:val="7A9CFF32"/>
    <w:rsid w:val="7B0613B5"/>
    <w:rsid w:val="7B7B2A6C"/>
    <w:rsid w:val="7CC2F908"/>
    <w:rsid w:val="7D0D45AB"/>
    <w:rsid w:val="7E0CF213"/>
    <w:rsid w:val="7F95A366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897256bb12f6419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C3F4B2B0-3644-41EA-BA0D-AC457B980DD2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Lucas Wolney Gomes Figueira</cp:lastModifiedBy>
  <dcterms:created xsi:type="dcterms:W3CDTF">2026-03-10T18:17:23Z</dcterms:created>
  <dcterms:modified xsi:type="dcterms:W3CDTF">2026-03-16T21:29:45Z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