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a14="http://schemas.microsoft.com/office/drawing/2010/main" mc:Ignorable="w14 wp14" xml:space="preserve">
  <w:body>
    <w:p xmlns:wp14="http://schemas.microsoft.com/office/word/2010/wordml" w14:paraId="672A6659" wp14:textId="77777777">
      <w:pPr>
        <w:pStyle w:val="Title"/>
        <w:rPr>
          <w:sz w:val="2"/>
        </w:rPr>
      </w:pPr>
    </w:p>
    <w:tbl>
      <w:tblPr>
        <w:tblW w:w="9481" w:type="dxa"/>
        <w:jc w:val="left"/>
        <w:tblInd w:w="143" w:type="dxa"/>
        <w:tblBorders>
          <w:top w:val="single" w:color="4F81BC" w:sz="4" w:space="0"/>
          <w:left w:val="single" w:color="4F81BC" w:sz="4" w:space="0"/>
          <w:bottom w:val="single" w:color="4F81BC" w:sz="4" w:space="0"/>
          <w:right w:val="single" w:color="4F81BC" w:sz="4" w:space="0"/>
          <w:insideH w:val="single" w:color="4F81BC" w:sz="4" w:space="0"/>
          <w:insideV w:val="single" w:color="4F81BC" w:sz="4" w:space="0"/>
        </w:tblBorders>
        <w:tblLayout w:type="fixed"/>
        <w:tblCellMar>
          <w:top w:w="0" w:type="dxa"/>
          <w:left w:w="0" w:type="dxa"/>
          <w:bottom w:w="0" w:type="dxa"/>
          <w:right w:w="0" w:type="dxa"/>
        </w:tblCellMar>
        <w:tblLook w:val="01E0" w:firstRow="1" w:lastRow="1" w:firstColumn="1" w:lastColumn="1" w:noHBand="0" w:noVBand="0"/>
      </w:tblPr>
      <w:tblGrid>
        <w:gridCol w:w="2580"/>
        <w:gridCol w:w="143"/>
        <w:gridCol w:w="6758"/>
      </w:tblGrid>
      <w:tr xmlns:wp14="http://schemas.microsoft.com/office/word/2010/wordml" w:rsidTr="1A04B6BC" w14:paraId="44DEAC70" wp14:textId="77777777">
        <w:trPr>
          <w:trHeight w:val="1257" w:hRule="atLeast"/>
        </w:trPr>
        <w:tc>
          <w:tcPr>
            <w:tcW w:w="2580" w:type="dxa"/>
            <w:tcMar/>
          </w:tcPr>
          <w:p w14:paraId="0A37501D" wp14:textId="77777777">
            <w:pPr>
              <w:pStyle w:val="TableParagraph"/>
              <w:spacing w:before="157"/>
              <w:rPr>
                <w:rFonts w:ascii="Times New Roman"/>
                <w:sz w:val="20"/>
              </w:rPr>
            </w:pPr>
          </w:p>
          <w:p w:rsidP="198D3CE7" w14:paraId="5DAB6C7B" wp14:textId="77777777">
            <w:pPr>
              <w:pStyle w:val="TableParagraph"/>
              <w:ind w:left="591"/>
              <w:rPr>
                <w:rFonts w:ascii="Times New Roman"/>
                <w:sz w:val="20"/>
                <w:szCs w:val="20"/>
              </w:rPr>
            </w:pPr>
            <w:r>
              <w:rPr>
                <w:rFonts w:ascii="Times New Roman"/>
                <w:sz w:val="20"/>
              </w:rPr>
              <w:drawing>
                <wp:inline xmlns:wp14="http://schemas.microsoft.com/office/word/2010/wordprocessingDrawing" distT="0" distB="0" distL="0" distR="0" wp14:anchorId="77B28D57" wp14:editId="7777777">
                  <wp:extent cx="483495" cy="3429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83495" cy="342900"/>
                          </a:xfrm>
                          <a:prstGeom prst="rect">
                            <a:avLst/>
                          </a:prstGeom>
                        </pic:spPr>
                      </pic:pic>
                    </a:graphicData>
                  </a:graphic>
                </wp:inline>
              </w:drawing>
            </w:r>
            <w:r>
              <w:rPr>
                <w:rFonts w:ascii="Times New Roman"/>
                <w:sz w:val="20"/>
              </w:rPr>
            </w:r>
          </w:p>
        </w:tc>
        <w:tc>
          <w:tcPr>
            <w:tcW w:w="6901" w:type="dxa"/>
            <w:gridSpan w:val="2"/>
            <w:tcMar/>
          </w:tcPr>
          <w:p w:rsidP="198D3CE7" w14:paraId="3F254520" wp14:textId="77777777">
            <w:pPr>
              <w:pStyle w:val="TableParagraph"/>
              <w:spacing w:before="45" w:line="280" w:lineRule="auto"/>
              <w:ind w:left="151" w:right="3762"/>
              <w:rPr>
                <w:rFonts w:ascii="Cambria" w:hAnsi="Cambria"/>
                <w:sz w:val="22"/>
                <w:szCs w:val="22"/>
              </w:rPr>
            </w:pPr>
            <w:r w:rsidRPr="198D3CE7" w:rsidR="198D3CE7">
              <w:rPr>
                <w:rFonts w:ascii="Cambria" w:hAnsi="Cambria"/>
                <w:sz w:val="22"/>
                <w:szCs w:val="22"/>
              </w:rPr>
              <w:t>Ministério</w:t>
            </w:r>
            <w:r w:rsidRPr="198D3CE7" w:rsidR="198D3CE7">
              <w:rPr>
                <w:rFonts w:ascii="Cambria" w:hAnsi="Cambria"/>
                <w:spacing w:val="-13"/>
                <w:sz w:val="22"/>
                <w:szCs w:val="22"/>
              </w:rPr>
              <w:t xml:space="preserve"> </w:t>
            </w:r>
            <w:r w:rsidRPr="198D3CE7" w:rsidR="198D3CE7">
              <w:rPr>
                <w:rFonts w:ascii="Cambria" w:hAnsi="Cambria"/>
                <w:sz w:val="22"/>
                <w:szCs w:val="22"/>
              </w:rPr>
              <w:t>de</w:t>
            </w:r>
            <w:r w:rsidRPr="198D3CE7" w:rsidR="198D3CE7">
              <w:rPr>
                <w:rFonts w:ascii="Cambria" w:hAnsi="Cambria"/>
                <w:spacing w:val="-12"/>
                <w:sz w:val="22"/>
                <w:szCs w:val="22"/>
              </w:rPr>
              <w:t xml:space="preserve"> </w:t>
            </w:r>
            <w:r w:rsidRPr="198D3CE7" w:rsidR="198D3CE7">
              <w:rPr>
                <w:rFonts w:ascii="Cambria" w:hAnsi="Cambria"/>
                <w:sz w:val="22"/>
                <w:szCs w:val="22"/>
              </w:rPr>
              <w:t>Portos</w:t>
            </w:r>
            <w:r w:rsidRPr="198D3CE7" w:rsidR="198D3CE7">
              <w:rPr>
                <w:rFonts w:ascii="Cambria" w:hAnsi="Cambria"/>
                <w:spacing w:val="-6"/>
                <w:sz w:val="22"/>
                <w:szCs w:val="22"/>
              </w:rPr>
              <w:t xml:space="preserve"> </w:t>
            </w:r>
            <w:r w:rsidRPr="198D3CE7" w:rsidR="198D3CE7">
              <w:rPr>
                <w:rFonts w:ascii="Cambria" w:hAnsi="Cambria"/>
                <w:sz w:val="22"/>
                <w:szCs w:val="22"/>
              </w:rPr>
              <w:t>e</w:t>
            </w:r>
            <w:r w:rsidRPr="198D3CE7" w:rsidR="198D3CE7">
              <w:rPr>
                <w:rFonts w:ascii="Cambria" w:hAnsi="Cambria"/>
                <w:spacing w:val="-10"/>
                <w:sz w:val="22"/>
                <w:szCs w:val="22"/>
              </w:rPr>
              <w:t xml:space="preserve"> </w:t>
            </w:r>
            <w:r w:rsidRPr="198D3CE7" w:rsidR="198D3CE7">
              <w:rPr>
                <w:rFonts w:ascii="Cambria" w:hAnsi="Cambria"/>
                <w:sz w:val="22"/>
                <w:szCs w:val="22"/>
              </w:rPr>
              <w:t xml:space="preserve">Aeroportos </w:t>
            </w:r>
            <w:r w:rsidRPr="198D3CE7" w:rsidR="198D3CE7">
              <w:rPr>
                <w:rFonts w:ascii="Cambria" w:hAnsi="Cambria"/>
                <w:spacing w:val="-2"/>
                <w:sz w:val="22"/>
                <w:szCs w:val="22"/>
              </w:rPr>
              <w:t>Secretaria-Executiva</w:t>
            </w:r>
          </w:p>
          <w:p w:rsidP="198D3CE7" w14:paraId="022C0047" wp14:textId="77777777">
            <w:pPr>
              <w:pStyle w:val="TableParagraph"/>
              <w:spacing w:before="2"/>
              <w:ind w:left="151"/>
              <w:rPr>
                <w:rFonts w:ascii="Cambria" w:hAnsi="Cambria"/>
                <w:sz w:val="22"/>
                <w:szCs w:val="22"/>
              </w:rPr>
            </w:pPr>
            <w:r w:rsidRPr="198D3CE7" w:rsidR="198D3CE7">
              <w:rPr>
                <w:rFonts w:ascii="Cambria" w:hAnsi="Cambria"/>
                <w:sz w:val="22"/>
                <w:szCs w:val="22"/>
              </w:rPr>
              <w:t>Subsecretaria</w:t>
            </w:r>
            <w:r w:rsidRPr="198D3CE7" w:rsidR="198D3CE7">
              <w:rPr>
                <w:rFonts w:ascii="Cambria" w:hAnsi="Cambria"/>
                <w:spacing w:val="-8"/>
                <w:sz w:val="22"/>
                <w:szCs w:val="22"/>
              </w:rPr>
              <w:t xml:space="preserve"> </w:t>
            </w:r>
            <w:r w:rsidRPr="198D3CE7" w:rsidR="198D3CE7">
              <w:rPr>
                <w:rFonts w:ascii="Cambria" w:hAnsi="Cambria"/>
                <w:sz w:val="22"/>
                <w:szCs w:val="22"/>
              </w:rPr>
              <w:t>de</w:t>
            </w:r>
            <w:r w:rsidRPr="198D3CE7" w:rsidR="198D3CE7">
              <w:rPr>
                <w:rFonts w:ascii="Cambria" w:hAnsi="Cambria"/>
                <w:spacing w:val="-8"/>
                <w:sz w:val="22"/>
                <w:szCs w:val="22"/>
              </w:rPr>
              <w:t xml:space="preserve"> </w:t>
            </w:r>
            <w:r w:rsidRPr="198D3CE7" w:rsidR="198D3CE7">
              <w:rPr>
                <w:rFonts w:ascii="Cambria" w:hAnsi="Cambria"/>
                <w:sz w:val="22"/>
                <w:szCs w:val="22"/>
              </w:rPr>
              <w:t>Gestão</w:t>
            </w:r>
            <w:r w:rsidRPr="198D3CE7" w:rsidR="198D3CE7">
              <w:rPr>
                <w:rFonts w:ascii="Cambria" w:hAnsi="Cambria"/>
                <w:spacing w:val="-8"/>
                <w:sz w:val="22"/>
                <w:szCs w:val="22"/>
              </w:rPr>
              <w:t xml:space="preserve"> </w:t>
            </w:r>
            <w:r w:rsidRPr="198D3CE7" w:rsidR="198D3CE7">
              <w:rPr>
                <w:rFonts w:ascii="Cambria" w:hAnsi="Cambria"/>
                <w:sz w:val="22"/>
                <w:szCs w:val="22"/>
              </w:rPr>
              <w:t>e</w:t>
            </w:r>
            <w:r w:rsidRPr="198D3CE7" w:rsidR="198D3CE7">
              <w:rPr>
                <w:rFonts w:ascii="Cambria" w:hAnsi="Cambria"/>
                <w:spacing w:val="-7"/>
                <w:sz w:val="22"/>
                <w:szCs w:val="22"/>
              </w:rPr>
              <w:t xml:space="preserve"> </w:t>
            </w:r>
            <w:r w:rsidRPr="198D3CE7" w:rsidR="198D3CE7">
              <w:rPr>
                <w:rFonts w:ascii="Cambria" w:hAnsi="Cambria"/>
                <w:spacing w:val="-2"/>
                <w:sz w:val="22"/>
                <w:szCs w:val="22"/>
              </w:rPr>
              <w:t>Administração</w:t>
            </w:r>
          </w:p>
          <w:p w:rsidP="198D3CE7" w14:paraId="061A034E" wp14:textId="77777777">
            <w:pPr>
              <w:pStyle w:val="TableParagraph"/>
              <w:spacing w:before="44"/>
              <w:ind w:left="151"/>
              <w:rPr>
                <w:rFonts w:ascii="Cambria" w:hAnsi="Cambria"/>
                <w:sz w:val="22"/>
                <w:szCs w:val="22"/>
              </w:rPr>
            </w:pPr>
            <w:r w:rsidRPr="198D3CE7" w:rsidR="198D3CE7">
              <w:rPr>
                <w:rFonts w:ascii="Cambria" w:hAnsi="Cambria"/>
                <w:sz w:val="22"/>
                <w:szCs w:val="22"/>
              </w:rPr>
              <w:t>Coordenação-Geral</w:t>
            </w:r>
            <w:r w:rsidRPr="198D3CE7" w:rsidR="198D3CE7">
              <w:rPr>
                <w:rFonts w:ascii="Cambria" w:hAnsi="Cambria"/>
                <w:spacing w:val="-8"/>
                <w:sz w:val="22"/>
                <w:szCs w:val="22"/>
              </w:rPr>
              <w:t xml:space="preserve"> </w:t>
            </w:r>
            <w:r w:rsidRPr="198D3CE7" w:rsidR="198D3CE7">
              <w:rPr>
                <w:rFonts w:ascii="Cambria" w:hAnsi="Cambria"/>
                <w:sz w:val="22"/>
                <w:szCs w:val="22"/>
              </w:rPr>
              <w:t>de</w:t>
            </w:r>
            <w:r w:rsidRPr="198D3CE7" w:rsidR="198D3CE7">
              <w:rPr>
                <w:rFonts w:ascii="Cambria" w:hAnsi="Cambria"/>
                <w:spacing w:val="-8"/>
                <w:sz w:val="22"/>
                <w:szCs w:val="22"/>
              </w:rPr>
              <w:t xml:space="preserve"> </w:t>
            </w:r>
            <w:r w:rsidRPr="198D3CE7" w:rsidR="198D3CE7">
              <w:rPr>
                <w:rFonts w:ascii="Cambria" w:hAnsi="Cambria"/>
                <w:sz w:val="22"/>
                <w:szCs w:val="22"/>
              </w:rPr>
              <w:t>Gestão</w:t>
            </w:r>
            <w:r w:rsidRPr="198D3CE7" w:rsidR="198D3CE7">
              <w:rPr>
                <w:rFonts w:ascii="Cambria" w:hAnsi="Cambria"/>
                <w:spacing w:val="-7"/>
                <w:sz w:val="22"/>
                <w:szCs w:val="22"/>
              </w:rPr>
              <w:t xml:space="preserve"> </w:t>
            </w:r>
            <w:r w:rsidRPr="198D3CE7" w:rsidR="198D3CE7">
              <w:rPr>
                <w:rFonts w:ascii="Cambria" w:hAnsi="Cambria"/>
                <w:sz w:val="22"/>
                <w:szCs w:val="22"/>
              </w:rPr>
              <w:t>de</w:t>
            </w:r>
            <w:r w:rsidRPr="198D3CE7" w:rsidR="198D3CE7">
              <w:rPr>
                <w:rFonts w:ascii="Cambria" w:hAnsi="Cambria"/>
                <w:spacing w:val="-7"/>
                <w:sz w:val="22"/>
                <w:szCs w:val="22"/>
              </w:rPr>
              <w:t xml:space="preserve"> </w:t>
            </w:r>
            <w:r w:rsidRPr="198D3CE7" w:rsidR="198D3CE7">
              <w:rPr>
                <w:rFonts w:ascii="Cambria" w:hAnsi="Cambria"/>
                <w:spacing w:val="-2"/>
                <w:sz w:val="22"/>
                <w:szCs w:val="22"/>
              </w:rPr>
              <w:t>Pessoas</w:t>
            </w:r>
          </w:p>
        </w:tc>
      </w:tr>
      <w:tr xmlns:wp14="http://schemas.microsoft.com/office/word/2010/wordml" w:rsidTr="1A04B6BC" w14:paraId="6A98547A" wp14:textId="77777777">
        <w:trPr>
          <w:trHeight w:val="998" w:hRule="atLeast"/>
        </w:trPr>
        <w:tc>
          <w:tcPr>
            <w:tcW w:w="9481" w:type="dxa"/>
            <w:gridSpan w:val="3"/>
            <w:shd w:val="clear" w:color="auto" w:fill="B8CCE3"/>
            <w:tcMar/>
          </w:tcPr>
          <w:p w14:paraId="02EB378F" wp14:textId="77777777">
            <w:pPr>
              <w:pStyle w:val="TableParagraph"/>
              <w:spacing w:before="88"/>
              <w:rPr>
                <w:rFonts w:ascii="Times New Roman"/>
                <w:sz w:val="22"/>
              </w:rPr>
            </w:pPr>
          </w:p>
          <w:p w:rsidP="198D3CE7" w14:paraId="23669FBB" wp14:textId="77777777">
            <w:pPr>
              <w:pStyle w:val="TableParagraph"/>
              <w:ind w:left="4"/>
              <w:rPr>
                <w:sz w:val="22"/>
                <w:szCs w:val="22"/>
              </w:rPr>
            </w:pPr>
            <w:r w:rsidRPr="198D3CE7" w:rsidR="198D3CE7">
              <w:rPr>
                <w:sz w:val="22"/>
                <w:szCs w:val="22"/>
              </w:rPr>
              <w:t>ANEXO</w:t>
            </w:r>
            <w:r w:rsidRPr="198D3CE7" w:rsidR="198D3CE7">
              <w:rPr>
                <w:spacing w:val="1"/>
                <w:sz w:val="22"/>
                <w:szCs w:val="22"/>
              </w:rPr>
              <w:t xml:space="preserve"> </w:t>
            </w:r>
            <w:r w:rsidRPr="198D3CE7" w:rsidR="198D3CE7">
              <w:rPr>
                <w:sz w:val="22"/>
                <w:szCs w:val="22"/>
              </w:rPr>
              <w:t>DA</w:t>
            </w:r>
            <w:r w:rsidRPr="198D3CE7" w:rsidR="198D3CE7">
              <w:rPr>
                <w:spacing w:val="-4"/>
                <w:sz w:val="22"/>
                <w:szCs w:val="22"/>
              </w:rPr>
              <w:t xml:space="preserve"> </w:t>
            </w:r>
            <w:r w:rsidRPr="198D3CE7" w:rsidR="198D3CE7">
              <w:rPr>
                <w:sz w:val="22"/>
                <w:szCs w:val="22"/>
              </w:rPr>
              <w:t>PORTARIA</w:t>
            </w:r>
            <w:r w:rsidRPr="198D3CE7" w:rsidR="198D3CE7">
              <w:rPr>
                <w:spacing w:val="-4"/>
                <w:sz w:val="22"/>
                <w:szCs w:val="22"/>
              </w:rPr>
              <w:t xml:space="preserve"> </w:t>
            </w:r>
            <w:r w:rsidRPr="198D3CE7" w:rsidR="198D3CE7">
              <w:rPr>
                <w:sz w:val="22"/>
                <w:szCs w:val="22"/>
              </w:rPr>
              <w:t>SEGES/ME</w:t>
            </w:r>
            <w:r w:rsidRPr="198D3CE7" w:rsidR="198D3CE7">
              <w:rPr>
                <w:spacing w:val="-4"/>
                <w:sz w:val="22"/>
                <w:szCs w:val="22"/>
              </w:rPr>
              <w:t xml:space="preserve"> </w:t>
            </w:r>
            <w:r w:rsidRPr="198D3CE7" w:rsidR="198D3CE7">
              <w:rPr>
                <w:sz w:val="22"/>
                <w:szCs w:val="22"/>
              </w:rPr>
              <w:t>Nº</w:t>
            </w:r>
            <w:r w:rsidRPr="198D3CE7" w:rsidR="198D3CE7">
              <w:rPr>
                <w:spacing w:val="-8"/>
                <w:sz w:val="22"/>
                <w:szCs w:val="22"/>
              </w:rPr>
              <w:t xml:space="preserve"> </w:t>
            </w:r>
            <w:r w:rsidRPr="198D3CE7" w:rsidR="198D3CE7">
              <w:rPr>
                <w:sz w:val="22"/>
                <w:szCs w:val="22"/>
              </w:rPr>
              <w:t>14.399,</w:t>
            </w:r>
            <w:r w:rsidRPr="198D3CE7" w:rsidR="198D3CE7">
              <w:rPr>
                <w:spacing w:val="-8"/>
                <w:sz w:val="22"/>
                <w:szCs w:val="22"/>
              </w:rPr>
              <w:t xml:space="preserve"> </w:t>
            </w:r>
            <w:r w:rsidRPr="198D3CE7" w:rsidR="198D3CE7">
              <w:rPr>
                <w:sz w:val="22"/>
                <w:szCs w:val="22"/>
              </w:rPr>
              <w:t>DE</w:t>
            </w:r>
            <w:r w:rsidRPr="198D3CE7" w:rsidR="198D3CE7">
              <w:rPr>
                <w:spacing w:val="-4"/>
                <w:sz w:val="22"/>
                <w:szCs w:val="22"/>
              </w:rPr>
              <w:t xml:space="preserve"> </w:t>
            </w:r>
            <w:r w:rsidRPr="198D3CE7" w:rsidR="198D3CE7">
              <w:rPr>
                <w:sz w:val="22"/>
                <w:szCs w:val="22"/>
              </w:rPr>
              <w:t>8</w:t>
            </w:r>
            <w:r w:rsidRPr="198D3CE7" w:rsidR="198D3CE7">
              <w:rPr>
                <w:spacing w:val="-4"/>
                <w:sz w:val="22"/>
                <w:szCs w:val="22"/>
              </w:rPr>
              <w:t xml:space="preserve"> </w:t>
            </w:r>
            <w:r w:rsidRPr="198D3CE7" w:rsidR="198D3CE7">
              <w:rPr>
                <w:sz w:val="22"/>
                <w:szCs w:val="22"/>
              </w:rPr>
              <w:t>DE</w:t>
            </w:r>
            <w:r w:rsidRPr="198D3CE7" w:rsidR="198D3CE7">
              <w:rPr>
                <w:spacing w:val="-4"/>
                <w:sz w:val="22"/>
                <w:szCs w:val="22"/>
              </w:rPr>
              <w:t xml:space="preserve"> </w:t>
            </w:r>
            <w:r w:rsidRPr="198D3CE7" w:rsidR="198D3CE7">
              <w:rPr>
                <w:sz w:val="22"/>
                <w:szCs w:val="22"/>
              </w:rPr>
              <w:t>DEZEMBRO</w:t>
            </w:r>
            <w:r w:rsidRPr="198D3CE7" w:rsidR="198D3CE7">
              <w:rPr>
                <w:spacing w:val="-4"/>
                <w:sz w:val="22"/>
                <w:szCs w:val="22"/>
              </w:rPr>
              <w:t xml:space="preserve"> </w:t>
            </w:r>
            <w:r w:rsidRPr="198D3CE7" w:rsidR="198D3CE7">
              <w:rPr>
                <w:sz w:val="22"/>
                <w:szCs w:val="22"/>
              </w:rPr>
              <w:t>DE</w:t>
            </w:r>
            <w:r w:rsidRPr="198D3CE7" w:rsidR="198D3CE7">
              <w:rPr>
                <w:spacing w:val="-8"/>
                <w:sz w:val="22"/>
                <w:szCs w:val="22"/>
              </w:rPr>
              <w:t xml:space="preserve"> </w:t>
            </w:r>
            <w:r w:rsidRPr="198D3CE7" w:rsidR="198D3CE7">
              <w:rPr>
                <w:spacing w:val="-4"/>
                <w:sz w:val="22"/>
                <w:szCs w:val="22"/>
              </w:rPr>
              <w:t>2021</w:t>
            </w:r>
          </w:p>
        </w:tc>
      </w:tr>
      <w:tr xmlns:wp14="http://schemas.microsoft.com/office/word/2010/wordml" w:rsidTr="1A04B6BC" w14:paraId="36FE6696" wp14:textId="77777777">
        <w:trPr>
          <w:trHeight w:val="494" w:hRule="atLeast"/>
        </w:trPr>
        <w:tc>
          <w:tcPr>
            <w:tcW w:w="9481" w:type="dxa"/>
            <w:gridSpan w:val="3"/>
            <w:shd w:val="clear" w:color="auto" w:fill="B8CCE3"/>
            <w:tcMar/>
          </w:tcPr>
          <w:p w:rsidP="198D3CE7" w14:paraId="5C6754BA" wp14:textId="77777777">
            <w:pPr>
              <w:pStyle w:val="TableParagraph"/>
              <w:spacing w:before="86"/>
              <w:ind w:left="4"/>
              <w:rPr>
                <w:rFonts w:ascii="Arial" w:hAnsi="Arial"/>
                <w:b w:val="1"/>
                <w:bCs w:val="1"/>
                <w:sz w:val="22"/>
                <w:szCs w:val="22"/>
              </w:rPr>
            </w:pPr>
            <w:r w:rsidRPr="198D3CE7" w:rsidR="198D3CE7">
              <w:rPr>
                <w:rFonts w:ascii="Arial" w:hAnsi="Arial"/>
                <w:b w:val="1"/>
                <w:bCs w:val="1"/>
                <w:sz w:val="22"/>
                <w:szCs w:val="22"/>
              </w:rPr>
              <w:t>DO</w:t>
            </w:r>
            <w:r w:rsidRPr="198D3CE7" w:rsidR="198D3CE7">
              <w:rPr>
                <w:rFonts w:ascii="Arial" w:hAnsi="Arial"/>
                <w:b w:val="1"/>
                <w:bCs w:val="1"/>
                <w:spacing w:val="-3"/>
                <w:sz w:val="22"/>
                <w:szCs w:val="22"/>
              </w:rPr>
              <w:t xml:space="preserve"> </w:t>
            </w:r>
            <w:r w:rsidRPr="198D3CE7" w:rsidR="198D3CE7">
              <w:rPr>
                <w:rFonts w:ascii="Arial" w:hAnsi="Arial"/>
                <w:b w:val="1"/>
                <w:bCs w:val="1"/>
                <w:sz w:val="22"/>
                <w:szCs w:val="22"/>
              </w:rPr>
              <w:t>CARGO</w:t>
            </w:r>
            <w:r w:rsidRPr="198D3CE7" w:rsidR="198D3CE7">
              <w:rPr>
                <w:rFonts w:ascii="Arial" w:hAnsi="Arial"/>
                <w:b w:val="1"/>
                <w:bCs w:val="1"/>
                <w:spacing w:val="-2"/>
                <w:sz w:val="22"/>
                <w:szCs w:val="22"/>
              </w:rPr>
              <w:t xml:space="preserve"> </w:t>
            </w:r>
            <w:r w:rsidRPr="198D3CE7" w:rsidR="198D3CE7">
              <w:rPr>
                <w:rFonts w:ascii="Arial" w:hAnsi="Arial"/>
                <w:b w:val="1"/>
                <w:bCs w:val="1"/>
                <w:sz w:val="22"/>
                <w:szCs w:val="22"/>
              </w:rPr>
              <w:t>OU</w:t>
            </w:r>
            <w:r w:rsidRPr="198D3CE7" w:rsidR="198D3CE7">
              <w:rPr>
                <w:rFonts w:ascii="Arial" w:hAnsi="Arial"/>
                <w:b w:val="1"/>
                <w:bCs w:val="1"/>
                <w:spacing w:val="-8"/>
                <w:sz w:val="22"/>
                <w:szCs w:val="22"/>
              </w:rPr>
              <w:t xml:space="preserve"> </w:t>
            </w:r>
            <w:r w:rsidRPr="198D3CE7" w:rsidR="198D3CE7">
              <w:rPr>
                <w:rFonts w:ascii="Arial" w:hAnsi="Arial"/>
                <w:b w:val="1"/>
                <w:bCs w:val="1"/>
                <w:spacing w:val="-2"/>
                <w:sz w:val="22"/>
                <w:szCs w:val="22"/>
              </w:rPr>
              <w:t>FUNÇÃO</w:t>
            </w:r>
          </w:p>
        </w:tc>
      </w:tr>
      <w:tr xmlns:wp14="http://schemas.microsoft.com/office/word/2010/wordml" w:rsidTr="1A04B6BC" w14:paraId="1E71641A" wp14:textId="77777777">
        <w:trPr>
          <w:trHeight w:val="470" w:hRule="atLeast"/>
        </w:trPr>
        <w:tc>
          <w:tcPr>
            <w:tcW w:w="2723" w:type="dxa"/>
            <w:gridSpan w:val="2"/>
            <w:shd w:val="clear" w:color="auto" w:fill="DBE4F0"/>
            <w:tcMar/>
          </w:tcPr>
          <w:p w:rsidP="198D3CE7" w14:paraId="149FB2B8" wp14:textId="77777777">
            <w:pPr>
              <w:pStyle w:val="TableParagraph"/>
              <w:spacing w:before="81"/>
              <w:ind w:left="119"/>
              <w:rPr>
                <w:sz w:val="22"/>
                <w:szCs w:val="22"/>
              </w:rPr>
            </w:pPr>
            <w:r w:rsidRPr="198D3CE7" w:rsidR="198D3CE7">
              <w:rPr>
                <w:sz w:val="22"/>
                <w:szCs w:val="22"/>
              </w:rPr>
              <w:t>Nome do</w:t>
            </w:r>
            <w:r w:rsidRPr="198D3CE7" w:rsidR="198D3CE7">
              <w:rPr>
                <w:spacing w:val="1"/>
                <w:sz w:val="22"/>
                <w:szCs w:val="22"/>
              </w:rPr>
              <w:t xml:space="preserve"> </w:t>
            </w:r>
            <w:r w:rsidRPr="198D3CE7" w:rsidR="198D3CE7">
              <w:rPr>
                <w:spacing w:val="-2"/>
                <w:sz w:val="22"/>
                <w:szCs w:val="22"/>
              </w:rPr>
              <w:t>cargo:</w:t>
            </w:r>
          </w:p>
        </w:tc>
        <w:tc>
          <w:tcPr>
            <w:tcW w:w="6758" w:type="dxa"/>
            <w:tcMar/>
          </w:tcPr>
          <w:p w:rsidP="303102F7" w14:paraId="6A2AF087" wp14:textId="1FADD93A">
            <w:pPr>
              <w:pStyle w:val="TableParagraph"/>
              <w:suppressLineNumbers w:val="0"/>
              <w:bidi w:val="0"/>
              <w:spacing w:before="81" w:beforeAutospacing="off" w:after="0" w:afterAutospacing="off" w:line="240" w:lineRule="auto"/>
              <w:ind w:left="105" w:right="0"/>
              <w:jc w:val="left"/>
            </w:pPr>
            <w:r w:rsidRPr="303102F7" w:rsidR="29ADD866">
              <w:rPr>
                <w:sz w:val="22"/>
                <w:szCs w:val="22"/>
              </w:rPr>
              <w:t>Coordenador-Geral</w:t>
            </w:r>
          </w:p>
        </w:tc>
      </w:tr>
      <w:tr xmlns:wp14="http://schemas.microsoft.com/office/word/2010/wordml" w:rsidTr="1A04B6BC" w14:paraId="7B12E371" wp14:textId="77777777">
        <w:trPr>
          <w:trHeight w:val="475" w:hRule="atLeast"/>
        </w:trPr>
        <w:tc>
          <w:tcPr>
            <w:tcW w:w="2723" w:type="dxa"/>
            <w:gridSpan w:val="2"/>
            <w:shd w:val="clear" w:color="auto" w:fill="DBE4F0"/>
            <w:tcMar/>
          </w:tcPr>
          <w:p w:rsidP="198D3CE7" w14:paraId="13C9D9E2" wp14:textId="77777777">
            <w:pPr>
              <w:pStyle w:val="TableParagraph"/>
              <w:spacing w:before="82"/>
              <w:ind w:left="119"/>
              <w:rPr>
                <w:sz w:val="22"/>
                <w:szCs w:val="22"/>
              </w:rPr>
            </w:pPr>
            <w:r w:rsidRPr="198D3CE7" w:rsidR="198D3CE7">
              <w:rPr>
                <w:sz w:val="22"/>
                <w:szCs w:val="22"/>
              </w:rPr>
              <w:t>Nível</w:t>
            </w:r>
            <w:r w:rsidRPr="198D3CE7" w:rsidR="198D3CE7">
              <w:rPr>
                <w:spacing w:val="-1"/>
                <w:sz w:val="22"/>
                <w:szCs w:val="22"/>
              </w:rPr>
              <w:t xml:space="preserve"> </w:t>
            </w:r>
            <w:r w:rsidRPr="198D3CE7" w:rsidR="198D3CE7">
              <w:rPr>
                <w:sz w:val="22"/>
                <w:szCs w:val="22"/>
              </w:rPr>
              <w:t>do</w:t>
            </w:r>
            <w:r w:rsidRPr="198D3CE7" w:rsidR="198D3CE7">
              <w:rPr>
                <w:spacing w:val="6"/>
                <w:sz w:val="22"/>
                <w:szCs w:val="22"/>
              </w:rPr>
              <w:t xml:space="preserve"> </w:t>
            </w:r>
            <w:r w:rsidRPr="198D3CE7" w:rsidR="198D3CE7">
              <w:rPr>
                <w:spacing w:val="-2"/>
                <w:sz w:val="22"/>
                <w:szCs w:val="22"/>
              </w:rPr>
              <w:t>cargo:</w:t>
            </w:r>
          </w:p>
        </w:tc>
        <w:tc>
          <w:tcPr>
            <w:tcW w:w="6758" w:type="dxa"/>
            <w:tcMar/>
          </w:tcPr>
          <w:p w:rsidP="4E5F151B" w14:paraId="1082F84B" wp14:textId="41A0E6FB">
            <w:pPr>
              <w:pStyle w:val="TableParagraph"/>
              <w:spacing w:before="82"/>
              <w:ind w:left="105"/>
              <w:rPr>
                <w:sz w:val="22"/>
                <w:szCs w:val="22"/>
              </w:rPr>
            </w:pPr>
            <w:r w:rsidRPr="4E5F151B" w:rsidR="20F8920D">
              <w:rPr>
                <w:spacing w:val="-2"/>
                <w:sz w:val="22"/>
                <w:szCs w:val="22"/>
              </w:rPr>
              <w:t xml:space="preserve">F</w:t>
            </w:r>
            <w:r w:rsidRPr="4E5F151B" w:rsidR="2EFA7790">
              <w:rPr>
                <w:spacing w:val="-2"/>
                <w:sz w:val="22"/>
                <w:szCs w:val="22"/>
              </w:rPr>
              <w:t xml:space="preserve">CE </w:t>
            </w:r>
            <w:r w:rsidRPr="4E5F151B" w:rsidR="36F4FE19">
              <w:rPr>
                <w:spacing w:val="-2"/>
                <w:sz w:val="22"/>
                <w:szCs w:val="22"/>
              </w:rPr>
              <w:t xml:space="preserve">1.1</w:t>
            </w:r>
            <w:r w:rsidRPr="4E5F151B" w:rsidR="535FD160">
              <w:rPr>
                <w:spacing w:val="-2"/>
                <w:sz w:val="22"/>
                <w:szCs w:val="22"/>
              </w:rPr>
              <w:t xml:space="preserve">3</w:t>
            </w:r>
          </w:p>
        </w:tc>
      </w:tr>
      <w:tr xmlns:wp14="http://schemas.microsoft.com/office/word/2010/wordml" w:rsidTr="1A04B6BC" w14:paraId="78D1F31F" wp14:textId="77777777">
        <w:trPr>
          <w:trHeight w:val="474" w:hRule="atLeast"/>
        </w:trPr>
        <w:tc>
          <w:tcPr>
            <w:tcW w:w="2723" w:type="dxa"/>
            <w:gridSpan w:val="2"/>
            <w:shd w:val="clear" w:color="auto" w:fill="DBE4F0"/>
            <w:tcMar/>
          </w:tcPr>
          <w:p w:rsidP="198D3CE7" w14:paraId="639189D9" wp14:textId="77777777">
            <w:pPr>
              <w:pStyle w:val="TableParagraph"/>
              <w:spacing w:before="81"/>
              <w:ind w:left="119"/>
              <w:rPr>
                <w:sz w:val="22"/>
                <w:szCs w:val="22"/>
              </w:rPr>
            </w:pPr>
            <w:r w:rsidRPr="198D3CE7" w:rsidR="198D3CE7">
              <w:rPr>
                <w:sz w:val="22"/>
                <w:szCs w:val="22"/>
              </w:rPr>
              <w:t>Órgão ou</w:t>
            </w:r>
            <w:r w:rsidRPr="198D3CE7" w:rsidR="198D3CE7">
              <w:rPr>
                <w:spacing w:val="-5"/>
                <w:sz w:val="22"/>
                <w:szCs w:val="22"/>
              </w:rPr>
              <w:t xml:space="preserve"> </w:t>
            </w:r>
            <w:r w:rsidRPr="198D3CE7" w:rsidR="198D3CE7">
              <w:rPr>
                <w:spacing w:val="-2"/>
                <w:sz w:val="22"/>
                <w:szCs w:val="22"/>
              </w:rPr>
              <w:t>entidade:</w:t>
            </w:r>
          </w:p>
        </w:tc>
        <w:tc>
          <w:tcPr>
            <w:tcW w:w="6758" w:type="dxa"/>
            <w:tcMar/>
          </w:tcPr>
          <w:p w:rsidP="03E30B8D" w14:paraId="09751147" wp14:textId="16EEBBBE">
            <w:pPr>
              <w:pStyle w:val="TableParagraph"/>
              <w:suppressLineNumbers w:val="0"/>
              <w:bidi w:val="0"/>
              <w:spacing w:before="81" w:beforeAutospacing="off" w:after="0" w:afterAutospacing="off" w:line="240" w:lineRule="auto"/>
              <w:ind w:left="105" w:right="0"/>
              <w:jc w:val="left"/>
              <w:rPr>
                <w:sz w:val="22"/>
                <w:szCs w:val="22"/>
              </w:rPr>
            </w:pPr>
            <w:r w:rsidRPr="1A04B6BC" w:rsidR="5CC15A04">
              <w:rPr>
                <w:sz w:val="22"/>
                <w:szCs w:val="22"/>
              </w:rPr>
              <w:t>Co</w:t>
            </w:r>
            <w:r w:rsidRPr="1A04B6BC" w:rsidR="3D5D5B28">
              <w:rPr>
                <w:sz w:val="22"/>
                <w:szCs w:val="22"/>
              </w:rPr>
              <w:t>rregedoria</w:t>
            </w:r>
            <w:r w:rsidRPr="1A04B6BC" w:rsidR="71B89293">
              <w:rPr>
                <w:sz w:val="22"/>
                <w:szCs w:val="22"/>
              </w:rPr>
              <w:t xml:space="preserve"> </w:t>
            </w:r>
            <w:r w:rsidRPr="1A04B6BC" w:rsidR="67384C2B">
              <w:rPr>
                <w:sz w:val="22"/>
                <w:szCs w:val="22"/>
              </w:rPr>
              <w:t>d</w:t>
            </w:r>
            <w:r w:rsidRPr="1A04B6BC" w:rsidR="5D73A80B">
              <w:rPr>
                <w:sz w:val="22"/>
                <w:szCs w:val="22"/>
              </w:rPr>
              <w:t>o</w:t>
            </w:r>
            <w:r w:rsidRPr="1A04B6BC" w:rsidR="67384C2B">
              <w:rPr>
                <w:sz w:val="22"/>
                <w:szCs w:val="22"/>
              </w:rPr>
              <w:t xml:space="preserve"> </w:t>
            </w:r>
            <w:r w:rsidRPr="1A04B6BC" w:rsidR="67384C2B">
              <w:rPr>
                <w:sz w:val="22"/>
                <w:szCs w:val="22"/>
              </w:rPr>
              <w:t>Minist</w:t>
            </w:r>
            <w:r w:rsidRPr="1A04B6BC" w:rsidR="4E07A450">
              <w:rPr>
                <w:sz w:val="22"/>
                <w:szCs w:val="22"/>
              </w:rPr>
              <w:t>ério</w:t>
            </w:r>
            <w:r w:rsidRPr="1A04B6BC" w:rsidR="67384C2B">
              <w:rPr>
                <w:sz w:val="22"/>
                <w:szCs w:val="22"/>
              </w:rPr>
              <w:t xml:space="preserve"> de Portos e Aeroportos</w:t>
            </w:r>
          </w:p>
        </w:tc>
      </w:tr>
      <w:tr xmlns:wp14="http://schemas.microsoft.com/office/word/2010/wordml" w:rsidTr="1A04B6BC" w14:paraId="2D85A8B8" wp14:textId="77777777">
        <w:trPr>
          <w:trHeight w:val="349" w:hRule="atLeast"/>
        </w:trPr>
        <w:tc>
          <w:tcPr>
            <w:tcW w:w="9481" w:type="dxa"/>
            <w:gridSpan w:val="3"/>
            <w:shd w:val="clear" w:color="auto" w:fill="C5D9F0"/>
            <w:tcMar/>
          </w:tcPr>
          <w:p w:rsidP="198D3CE7" w14:paraId="57D35F57" wp14:textId="77777777">
            <w:pPr>
              <w:pStyle w:val="TableParagraph"/>
              <w:spacing w:before="14"/>
              <w:ind w:left="4"/>
              <w:rPr>
                <w:rFonts w:ascii="Arial"/>
                <w:b w:val="1"/>
                <w:bCs w:val="1"/>
                <w:sz w:val="22"/>
                <w:szCs w:val="22"/>
              </w:rPr>
            </w:pPr>
            <w:r w:rsidRPr="198D3CE7" w:rsidR="198D3CE7">
              <w:rPr>
                <w:rFonts w:ascii="Arial"/>
                <w:b w:val="1"/>
                <w:bCs w:val="1"/>
                <w:sz w:val="22"/>
                <w:szCs w:val="22"/>
              </w:rPr>
              <w:t>DAS</w:t>
            </w:r>
            <w:r w:rsidRPr="198D3CE7" w:rsidR="198D3CE7">
              <w:rPr>
                <w:rFonts w:ascii="Arial"/>
                <w:b w:val="1"/>
                <w:bCs w:val="1"/>
                <w:spacing w:val="-6"/>
                <w:sz w:val="22"/>
                <w:szCs w:val="22"/>
              </w:rPr>
              <w:t xml:space="preserve"> </w:t>
            </w:r>
            <w:r w:rsidRPr="198D3CE7" w:rsidR="198D3CE7">
              <w:rPr>
                <w:rFonts w:ascii="Arial"/>
                <w:b w:val="1"/>
                <w:bCs w:val="1"/>
                <w:spacing w:val="-2"/>
                <w:sz w:val="22"/>
                <w:szCs w:val="22"/>
              </w:rPr>
              <w:t>RESPONSABILIDADES</w:t>
            </w:r>
          </w:p>
        </w:tc>
      </w:tr>
      <w:tr xmlns:wp14="http://schemas.microsoft.com/office/word/2010/wordml" w:rsidTr="1A04B6BC" w14:paraId="7F9FB668" wp14:textId="77777777">
        <w:trPr>
          <w:trHeight w:val="495"/>
        </w:trPr>
        <w:tc>
          <w:tcPr>
            <w:tcW w:w="2580" w:type="dxa"/>
            <w:tcBorders>
              <w:bottom w:val="nil"/>
            </w:tcBorders>
            <w:tcMar/>
          </w:tcPr>
          <w:p w:rsidP="43D2B40E" w14:paraId="0C2C968E" wp14:textId="582D7763">
            <w:pPr>
              <w:pStyle w:val="TableParagraph"/>
              <w:spacing w:before="1" w:line="278" w:lineRule="auto"/>
              <w:ind w:left="14" w:right="173"/>
              <w:rPr>
                <w:sz w:val="22"/>
                <w:szCs w:val="22"/>
              </w:rPr>
            </w:pPr>
          </w:p>
          <w:p w:rsidP="43D2B40E" w14:paraId="270D748E" wp14:textId="3A3DDC70">
            <w:pPr>
              <w:pStyle w:val="TableParagraph"/>
              <w:spacing w:before="1" w:line="278" w:lineRule="auto"/>
              <w:ind w:left="14" w:right="173"/>
              <w:rPr>
                <w:sz w:val="22"/>
                <w:szCs w:val="22"/>
              </w:rPr>
            </w:pPr>
          </w:p>
          <w:p w:rsidP="43D2B40E" w14:paraId="67742124" wp14:textId="78C5B0AF">
            <w:pPr>
              <w:pStyle w:val="TableParagraph"/>
              <w:spacing w:before="1" w:line="278" w:lineRule="auto"/>
              <w:ind w:left="14" w:right="173"/>
              <w:rPr>
                <w:sz w:val="22"/>
                <w:szCs w:val="22"/>
              </w:rPr>
            </w:pPr>
          </w:p>
          <w:p w:rsidP="43D2B40E" w14:paraId="5061D3BB" wp14:textId="0E61B120">
            <w:pPr>
              <w:pStyle w:val="TableParagraph"/>
              <w:spacing w:before="1" w:line="278" w:lineRule="auto"/>
              <w:ind w:left="14" w:right="173"/>
              <w:rPr>
                <w:sz w:val="22"/>
                <w:szCs w:val="22"/>
              </w:rPr>
            </w:pPr>
          </w:p>
          <w:p w:rsidP="43D2B40E" w14:paraId="4A63931B" wp14:textId="49B64361">
            <w:pPr>
              <w:pStyle w:val="TableParagraph"/>
              <w:spacing w:before="1" w:line="278" w:lineRule="auto"/>
              <w:ind w:left="14" w:right="173"/>
              <w:rPr>
                <w:sz w:val="22"/>
                <w:szCs w:val="22"/>
              </w:rPr>
            </w:pPr>
          </w:p>
          <w:p w:rsidP="43D2B40E" w14:paraId="5B6E9A0E" wp14:textId="435F75BE">
            <w:pPr>
              <w:pStyle w:val="TableParagraph"/>
              <w:spacing w:before="1" w:line="278" w:lineRule="auto"/>
              <w:ind w:left="14" w:right="173"/>
              <w:rPr>
                <w:sz w:val="22"/>
                <w:szCs w:val="22"/>
              </w:rPr>
            </w:pPr>
          </w:p>
          <w:p w:rsidP="43D2B40E" w14:paraId="6B83E9C5" wp14:textId="762BD952">
            <w:pPr>
              <w:pStyle w:val="TableParagraph"/>
              <w:spacing w:before="1" w:line="278" w:lineRule="auto"/>
              <w:ind w:left="14" w:right="173"/>
              <w:rPr>
                <w:sz w:val="22"/>
                <w:szCs w:val="22"/>
              </w:rPr>
            </w:pPr>
          </w:p>
          <w:p w:rsidP="43D2B40E" w14:paraId="4D9EFF93" wp14:textId="3D2C367F">
            <w:pPr>
              <w:pStyle w:val="TableParagraph"/>
              <w:spacing w:before="1" w:line="278" w:lineRule="auto"/>
              <w:ind w:left="14" w:right="173"/>
              <w:rPr>
                <w:sz w:val="22"/>
                <w:szCs w:val="22"/>
              </w:rPr>
            </w:pPr>
          </w:p>
          <w:p w:rsidP="43D2B40E" w14:paraId="22943DA6" wp14:textId="1A2CC2B6">
            <w:pPr>
              <w:pStyle w:val="TableParagraph"/>
              <w:spacing w:before="1" w:line="278" w:lineRule="auto"/>
              <w:ind w:left="14" w:right="173"/>
              <w:rPr>
                <w:sz w:val="22"/>
                <w:szCs w:val="22"/>
              </w:rPr>
            </w:pPr>
          </w:p>
          <w:p w:rsidP="43D2B40E" w14:paraId="611023F2" wp14:textId="21CC5666">
            <w:pPr>
              <w:pStyle w:val="TableParagraph"/>
              <w:spacing w:before="1" w:line="278" w:lineRule="auto"/>
              <w:ind w:left="14" w:right="173"/>
              <w:rPr>
                <w:sz w:val="22"/>
                <w:szCs w:val="22"/>
              </w:rPr>
            </w:pPr>
          </w:p>
          <w:p w:rsidP="43D2B40E" w14:paraId="3A9B53D2" wp14:textId="1D87C0F0">
            <w:pPr>
              <w:pStyle w:val="TableParagraph"/>
              <w:spacing w:before="1" w:line="278" w:lineRule="auto"/>
              <w:ind w:left="14" w:right="173"/>
              <w:rPr>
                <w:sz w:val="22"/>
                <w:szCs w:val="22"/>
              </w:rPr>
            </w:pPr>
          </w:p>
          <w:p w:rsidP="43D2B40E" w14:paraId="2666D5B1" wp14:textId="3A629D12">
            <w:pPr>
              <w:pStyle w:val="TableParagraph"/>
              <w:spacing w:before="1" w:line="278" w:lineRule="auto"/>
              <w:ind w:left="14" w:right="173"/>
              <w:rPr>
                <w:sz w:val="22"/>
                <w:szCs w:val="22"/>
              </w:rPr>
            </w:pPr>
          </w:p>
          <w:p w:rsidP="43D2B40E" w14:paraId="7A389653" wp14:textId="0777B082">
            <w:pPr>
              <w:pStyle w:val="TableParagraph"/>
              <w:spacing w:before="1" w:line="278" w:lineRule="auto"/>
              <w:ind w:left="14" w:right="173"/>
              <w:rPr>
                <w:sz w:val="22"/>
                <w:szCs w:val="22"/>
              </w:rPr>
            </w:pPr>
          </w:p>
          <w:p w:rsidP="43D2B40E" w14:paraId="3AD70A8C" wp14:textId="642E5C3C">
            <w:pPr>
              <w:pStyle w:val="TableParagraph"/>
              <w:spacing w:before="1" w:line="278" w:lineRule="auto"/>
              <w:ind w:left="14" w:right="173"/>
              <w:rPr>
                <w:sz w:val="22"/>
                <w:szCs w:val="22"/>
              </w:rPr>
            </w:pPr>
          </w:p>
          <w:p w:rsidP="43D2B40E" w14:paraId="1E15F934" wp14:textId="17CDB10E">
            <w:pPr>
              <w:pStyle w:val="TableParagraph"/>
              <w:spacing w:before="1" w:line="278" w:lineRule="auto"/>
              <w:ind w:left="14" w:right="173"/>
              <w:rPr>
                <w:sz w:val="22"/>
                <w:szCs w:val="22"/>
              </w:rPr>
            </w:pPr>
          </w:p>
          <w:p w:rsidP="43D2B40E" w14:paraId="6A8A5870" wp14:textId="40B6F093">
            <w:pPr>
              <w:pStyle w:val="TableParagraph"/>
              <w:spacing w:before="1" w:line="278" w:lineRule="auto"/>
              <w:ind w:left="14" w:right="173"/>
              <w:rPr>
                <w:sz w:val="22"/>
                <w:szCs w:val="22"/>
              </w:rPr>
            </w:pPr>
          </w:p>
          <w:p w:rsidP="43D2B40E" w14:paraId="14DF8EB1" wp14:textId="29093126">
            <w:pPr>
              <w:pStyle w:val="TableParagraph"/>
              <w:spacing w:before="1" w:line="278" w:lineRule="auto"/>
              <w:ind w:left="14" w:right="173"/>
              <w:rPr>
                <w:sz w:val="22"/>
                <w:szCs w:val="22"/>
              </w:rPr>
            </w:pPr>
          </w:p>
          <w:p w:rsidP="43D2B40E" w14:paraId="2D0912F3" wp14:textId="6E44AE0D">
            <w:pPr>
              <w:pStyle w:val="TableParagraph"/>
              <w:spacing w:before="1" w:line="278" w:lineRule="auto"/>
              <w:ind w:left="14" w:right="173"/>
              <w:rPr>
                <w:sz w:val="22"/>
                <w:szCs w:val="22"/>
              </w:rPr>
            </w:pPr>
          </w:p>
          <w:p w:rsidP="43D2B40E" w14:paraId="56885E00" wp14:textId="4BE30D48">
            <w:pPr>
              <w:pStyle w:val="TableParagraph"/>
              <w:spacing w:before="1" w:line="278" w:lineRule="auto"/>
              <w:ind w:left="14" w:right="173"/>
              <w:rPr>
                <w:sz w:val="22"/>
                <w:szCs w:val="22"/>
              </w:rPr>
            </w:pPr>
          </w:p>
          <w:p w:rsidP="43D2B40E" w14:paraId="7B2F7FF7" wp14:textId="67383801">
            <w:pPr>
              <w:pStyle w:val="TableParagraph"/>
              <w:spacing w:before="1" w:line="278" w:lineRule="auto"/>
              <w:ind w:left="14" w:right="173"/>
              <w:rPr>
                <w:sz w:val="22"/>
                <w:szCs w:val="22"/>
              </w:rPr>
            </w:pPr>
          </w:p>
          <w:p w:rsidP="43D2B40E" w14:paraId="088D2578" wp14:textId="771B50B9">
            <w:pPr>
              <w:pStyle w:val="TableParagraph"/>
              <w:spacing w:before="1" w:line="278" w:lineRule="auto"/>
              <w:ind w:left="14" w:right="173"/>
              <w:rPr>
                <w:sz w:val="22"/>
                <w:szCs w:val="22"/>
              </w:rPr>
            </w:pPr>
          </w:p>
          <w:p w:rsidP="43D2B40E" w14:paraId="2A182C8B" wp14:textId="037EED1B">
            <w:pPr>
              <w:pStyle w:val="TableParagraph"/>
              <w:spacing w:before="1" w:line="278" w:lineRule="auto"/>
              <w:ind w:left="14" w:right="173"/>
              <w:rPr>
                <w:sz w:val="22"/>
                <w:szCs w:val="22"/>
              </w:rPr>
            </w:pPr>
          </w:p>
          <w:p w:rsidP="43D2B40E" wp14:textId="77777777" w14:paraId="612D6252">
            <w:pPr>
              <w:pStyle w:val="TableParagraph"/>
              <w:spacing w:before="1" w:line="278" w:lineRule="auto"/>
              <w:ind w:left="14" w:right="173"/>
              <w:rPr>
                <w:sz w:val="22"/>
                <w:szCs w:val="22"/>
              </w:rPr>
            </w:pPr>
            <w:r w:rsidRPr="43D2B40E" w:rsidR="2F57281D">
              <w:rPr>
                <w:sz w:val="22"/>
                <w:szCs w:val="22"/>
              </w:rPr>
              <w:t>Principais Responsabilidades</w:t>
            </w:r>
          </w:p>
          <w:p w:rsidP="43D2B40E" w14:paraId="03190E39" wp14:textId="4BF5C33B">
            <w:pPr>
              <w:pStyle w:val="TableParagraph"/>
              <w:rPr>
                <w:rFonts w:ascii="Times New Roman"/>
                <w:sz w:val="22"/>
                <w:szCs w:val="22"/>
              </w:rPr>
            </w:pPr>
          </w:p>
          <w:p w:rsidP="43D2B40E" w14:paraId="581CDDD5" wp14:textId="05AA993B">
            <w:pPr>
              <w:pStyle w:val="TableParagraph"/>
              <w:rPr>
                <w:rFonts w:ascii="Times New Roman"/>
                <w:sz w:val="22"/>
                <w:szCs w:val="22"/>
              </w:rPr>
            </w:pPr>
          </w:p>
          <w:p w:rsidP="43D2B40E" w14:paraId="6A05A809" wp14:textId="40D84E7A">
            <w:pPr>
              <w:pStyle w:val="TableParagraph"/>
              <w:rPr>
                <w:rFonts w:ascii="Times New Roman"/>
                <w:sz w:val="22"/>
                <w:szCs w:val="22"/>
              </w:rPr>
            </w:pPr>
          </w:p>
        </w:tc>
        <w:tc>
          <w:tcPr>
            <w:tcW w:w="6901" w:type="dxa"/>
            <w:gridSpan w:val="2"/>
            <w:tcBorders>
              <w:bottom w:val="nil"/>
            </w:tcBorders>
            <w:tcMar/>
          </w:tcPr>
          <w:p w:rsidP="5B03F17D" w14:paraId="05DC7A3C" wp14:textId="73845386">
            <w:pPr>
              <w:spacing w:before="225" w:beforeAutospacing="off" w:after="225" w:afterAutospacing="off" w:line="240" w:lineRule="auto"/>
              <w:ind/>
              <w:rPr>
                <w:rFonts w:ascii="Arial MT" w:hAnsi="Arial MT" w:eastAsia="Arial MT" w:cs="Arial MT"/>
                <w:noProof w:val="0"/>
                <w:color w:val="000000" w:themeColor="text1" w:themeTint="FF" w:themeShade="FF"/>
                <w:sz w:val="20"/>
                <w:szCs w:val="20"/>
                <w:lang w:val="pt-BR"/>
              </w:rPr>
            </w:pPr>
            <w:r w:rsidRPr="5B03F17D" w:rsidR="6D89EC59">
              <w:rPr>
                <w:rFonts w:ascii="Arial MT" w:hAnsi="Arial MT" w:eastAsia="Arial MT" w:cs="Arial MT"/>
                <w:noProof w:val="0"/>
                <w:color w:val="000000" w:themeColor="text1" w:themeTint="FF" w:themeShade="FF"/>
                <w:sz w:val="20"/>
                <w:szCs w:val="20"/>
                <w:lang w:val="pt-BR"/>
              </w:rPr>
              <w:t xml:space="preserve">Art. </w:t>
            </w:r>
            <w:r w:rsidRPr="5B03F17D" w:rsidR="7F93F82F">
              <w:rPr>
                <w:rFonts w:ascii="Arial MT" w:hAnsi="Arial MT" w:eastAsia="Arial MT" w:cs="Arial MT"/>
                <w:noProof w:val="0"/>
                <w:color w:val="000000" w:themeColor="text1" w:themeTint="FF" w:themeShade="FF"/>
                <w:sz w:val="20"/>
                <w:szCs w:val="20"/>
                <w:lang w:val="pt-BR"/>
              </w:rPr>
              <w:t>9</w:t>
            </w:r>
            <w:r w:rsidRPr="5B03F17D" w:rsidR="6D89EC59">
              <w:rPr>
                <w:rFonts w:ascii="Arial MT" w:hAnsi="Arial MT" w:eastAsia="Arial MT" w:cs="Arial MT"/>
                <w:noProof w:val="0"/>
                <w:color w:val="000000" w:themeColor="text1" w:themeTint="FF" w:themeShade="FF"/>
                <w:sz w:val="20"/>
                <w:szCs w:val="20"/>
                <w:lang w:val="pt-BR"/>
              </w:rPr>
              <w:t>, do Decreto 11.354.</w:t>
            </w:r>
          </w:p>
          <w:p w:rsidP="5B03F17D" w14:paraId="6137E79A" wp14:textId="04794718">
            <w:pPr>
              <w:spacing w:before="225" w:beforeAutospacing="off" w:after="225" w:afterAutospacing="off" w:line="240" w:lineRule="auto"/>
              <w:ind/>
              <w:rPr>
                <w:rFonts w:ascii="Arial MT" w:hAnsi="Arial MT" w:eastAsia="Arial MT" w:cs="Arial MT"/>
                <w:noProof w:val="0"/>
                <w:color w:val="000000" w:themeColor="text1" w:themeTint="FF" w:themeShade="FF"/>
                <w:sz w:val="20"/>
                <w:szCs w:val="20"/>
                <w:lang w:val="pt-BR"/>
              </w:rPr>
            </w:pPr>
            <w:r w:rsidRPr="5B03F17D" w:rsidR="1AC77836">
              <w:rPr>
                <w:rFonts w:ascii="Arial MT" w:hAnsi="Arial MT" w:eastAsia="Arial MT" w:cs="Arial MT"/>
                <w:noProof w:val="0"/>
                <w:color w:val="000000" w:themeColor="text1" w:themeTint="FF" w:themeShade="FF"/>
                <w:sz w:val="20"/>
                <w:szCs w:val="20"/>
                <w:lang w:val="pt-BR"/>
              </w:rPr>
              <w:t>Art. 9</w:t>
            </w:r>
            <w:r w:rsidRPr="5B03F17D" w:rsidR="1AC77836">
              <w:rPr>
                <w:rFonts w:ascii="Arial MT" w:hAnsi="Arial MT" w:eastAsia="Arial MT" w:cs="Arial MT"/>
                <w:noProof w:val="0"/>
                <w:color w:val="000000" w:themeColor="text1" w:themeTint="FF" w:themeShade="FF"/>
                <w:sz w:val="20"/>
                <w:szCs w:val="20"/>
                <w:lang w:val="pt-BR"/>
              </w:rPr>
              <w:t>º  À</w:t>
            </w:r>
            <w:r w:rsidRPr="5B03F17D" w:rsidR="1AC77836">
              <w:rPr>
                <w:rFonts w:ascii="Arial MT" w:hAnsi="Arial MT" w:eastAsia="Arial MT" w:cs="Arial MT"/>
                <w:noProof w:val="0"/>
                <w:color w:val="000000" w:themeColor="text1" w:themeTint="FF" w:themeShade="FF"/>
                <w:sz w:val="20"/>
                <w:szCs w:val="20"/>
                <w:lang w:val="pt-BR"/>
              </w:rPr>
              <w:t xml:space="preserve"> Corregedoria compete:</w:t>
            </w:r>
          </w:p>
          <w:p w:rsidP="5B03F17D" w14:paraId="24876E1D" wp14:textId="499CED88">
            <w:pPr>
              <w:spacing w:before="225" w:beforeAutospacing="off" w:after="225" w:afterAutospacing="off" w:line="240" w:lineRule="auto"/>
              <w:ind/>
              <w:rPr>
                <w:rFonts w:ascii="Arial MT" w:hAnsi="Arial MT" w:eastAsia="Arial MT" w:cs="Arial MT"/>
                <w:noProof w:val="0"/>
                <w:color w:val="000000" w:themeColor="text1" w:themeTint="FF" w:themeShade="FF"/>
                <w:sz w:val="20"/>
                <w:szCs w:val="20"/>
                <w:lang w:val="pt-BR"/>
              </w:rPr>
            </w:pPr>
            <w:r w:rsidRPr="5B03F17D" w:rsidR="1AC77836">
              <w:rPr>
                <w:rFonts w:ascii="Arial MT" w:hAnsi="Arial MT" w:eastAsia="Arial MT" w:cs="Arial MT"/>
                <w:noProof w:val="0"/>
                <w:color w:val="000000" w:themeColor="text1" w:themeTint="FF" w:themeShade="FF"/>
                <w:sz w:val="20"/>
                <w:szCs w:val="20"/>
                <w:lang w:val="pt-BR"/>
              </w:rPr>
              <w:t xml:space="preserve">I - </w:t>
            </w:r>
            <w:r w:rsidRPr="5B03F17D" w:rsidR="1AC77836">
              <w:rPr>
                <w:rFonts w:ascii="Arial MT" w:hAnsi="Arial MT" w:eastAsia="Arial MT" w:cs="Arial MT"/>
                <w:noProof w:val="0"/>
                <w:color w:val="000000" w:themeColor="text1" w:themeTint="FF" w:themeShade="FF"/>
                <w:sz w:val="20"/>
                <w:szCs w:val="20"/>
                <w:lang w:val="pt-BR"/>
              </w:rPr>
              <w:t>promover</w:t>
            </w:r>
            <w:r w:rsidRPr="5B03F17D" w:rsidR="1AC77836">
              <w:rPr>
                <w:rFonts w:ascii="Arial MT" w:hAnsi="Arial MT" w:eastAsia="Arial MT" w:cs="Arial MT"/>
                <w:noProof w:val="0"/>
                <w:color w:val="000000" w:themeColor="text1" w:themeTint="FF" w:themeShade="FF"/>
                <w:sz w:val="20"/>
                <w:szCs w:val="20"/>
                <w:lang w:val="pt-BR"/>
              </w:rPr>
              <w:t xml:space="preserve"> as atividades de prevenção e de correição para verificar a regularidade e a eficácia de serviços e propor medidas sanadoras ao seu funcionamento; </w:t>
            </w:r>
          </w:p>
          <w:p w:rsidP="5B03F17D" w14:paraId="59D6B454" wp14:textId="30F67522">
            <w:pPr>
              <w:spacing w:before="300" w:beforeAutospacing="off" w:after="300" w:afterAutospacing="off" w:line="240" w:lineRule="auto"/>
              <w:ind/>
              <w:rPr>
                <w:rFonts w:ascii="Arial MT" w:hAnsi="Arial MT" w:eastAsia="Arial MT" w:cs="Arial MT"/>
                <w:noProof w:val="0"/>
                <w:color w:val="000000" w:themeColor="text1" w:themeTint="FF" w:themeShade="FF"/>
                <w:sz w:val="20"/>
                <w:szCs w:val="20"/>
                <w:lang w:val="pt-BR"/>
              </w:rPr>
            </w:pPr>
            <w:r w:rsidRPr="5B03F17D" w:rsidR="1AC77836">
              <w:rPr>
                <w:rFonts w:ascii="Arial MT" w:hAnsi="Arial MT" w:eastAsia="Arial MT" w:cs="Arial MT"/>
                <w:noProof w:val="0"/>
                <w:color w:val="000000" w:themeColor="text1" w:themeTint="FF" w:themeShade="FF"/>
                <w:sz w:val="20"/>
                <w:szCs w:val="20"/>
                <w:lang w:val="pt-BR"/>
              </w:rPr>
              <w:t xml:space="preserve">II - </w:t>
            </w:r>
            <w:r w:rsidRPr="5B03F17D" w:rsidR="1AC77836">
              <w:rPr>
                <w:rFonts w:ascii="Arial MT" w:hAnsi="Arial MT" w:eastAsia="Arial MT" w:cs="Arial MT"/>
                <w:noProof w:val="0"/>
                <w:color w:val="000000" w:themeColor="text1" w:themeTint="FF" w:themeShade="FF"/>
                <w:sz w:val="20"/>
                <w:szCs w:val="20"/>
                <w:lang w:val="pt-BR"/>
              </w:rPr>
              <w:t>instaurar</w:t>
            </w:r>
            <w:r w:rsidRPr="5B03F17D" w:rsidR="1AC77836">
              <w:rPr>
                <w:rFonts w:ascii="Arial MT" w:hAnsi="Arial MT" w:eastAsia="Arial MT" w:cs="Arial MT"/>
                <w:noProof w:val="0"/>
                <w:color w:val="000000" w:themeColor="text1" w:themeTint="FF" w:themeShade="FF"/>
                <w:sz w:val="20"/>
                <w:szCs w:val="20"/>
                <w:lang w:val="pt-BR"/>
              </w:rPr>
              <w:t xml:space="preserve"> as sindicâncias e os processos administrativos disciplinares, observado o disposto no </w:t>
            </w:r>
            <w:hyperlink r:id="R2c2e78b1bb6744da">
              <w:r w:rsidRPr="5B03F17D" w:rsidR="1AC77836">
                <w:rPr>
                  <w:rStyle w:val="Hyperlink"/>
                  <w:rFonts w:ascii="Arial MT" w:hAnsi="Arial MT" w:eastAsia="Arial MT" w:cs="Arial MT"/>
                  <w:noProof w:val="0"/>
                  <w:color w:val="000000" w:themeColor="text1" w:themeTint="FF" w:themeShade="FF"/>
                  <w:sz w:val="20"/>
                  <w:szCs w:val="20"/>
                  <w:lang w:val="pt-BR"/>
                </w:rPr>
                <w:t>art. 56 da Lei nº 10.233, de 5 de junho de 2001</w:t>
              </w:r>
            </w:hyperlink>
            <w:r w:rsidRPr="5B03F17D" w:rsidR="1AC77836">
              <w:rPr>
                <w:rFonts w:ascii="Arial MT" w:hAnsi="Arial MT" w:eastAsia="Arial MT" w:cs="Arial MT"/>
                <w:noProof w:val="0"/>
                <w:color w:val="000000" w:themeColor="text1" w:themeTint="FF" w:themeShade="FF"/>
                <w:sz w:val="20"/>
                <w:szCs w:val="20"/>
                <w:lang w:val="pt-BR"/>
              </w:rPr>
              <w:t xml:space="preserve">, e no </w:t>
            </w:r>
            <w:hyperlink r:id="R1ae9f493a83b403d">
              <w:r w:rsidRPr="5B03F17D" w:rsidR="1AC77836">
                <w:rPr>
                  <w:rStyle w:val="Hyperlink"/>
                  <w:rFonts w:ascii="Arial MT" w:hAnsi="Arial MT" w:eastAsia="Arial MT" w:cs="Arial MT"/>
                  <w:noProof w:val="0"/>
                  <w:color w:val="000000" w:themeColor="text1" w:themeTint="FF" w:themeShade="FF"/>
                  <w:sz w:val="20"/>
                  <w:szCs w:val="20"/>
                  <w:lang w:val="pt-BR"/>
                </w:rPr>
                <w:t>art. 14 da Lei nº 11.182, de 27 de setembro de 2005</w:t>
              </w:r>
            </w:hyperlink>
            <w:r w:rsidRPr="5B03F17D" w:rsidR="1AC77836">
              <w:rPr>
                <w:rFonts w:ascii="Arial MT" w:hAnsi="Arial MT" w:eastAsia="Arial MT" w:cs="Arial MT"/>
                <w:noProof w:val="0"/>
                <w:color w:val="000000" w:themeColor="text1" w:themeTint="FF" w:themeShade="FF"/>
                <w:sz w:val="20"/>
                <w:szCs w:val="20"/>
                <w:lang w:val="pt-BR"/>
              </w:rPr>
              <w:t xml:space="preserve">; </w:t>
            </w:r>
          </w:p>
          <w:p w:rsidP="5B03F17D" w14:paraId="32D70FB9" wp14:textId="757CB5FF">
            <w:pPr>
              <w:spacing w:before="225" w:beforeAutospacing="off" w:after="225" w:afterAutospacing="off" w:line="240" w:lineRule="auto"/>
              <w:ind/>
              <w:rPr>
                <w:rFonts w:ascii="Arial MT" w:hAnsi="Arial MT" w:eastAsia="Arial MT" w:cs="Arial MT"/>
                <w:noProof w:val="0"/>
                <w:color w:val="000000" w:themeColor="text1" w:themeTint="FF" w:themeShade="FF"/>
                <w:sz w:val="20"/>
                <w:szCs w:val="20"/>
                <w:lang w:val="pt-BR"/>
              </w:rPr>
            </w:pPr>
            <w:r w:rsidRPr="5B03F17D" w:rsidR="1AC77836">
              <w:rPr>
                <w:rFonts w:ascii="Arial MT" w:hAnsi="Arial MT" w:eastAsia="Arial MT" w:cs="Arial MT"/>
                <w:noProof w:val="0"/>
                <w:color w:val="000000" w:themeColor="text1" w:themeTint="FF" w:themeShade="FF"/>
                <w:sz w:val="20"/>
                <w:szCs w:val="20"/>
                <w:lang w:val="pt-BR"/>
              </w:rPr>
              <w:t xml:space="preserve">III - examinar as representações e os demais expedientes que tratem de irregularidades funcionais e proceder a seus juízos de admissibilidade; </w:t>
            </w:r>
          </w:p>
          <w:p w:rsidP="5B03F17D" w14:paraId="2602C3AE" wp14:textId="3A317BDB">
            <w:pPr>
              <w:spacing w:before="300" w:beforeAutospacing="off" w:after="300" w:afterAutospacing="off" w:line="240" w:lineRule="auto"/>
              <w:ind/>
              <w:rPr>
                <w:rFonts w:ascii="Arial MT" w:hAnsi="Arial MT" w:eastAsia="Arial MT" w:cs="Arial MT"/>
                <w:noProof w:val="0"/>
                <w:color w:val="000000" w:themeColor="text1" w:themeTint="FF" w:themeShade="FF"/>
                <w:sz w:val="20"/>
                <w:szCs w:val="20"/>
                <w:lang w:val="pt-BR"/>
              </w:rPr>
            </w:pPr>
            <w:r w:rsidRPr="5B03F17D" w:rsidR="1AC77836">
              <w:rPr>
                <w:rFonts w:ascii="Arial MT" w:hAnsi="Arial MT" w:eastAsia="Arial MT" w:cs="Arial MT"/>
                <w:noProof w:val="0"/>
                <w:color w:val="000000" w:themeColor="text1" w:themeTint="FF" w:themeShade="FF"/>
                <w:sz w:val="20"/>
                <w:szCs w:val="20"/>
                <w:lang w:val="pt-BR"/>
              </w:rPr>
              <w:t xml:space="preserve">IV - </w:t>
            </w:r>
            <w:r w:rsidRPr="5B03F17D" w:rsidR="1AC77836">
              <w:rPr>
                <w:rFonts w:ascii="Arial MT" w:hAnsi="Arial MT" w:eastAsia="Arial MT" w:cs="Arial MT"/>
                <w:noProof w:val="0"/>
                <w:color w:val="000000" w:themeColor="text1" w:themeTint="FF" w:themeShade="FF"/>
                <w:sz w:val="20"/>
                <w:szCs w:val="20"/>
                <w:lang w:val="pt-BR"/>
              </w:rPr>
              <w:t>julgar e aplicar</w:t>
            </w:r>
            <w:r w:rsidRPr="5B03F17D" w:rsidR="1AC77836">
              <w:rPr>
                <w:rFonts w:ascii="Arial MT" w:hAnsi="Arial MT" w:eastAsia="Arial MT" w:cs="Arial MT"/>
                <w:noProof w:val="0"/>
                <w:color w:val="000000" w:themeColor="text1" w:themeTint="FF" w:themeShade="FF"/>
                <w:sz w:val="20"/>
                <w:szCs w:val="20"/>
                <w:lang w:val="pt-BR"/>
              </w:rPr>
              <w:t xml:space="preserve"> penalidades, em sindicâncias e processos administrativos disciplinares, nos casos de advertência ou de suspensão por até trinta dias, observado o disposto no </w:t>
            </w:r>
            <w:hyperlink r:id="Re3e7dd6035c140df">
              <w:r w:rsidRPr="5B03F17D" w:rsidR="1AC77836">
                <w:rPr>
                  <w:rStyle w:val="Hyperlink"/>
                  <w:rFonts w:ascii="Arial MT" w:hAnsi="Arial MT" w:eastAsia="Arial MT" w:cs="Arial MT"/>
                  <w:noProof w:val="0"/>
                  <w:color w:val="000000" w:themeColor="text1" w:themeTint="FF" w:themeShade="FF"/>
                  <w:sz w:val="20"/>
                  <w:szCs w:val="20"/>
                  <w:lang w:val="pt-BR"/>
                </w:rPr>
                <w:t>art. 56 da Lei nº 10.233, de 2001</w:t>
              </w:r>
            </w:hyperlink>
            <w:r w:rsidRPr="5B03F17D" w:rsidR="1AC77836">
              <w:rPr>
                <w:rFonts w:ascii="Arial MT" w:hAnsi="Arial MT" w:eastAsia="Arial MT" w:cs="Arial MT"/>
                <w:noProof w:val="0"/>
                <w:color w:val="000000" w:themeColor="text1" w:themeTint="FF" w:themeShade="FF"/>
                <w:sz w:val="20"/>
                <w:szCs w:val="20"/>
                <w:lang w:val="pt-BR"/>
              </w:rPr>
              <w:t xml:space="preserve">, e no </w:t>
            </w:r>
            <w:hyperlink r:id="Rb1941d527deb4f92">
              <w:r w:rsidRPr="5B03F17D" w:rsidR="1AC77836">
                <w:rPr>
                  <w:rStyle w:val="Hyperlink"/>
                  <w:rFonts w:ascii="Arial MT" w:hAnsi="Arial MT" w:eastAsia="Arial MT" w:cs="Arial MT"/>
                  <w:noProof w:val="0"/>
                  <w:color w:val="000000" w:themeColor="text1" w:themeTint="FF" w:themeShade="FF"/>
                  <w:sz w:val="20"/>
                  <w:szCs w:val="20"/>
                  <w:lang w:val="pt-BR"/>
                </w:rPr>
                <w:t>art. 14 da Lei nº 11.182, de 2005</w:t>
              </w:r>
            </w:hyperlink>
            <w:r w:rsidRPr="5B03F17D" w:rsidR="1AC77836">
              <w:rPr>
                <w:rFonts w:ascii="Arial MT" w:hAnsi="Arial MT" w:eastAsia="Arial MT" w:cs="Arial MT"/>
                <w:noProof w:val="0"/>
                <w:color w:val="000000" w:themeColor="text1" w:themeTint="FF" w:themeShade="FF"/>
                <w:sz w:val="20"/>
                <w:szCs w:val="20"/>
                <w:lang w:val="pt-BR"/>
              </w:rPr>
              <w:t xml:space="preserve">; </w:t>
            </w:r>
          </w:p>
          <w:p w:rsidP="5B03F17D" w14:paraId="72C4BB68" wp14:textId="6499A688">
            <w:pPr>
              <w:spacing w:before="225" w:beforeAutospacing="off" w:after="225" w:afterAutospacing="off" w:line="240" w:lineRule="auto"/>
              <w:ind/>
              <w:rPr>
                <w:rFonts w:ascii="Arial MT" w:hAnsi="Arial MT" w:eastAsia="Arial MT" w:cs="Arial MT"/>
                <w:noProof w:val="0"/>
                <w:color w:val="000000" w:themeColor="text1" w:themeTint="FF" w:themeShade="FF"/>
                <w:sz w:val="20"/>
                <w:szCs w:val="20"/>
                <w:lang w:val="pt-BR"/>
              </w:rPr>
            </w:pPr>
            <w:r w:rsidRPr="5B03F17D" w:rsidR="1AC77836">
              <w:rPr>
                <w:rFonts w:ascii="Arial MT" w:hAnsi="Arial MT" w:eastAsia="Arial MT" w:cs="Arial MT"/>
                <w:noProof w:val="0"/>
                <w:color w:val="000000" w:themeColor="text1" w:themeTint="FF" w:themeShade="FF"/>
                <w:sz w:val="20"/>
                <w:szCs w:val="20"/>
                <w:lang w:val="pt-BR"/>
              </w:rPr>
              <w:t xml:space="preserve">V - </w:t>
            </w:r>
            <w:r w:rsidRPr="5B03F17D" w:rsidR="1AC77836">
              <w:rPr>
                <w:rFonts w:ascii="Arial MT" w:hAnsi="Arial MT" w:eastAsia="Arial MT" w:cs="Arial MT"/>
                <w:noProof w:val="0"/>
                <w:color w:val="000000" w:themeColor="text1" w:themeTint="FF" w:themeShade="FF"/>
                <w:sz w:val="20"/>
                <w:szCs w:val="20"/>
                <w:lang w:val="pt-BR"/>
              </w:rPr>
              <w:t>instruir</w:t>
            </w:r>
            <w:r w:rsidRPr="5B03F17D" w:rsidR="1AC77836">
              <w:rPr>
                <w:rFonts w:ascii="Arial MT" w:hAnsi="Arial MT" w:eastAsia="Arial MT" w:cs="Arial MT"/>
                <w:noProof w:val="0"/>
                <w:color w:val="000000" w:themeColor="text1" w:themeTint="FF" w:themeShade="FF"/>
                <w:sz w:val="20"/>
                <w:szCs w:val="20"/>
                <w:lang w:val="pt-BR"/>
              </w:rPr>
              <w:t xml:space="preserve"> os processos administrativos disciplinares, cujas penalidades propostas sejam demissão, suspensão por mais de trinta dias, cassação de aposentadoria ou disponibilidade, destituição de cargo em comissão ou destituição de função comissionada, para remessa ao Ministro de Estado; </w:t>
            </w:r>
          </w:p>
          <w:p w:rsidP="5B03F17D" w14:paraId="1FE9CF8C" wp14:textId="2A1D6447">
            <w:pPr>
              <w:spacing w:before="300" w:beforeAutospacing="off" w:after="300" w:afterAutospacing="off" w:line="240" w:lineRule="auto"/>
              <w:ind/>
              <w:rPr>
                <w:rFonts w:ascii="Arial MT" w:hAnsi="Arial MT" w:eastAsia="Arial MT" w:cs="Arial MT"/>
                <w:noProof w:val="0"/>
                <w:color w:val="000000" w:themeColor="text1" w:themeTint="FF" w:themeShade="FF"/>
                <w:sz w:val="20"/>
                <w:szCs w:val="20"/>
                <w:lang w:val="pt-BR"/>
              </w:rPr>
            </w:pPr>
            <w:r w:rsidRPr="5B03F17D" w:rsidR="1AC77836">
              <w:rPr>
                <w:rFonts w:ascii="Arial MT" w:hAnsi="Arial MT" w:eastAsia="Arial MT" w:cs="Arial MT"/>
                <w:noProof w:val="0"/>
                <w:color w:val="000000" w:themeColor="text1" w:themeTint="FF" w:themeShade="FF"/>
                <w:sz w:val="20"/>
                <w:szCs w:val="20"/>
                <w:lang w:val="pt-BR"/>
              </w:rPr>
              <w:t xml:space="preserve">VI - </w:t>
            </w:r>
            <w:r w:rsidRPr="5B03F17D" w:rsidR="1AC77836">
              <w:rPr>
                <w:rFonts w:ascii="Arial MT" w:hAnsi="Arial MT" w:eastAsia="Arial MT" w:cs="Arial MT"/>
                <w:noProof w:val="0"/>
                <w:color w:val="000000" w:themeColor="text1" w:themeTint="FF" w:themeShade="FF"/>
                <w:sz w:val="20"/>
                <w:szCs w:val="20"/>
                <w:lang w:val="pt-BR"/>
              </w:rPr>
              <w:t>instruir</w:t>
            </w:r>
            <w:r w:rsidRPr="5B03F17D" w:rsidR="1AC77836">
              <w:rPr>
                <w:rFonts w:ascii="Arial MT" w:hAnsi="Arial MT" w:eastAsia="Arial MT" w:cs="Arial MT"/>
                <w:noProof w:val="0"/>
                <w:color w:val="000000" w:themeColor="text1" w:themeTint="FF" w:themeShade="FF"/>
                <w:sz w:val="20"/>
                <w:szCs w:val="20"/>
                <w:lang w:val="pt-BR"/>
              </w:rPr>
              <w:t xml:space="preserve"> os procedimentos de apuração de responsabilidade de entes privados de que trata a </w:t>
            </w:r>
            <w:hyperlink r:id="Ra3d6b9967b8346d9">
              <w:r w:rsidRPr="5B03F17D" w:rsidR="1AC77836">
                <w:rPr>
                  <w:rStyle w:val="Hyperlink"/>
                  <w:rFonts w:ascii="Arial MT" w:hAnsi="Arial MT" w:eastAsia="Arial MT" w:cs="Arial MT"/>
                  <w:noProof w:val="0"/>
                  <w:color w:val="000000" w:themeColor="text1" w:themeTint="FF" w:themeShade="FF"/>
                  <w:sz w:val="20"/>
                  <w:szCs w:val="20"/>
                  <w:lang w:val="pt-BR"/>
                </w:rPr>
                <w:t>Lei nº 12.846, de 1º de agosto de 2013</w:t>
              </w:r>
            </w:hyperlink>
            <w:r w:rsidRPr="5B03F17D" w:rsidR="1AC77836">
              <w:rPr>
                <w:rFonts w:ascii="Arial MT" w:hAnsi="Arial MT" w:eastAsia="Arial MT" w:cs="Arial MT"/>
                <w:noProof w:val="0"/>
                <w:color w:val="000000" w:themeColor="text1" w:themeTint="FF" w:themeShade="FF"/>
                <w:sz w:val="20"/>
                <w:szCs w:val="20"/>
                <w:lang w:val="pt-BR"/>
              </w:rPr>
              <w:t>, observadas as disposições legais; e</w:t>
            </w:r>
          </w:p>
          <w:p w:rsidP="5B03F17D" w14:paraId="73B39FE0" wp14:textId="677913B8">
            <w:pPr>
              <w:spacing w:before="300" w:beforeAutospacing="off" w:after="300" w:afterAutospacing="off" w:line="240" w:lineRule="auto"/>
              <w:ind/>
              <w:rPr>
                <w:rFonts w:ascii="Arial MT" w:hAnsi="Arial MT" w:eastAsia="Arial MT" w:cs="Arial MT"/>
                <w:sz w:val="20"/>
                <w:szCs w:val="20"/>
              </w:rPr>
            </w:pPr>
            <w:r w:rsidRPr="5B03F17D" w:rsidR="1AC77836">
              <w:rPr>
                <w:rFonts w:ascii="Arial MT" w:hAnsi="Arial MT" w:eastAsia="Arial MT" w:cs="Arial MT"/>
                <w:noProof w:val="0"/>
                <w:color w:val="000000" w:themeColor="text1" w:themeTint="FF" w:themeShade="FF"/>
                <w:sz w:val="20"/>
                <w:szCs w:val="20"/>
                <w:lang w:val="pt-BR"/>
              </w:rPr>
              <w:t xml:space="preserve">VII - exercer as competências previstas no </w:t>
            </w:r>
            <w:hyperlink r:id="R78dff1a4e85d419c">
              <w:r w:rsidRPr="5B03F17D" w:rsidR="1AC77836">
                <w:rPr>
                  <w:rStyle w:val="Hyperlink"/>
                  <w:rFonts w:ascii="Arial MT" w:hAnsi="Arial MT" w:eastAsia="Arial MT" w:cs="Arial MT"/>
                  <w:noProof w:val="0"/>
                  <w:color w:val="000000" w:themeColor="text1" w:themeTint="FF" w:themeShade="FF"/>
                  <w:sz w:val="20"/>
                  <w:szCs w:val="20"/>
                  <w:lang w:val="pt-BR"/>
                </w:rPr>
                <w:t>art. 5º do Decreto nº 5.480, de 30 de junho de 2005.</w:t>
              </w:r>
            </w:hyperlink>
          </w:p>
          <w:p w:rsidP="5B03F17D" w14:paraId="236267FB" wp14:textId="20CEEDC5">
            <w:pPr>
              <w:pStyle w:val="Normal"/>
              <w:spacing w:before="225" w:beforeAutospacing="off" w:after="225" w:afterAutospacing="off" w:line="240" w:lineRule="auto"/>
              <w:ind/>
              <w:rPr>
                <w:rFonts w:ascii="Arial MT" w:hAnsi="Arial MT" w:eastAsia="Arial MT" w:cs="Arial MT"/>
                <w:noProof w:val="0"/>
                <w:sz w:val="20"/>
                <w:szCs w:val="20"/>
                <w:lang w:val="pt-BR"/>
              </w:rPr>
            </w:pPr>
          </w:p>
        </w:tc>
      </w:tr>
      <w:tr xmlns:wp14="http://schemas.microsoft.com/office/word/2010/wordml" w:rsidTr="1A04B6BC" w14:paraId="1C2B70AF" wp14:textId="77777777">
        <w:trPr>
          <w:trHeight w:val="300"/>
        </w:trPr>
        <w:tc>
          <w:tcPr>
            <w:tcW w:w="2580" w:type="dxa"/>
            <w:tcBorders>
              <w:top w:val="nil"/>
            </w:tcBorders>
            <w:tcMar/>
          </w:tcPr>
          <w:p w14:paraId="049F31CB" wp14:textId="77777777">
            <w:pPr>
              <w:pStyle w:val="TableParagraph"/>
              <w:rPr>
                <w:rFonts w:ascii="Times New Roman"/>
                <w:sz w:val="22"/>
              </w:rPr>
            </w:pPr>
          </w:p>
        </w:tc>
        <w:tc>
          <w:tcPr>
            <w:tcW w:w="6901" w:type="dxa"/>
            <w:gridSpan w:val="2"/>
            <w:tcBorders>
              <w:top w:val="nil"/>
            </w:tcBorders>
            <w:tcMar/>
          </w:tcPr>
          <w:p w:rsidP="36BDA19B" w14:paraId="3051888F" wp14:textId="77777777">
            <w:pPr>
              <w:pStyle w:val="TableParagraph"/>
              <w:spacing w:line="230" w:lineRule="exact"/>
              <w:ind w:left="0"/>
              <w:rPr>
                <w:rFonts w:ascii="Arial MT" w:hAnsi="Arial MT" w:eastAsia="Arial MT" w:cs="Arial MT"/>
                <w:sz w:val="20"/>
                <w:szCs w:val="20"/>
              </w:rPr>
            </w:pPr>
          </w:p>
        </w:tc>
      </w:tr>
    </w:tbl>
    <w:p xmlns:wp14="http://schemas.microsoft.com/office/word/2010/wordml" w14:paraId="53128261" wp14:textId="77777777">
      <w:pPr>
        <w:pStyle w:val="TableParagraph"/>
        <w:spacing w:after="0" w:line="230" w:lineRule="exact"/>
        <w:rPr>
          <w:sz w:val="22"/>
        </w:rPr>
        <w:sectPr>
          <w:type w:val="continuous"/>
          <w:pgSz w:w="11900" w:h="16840" w:orient="portrait"/>
          <w:pgMar w:top="700" w:right="1133" w:bottom="280" w:left="1417"/>
          <w:cols w:num="1"/>
        </w:sectPr>
      </w:pPr>
    </w:p>
    <w:tbl>
      <w:tblPr>
        <w:tblW w:w="9487" w:type="dxa"/>
        <w:jc w:val="left"/>
        <w:tblInd w:w="143" w:type="dxa"/>
        <w:tblBorders>
          <w:top w:val="single" w:color="4F81BC" w:sz="4" w:space="0"/>
          <w:left w:val="single" w:color="4F81BC" w:sz="4" w:space="0"/>
          <w:bottom w:val="single" w:color="4F81BC" w:sz="4" w:space="0"/>
          <w:right w:val="single" w:color="4F81BC" w:sz="4" w:space="0"/>
          <w:insideH w:val="single" w:color="4F81BC" w:sz="4" w:space="0"/>
          <w:insideV w:val="single" w:color="4F81BC" w:sz="4" w:space="0"/>
        </w:tblBorders>
        <w:tblLayout w:type="fixed"/>
        <w:tblCellMar>
          <w:top w:w="0" w:type="dxa"/>
          <w:left w:w="0" w:type="dxa"/>
          <w:bottom w:w="0" w:type="dxa"/>
          <w:right w:w="0" w:type="dxa"/>
        </w:tblCellMar>
        <w:tblLook w:val="01E0" w:firstRow="1" w:lastRow="1" w:firstColumn="1" w:lastColumn="1" w:noHBand="0" w:noVBand="0"/>
      </w:tblPr>
      <w:tblGrid>
        <w:gridCol w:w="2565"/>
        <w:gridCol w:w="1185"/>
        <w:gridCol w:w="5737"/>
      </w:tblGrid>
      <w:tr xmlns:wp14="http://schemas.microsoft.com/office/word/2010/wordml" w:rsidTr="4872C3A5" w14:paraId="3FA63031" wp14:textId="77777777">
        <w:trPr>
          <w:trHeight w:val="758" w:hRule="atLeast"/>
        </w:trPr>
        <w:tc>
          <w:tcPr>
            <w:tcW w:w="2565" w:type="dxa"/>
            <w:tcMar/>
          </w:tcPr>
          <w:p w14:paraId="62486C05" wp14:textId="77777777">
            <w:pPr>
              <w:pStyle w:val="TableParagraph"/>
              <w:rPr>
                <w:rFonts w:ascii="Times New Roman"/>
                <w:sz w:val="22"/>
              </w:rPr>
            </w:pPr>
          </w:p>
        </w:tc>
        <w:tc>
          <w:tcPr>
            <w:tcW w:w="6922" w:type="dxa"/>
            <w:gridSpan w:val="2"/>
            <w:tcMar/>
          </w:tcPr>
          <w:p w:rsidP="0DBE41D9" w14:paraId="029E3416" wp14:textId="77777777">
            <w:pPr>
              <w:pStyle w:val="TableParagraph"/>
              <w:tabs>
                <w:tab w:val="left" w:leader="none" w:pos="2003"/>
              </w:tabs>
              <w:spacing w:before="238" w:line="250" w:lineRule="exact"/>
              <w:ind w:left="0"/>
              <w:rPr>
                <w:sz w:val="22"/>
                <w:szCs w:val="22"/>
              </w:rPr>
            </w:pPr>
          </w:p>
        </w:tc>
      </w:tr>
      <w:tr xmlns:wp14="http://schemas.microsoft.com/office/word/2010/wordml" w:rsidTr="4872C3A5" w14:paraId="3781AF02" wp14:textId="77777777">
        <w:trPr>
          <w:trHeight w:val="1170"/>
        </w:trPr>
        <w:tc>
          <w:tcPr>
            <w:tcW w:w="2565" w:type="dxa"/>
            <w:tcMar/>
          </w:tcPr>
          <w:p w:rsidP="55D78B19" w14:paraId="43367760" wp14:textId="77777777">
            <w:pPr>
              <w:pStyle w:val="TableParagraph"/>
              <w:spacing w:line="242" w:lineRule="auto"/>
              <w:ind w:left="4" w:right="239"/>
              <w:rPr>
                <w:rFonts w:ascii="Arial MT" w:hAnsi="Arial MT" w:eastAsia="Arial MT" w:cs="Arial MT"/>
                <w:sz w:val="22"/>
                <w:szCs w:val="22"/>
              </w:rPr>
            </w:pPr>
            <w:r w:rsidRPr="55D78B19" w:rsidR="55D78B19">
              <w:rPr>
                <w:rFonts w:ascii="Arial MT" w:hAnsi="Arial MT" w:eastAsia="Arial MT" w:cs="Arial MT"/>
                <w:sz w:val="22"/>
                <w:szCs w:val="22"/>
              </w:rPr>
              <w:t xml:space="preserve">Escopo de </w:t>
            </w:r>
            <w:r w:rsidRPr="55D78B19" w:rsidR="55D78B19">
              <w:rPr>
                <w:rFonts w:ascii="Arial MT" w:hAnsi="Arial MT" w:eastAsia="Arial MT" w:cs="Arial MT"/>
                <w:spacing w:val="-2"/>
                <w:sz w:val="22"/>
                <w:szCs w:val="22"/>
              </w:rPr>
              <w:t>Gestão/Equipe</w:t>
            </w:r>
            <w:r w:rsidRPr="55D78B19" w:rsidR="55D78B19">
              <w:rPr>
                <w:rFonts w:ascii="Arial MT" w:hAnsi="Arial MT" w:eastAsia="Arial MT" w:cs="Arial MT"/>
                <w:spacing w:val="-14"/>
                <w:sz w:val="22"/>
                <w:szCs w:val="22"/>
              </w:rPr>
              <w:t xml:space="preserve"> </w:t>
            </w:r>
            <w:r w:rsidRPr="55D78B19" w:rsidR="55D78B19">
              <w:rPr>
                <w:rFonts w:ascii="Arial MT" w:hAnsi="Arial MT" w:eastAsia="Arial MT" w:cs="Arial MT"/>
                <w:spacing w:val="-2"/>
                <w:sz w:val="22"/>
                <w:szCs w:val="22"/>
              </w:rPr>
              <w:t>de Trabalho</w:t>
            </w:r>
          </w:p>
        </w:tc>
        <w:tc>
          <w:tcPr>
            <w:tcW w:w="6922" w:type="dxa"/>
            <w:gridSpan w:val="2"/>
            <w:tcMar/>
          </w:tcPr>
          <w:p w:rsidP="5D57DFFC" wp14:textId="77777777" w14:paraId="71CC185B">
            <w:pPr>
              <w:pStyle w:val="TableParagraph"/>
              <w:spacing w:before="2" w:line="237" w:lineRule="auto"/>
              <w:ind w:left="100"/>
              <w:rPr>
                <w:rFonts w:ascii="Arial MT" w:hAnsi="Arial MT" w:eastAsia="Arial MT" w:cs="Arial MT"/>
                <w:sz w:val="22"/>
                <w:szCs w:val="22"/>
              </w:rPr>
            </w:pPr>
            <w:r w:rsidRPr="55D78B19" w:rsidR="198D3CE7">
              <w:rPr>
                <w:rFonts w:ascii="Arial MT" w:hAnsi="Arial MT" w:eastAsia="Arial MT" w:cs="Arial MT"/>
                <w:sz w:val="22"/>
                <w:szCs w:val="22"/>
              </w:rPr>
              <w:t>A</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atuação</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gerencial</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do</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cargo</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envolve</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a</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coordenação</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das</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 xml:space="preserve">seguintes </w:t>
            </w:r>
            <w:r w:rsidRPr="55D78B19" w:rsidR="198D3CE7">
              <w:rPr>
                <w:rFonts w:ascii="Arial MT" w:hAnsi="Arial MT" w:eastAsia="Arial MT" w:cs="Arial MT"/>
                <w:spacing w:val="-2"/>
                <w:sz w:val="22"/>
                <w:szCs w:val="22"/>
              </w:rPr>
              <w:t>equipes:</w:t>
            </w:r>
          </w:p>
          <w:p w:rsidP="5D57DFFC" w14:paraId="0D210E6C" wp14:textId="14065ADE">
            <w:pPr>
              <w:pStyle w:val="TableParagraph"/>
              <w:spacing w:before="2" w:line="237" w:lineRule="auto"/>
              <w:ind w:left="100"/>
              <w:rPr>
                <w:rFonts w:ascii="Arial MT" w:hAnsi="Arial MT" w:eastAsia="Arial MT" w:cs="Arial MT"/>
                <w:sz w:val="22"/>
                <w:szCs w:val="22"/>
              </w:rPr>
            </w:pPr>
          </w:p>
          <w:p w:rsidR="22D36EBF" w:rsidP="2684DCFE" w:rsidRDefault="22D36EBF" w14:paraId="068A3A05" w14:textId="1369E80A">
            <w:pPr>
              <w:pStyle w:val="TableParagraph"/>
              <w:numPr>
                <w:ilvl w:val="0"/>
                <w:numId w:val="28"/>
              </w:numPr>
              <w:spacing w:before="2" w:line="237" w:lineRule="auto"/>
              <w:rPr>
                <w:rFonts w:ascii="Arial MT" w:hAnsi="Arial MT" w:eastAsia="Arial MT" w:cs="Arial MT"/>
                <w:sz w:val="22"/>
                <w:szCs w:val="22"/>
              </w:rPr>
            </w:pPr>
            <w:r w:rsidRPr="5B03F17D" w:rsidR="22D36EBF">
              <w:rPr>
                <w:rFonts w:ascii="Arial MT" w:hAnsi="Arial MT" w:eastAsia="Arial MT" w:cs="Arial MT"/>
                <w:sz w:val="22"/>
                <w:szCs w:val="22"/>
              </w:rPr>
              <w:t>1 (um) C</w:t>
            </w:r>
            <w:r w:rsidRPr="5B03F17D" w:rsidR="7404994F">
              <w:rPr>
                <w:rFonts w:ascii="Arial MT" w:hAnsi="Arial MT" w:eastAsia="Arial MT" w:cs="Arial MT"/>
                <w:sz w:val="22"/>
                <w:szCs w:val="22"/>
              </w:rPr>
              <w:t>o</w:t>
            </w:r>
            <w:r w:rsidRPr="5B03F17D" w:rsidR="0F87A7BF">
              <w:rPr>
                <w:rFonts w:ascii="Arial MT" w:hAnsi="Arial MT" w:eastAsia="Arial MT" w:cs="Arial MT"/>
                <w:sz w:val="22"/>
                <w:szCs w:val="22"/>
              </w:rPr>
              <w:t>rregedor.</w:t>
            </w:r>
          </w:p>
          <w:p w:rsidR="0EC17958" w:rsidP="0EC17958" w:rsidRDefault="0EC17958" w14:paraId="4300093C" w14:textId="3A104A50">
            <w:pPr>
              <w:pStyle w:val="TableParagraph"/>
              <w:suppressLineNumbers w:val="0"/>
              <w:bidi w:val="0"/>
              <w:spacing w:before="2" w:beforeAutospacing="off" w:after="0" w:afterAutospacing="off" w:line="237" w:lineRule="auto"/>
              <w:ind w:left="0" w:right="0"/>
              <w:jc w:val="left"/>
              <w:rPr>
                <w:rFonts w:ascii="Arial MT" w:hAnsi="Arial MT" w:eastAsia="Arial MT" w:cs="Arial MT"/>
                <w:sz w:val="22"/>
                <w:szCs w:val="22"/>
              </w:rPr>
            </w:pPr>
          </w:p>
          <w:p w:rsidP="55D78B19" w14:paraId="316F6234" wp14:textId="3FD0F486">
            <w:pPr>
              <w:pStyle w:val="TableParagraph"/>
              <w:spacing w:before="2" w:line="237" w:lineRule="auto"/>
              <w:ind w:left="100"/>
              <w:rPr>
                <w:rFonts w:ascii="Arial MT" w:hAnsi="Arial MT" w:eastAsia="Arial MT" w:cs="Arial MT"/>
                <w:sz w:val="22"/>
                <w:szCs w:val="22"/>
              </w:rPr>
            </w:pPr>
          </w:p>
        </w:tc>
      </w:tr>
      <w:tr xmlns:wp14="http://schemas.microsoft.com/office/word/2010/wordml" w:rsidTr="4872C3A5" w14:paraId="17126BD7" wp14:textId="77777777">
        <w:trPr>
          <w:trHeight w:val="273" w:hRule="atLeast"/>
        </w:trPr>
        <w:tc>
          <w:tcPr>
            <w:tcW w:w="9487" w:type="dxa"/>
            <w:gridSpan w:val="3"/>
            <w:shd w:val="clear" w:color="auto" w:fill="C5D9F0"/>
            <w:tcMar/>
          </w:tcPr>
          <w:p w:rsidP="55D78B19" w14:paraId="5D631D0E" wp14:textId="012F745A">
            <w:pPr>
              <w:pStyle w:val="TableParagraph"/>
              <w:spacing w:line="248" w:lineRule="exact"/>
              <w:ind w:left="4"/>
              <w:rPr>
                <w:rFonts w:ascii="Arial MT" w:hAnsi="Arial MT" w:eastAsia="Arial MT" w:cs="Arial MT"/>
                <w:b w:val="1"/>
                <w:bCs w:val="1"/>
                <w:sz w:val="22"/>
                <w:szCs w:val="22"/>
              </w:rPr>
            </w:pPr>
            <w:r w:rsidRPr="55D78B19" w:rsidR="6D64932D">
              <w:rPr>
                <w:rFonts w:ascii="Arial MT" w:hAnsi="Arial MT" w:eastAsia="Arial MT" w:cs="Arial MT"/>
                <w:b w:val="1"/>
                <w:bCs w:val="1"/>
                <w:sz w:val="22"/>
                <w:szCs w:val="22"/>
              </w:rPr>
              <w:t>DO</w:t>
            </w:r>
            <w:r w:rsidRPr="55D78B19" w:rsidR="55D78B19">
              <w:rPr>
                <w:rFonts w:ascii="Arial MT" w:hAnsi="Arial MT" w:eastAsia="Arial MT" w:cs="Arial MT"/>
                <w:b w:val="1"/>
                <w:bCs w:val="1"/>
                <w:sz w:val="22"/>
                <w:szCs w:val="22"/>
              </w:rPr>
              <w:t>S</w:t>
            </w:r>
            <w:r w:rsidRPr="55D78B19" w:rsidR="55D78B19">
              <w:rPr>
                <w:rFonts w:ascii="Arial MT" w:hAnsi="Arial MT" w:eastAsia="Arial MT" w:cs="Arial MT"/>
                <w:b w:val="1"/>
                <w:bCs w:val="1"/>
                <w:spacing w:val="-5"/>
                <w:sz w:val="22"/>
                <w:szCs w:val="22"/>
              </w:rPr>
              <w:t xml:space="preserve"> </w:t>
            </w:r>
            <w:r w:rsidRPr="55D78B19" w:rsidR="55D78B19">
              <w:rPr>
                <w:rFonts w:ascii="Arial MT" w:hAnsi="Arial MT" w:eastAsia="Arial MT" w:cs="Arial MT"/>
                <w:b w:val="1"/>
                <w:bCs w:val="1"/>
                <w:sz w:val="22"/>
                <w:szCs w:val="22"/>
              </w:rPr>
              <w:t>CRITÉRIOS</w:t>
            </w:r>
            <w:r w:rsidRPr="55D78B19" w:rsidR="55D78B19">
              <w:rPr>
                <w:rFonts w:ascii="Arial MT" w:hAnsi="Arial MT" w:eastAsia="Arial MT" w:cs="Arial MT"/>
                <w:b w:val="1"/>
                <w:bCs w:val="1"/>
                <w:spacing w:val="-8"/>
                <w:sz w:val="22"/>
                <w:szCs w:val="22"/>
              </w:rPr>
              <w:t xml:space="preserve"> </w:t>
            </w:r>
            <w:r w:rsidRPr="55D78B19" w:rsidR="55D78B19">
              <w:rPr>
                <w:rFonts w:ascii="Arial MT" w:hAnsi="Arial MT" w:eastAsia="Arial MT" w:cs="Arial MT"/>
                <w:b w:val="1"/>
                <w:bCs w:val="1"/>
                <w:spacing w:val="-2"/>
                <w:sz w:val="22"/>
                <w:szCs w:val="22"/>
              </w:rPr>
              <w:t>OBRIGATÓRIOS</w:t>
            </w:r>
          </w:p>
        </w:tc>
      </w:tr>
      <w:tr xmlns:wp14="http://schemas.microsoft.com/office/word/2010/wordml" w:rsidTr="4872C3A5" w14:paraId="6398B8E6" wp14:textId="77777777">
        <w:trPr>
          <w:trHeight w:val="508" w:hRule="atLeast"/>
        </w:trPr>
        <w:tc>
          <w:tcPr>
            <w:tcW w:w="3750" w:type="dxa"/>
            <w:gridSpan w:val="2"/>
            <w:tcMar/>
          </w:tcPr>
          <w:p w:rsidP="55D78B19" w14:paraId="492962E4" wp14:textId="77777777">
            <w:pPr>
              <w:pStyle w:val="TableParagraph"/>
              <w:ind w:left="4"/>
              <w:rPr>
                <w:rFonts w:ascii="Arial MT" w:hAnsi="Arial MT" w:eastAsia="Arial MT" w:cs="Arial MT"/>
                <w:sz w:val="22"/>
                <w:szCs w:val="22"/>
              </w:rPr>
            </w:pPr>
            <w:r w:rsidRPr="55D78B19" w:rsidR="55D78B19">
              <w:rPr>
                <w:rFonts w:ascii="Arial MT" w:hAnsi="Arial MT" w:eastAsia="Arial MT" w:cs="Arial MT"/>
                <w:sz w:val="22"/>
                <w:szCs w:val="22"/>
              </w:rPr>
              <w:t>Critérios</w:t>
            </w:r>
            <w:r w:rsidRPr="55D78B19" w:rsidR="55D78B19">
              <w:rPr>
                <w:rFonts w:ascii="Arial MT" w:hAnsi="Arial MT" w:eastAsia="Arial MT" w:cs="Arial MT"/>
                <w:spacing w:val="-7"/>
                <w:sz w:val="22"/>
                <w:szCs w:val="22"/>
              </w:rPr>
              <w:t xml:space="preserve"> </w:t>
            </w:r>
            <w:r w:rsidRPr="55D78B19" w:rsidR="55D78B19">
              <w:rPr>
                <w:rFonts w:ascii="Arial MT" w:hAnsi="Arial MT" w:eastAsia="Arial MT" w:cs="Arial MT"/>
                <w:spacing w:val="-2"/>
                <w:sz w:val="22"/>
                <w:szCs w:val="22"/>
              </w:rPr>
              <w:t>Gerais</w:t>
            </w:r>
          </w:p>
        </w:tc>
        <w:tc>
          <w:tcPr>
            <w:tcW w:w="5737" w:type="dxa"/>
            <w:tcMar/>
          </w:tcPr>
          <w:p w:rsidP="55D78B19" w14:paraId="56AB1FDC" wp14:textId="4B0775EA">
            <w:pPr>
              <w:spacing w:before="4" w:line="234" w:lineRule="exact"/>
              <w:ind w:left="0" w:right="-15"/>
              <w:jc w:val="both"/>
              <w:rPr>
                <w:rFonts w:ascii="Arial MT" w:hAnsi="Arial MT" w:eastAsia="Arial MT" w:cs="Arial MT"/>
                <w:noProof w:val="0"/>
                <w:color w:val="0A0A0A"/>
                <w:sz w:val="20"/>
                <w:szCs w:val="20"/>
                <w:lang w:val="pt-PT"/>
              </w:rPr>
            </w:pPr>
            <w:r w:rsidRPr="43D2B40E" w:rsidR="404D8000">
              <w:rPr>
                <w:rFonts w:ascii="Arial MT" w:hAnsi="Arial MT" w:eastAsia="Arial MT" w:cs="Arial MT"/>
                <w:noProof w:val="0"/>
                <w:color w:val="000000" w:themeColor="text1" w:themeTint="FF" w:themeShade="FF"/>
                <w:sz w:val="20"/>
                <w:szCs w:val="20"/>
                <w:lang w:val="pt-PT"/>
              </w:rPr>
              <w:t xml:space="preserve"> Atender aos critérios do </w:t>
            </w:r>
            <w:r w:rsidRPr="43D2B40E" w:rsidR="6689DF00">
              <w:rPr>
                <w:rFonts w:ascii="Arial MT" w:hAnsi="Arial MT" w:eastAsia="Arial MT" w:cs="Arial MT"/>
                <w:noProof w:val="0"/>
                <w:color w:val="000000" w:themeColor="text1" w:themeTint="FF" w:themeShade="FF"/>
                <w:sz w:val="20"/>
                <w:szCs w:val="20"/>
                <w:lang w:val="pt-PT"/>
              </w:rPr>
              <w:t>Art</w:t>
            </w:r>
            <w:r w:rsidRPr="43D2B40E" w:rsidR="6689DF00">
              <w:rPr>
                <w:rFonts w:ascii="Arial MT" w:hAnsi="Arial MT" w:eastAsia="Arial MT" w:cs="Arial MT"/>
                <w:noProof w:val="0"/>
                <w:color w:val="000000" w:themeColor="text1" w:themeTint="FF" w:themeShade="FF"/>
                <w:sz w:val="20"/>
                <w:szCs w:val="20"/>
                <w:lang w:val="pt-PT"/>
              </w:rPr>
              <w:t xml:space="preserve">. 15, do Decreto </w:t>
            </w:r>
            <w:r w:rsidRPr="43D2B40E" w:rsidR="3D99693E">
              <w:rPr>
                <w:rFonts w:ascii="Arial MT" w:hAnsi="Arial MT" w:eastAsia="Arial MT" w:cs="Arial MT"/>
                <w:noProof w:val="0"/>
                <w:color w:val="000000" w:themeColor="text1" w:themeTint="FF" w:themeShade="FF"/>
                <w:sz w:val="20"/>
                <w:szCs w:val="20"/>
                <w:lang w:val="pt-PT"/>
              </w:rPr>
              <w:t>1</w:t>
            </w:r>
            <w:r w:rsidRPr="43D2B40E" w:rsidR="6689DF00">
              <w:rPr>
                <w:rFonts w:ascii="Arial MT" w:hAnsi="Arial MT" w:eastAsia="Arial MT" w:cs="Arial MT"/>
                <w:noProof w:val="0"/>
                <w:color w:val="0A0A0A"/>
                <w:sz w:val="20"/>
                <w:szCs w:val="20"/>
                <w:lang w:val="pt-PT"/>
              </w:rPr>
              <w:t>0.829, de 05 de outubro de 2021.</w:t>
            </w:r>
          </w:p>
          <w:p w:rsidP="55D78B19" w14:paraId="60FCAD34" wp14:textId="1CDF2DC3">
            <w:pPr>
              <w:pStyle w:val="ListParagraph"/>
              <w:numPr>
                <w:ilvl w:val="0"/>
                <w:numId w:val="3"/>
              </w:numPr>
              <w:spacing w:before="225" w:beforeAutospacing="off" w:after="225" w:afterAutospacing="off" w:line="254" w:lineRule="exact"/>
              <w:ind/>
              <w:jc w:val="both"/>
              <w:rPr>
                <w:rFonts w:ascii="Arial MT" w:hAnsi="Arial MT" w:eastAsia="Arial MT" w:cs="Arial MT"/>
                <w:noProof w:val="0"/>
                <w:color w:val="000000" w:themeColor="text1" w:themeTint="FF" w:themeShade="FF"/>
                <w:sz w:val="20"/>
                <w:szCs w:val="20"/>
                <w:lang w:val="pt-PT"/>
              </w:rPr>
            </w:pPr>
            <w:r w:rsidRPr="55D78B19" w:rsidR="6689DF00">
              <w:rPr>
                <w:rFonts w:ascii="Arial MT" w:hAnsi="Arial MT" w:eastAsia="Arial MT" w:cs="Arial MT"/>
                <w:noProof w:val="0"/>
                <w:color w:val="000000" w:themeColor="text1" w:themeTint="FF" w:themeShade="FF"/>
                <w:sz w:val="20"/>
                <w:szCs w:val="20"/>
                <w:lang w:val="pt-PT"/>
              </w:rPr>
              <w:t>idoneidade</w:t>
            </w:r>
            <w:r w:rsidRPr="55D78B19" w:rsidR="6689DF00">
              <w:rPr>
                <w:rFonts w:ascii="Arial MT" w:hAnsi="Arial MT" w:eastAsia="Arial MT" w:cs="Arial MT"/>
                <w:noProof w:val="0"/>
                <w:color w:val="000000" w:themeColor="text1" w:themeTint="FF" w:themeShade="FF"/>
                <w:sz w:val="20"/>
                <w:szCs w:val="20"/>
                <w:lang w:val="pt-PT"/>
              </w:rPr>
              <w:t xml:space="preserve"> moral e reputação ilibada;</w:t>
            </w:r>
          </w:p>
          <w:p w:rsidP="55D78B19" w14:paraId="7FF5DD25" wp14:textId="3208C7FE">
            <w:pPr>
              <w:pStyle w:val="ListParagraph"/>
              <w:numPr>
                <w:ilvl w:val="0"/>
                <w:numId w:val="3"/>
              </w:numPr>
              <w:spacing w:before="225" w:beforeAutospacing="off" w:after="225" w:afterAutospacing="off" w:line="254" w:lineRule="exact"/>
              <w:ind/>
              <w:jc w:val="both"/>
              <w:rPr>
                <w:rFonts w:ascii="Arial MT" w:hAnsi="Arial MT" w:eastAsia="Arial MT" w:cs="Arial MT"/>
                <w:noProof w:val="0"/>
                <w:color w:val="000000" w:themeColor="text1" w:themeTint="FF" w:themeShade="FF"/>
                <w:sz w:val="20"/>
                <w:szCs w:val="20"/>
                <w:lang w:val="pt-PT"/>
              </w:rPr>
            </w:pPr>
            <w:r w:rsidRPr="55D78B19" w:rsidR="6689DF00">
              <w:rPr>
                <w:rFonts w:ascii="Arial MT" w:hAnsi="Arial MT" w:eastAsia="Arial MT" w:cs="Arial MT"/>
                <w:noProof w:val="0"/>
                <w:color w:val="000000" w:themeColor="text1" w:themeTint="FF" w:themeShade="FF"/>
                <w:sz w:val="20"/>
                <w:szCs w:val="20"/>
                <w:lang w:val="pt-PT"/>
              </w:rPr>
              <w:t>perfil profissional ou formação acadêmica compatível com o cargo em comissão ou com a função de confiança para o qual tenha sido indicado; e</w:t>
            </w:r>
          </w:p>
          <w:p w:rsidP="55D78B19" w14:paraId="20AE381A" wp14:textId="05624F0B">
            <w:pPr>
              <w:pStyle w:val="ListParagraph"/>
              <w:numPr>
                <w:ilvl w:val="0"/>
                <w:numId w:val="3"/>
              </w:numPr>
              <w:spacing w:before="225" w:beforeAutospacing="off" w:after="225" w:afterAutospacing="off" w:line="254" w:lineRule="exact"/>
              <w:ind/>
              <w:jc w:val="both"/>
              <w:rPr>
                <w:rFonts w:ascii="Arial MT" w:hAnsi="Arial MT" w:eastAsia="Arial MT" w:cs="Arial MT"/>
                <w:noProof w:val="0"/>
                <w:color w:val="000000" w:themeColor="text1" w:themeTint="FF" w:themeShade="FF"/>
                <w:sz w:val="20"/>
                <w:szCs w:val="20"/>
                <w:lang w:val="pt-PT"/>
              </w:rPr>
            </w:pPr>
            <w:r w:rsidRPr="55D78B19" w:rsidR="6689DF00">
              <w:rPr>
                <w:rFonts w:ascii="Arial MT" w:hAnsi="Arial MT" w:eastAsia="Arial MT" w:cs="Arial MT"/>
                <w:noProof w:val="0"/>
                <w:color w:val="000000" w:themeColor="text1" w:themeTint="FF" w:themeShade="FF"/>
                <w:sz w:val="20"/>
                <w:szCs w:val="20"/>
                <w:lang w:val="pt-PT"/>
              </w:rPr>
              <w:t xml:space="preserve">III - não enquadramento nas hipóteses de inelegibilidade previstas no </w:t>
            </w:r>
            <w:hyperlink r:id="Ree644cf9d2954d00">
              <w:r w:rsidRPr="55D78B19" w:rsidR="6689DF00">
                <w:rPr>
                  <w:rStyle w:val="Hyperlink"/>
                  <w:rFonts w:ascii="Arial MT" w:hAnsi="Arial MT" w:eastAsia="Arial MT" w:cs="Arial MT"/>
                  <w:noProof w:val="0"/>
                  <w:color w:val="000000" w:themeColor="text1" w:themeTint="FF" w:themeShade="FF"/>
                  <w:sz w:val="20"/>
                  <w:szCs w:val="20"/>
                  <w:lang w:val="pt-PT"/>
                </w:rPr>
                <w:t xml:space="preserve">inciso I do </w:t>
              </w:r>
              <w:r w:rsidRPr="55D78B19" w:rsidR="6689DF00">
                <w:rPr>
                  <w:rStyle w:val="Hyperlink"/>
                  <w:rFonts w:ascii="Arial MT" w:hAnsi="Arial MT" w:eastAsia="Arial MT" w:cs="Arial MT"/>
                  <w:b w:val="1"/>
                  <w:bCs w:val="1"/>
                  <w:noProof w:val="0"/>
                  <w:color w:val="000000" w:themeColor="text1" w:themeTint="FF" w:themeShade="FF"/>
                  <w:sz w:val="20"/>
                  <w:szCs w:val="20"/>
                  <w:lang w:val="pt-PT"/>
                </w:rPr>
                <w:t>caput</w:t>
              </w:r>
              <w:r w:rsidRPr="55D78B19" w:rsidR="6689DF00">
                <w:rPr>
                  <w:rStyle w:val="Hyperlink"/>
                  <w:rFonts w:ascii="Arial MT" w:hAnsi="Arial MT" w:eastAsia="Arial MT" w:cs="Arial MT"/>
                  <w:noProof w:val="0"/>
                  <w:color w:val="000000" w:themeColor="text1" w:themeTint="FF" w:themeShade="FF"/>
                  <w:sz w:val="20"/>
                  <w:szCs w:val="20"/>
                  <w:lang w:val="pt-PT"/>
                </w:rPr>
                <w:t xml:space="preserve"> do art. 1º da Lei Complementar nº 64, de 18 de maio de 1990</w:t>
              </w:r>
            </w:hyperlink>
            <w:r w:rsidRPr="55D78B19" w:rsidR="6689DF00">
              <w:rPr>
                <w:rFonts w:ascii="Arial MT" w:hAnsi="Arial MT" w:eastAsia="Arial MT" w:cs="Arial MT"/>
                <w:noProof w:val="0"/>
                <w:color w:val="000000" w:themeColor="text1" w:themeTint="FF" w:themeShade="FF"/>
                <w:sz w:val="20"/>
                <w:szCs w:val="20"/>
                <w:lang w:val="pt-PT"/>
              </w:rPr>
              <w:t>.</w:t>
            </w:r>
          </w:p>
          <w:p w:rsidP="43D2B40E" w14:paraId="4FB5B66B" wp14:textId="06C07484">
            <w:pPr>
              <w:pStyle w:val="TableParagraph"/>
              <w:spacing w:line="254" w:lineRule="exact"/>
              <w:ind w:left="105"/>
              <w:jc w:val="both"/>
              <w:rPr>
                <w:rFonts w:ascii="Arial MT" w:hAnsi="Arial MT" w:eastAsia="Arial MT" w:cs="Arial MT"/>
                <w:sz w:val="20"/>
                <w:szCs w:val="20"/>
              </w:rPr>
            </w:pPr>
          </w:p>
        </w:tc>
      </w:tr>
      <w:tr xmlns:wp14="http://schemas.microsoft.com/office/word/2010/wordml" w:rsidTr="4872C3A5" w14:paraId="5EB1853F" wp14:textId="77777777">
        <w:trPr>
          <w:trHeight w:val="273" w:hRule="atLeast"/>
        </w:trPr>
        <w:tc>
          <w:tcPr>
            <w:tcW w:w="3750" w:type="dxa"/>
            <w:gridSpan w:val="2"/>
            <w:tcMar/>
          </w:tcPr>
          <w:p w:rsidP="064C4B1B" w14:paraId="7C3CC2BC" wp14:textId="77777777">
            <w:pPr>
              <w:pStyle w:val="Normal"/>
              <w:ind w:left="0"/>
              <w:rPr>
                <w:rFonts w:ascii="Arial MT" w:hAnsi="Arial MT" w:eastAsia="Arial MT" w:cs="Arial MT"/>
                <w:sz w:val="22"/>
                <w:szCs w:val="22"/>
              </w:rPr>
            </w:pPr>
            <w:r w:rsidRPr="064C4B1B" w:rsidR="55D78B19">
              <w:rPr>
                <w:rFonts w:ascii="Arial MT" w:hAnsi="Arial MT" w:eastAsia="Arial MT" w:cs="Arial MT"/>
              </w:rPr>
              <w:t>Critérios</w:t>
            </w:r>
            <w:r w:rsidRPr="064C4B1B" w:rsidR="55D78B19">
              <w:rPr>
                <w:rFonts w:ascii="Arial MT" w:hAnsi="Arial MT" w:eastAsia="Arial MT" w:cs="Arial MT"/>
              </w:rPr>
              <w:t xml:space="preserve"> </w:t>
            </w:r>
            <w:r w:rsidRPr="064C4B1B" w:rsidR="55D78B19">
              <w:rPr>
                <w:rFonts w:ascii="Arial MT" w:hAnsi="Arial MT" w:eastAsia="Arial MT" w:cs="Arial MT"/>
              </w:rPr>
              <w:t>Específicos</w:t>
            </w:r>
          </w:p>
        </w:tc>
        <w:tc>
          <w:tcPr>
            <w:tcW w:w="5737" w:type="dxa"/>
            <w:tcMar/>
          </w:tcPr>
          <w:p w:rsidP="43D2B40E" w14:paraId="67F9E696" wp14:textId="31C5C083">
            <w:pPr>
              <w:pStyle w:val="Normal"/>
              <w:ind w:left="0"/>
              <w:jc w:val="both"/>
              <w:rPr>
                <w:rFonts w:ascii="Arial MT" w:hAnsi="Arial MT" w:eastAsia="Arial MT" w:cs="Arial MT"/>
                <w:noProof w:val="0"/>
                <w:color w:val="141413"/>
                <w:sz w:val="20"/>
                <w:szCs w:val="20"/>
                <w:lang w:val="pt-PT"/>
              </w:rPr>
            </w:pPr>
            <w:r w:rsidRPr="43D2B40E" w:rsidR="4F2CB853">
              <w:rPr>
                <w:rFonts w:ascii="Arial MT" w:hAnsi="Arial MT" w:eastAsia="Arial MT" w:cs="Arial MT"/>
                <w:noProof w:val="0"/>
                <w:sz w:val="20"/>
                <w:szCs w:val="20"/>
                <w:lang w:val="pt-PT"/>
              </w:rPr>
              <w:t xml:space="preserve">Atender, no mínimo, a um dos seguintes critérios específicos do </w:t>
            </w:r>
            <w:r w:rsidRPr="43D2B40E" w:rsidR="4F2CB853">
              <w:rPr>
                <w:rFonts w:ascii="Arial MT" w:hAnsi="Arial MT" w:eastAsia="Arial MT" w:cs="Arial MT"/>
                <w:noProof w:val="0"/>
                <w:sz w:val="20"/>
                <w:szCs w:val="20"/>
                <w:lang w:val="pt-PT"/>
              </w:rPr>
              <w:t>art</w:t>
            </w:r>
            <w:r w:rsidRPr="43D2B40E" w:rsidR="4F2CB853">
              <w:rPr>
                <w:rFonts w:ascii="Arial MT" w:hAnsi="Arial MT" w:eastAsia="Arial MT" w:cs="Arial MT"/>
                <w:noProof w:val="0"/>
                <w:sz w:val="20"/>
                <w:szCs w:val="20"/>
                <w:lang w:val="pt-PT"/>
              </w:rPr>
              <w:t>. 18 do De</w:t>
            </w:r>
            <w:r w:rsidRPr="43D2B40E" w:rsidR="4F2CB853">
              <w:rPr>
                <w:rFonts w:ascii="Arial MT" w:hAnsi="Arial MT" w:eastAsia="Arial MT" w:cs="Arial MT"/>
                <w:noProof w:val="0"/>
                <w:sz w:val="20"/>
                <w:szCs w:val="20"/>
                <w:lang w:val="pt-PT"/>
              </w:rPr>
              <w:t>creto nº 10.829, de 05 de outubro de 2021:</w:t>
            </w:r>
          </w:p>
          <w:p w:rsidP="43D2B40E" w14:paraId="34E932A6" wp14:textId="56C8E4BD">
            <w:pPr>
              <w:pStyle w:val="ListParagraph"/>
              <w:numPr>
                <w:ilvl w:val="0"/>
                <w:numId w:val="3"/>
              </w:numPr>
              <w:jc w:val="both"/>
              <w:rPr>
                <w:rFonts w:ascii="Arial MT" w:hAnsi="Arial MT" w:eastAsia="Arial MT" w:cs="Arial MT"/>
                <w:noProof w:val="0"/>
                <w:color w:val="141413"/>
                <w:sz w:val="20"/>
                <w:szCs w:val="20"/>
                <w:lang w:val="pt-PT"/>
              </w:rPr>
            </w:pPr>
            <w:r w:rsidRPr="43D2B40E" w:rsidR="4F2CB853">
              <w:rPr>
                <w:rFonts w:ascii="Arial MT" w:hAnsi="Arial MT" w:eastAsia="Arial MT" w:cs="Arial MT"/>
                <w:noProof w:val="0"/>
                <w:sz w:val="20"/>
                <w:szCs w:val="20"/>
                <w:lang w:val="pt-PT"/>
              </w:rPr>
              <w:t>Experiência profissional de, no mínimo, quatro anos em atividades correlatas</w:t>
            </w:r>
            <w:r w:rsidRPr="43D2B40E" w:rsidR="34D9B6CA">
              <w:rPr>
                <w:rFonts w:ascii="Arial MT" w:hAnsi="Arial MT" w:eastAsia="Arial MT" w:cs="Arial MT"/>
                <w:noProof w:val="0"/>
                <w:sz w:val="20"/>
                <w:szCs w:val="20"/>
                <w:lang w:val="pt-PT"/>
              </w:rPr>
              <w:t xml:space="preserve"> </w:t>
            </w:r>
            <w:r w:rsidRPr="43D2B40E" w:rsidR="4F2CB853">
              <w:rPr>
                <w:rFonts w:ascii="Arial MT" w:hAnsi="Arial MT" w:eastAsia="Arial MT" w:cs="Arial MT"/>
                <w:noProof w:val="0"/>
                <w:sz w:val="20"/>
                <w:szCs w:val="20"/>
                <w:lang w:val="pt-PT"/>
              </w:rPr>
              <w:t>às áreas de atuação do órgão ou da entidade ou em áreas relacionadas às</w:t>
            </w:r>
            <w:r w:rsidRPr="43D2B40E" w:rsidR="6DAC2202">
              <w:rPr>
                <w:rFonts w:ascii="Arial MT" w:hAnsi="Arial MT" w:eastAsia="Arial MT" w:cs="Arial MT"/>
                <w:noProof w:val="0"/>
                <w:sz w:val="20"/>
                <w:szCs w:val="20"/>
                <w:lang w:val="pt-PT"/>
              </w:rPr>
              <w:t xml:space="preserve"> </w:t>
            </w:r>
            <w:r w:rsidRPr="43D2B40E" w:rsidR="4F2CB853">
              <w:rPr>
                <w:rFonts w:ascii="Arial MT" w:hAnsi="Arial MT" w:eastAsia="Arial MT" w:cs="Arial MT"/>
                <w:noProof w:val="0"/>
                <w:sz w:val="20"/>
                <w:szCs w:val="20"/>
                <w:lang w:val="pt-PT"/>
              </w:rPr>
              <w:t>atribuições e às competências do cargo ou da função;</w:t>
            </w:r>
          </w:p>
          <w:p w:rsidP="43D2B40E" w14:paraId="67C26A4E" wp14:textId="0E73F25F">
            <w:pPr>
              <w:pStyle w:val="ListParagraph"/>
              <w:numPr>
                <w:ilvl w:val="0"/>
                <w:numId w:val="3"/>
              </w:numPr>
              <w:jc w:val="both"/>
              <w:rPr>
                <w:rFonts w:ascii="Arial MT" w:hAnsi="Arial MT" w:eastAsia="Arial MT" w:cs="Arial MT"/>
                <w:noProof w:val="0"/>
                <w:color w:val="141413"/>
                <w:sz w:val="20"/>
                <w:szCs w:val="20"/>
                <w:lang w:val="pt-PT"/>
              </w:rPr>
            </w:pPr>
            <w:r w:rsidRPr="43D2B40E" w:rsidR="4F2CB853">
              <w:rPr>
                <w:rFonts w:ascii="Arial MT" w:hAnsi="Arial MT" w:eastAsia="Arial MT" w:cs="Arial MT"/>
                <w:noProof w:val="0"/>
                <w:sz w:val="20"/>
                <w:szCs w:val="20"/>
                <w:lang w:val="pt-PT"/>
              </w:rPr>
              <w:t>Ocupação de cargo em comissão ou função de confiança em qualquer Poder,</w:t>
            </w:r>
            <w:r w:rsidRPr="43D2B40E" w:rsidR="32268AF2">
              <w:rPr>
                <w:rFonts w:ascii="Arial MT" w:hAnsi="Arial MT" w:eastAsia="Arial MT" w:cs="Arial MT"/>
                <w:noProof w:val="0"/>
                <w:sz w:val="20"/>
                <w:szCs w:val="20"/>
                <w:lang w:val="pt-PT"/>
              </w:rPr>
              <w:t xml:space="preserve"> </w:t>
            </w:r>
            <w:r w:rsidRPr="43D2B40E" w:rsidR="4F2CB853">
              <w:rPr>
                <w:rFonts w:ascii="Arial MT" w:hAnsi="Arial MT" w:eastAsia="Arial MT" w:cs="Arial MT"/>
                <w:noProof w:val="0"/>
                <w:sz w:val="20"/>
                <w:szCs w:val="20"/>
                <w:lang w:val="pt-PT"/>
              </w:rPr>
              <w:t xml:space="preserve">inclusive na administração pública indireta, de qualquer ente federativo </w:t>
            </w:r>
            <w:r w:rsidRPr="43D2B40E" w:rsidR="4F2CB853">
              <w:rPr>
                <w:rFonts w:ascii="Arial MT" w:hAnsi="Arial MT" w:eastAsia="Arial MT" w:cs="Arial MT"/>
                <w:noProof w:val="0"/>
                <w:sz w:val="20"/>
                <w:szCs w:val="20"/>
                <w:lang w:val="pt-PT"/>
              </w:rPr>
              <w:t>por,</w:t>
            </w:r>
            <w:r w:rsidRPr="43D2B40E" w:rsidR="4F2CB853">
              <w:rPr>
                <w:rFonts w:ascii="Arial MT" w:hAnsi="Arial MT" w:eastAsia="Arial MT" w:cs="Arial MT"/>
                <w:noProof w:val="0"/>
                <w:sz w:val="20"/>
                <w:szCs w:val="20"/>
                <w:lang w:val="pt-PT"/>
              </w:rPr>
              <w:t>no</w:t>
            </w:r>
            <w:r w:rsidRPr="43D2B40E" w:rsidR="4F2CB853">
              <w:rPr>
                <w:rFonts w:ascii="Arial MT" w:hAnsi="Arial MT" w:eastAsia="Arial MT" w:cs="Arial MT"/>
                <w:noProof w:val="0"/>
                <w:sz w:val="20"/>
                <w:szCs w:val="20"/>
                <w:lang w:val="pt-PT"/>
              </w:rPr>
              <w:t xml:space="preserve"> mínimo, quatro anos;</w:t>
            </w:r>
          </w:p>
          <w:p w:rsidP="43D2B40E" w14:paraId="114B5A51" wp14:textId="5FB40957">
            <w:pPr>
              <w:pStyle w:val="ListParagraph"/>
              <w:numPr>
                <w:ilvl w:val="0"/>
                <w:numId w:val="3"/>
              </w:numPr>
              <w:jc w:val="both"/>
              <w:rPr>
                <w:rFonts w:ascii="Arial MT" w:hAnsi="Arial MT" w:eastAsia="Arial MT" w:cs="Arial MT"/>
                <w:noProof w:val="0"/>
                <w:color w:val="141413"/>
                <w:sz w:val="20"/>
                <w:szCs w:val="20"/>
                <w:lang w:val="pt-PT"/>
              </w:rPr>
            </w:pPr>
            <w:r w:rsidRPr="4872C3A5" w:rsidR="4F2CB853">
              <w:rPr>
                <w:rFonts w:ascii="Arial MT" w:hAnsi="Arial MT" w:eastAsia="Arial MT" w:cs="Arial MT"/>
                <w:noProof w:val="0"/>
                <w:sz w:val="20"/>
                <w:szCs w:val="20"/>
                <w:lang w:val="pt-PT"/>
              </w:rPr>
              <w:t>Possuir título de especialista, mestre ou doutor em área correlata às áreas</w:t>
            </w:r>
            <w:r w:rsidRPr="4872C3A5" w:rsidR="6A4E4712">
              <w:rPr>
                <w:rFonts w:ascii="Arial MT" w:hAnsi="Arial MT" w:eastAsia="Arial MT" w:cs="Arial MT"/>
                <w:noProof w:val="0"/>
                <w:sz w:val="20"/>
                <w:szCs w:val="20"/>
                <w:lang w:val="pt-PT"/>
              </w:rPr>
              <w:t xml:space="preserve"> </w:t>
            </w:r>
            <w:r w:rsidRPr="4872C3A5" w:rsidR="4F2CB853">
              <w:rPr>
                <w:rFonts w:ascii="Arial MT" w:hAnsi="Arial MT" w:eastAsia="Arial MT" w:cs="Arial MT"/>
                <w:noProof w:val="0"/>
                <w:sz w:val="20"/>
                <w:szCs w:val="20"/>
                <w:lang w:val="pt-PT"/>
              </w:rPr>
              <w:t xml:space="preserve">de atuação do órgão ou da entidade ou em áreas relacionadas às </w:t>
            </w:r>
            <w:r w:rsidRPr="4872C3A5" w:rsidR="4F2CB853">
              <w:rPr>
                <w:rFonts w:ascii="Arial MT" w:hAnsi="Arial MT" w:eastAsia="Arial MT" w:cs="Arial MT"/>
                <w:noProof w:val="0"/>
                <w:sz w:val="20"/>
                <w:szCs w:val="20"/>
                <w:lang w:val="pt-PT"/>
              </w:rPr>
              <w:t>atribuições</w:t>
            </w:r>
            <w:r w:rsidRPr="4872C3A5" w:rsidR="7AA3FFD5">
              <w:rPr>
                <w:rFonts w:ascii="Arial MT" w:hAnsi="Arial MT" w:eastAsia="Arial MT" w:cs="Arial MT"/>
                <w:noProof w:val="0"/>
                <w:sz w:val="20"/>
                <w:szCs w:val="20"/>
                <w:lang w:val="pt-PT"/>
              </w:rPr>
              <w:t xml:space="preserve"> </w:t>
            </w:r>
            <w:r w:rsidRPr="4872C3A5" w:rsidR="4F2CB853">
              <w:rPr>
                <w:rFonts w:ascii="Arial MT" w:hAnsi="Arial MT" w:eastAsia="Arial MT" w:cs="Arial MT"/>
                <w:noProof w:val="0"/>
                <w:sz w:val="20"/>
                <w:szCs w:val="20"/>
                <w:lang w:val="pt-PT"/>
              </w:rPr>
              <w:t>do</w:t>
            </w:r>
            <w:r w:rsidRPr="4872C3A5" w:rsidR="4F2CB853">
              <w:rPr>
                <w:rFonts w:ascii="Arial MT" w:hAnsi="Arial MT" w:eastAsia="Arial MT" w:cs="Arial MT"/>
                <w:noProof w:val="0"/>
                <w:sz w:val="20"/>
                <w:szCs w:val="20"/>
                <w:lang w:val="pt-PT"/>
              </w:rPr>
              <w:t xml:space="preserve"> cargo ou da função; ou</w:t>
            </w:r>
          </w:p>
          <w:p w:rsidP="43D2B40E" w14:paraId="5B540C4D" wp14:textId="23CED4FC">
            <w:pPr>
              <w:pStyle w:val="ListParagraph"/>
              <w:numPr>
                <w:ilvl w:val="0"/>
                <w:numId w:val="3"/>
              </w:numPr>
              <w:jc w:val="both"/>
              <w:rPr>
                <w:rFonts w:ascii="Arial MT" w:hAnsi="Arial MT" w:eastAsia="Arial MT" w:cs="Arial MT"/>
                <w:noProof w:val="0"/>
                <w:color w:val="141413"/>
                <w:sz w:val="20"/>
                <w:szCs w:val="20"/>
                <w:lang w:val="pt-PT"/>
              </w:rPr>
            </w:pPr>
            <w:r w:rsidRPr="43D2B40E" w:rsidR="4F2CB853">
              <w:rPr>
                <w:rFonts w:ascii="Arial MT" w:hAnsi="Arial MT" w:eastAsia="Arial MT" w:cs="Arial MT"/>
                <w:noProof w:val="0"/>
                <w:sz w:val="20"/>
                <w:szCs w:val="20"/>
                <w:lang w:val="pt-PT"/>
              </w:rPr>
              <w:t>Participação em ações de</w:t>
            </w:r>
            <w:r w:rsidRPr="43D2B40E" w:rsidR="4F2CB853">
              <w:rPr>
                <w:rFonts w:ascii="Arial MT" w:hAnsi="Arial MT" w:eastAsia="Arial MT" w:cs="Arial MT"/>
                <w:noProof w:val="0"/>
                <w:lang w:val="pt-PT"/>
              </w:rPr>
              <w:t xml:space="preserve"> </w:t>
            </w:r>
            <w:r w:rsidRPr="43D2B40E" w:rsidR="4F2CB853">
              <w:rPr>
                <w:rFonts w:ascii="Arial MT" w:hAnsi="Arial MT" w:eastAsia="Arial MT" w:cs="Arial MT"/>
                <w:noProof w:val="0"/>
                <w:sz w:val="20"/>
                <w:szCs w:val="20"/>
                <w:lang w:val="pt-PT"/>
              </w:rPr>
              <w:t>desenvolvimento de liderança, estabelecidas pelo</w:t>
            </w:r>
          </w:p>
          <w:p w:rsidP="43D2B40E" w14:paraId="11902031" wp14:textId="77260B1D">
            <w:pPr>
              <w:pStyle w:val="ListParagraph"/>
              <w:numPr>
                <w:ilvl w:val="0"/>
                <w:numId w:val="3"/>
              </w:numPr>
              <w:jc w:val="both"/>
              <w:rPr>
                <w:rFonts w:ascii="Arial MT" w:hAnsi="Arial MT" w:eastAsia="Arial MT" w:cs="Arial MT"/>
                <w:noProof w:val="0"/>
                <w:color w:val="141413"/>
                <w:sz w:val="20"/>
                <w:szCs w:val="20"/>
                <w:lang w:val="pt-PT"/>
              </w:rPr>
            </w:pPr>
            <w:r w:rsidRPr="43D2B40E" w:rsidR="4F2CB853">
              <w:rPr>
                <w:rFonts w:ascii="Arial MT" w:hAnsi="Arial MT" w:eastAsia="Arial MT" w:cs="Arial MT"/>
                <w:noProof w:val="0"/>
                <w:sz w:val="20"/>
                <w:szCs w:val="20"/>
                <w:lang w:val="pt-PT"/>
              </w:rPr>
              <w:t>Ministério da Gestão e Inovação em Serviços Públicos (MGI), com carga</w:t>
            </w:r>
          </w:p>
          <w:p w:rsidP="43D2B40E" w14:paraId="7D044D8F" wp14:textId="36A6FC09">
            <w:pPr>
              <w:pStyle w:val="ListParagraph"/>
              <w:ind w:left="930"/>
              <w:jc w:val="both"/>
              <w:rPr>
                <w:rFonts w:ascii="Arial MT" w:hAnsi="Arial MT" w:eastAsia="Arial MT" w:cs="Arial MT"/>
                <w:noProof w:val="0"/>
                <w:color w:val="141413"/>
                <w:sz w:val="20"/>
                <w:szCs w:val="20"/>
                <w:lang w:val="pt-PT"/>
              </w:rPr>
            </w:pPr>
            <w:r w:rsidRPr="43D2B40E" w:rsidR="4F2CB853">
              <w:rPr>
                <w:rFonts w:ascii="Arial MT" w:hAnsi="Arial MT" w:eastAsia="Arial MT" w:cs="Arial MT"/>
                <w:noProof w:val="0"/>
                <w:sz w:val="20"/>
                <w:szCs w:val="20"/>
                <w:lang w:val="pt-PT"/>
              </w:rPr>
              <w:t>horária mínima de cento e vinte horas</w:t>
            </w:r>
          </w:p>
          <w:p w:rsidP="43D2B40E" w14:paraId="12684C1B" wp14:textId="769330EC">
            <w:pPr>
              <w:pStyle w:val="Normal"/>
              <w:ind w:left="0"/>
              <w:jc w:val="both"/>
            </w:pPr>
          </w:p>
        </w:tc>
      </w:tr>
      <w:tr xmlns:wp14="http://schemas.microsoft.com/office/word/2010/wordml" w:rsidTr="4872C3A5" w14:paraId="1539BE35" wp14:textId="77777777">
        <w:trPr>
          <w:trHeight w:val="273" w:hRule="atLeast"/>
        </w:trPr>
        <w:tc>
          <w:tcPr>
            <w:tcW w:w="9487" w:type="dxa"/>
            <w:gridSpan w:val="3"/>
            <w:shd w:val="clear" w:color="auto" w:fill="C5D9F0"/>
            <w:tcMar/>
          </w:tcPr>
          <w:p w:rsidP="43D2B40E" w14:paraId="6FD9EBF0" wp14:textId="77777777">
            <w:pPr>
              <w:pStyle w:val="ListParagraph"/>
              <w:numPr>
                <w:ilvl w:val="0"/>
                <w:numId w:val="3"/>
              </w:numPr>
              <w:jc w:val="both"/>
              <w:rPr>
                <w:rFonts w:ascii="Arial MT" w:hAnsi="Arial MT" w:eastAsia="Arial MT" w:cs="Arial MT"/>
                <w:b w:val="1"/>
                <w:bCs w:val="1"/>
                <w:sz w:val="22"/>
                <w:szCs w:val="22"/>
              </w:rPr>
            </w:pPr>
            <w:r w:rsidR="55D78B19">
              <w:rPr/>
              <w:t>DOS</w:t>
            </w:r>
            <w:r w:rsidR="55D78B19">
              <w:rPr/>
              <w:t xml:space="preserve"> </w:t>
            </w:r>
            <w:r w:rsidR="55D78B19">
              <w:rPr/>
              <w:t>REQUISITOS</w:t>
            </w:r>
            <w:r w:rsidR="55D78B19">
              <w:rPr/>
              <w:t xml:space="preserve"> </w:t>
            </w:r>
            <w:r w:rsidR="55D78B19">
              <w:rPr/>
              <w:t>DESEJÁVEIS</w:t>
            </w:r>
          </w:p>
        </w:tc>
      </w:tr>
      <w:tr xmlns:wp14="http://schemas.microsoft.com/office/word/2010/wordml" w:rsidTr="4872C3A5" w14:paraId="20903721" wp14:textId="77777777">
        <w:trPr>
          <w:trHeight w:val="3495"/>
        </w:trPr>
        <w:tc>
          <w:tcPr>
            <w:tcW w:w="3750" w:type="dxa"/>
            <w:gridSpan w:val="2"/>
            <w:tcMar/>
          </w:tcPr>
          <w:p w:rsidP="55D78B19" w14:paraId="4A01DFCC" wp14:textId="77777777">
            <w:pPr>
              <w:pStyle w:val="TableParagraph"/>
              <w:spacing w:before="4"/>
              <w:ind w:left="4"/>
              <w:rPr>
                <w:rFonts w:ascii="Arial MT" w:hAnsi="Arial MT" w:eastAsia="Arial MT" w:cs="Arial MT"/>
                <w:sz w:val="22"/>
                <w:szCs w:val="22"/>
              </w:rPr>
            </w:pPr>
            <w:r w:rsidRPr="55D78B19" w:rsidR="55D78B19">
              <w:rPr>
                <w:rFonts w:ascii="Arial MT" w:hAnsi="Arial MT" w:eastAsia="Arial MT" w:cs="Arial MT"/>
                <w:sz w:val="22"/>
                <w:szCs w:val="22"/>
              </w:rPr>
              <w:t>Formação</w:t>
            </w:r>
            <w:r w:rsidRPr="55D78B19" w:rsidR="55D78B19">
              <w:rPr>
                <w:rFonts w:ascii="Arial MT" w:hAnsi="Arial MT" w:eastAsia="Arial MT" w:cs="Arial MT"/>
                <w:spacing w:val="-5"/>
                <w:sz w:val="22"/>
                <w:szCs w:val="22"/>
              </w:rPr>
              <w:t xml:space="preserve"> </w:t>
            </w:r>
            <w:r w:rsidRPr="55D78B19" w:rsidR="55D78B19">
              <w:rPr>
                <w:rFonts w:ascii="Arial MT" w:hAnsi="Arial MT" w:eastAsia="Arial MT" w:cs="Arial MT"/>
                <w:sz w:val="22"/>
                <w:szCs w:val="22"/>
              </w:rPr>
              <w:t>e</w:t>
            </w:r>
            <w:r w:rsidRPr="55D78B19" w:rsidR="55D78B19">
              <w:rPr>
                <w:rFonts w:ascii="Arial MT" w:hAnsi="Arial MT" w:eastAsia="Arial MT" w:cs="Arial MT"/>
                <w:spacing w:val="-8"/>
                <w:sz w:val="22"/>
                <w:szCs w:val="22"/>
              </w:rPr>
              <w:t xml:space="preserve"> </w:t>
            </w:r>
            <w:r w:rsidRPr="55D78B19" w:rsidR="55D78B19">
              <w:rPr>
                <w:rFonts w:ascii="Arial MT" w:hAnsi="Arial MT" w:eastAsia="Arial MT" w:cs="Arial MT"/>
                <w:sz w:val="22"/>
                <w:szCs w:val="22"/>
              </w:rPr>
              <w:t>Experiência</w:t>
            </w:r>
            <w:r w:rsidRPr="55D78B19" w:rsidR="55D78B19">
              <w:rPr>
                <w:rFonts w:ascii="Arial MT" w:hAnsi="Arial MT" w:eastAsia="Arial MT" w:cs="Arial MT"/>
                <w:spacing w:val="-7"/>
                <w:sz w:val="22"/>
                <w:szCs w:val="22"/>
              </w:rPr>
              <w:t xml:space="preserve"> </w:t>
            </w:r>
            <w:r w:rsidRPr="55D78B19" w:rsidR="55D78B19">
              <w:rPr>
                <w:rFonts w:ascii="Arial MT" w:hAnsi="Arial MT" w:eastAsia="Arial MT" w:cs="Arial MT"/>
                <w:spacing w:val="-2"/>
                <w:sz w:val="22"/>
                <w:szCs w:val="22"/>
              </w:rPr>
              <w:t>Desejáveis</w:t>
            </w:r>
          </w:p>
        </w:tc>
        <w:tc>
          <w:tcPr>
            <w:tcW w:w="5737" w:type="dxa"/>
            <w:tcMar/>
          </w:tcPr>
          <w:p w:rsidP="75F85A37" w14:paraId="2F87D9C4" wp14:textId="4CA9BB78">
            <w:pPr>
              <w:pStyle w:val="TableParagraph"/>
              <w:numPr>
                <w:ilvl w:val="0"/>
                <w:numId w:val="43"/>
              </w:numPr>
              <w:spacing w:before="4" w:line="234" w:lineRule="exact"/>
              <w:ind w:right="-15"/>
              <w:jc w:val="both"/>
              <w:rPr>
                <w:noProof w:val="0"/>
                <w:color w:val="0A0A0A"/>
                <w:sz w:val="20"/>
                <w:szCs w:val="20"/>
                <w:lang w:val="pt-PT"/>
              </w:rPr>
            </w:pPr>
            <w:r w:rsidRPr="75F85A37" w:rsidR="6FFB0E47">
              <w:rPr>
                <w:noProof w:val="0"/>
                <w:color w:val="0A0A0A"/>
                <w:sz w:val="20"/>
                <w:szCs w:val="20"/>
                <w:lang w:val="pt-PT"/>
              </w:rPr>
              <w:t>Exige-se competência técnica, experiência na área de atuação e capacidade de gestão. Frequentemente exige nível superior, compatível com a complexidade da função;</w:t>
            </w:r>
          </w:p>
        </w:tc>
      </w:tr>
      <w:tr xmlns:wp14="http://schemas.microsoft.com/office/word/2010/wordml" w:rsidTr="4872C3A5" w14:paraId="7645155C" wp14:textId="77777777">
        <w:trPr>
          <w:trHeight w:val="2530" w:hRule="atLeast"/>
        </w:trPr>
        <w:tc>
          <w:tcPr>
            <w:tcW w:w="3750" w:type="dxa"/>
            <w:gridSpan w:val="2"/>
            <w:tcMar/>
          </w:tcPr>
          <w:p w:rsidP="55D78B19" w14:paraId="400C6CD7" wp14:textId="77777777">
            <w:pPr>
              <w:pStyle w:val="TableParagraph"/>
              <w:ind w:left="4"/>
              <w:rPr>
                <w:rFonts w:ascii="Arial MT" w:hAnsi="Arial MT" w:eastAsia="Arial MT" w:cs="Arial MT"/>
                <w:sz w:val="22"/>
                <w:szCs w:val="22"/>
              </w:rPr>
            </w:pPr>
            <w:r w:rsidRPr="55D78B19" w:rsidR="55D78B19">
              <w:rPr>
                <w:rFonts w:ascii="Arial MT" w:hAnsi="Arial MT" w:eastAsia="Arial MT" w:cs="Arial MT"/>
                <w:sz w:val="22"/>
                <w:szCs w:val="22"/>
              </w:rPr>
              <w:t>Competências</w:t>
            </w:r>
            <w:r w:rsidRPr="55D78B19" w:rsidR="55D78B19">
              <w:rPr>
                <w:rFonts w:ascii="Arial MT" w:hAnsi="Arial MT" w:eastAsia="Arial MT" w:cs="Arial MT"/>
                <w:spacing w:val="-8"/>
                <w:sz w:val="22"/>
                <w:szCs w:val="22"/>
              </w:rPr>
              <w:t xml:space="preserve"> </w:t>
            </w:r>
            <w:r w:rsidRPr="55D78B19" w:rsidR="55D78B19">
              <w:rPr>
                <w:rFonts w:ascii="Arial MT" w:hAnsi="Arial MT" w:eastAsia="Arial MT" w:cs="Arial MT"/>
                <w:spacing w:val="-2"/>
                <w:sz w:val="22"/>
                <w:szCs w:val="22"/>
              </w:rPr>
              <w:t>Desejáveis</w:t>
            </w:r>
          </w:p>
        </w:tc>
        <w:tc>
          <w:tcPr>
            <w:tcW w:w="5737" w:type="dxa"/>
            <w:tcMar/>
          </w:tcPr>
          <w:p w:rsidP="691414C9" w14:paraId="7E45704E" wp14:textId="29678185">
            <w:pPr>
              <w:pStyle w:val="Normal"/>
              <w:spacing w:before="0" w:beforeAutospacing="off" w:after="0" w:afterAutospacing="off" w:line="254" w:lineRule="exact"/>
              <w:ind w:left="0"/>
              <w:rPr>
                <w:rFonts w:ascii="Arial MT" w:hAnsi="Arial MT" w:eastAsia="Arial MT" w:cs="Arial MT"/>
                <w:sz w:val="20"/>
                <w:szCs w:val="20"/>
              </w:rPr>
            </w:pPr>
          </w:p>
          <w:p w:rsidP="691414C9" w14:paraId="3740C916" wp14:textId="1FE54488">
            <w:pPr>
              <w:pStyle w:val="ListParagraph"/>
              <w:numPr>
                <w:ilvl w:val="1"/>
                <w:numId w:val="52"/>
              </w:numPr>
              <w:spacing w:before="0" w:beforeAutospacing="off" w:after="0" w:afterAutospacing="off" w:line="254" w:lineRule="exact"/>
              <w:ind/>
              <w:rPr>
                <w:rFonts w:ascii="Arial MT" w:hAnsi="Arial MT" w:eastAsia="Arial MT" w:cs="Arial MT"/>
                <w:noProof w:val="0"/>
                <w:color w:val="0A0A0A"/>
                <w:sz w:val="20"/>
                <w:szCs w:val="20"/>
                <w:lang w:val="pt-PT"/>
              </w:rPr>
            </w:pPr>
            <w:r w:rsidRPr="691414C9" w:rsidR="2FADBF04">
              <w:rPr>
                <w:rFonts w:ascii="Arial MT" w:hAnsi="Arial MT" w:eastAsia="Arial MT" w:cs="Arial MT"/>
                <w:noProof w:val="0"/>
                <w:color w:val="0A0A0A"/>
                <w:sz w:val="20"/>
                <w:szCs w:val="20"/>
                <w:lang w:val="pt-PT"/>
              </w:rPr>
              <w:t>Orientação por Valores Éticos: Integridade inabalável para conduzir investigações e processos administrativos disciplinares.</w:t>
            </w:r>
          </w:p>
          <w:p w:rsidP="691414C9" w14:paraId="15955AB4" wp14:textId="7040273D">
            <w:pPr>
              <w:pStyle w:val="ListParagraph"/>
              <w:numPr>
                <w:ilvl w:val="1"/>
                <w:numId w:val="52"/>
              </w:numPr>
              <w:spacing w:before="0" w:beforeAutospacing="off" w:after="0" w:afterAutospacing="off" w:line="254" w:lineRule="exact"/>
              <w:ind/>
              <w:rPr>
                <w:rFonts w:ascii="Arial MT" w:hAnsi="Arial MT" w:eastAsia="Arial MT" w:cs="Arial MT"/>
                <w:noProof w:val="0"/>
                <w:color w:val="0A0A0A"/>
                <w:sz w:val="20"/>
                <w:szCs w:val="20"/>
                <w:lang w:val="pt-PT"/>
              </w:rPr>
            </w:pPr>
            <w:r w:rsidRPr="691414C9" w:rsidR="2FADBF04">
              <w:rPr>
                <w:rFonts w:ascii="Arial MT" w:hAnsi="Arial MT" w:eastAsia="Arial MT" w:cs="Arial MT"/>
                <w:noProof w:val="0"/>
                <w:color w:val="0A0A0A"/>
                <w:sz w:val="20"/>
                <w:szCs w:val="20"/>
                <w:lang w:val="pt-PT"/>
              </w:rPr>
              <w:t>Gestão de Crises e Conflitos: Capacidade de atuar em situações de pressão, assédio ou denúncias de corrupção, garantindo a lisura do ambiente de trabalho.</w:t>
            </w:r>
          </w:p>
          <w:p w:rsidP="691414C9" w14:paraId="39807E27" wp14:textId="78E3EAD1">
            <w:pPr>
              <w:pStyle w:val="ListParagraph"/>
              <w:numPr>
                <w:ilvl w:val="1"/>
                <w:numId w:val="52"/>
              </w:numPr>
              <w:spacing w:before="0" w:beforeAutospacing="off" w:after="0" w:afterAutospacing="off" w:line="254" w:lineRule="exact"/>
              <w:ind/>
              <w:rPr>
                <w:rFonts w:ascii="Arial MT" w:hAnsi="Arial MT" w:eastAsia="Arial MT" w:cs="Arial MT"/>
                <w:noProof w:val="0"/>
                <w:color w:val="0A0A0A"/>
                <w:sz w:val="20"/>
                <w:szCs w:val="20"/>
                <w:lang w:val="pt-PT"/>
              </w:rPr>
            </w:pPr>
            <w:r w:rsidRPr="691414C9" w:rsidR="2FADBF04">
              <w:rPr>
                <w:rFonts w:ascii="Arial MT" w:hAnsi="Arial MT" w:eastAsia="Arial MT" w:cs="Arial MT"/>
                <w:noProof w:val="0"/>
                <w:color w:val="0A0A0A"/>
                <w:sz w:val="20"/>
                <w:szCs w:val="20"/>
                <w:lang w:val="pt-PT"/>
              </w:rPr>
              <w:t>Comunicação Estratégica e Empatia: Habilidade para conduzir depoimentos, palestras e ações de conscientização sobre ética com diferentes públicos.</w:t>
            </w:r>
          </w:p>
          <w:p w:rsidP="691414C9" w14:paraId="79ADF9AD" wp14:textId="2CFB1F02">
            <w:pPr>
              <w:pStyle w:val="ListParagraph"/>
              <w:numPr>
                <w:ilvl w:val="1"/>
                <w:numId w:val="52"/>
              </w:numPr>
              <w:spacing w:before="0" w:beforeAutospacing="off" w:after="0" w:afterAutospacing="off" w:line="254" w:lineRule="exact"/>
              <w:ind/>
              <w:rPr>
                <w:rFonts w:ascii="Arial MT" w:hAnsi="Arial MT" w:eastAsia="Arial MT" w:cs="Arial MT"/>
                <w:noProof w:val="0"/>
                <w:color w:val="0A0A0A"/>
                <w:sz w:val="20"/>
                <w:szCs w:val="20"/>
                <w:lang w:val="pt-PT"/>
              </w:rPr>
            </w:pPr>
            <w:r w:rsidRPr="691414C9" w:rsidR="2FADBF04">
              <w:rPr>
                <w:rFonts w:ascii="Arial MT" w:hAnsi="Arial MT" w:eastAsia="Arial MT" w:cs="Arial MT"/>
                <w:noProof w:val="0"/>
                <w:color w:val="0A0A0A"/>
                <w:sz w:val="20"/>
                <w:szCs w:val="20"/>
                <w:lang w:val="pt-PT"/>
              </w:rPr>
              <w:t>Foco nos Resultados para os Cidadãos: Visão orientada para a eficiência da gestão pública e atendimento aos interesses coletivos (programa Embarque na Integridade).</w:t>
            </w:r>
          </w:p>
          <w:p w:rsidP="691414C9" w14:paraId="05C65889" wp14:textId="279AFDC7">
            <w:pPr>
              <w:pStyle w:val="ListParagraph"/>
              <w:numPr>
                <w:ilvl w:val="1"/>
                <w:numId w:val="52"/>
              </w:numPr>
              <w:spacing w:before="0" w:beforeAutospacing="off" w:after="0" w:afterAutospacing="off" w:line="254" w:lineRule="exact"/>
              <w:ind/>
              <w:rPr>
                <w:rFonts w:ascii="Arial MT" w:hAnsi="Arial MT" w:eastAsia="Arial MT" w:cs="Arial MT"/>
                <w:noProof w:val="0"/>
                <w:color w:val="0A0A0A"/>
                <w:sz w:val="20"/>
                <w:szCs w:val="20"/>
                <w:lang w:val="pt-PT"/>
              </w:rPr>
            </w:pPr>
            <w:r w:rsidRPr="691414C9" w:rsidR="2FADBF04">
              <w:rPr>
                <w:rFonts w:ascii="Arial MT" w:hAnsi="Arial MT" w:eastAsia="Arial MT" w:cs="Arial MT"/>
                <w:noProof w:val="0"/>
                <w:color w:val="0A0A0A"/>
                <w:sz w:val="20"/>
                <w:szCs w:val="20"/>
                <w:lang w:val="pt-PT"/>
              </w:rPr>
              <w:t>Coordenação e Colaboração: Capacidade de atuar em rede com outros órgãos (ANAC, CGU, CNJ) para fortalecer a governança.</w:t>
            </w:r>
          </w:p>
          <w:p w:rsidP="691414C9" w14:paraId="2DA79FA2" wp14:textId="25D02DB3">
            <w:pPr>
              <w:pStyle w:val="ListParagraph"/>
              <w:numPr>
                <w:ilvl w:val="1"/>
                <w:numId w:val="52"/>
              </w:numPr>
              <w:spacing w:before="0" w:beforeAutospacing="off" w:after="0" w:afterAutospacing="off" w:line="254" w:lineRule="exact"/>
              <w:ind/>
              <w:rPr>
                <w:rFonts w:ascii="Arial MT" w:hAnsi="Arial MT" w:eastAsia="Arial MT" w:cs="Arial MT"/>
                <w:noProof w:val="0"/>
                <w:color w:val="0A0A0A"/>
                <w:sz w:val="20"/>
                <w:szCs w:val="20"/>
                <w:lang w:val="pt-PT"/>
              </w:rPr>
            </w:pPr>
            <w:r w:rsidRPr="691414C9" w:rsidR="2FADBF04">
              <w:rPr>
                <w:rFonts w:ascii="Arial MT" w:hAnsi="Arial MT" w:eastAsia="Arial MT" w:cs="Arial MT"/>
                <w:noProof w:val="0"/>
                <w:color w:val="0A0A0A"/>
                <w:sz w:val="20"/>
                <w:szCs w:val="20"/>
                <w:lang w:val="pt-PT"/>
              </w:rPr>
              <w:t>Atenção aos Detalhes: Essencial para a análise documental em relatórios de gestão correcional</w:t>
            </w:r>
          </w:p>
        </w:tc>
      </w:tr>
      <w:tr xmlns:wp14="http://schemas.microsoft.com/office/word/2010/wordml" w:rsidTr="4872C3A5" w14:paraId="49E58B21" wp14:textId="77777777">
        <w:trPr>
          <w:trHeight w:val="2532" w:hRule="atLeast"/>
        </w:trPr>
        <w:tc>
          <w:tcPr>
            <w:tcW w:w="3750" w:type="dxa"/>
            <w:gridSpan w:val="2"/>
            <w:tcMar/>
          </w:tcPr>
          <w:p w:rsidP="55D78B19" w14:paraId="0060ACF3" wp14:textId="77777777">
            <w:pPr>
              <w:pStyle w:val="TableParagraph"/>
              <w:spacing w:line="251" w:lineRule="exact"/>
              <w:ind w:left="4"/>
              <w:rPr>
                <w:rFonts w:ascii="Arial MT" w:hAnsi="Arial MT" w:eastAsia="Arial MT" w:cs="Arial MT"/>
                <w:sz w:val="22"/>
                <w:szCs w:val="22"/>
              </w:rPr>
            </w:pPr>
            <w:r w:rsidRPr="55D78B19" w:rsidR="55D78B19">
              <w:rPr>
                <w:rFonts w:ascii="Arial MT" w:hAnsi="Arial MT" w:eastAsia="Arial MT" w:cs="Arial MT"/>
                <w:sz w:val="22"/>
                <w:szCs w:val="22"/>
              </w:rPr>
              <w:t>Outros</w:t>
            </w:r>
            <w:r w:rsidRPr="55D78B19" w:rsidR="55D78B19">
              <w:rPr>
                <w:rFonts w:ascii="Arial MT" w:hAnsi="Arial MT" w:eastAsia="Arial MT" w:cs="Arial MT"/>
                <w:spacing w:val="-10"/>
                <w:sz w:val="22"/>
                <w:szCs w:val="22"/>
              </w:rPr>
              <w:t xml:space="preserve"> </w:t>
            </w:r>
            <w:r w:rsidRPr="55D78B19" w:rsidR="55D78B19">
              <w:rPr>
                <w:rFonts w:ascii="Arial MT" w:hAnsi="Arial MT" w:eastAsia="Arial MT" w:cs="Arial MT"/>
                <w:sz w:val="22"/>
                <w:szCs w:val="22"/>
              </w:rPr>
              <w:t>Requisitos</w:t>
            </w:r>
            <w:r w:rsidRPr="55D78B19" w:rsidR="55D78B19">
              <w:rPr>
                <w:rFonts w:ascii="Arial MT" w:hAnsi="Arial MT" w:eastAsia="Arial MT" w:cs="Arial MT"/>
                <w:spacing w:val="-1"/>
                <w:sz w:val="22"/>
                <w:szCs w:val="22"/>
              </w:rPr>
              <w:t xml:space="preserve"> </w:t>
            </w:r>
            <w:r w:rsidRPr="55D78B19" w:rsidR="55D78B19">
              <w:rPr>
                <w:rFonts w:ascii="Arial MT" w:hAnsi="Arial MT" w:eastAsia="Arial MT" w:cs="Arial MT"/>
                <w:spacing w:val="-2"/>
                <w:sz w:val="22"/>
                <w:szCs w:val="22"/>
              </w:rPr>
              <w:t>Desejáveis</w:t>
            </w:r>
          </w:p>
        </w:tc>
        <w:tc>
          <w:tcPr>
            <w:tcW w:w="5737" w:type="dxa"/>
            <w:tcMar/>
          </w:tcPr>
          <w:p w:rsidP="55D78B19" w14:paraId="3A033355" wp14:textId="0FE99C07">
            <w:pPr>
              <w:pStyle w:val="TableParagraph"/>
              <w:suppressLineNumbers w:val="0"/>
              <w:bidi w:val="0"/>
              <w:spacing w:before="2" w:beforeAutospacing="off" w:after="0" w:afterAutospacing="off" w:line="234" w:lineRule="exact"/>
              <w:ind w:left="105" w:right="0"/>
              <w:jc w:val="left"/>
              <w:rPr>
                <w:rFonts w:ascii="Arial MT" w:hAnsi="Arial MT" w:eastAsia="Arial MT" w:cs="Arial MT"/>
                <w:color w:val="FF0000"/>
                <w:sz w:val="22"/>
                <w:szCs w:val="22"/>
              </w:rPr>
            </w:pPr>
          </w:p>
        </w:tc>
      </w:tr>
    </w:tbl>
    <w:p w:rsidR="55D78B19" w:rsidP="55D78B19" w:rsidRDefault="55D78B19" w14:paraId="4BE8106B" w14:textId="1D18FC44">
      <w:pPr>
        <w:rPr>
          <w:rFonts w:ascii="Arial MT" w:hAnsi="Arial MT" w:eastAsia="Arial MT" w:cs="Arial MT"/>
        </w:rPr>
      </w:pPr>
    </w:p>
    <w:sectPr>
      <w:type w:val="continuous"/>
      <w:pgSz w:w="11900" w:h="16840" w:orient="portrait"/>
      <w:pgMar w:top="1900" w:right="1133" w:bottom="280" w:left="1417"/>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51">
    <w:nsid w:val="5dfbd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3766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c51cb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74e8c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e5ee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fc453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c3538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53953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600b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8c0d1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b0b2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e179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bae6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a987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7ce8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1308e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e2ca4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66230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28bfb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77b2a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cf2f5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01eda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d3808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c170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a56edc6"/>
    <w:multiLevelType xmlns:w="http://schemas.openxmlformats.org/wordprocessingml/2006/main" w:val="hybridMultilevel"/>
    <w:lvl xmlns:w="http://schemas.openxmlformats.org/wordprocessingml/2006/main" w:ilvl="0">
      <w:start w:val="1"/>
      <w:numFmt w:val="lowerLetter"/>
      <w:lvlText w:val="%1."/>
      <w:lvlJc w:val="left"/>
      <w:pPr>
        <w:ind w:left="460" w:hanging="360"/>
      </w:pPr>
    </w:lvl>
    <w:lvl xmlns:w="http://schemas.openxmlformats.org/wordprocessingml/2006/main" w:ilvl="1">
      <w:start w:val="1"/>
      <w:numFmt w:val="lowerLetter"/>
      <w:lvlText w:val="%2."/>
      <w:lvlJc w:val="left"/>
      <w:pPr>
        <w:ind w:left="1180" w:hanging="360"/>
      </w:pPr>
    </w:lvl>
    <w:lvl xmlns:w="http://schemas.openxmlformats.org/wordprocessingml/2006/main" w:ilvl="2">
      <w:start w:val="1"/>
      <w:numFmt w:val="lowerRoman"/>
      <w:lvlText w:val="%3."/>
      <w:lvlJc w:val="right"/>
      <w:pPr>
        <w:ind w:left="1900" w:hanging="180"/>
      </w:pPr>
    </w:lvl>
    <w:lvl xmlns:w="http://schemas.openxmlformats.org/wordprocessingml/2006/main" w:ilvl="3">
      <w:start w:val="1"/>
      <w:numFmt w:val="decimal"/>
      <w:lvlText w:val="%4."/>
      <w:lvlJc w:val="left"/>
      <w:pPr>
        <w:ind w:left="2620" w:hanging="360"/>
      </w:pPr>
    </w:lvl>
    <w:lvl xmlns:w="http://schemas.openxmlformats.org/wordprocessingml/2006/main" w:ilvl="4">
      <w:start w:val="1"/>
      <w:numFmt w:val="lowerLetter"/>
      <w:lvlText w:val="%5."/>
      <w:lvlJc w:val="left"/>
      <w:pPr>
        <w:ind w:left="3340" w:hanging="360"/>
      </w:pPr>
    </w:lvl>
    <w:lvl xmlns:w="http://schemas.openxmlformats.org/wordprocessingml/2006/main" w:ilvl="5">
      <w:start w:val="1"/>
      <w:numFmt w:val="lowerRoman"/>
      <w:lvlText w:val="%6."/>
      <w:lvlJc w:val="right"/>
      <w:pPr>
        <w:ind w:left="4060" w:hanging="180"/>
      </w:pPr>
    </w:lvl>
    <w:lvl xmlns:w="http://schemas.openxmlformats.org/wordprocessingml/2006/main" w:ilvl="6">
      <w:start w:val="1"/>
      <w:numFmt w:val="decimal"/>
      <w:lvlText w:val="%7."/>
      <w:lvlJc w:val="left"/>
      <w:pPr>
        <w:ind w:left="4780" w:hanging="360"/>
      </w:pPr>
    </w:lvl>
    <w:lvl xmlns:w="http://schemas.openxmlformats.org/wordprocessingml/2006/main" w:ilvl="7">
      <w:start w:val="1"/>
      <w:numFmt w:val="lowerLetter"/>
      <w:lvlText w:val="%8."/>
      <w:lvlJc w:val="left"/>
      <w:pPr>
        <w:ind w:left="5500" w:hanging="360"/>
      </w:pPr>
    </w:lvl>
    <w:lvl xmlns:w="http://schemas.openxmlformats.org/wordprocessingml/2006/main" w:ilvl="8">
      <w:start w:val="1"/>
      <w:numFmt w:val="lowerRoman"/>
      <w:lvlText w:val="%9."/>
      <w:lvlJc w:val="right"/>
      <w:pPr>
        <w:ind w:left="6220" w:hanging="180"/>
      </w:pPr>
    </w:lvl>
  </w:abstractNum>
  <w:abstractNum xmlns:w="http://schemas.openxmlformats.org/wordprocessingml/2006/main" w:abstractNumId="26">
    <w:nsid w:val="7b5732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dca27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1de67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b76cf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7bba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0dc8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7cfa0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0a13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ae796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a530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46b20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bad5f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1870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9c81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3ff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15f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28747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4af8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5ce9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33e6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55a6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6500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3b7d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8ec971e"/>
    <w:multiLevelType xmlns:w="http://schemas.openxmlformats.org/wordprocessingml/2006/main" w:val="hybridMultilevel"/>
    <w:lvl xmlns:w="http://schemas.openxmlformats.org/wordprocessingml/2006/main" w:ilvl="0">
      <w:start w:val="1"/>
      <w:numFmt w:val="bullet"/>
      <w:lvlText w:val=""/>
      <w:lvlJc w:val="left"/>
      <w:pPr>
        <w:ind w:left="930" w:hanging="360"/>
      </w:pPr>
      <w:rPr>
        <w:rFonts w:hint="default" w:ascii="Symbol" w:hAnsi="Symbol"/>
      </w:rPr>
    </w:lvl>
    <w:lvl xmlns:w="http://schemas.openxmlformats.org/wordprocessingml/2006/main" w:ilvl="1">
      <w:start w:val="1"/>
      <w:numFmt w:val="bullet"/>
      <w:lvlText w:val="o"/>
      <w:lvlJc w:val="left"/>
      <w:pPr>
        <w:ind w:left="1650" w:hanging="360"/>
      </w:pPr>
      <w:rPr>
        <w:rFonts w:hint="default" w:ascii="Courier New" w:hAnsi="Courier New"/>
      </w:rPr>
    </w:lvl>
    <w:lvl xmlns:w="http://schemas.openxmlformats.org/wordprocessingml/2006/main" w:ilvl="2">
      <w:start w:val="1"/>
      <w:numFmt w:val="bullet"/>
      <w:lvlText w:val=""/>
      <w:lvlJc w:val="left"/>
      <w:pPr>
        <w:ind w:left="2370" w:hanging="360"/>
      </w:pPr>
      <w:rPr>
        <w:rFonts w:hint="default" w:ascii="Wingdings" w:hAnsi="Wingdings"/>
      </w:rPr>
    </w:lvl>
    <w:lvl xmlns:w="http://schemas.openxmlformats.org/wordprocessingml/2006/main" w:ilvl="3">
      <w:start w:val="1"/>
      <w:numFmt w:val="bullet"/>
      <w:lvlText w:val=""/>
      <w:lvlJc w:val="left"/>
      <w:pPr>
        <w:ind w:left="3090" w:hanging="360"/>
      </w:pPr>
      <w:rPr>
        <w:rFonts w:hint="default" w:ascii="Symbol" w:hAnsi="Symbol"/>
      </w:rPr>
    </w:lvl>
    <w:lvl xmlns:w="http://schemas.openxmlformats.org/wordprocessingml/2006/main" w:ilvl="4">
      <w:start w:val="1"/>
      <w:numFmt w:val="bullet"/>
      <w:lvlText w:val="o"/>
      <w:lvlJc w:val="left"/>
      <w:pPr>
        <w:ind w:left="3810" w:hanging="360"/>
      </w:pPr>
      <w:rPr>
        <w:rFonts w:hint="default" w:ascii="Courier New" w:hAnsi="Courier New"/>
      </w:rPr>
    </w:lvl>
    <w:lvl xmlns:w="http://schemas.openxmlformats.org/wordprocessingml/2006/main" w:ilvl="5">
      <w:start w:val="1"/>
      <w:numFmt w:val="bullet"/>
      <w:lvlText w:val=""/>
      <w:lvlJc w:val="left"/>
      <w:pPr>
        <w:ind w:left="4530" w:hanging="360"/>
      </w:pPr>
      <w:rPr>
        <w:rFonts w:hint="default" w:ascii="Wingdings" w:hAnsi="Wingdings"/>
      </w:rPr>
    </w:lvl>
    <w:lvl xmlns:w="http://schemas.openxmlformats.org/wordprocessingml/2006/main" w:ilvl="6">
      <w:start w:val="1"/>
      <w:numFmt w:val="bullet"/>
      <w:lvlText w:val=""/>
      <w:lvlJc w:val="left"/>
      <w:pPr>
        <w:ind w:left="5250" w:hanging="360"/>
      </w:pPr>
      <w:rPr>
        <w:rFonts w:hint="default" w:ascii="Symbol" w:hAnsi="Symbol"/>
      </w:rPr>
    </w:lvl>
    <w:lvl xmlns:w="http://schemas.openxmlformats.org/wordprocessingml/2006/main" w:ilvl="7">
      <w:start w:val="1"/>
      <w:numFmt w:val="bullet"/>
      <w:lvlText w:val="o"/>
      <w:lvlJc w:val="left"/>
      <w:pPr>
        <w:ind w:left="5970" w:hanging="360"/>
      </w:pPr>
      <w:rPr>
        <w:rFonts w:hint="default" w:ascii="Courier New" w:hAnsi="Courier New"/>
      </w:rPr>
    </w:lvl>
    <w:lvl xmlns:w="http://schemas.openxmlformats.org/wordprocessingml/2006/main" w:ilvl="8">
      <w:start w:val="1"/>
      <w:numFmt w:val="bullet"/>
      <w:lvlText w:val=""/>
      <w:lvlJc w:val="left"/>
      <w:pPr>
        <w:ind w:left="6690" w:hanging="360"/>
      </w:pPr>
      <w:rPr>
        <w:rFonts w:hint="default" w:ascii="Wingdings" w:hAnsi="Wingdings"/>
      </w:rPr>
    </w:lvl>
  </w:abstractNum>
  <w:abstractNum xmlns:w="http://schemas.openxmlformats.org/wordprocessingml/2006/main" w:abstractNumId="2">
    <w:nsid w:val="ffe59b6"/>
    <w:multiLevelType xmlns:w="http://schemas.openxmlformats.org/wordprocessingml/2006/main" w:val="hybridMultilevel"/>
    <w:lvl xmlns:w="http://schemas.openxmlformats.org/wordprocessingml/2006/main" w:ilvl="0">
      <w:start w:val="1"/>
      <w:numFmt w:val="bullet"/>
      <w:lvlText w:val=""/>
      <w:lvlJc w:val="left"/>
      <w:pPr>
        <w:ind w:left="930" w:hanging="360"/>
      </w:pPr>
      <w:rPr>
        <w:rFonts w:hint="default" w:ascii="Symbol" w:hAnsi="Symbol"/>
      </w:rPr>
    </w:lvl>
    <w:lvl xmlns:w="http://schemas.openxmlformats.org/wordprocessingml/2006/main" w:ilvl="1">
      <w:start w:val="1"/>
      <w:numFmt w:val="bullet"/>
      <w:lvlText w:val="o"/>
      <w:lvlJc w:val="left"/>
      <w:pPr>
        <w:ind w:left="1650" w:hanging="360"/>
      </w:pPr>
      <w:rPr>
        <w:rFonts w:hint="default" w:ascii="Courier New" w:hAnsi="Courier New"/>
      </w:rPr>
    </w:lvl>
    <w:lvl xmlns:w="http://schemas.openxmlformats.org/wordprocessingml/2006/main" w:ilvl="2">
      <w:start w:val="1"/>
      <w:numFmt w:val="bullet"/>
      <w:lvlText w:val=""/>
      <w:lvlJc w:val="left"/>
      <w:pPr>
        <w:ind w:left="2370" w:hanging="360"/>
      </w:pPr>
      <w:rPr>
        <w:rFonts w:hint="default" w:ascii="Wingdings" w:hAnsi="Wingdings"/>
      </w:rPr>
    </w:lvl>
    <w:lvl xmlns:w="http://schemas.openxmlformats.org/wordprocessingml/2006/main" w:ilvl="3">
      <w:start w:val="1"/>
      <w:numFmt w:val="bullet"/>
      <w:lvlText w:val=""/>
      <w:lvlJc w:val="left"/>
      <w:pPr>
        <w:ind w:left="3090" w:hanging="360"/>
      </w:pPr>
      <w:rPr>
        <w:rFonts w:hint="default" w:ascii="Symbol" w:hAnsi="Symbol"/>
      </w:rPr>
    </w:lvl>
    <w:lvl xmlns:w="http://schemas.openxmlformats.org/wordprocessingml/2006/main" w:ilvl="4">
      <w:start w:val="1"/>
      <w:numFmt w:val="bullet"/>
      <w:lvlText w:val="o"/>
      <w:lvlJc w:val="left"/>
      <w:pPr>
        <w:ind w:left="3810" w:hanging="360"/>
      </w:pPr>
      <w:rPr>
        <w:rFonts w:hint="default" w:ascii="Courier New" w:hAnsi="Courier New"/>
      </w:rPr>
    </w:lvl>
    <w:lvl xmlns:w="http://schemas.openxmlformats.org/wordprocessingml/2006/main" w:ilvl="5">
      <w:start w:val="1"/>
      <w:numFmt w:val="bullet"/>
      <w:lvlText w:val=""/>
      <w:lvlJc w:val="left"/>
      <w:pPr>
        <w:ind w:left="4530" w:hanging="360"/>
      </w:pPr>
      <w:rPr>
        <w:rFonts w:hint="default" w:ascii="Wingdings" w:hAnsi="Wingdings"/>
      </w:rPr>
    </w:lvl>
    <w:lvl xmlns:w="http://schemas.openxmlformats.org/wordprocessingml/2006/main" w:ilvl="6">
      <w:start w:val="1"/>
      <w:numFmt w:val="bullet"/>
      <w:lvlText w:val=""/>
      <w:lvlJc w:val="left"/>
      <w:pPr>
        <w:ind w:left="5250" w:hanging="360"/>
      </w:pPr>
      <w:rPr>
        <w:rFonts w:hint="default" w:ascii="Symbol" w:hAnsi="Symbol"/>
      </w:rPr>
    </w:lvl>
    <w:lvl xmlns:w="http://schemas.openxmlformats.org/wordprocessingml/2006/main" w:ilvl="7">
      <w:start w:val="1"/>
      <w:numFmt w:val="bullet"/>
      <w:lvlText w:val="o"/>
      <w:lvlJc w:val="left"/>
      <w:pPr>
        <w:ind w:left="5970" w:hanging="360"/>
      </w:pPr>
      <w:rPr>
        <w:rFonts w:hint="default" w:ascii="Courier New" w:hAnsi="Courier New"/>
      </w:rPr>
    </w:lvl>
    <w:lvl xmlns:w="http://schemas.openxmlformats.org/wordprocessingml/2006/main" w:ilvl="8">
      <w:start w:val="1"/>
      <w:numFmt w:val="bullet"/>
      <w:lvlText w:val=""/>
      <w:lvlJc w:val="left"/>
      <w:pPr>
        <w:ind w:left="6690" w:hanging="360"/>
      </w:pPr>
      <w:rPr>
        <w:rFonts w:hint="default" w:ascii="Wingdings" w:hAnsi="Wingdings"/>
      </w:rPr>
    </w:lvl>
  </w:abstractNum>
  <w:abstractNum xmlns:w="http://schemas.openxmlformats.org/wordprocessingml/2006/main" w:abstractNumId="1">
    <w:nsid w:val="71f75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0ae4cef"/>
    <w:multiLevelType w:val="hybridMultilevel"/>
    <w:lvl w:ilvl="0">
      <w:start w:val="1"/>
      <w:numFmt w:val="lowerLetter"/>
      <w:lvlText w:val="%1)"/>
      <w:lvlJc w:val="left"/>
      <w:pPr>
        <w:ind w:left="460" w:hanging="360"/>
        <w:jc w:val="left"/>
      </w:pPr>
      <w:rPr>
        <w:rFonts w:hint="default" w:ascii="Arial MT" w:hAnsi="Arial MT"/>
        <w:b w:val="0"/>
        <w:bCs w:val="0"/>
        <w:i w:val="0"/>
        <w:iCs w:val="0"/>
        <w:spacing w:val="0"/>
        <w:w w:val="100"/>
        <w:sz w:val="22"/>
        <w:szCs w:val="22"/>
        <w:lang w:val="pt-PT" w:eastAsia="en-US" w:bidi="ar-SA"/>
      </w:rPr>
    </w:lvl>
    <w:lvl w:ilvl="1">
      <w:numFmt w:val="bullet"/>
      <w:lvlText w:val="•"/>
      <w:lvlJc w:val="left"/>
      <w:pPr>
        <w:ind w:left="1127" w:hanging="360"/>
      </w:pPr>
      <w:rPr>
        <w:lang w:val="pt-PT" w:eastAsia="en-US" w:bidi="ar-SA"/>
      </w:rPr>
    </w:lvl>
    <w:lvl w:ilvl="2">
      <w:numFmt w:val="bullet"/>
      <w:lvlText w:val="•"/>
      <w:lvlJc w:val="left"/>
      <w:pPr>
        <w:ind w:left="1794" w:hanging="360"/>
      </w:pPr>
      <w:rPr>
        <w:lang w:val="pt-PT" w:eastAsia="en-US" w:bidi="ar-SA"/>
      </w:rPr>
    </w:lvl>
    <w:lvl w:ilvl="3">
      <w:numFmt w:val="bullet"/>
      <w:lvlText w:val="•"/>
      <w:lvlJc w:val="left"/>
      <w:pPr>
        <w:ind w:left="2461" w:hanging="360"/>
      </w:pPr>
      <w:rPr>
        <w:lang w:val="pt-PT" w:eastAsia="en-US" w:bidi="ar-SA"/>
      </w:rPr>
    </w:lvl>
    <w:lvl w:ilvl="4">
      <w:numFmt w:val="bullet"/>
      <w:lvlText w:val="•"/>
      <w:lvlJc w:val="left"/>
      <w:pPr>
        <w:ind w:left="3128" w:hanging="360"/>
      </w:pPr>
      <w:rPr>
        <w:lang w:val="pt-PT" w:eastAsia="en-US" w:bidi="ar-SA"/>
      </w:rPr>
    </w:lvl>
    <w:lvl w:ilvl="5">
      <w:numFmt w:val="bullet"/>
      <w:lvlText w:val="•"/>
      <w:lvlJc w:val="left"/>
      <w:pPr>
        <w:ind w:left="3795" w:hanging="360"/>
      </w:pPr>
      <w:rPr>
        <w:lang w:val="pt-PT" w:eastAsia="en-US" w:bidi="ar-SA"/>
      </w:rPr>
    </w:lvl>
    <w:lvl w:ilvl="6">
      <w:numFmt w:val="bullet"/>
      <w:lvlText w:val="•"/>
      <w:lvlJc w:val="left"/>
      <w:pPr>
        <w:ind w:left="4462" w:hanging="360"/>
      </w:pPr>
      <w:rPr>
        <w:lang w:val="pt-PT" w:eastAsia="en-US" w:bidi="ar-SA"/>
      </w:rPr>
    </w:lvl>
    <w:lvl w:ilvl="7">
      <w:numFmt w:val="bullet"/>
      <w:lvlText w:val="•"/>
      <w:lvlJc w:val="left"/>
      <w:pPr>
        <w:ind w:left="5129" w:hanging="360"/>
      </w:pPr>
      <w:rPr>
        <w:lang w:val="pt-PT" w:eastAsia="en-US" w:bidi="ar-SA"/>
      </w:rPr>
    </w:lvl>
    <w:lvl w:ilvl="8">
      <w:numFmt w:val="bullet"/>
      <w:lvlText w:val="•"/>
      <w:lvlJc w:val="left"/>
      <w:pPr>
        <w:ind w:left="5796" w:hanging="360"/>
      </w:pPr>
      <w:rPr>
        <w:lang w:val="pt-PT" w:eastAsia="en-US" w:bidi="ar-SA"/>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128E8889"/>
    <w:rsid w:val="004DB920"/>
    <w:rsid w:val="00832F81"/>
    <w:rsid w:val="01890805"/>
    <w:rsid w:val="01999DF2"/>
    <w:rsid w:val="01D6FF00"/>
    <w:rsid w:val="01E0F20C"/>
    <w:rsid w:val="01F518F1"/>
    <w:rsid w:val="0216FC0C"/>
    <w:rsid w:val="0263DE42"/>
    <w:rsid w:val="028A1506"/>
    <w:rsid w:val="028A1506"/>
    <w:rsid w:val="031E94FB"/>
    <w:rsid w:val="0338381E"/>
    <w:rsid w:val="03E30B8D"/>
    <w:rsid w:val="04B4E2F1"/>
    <w:rsid w:val="0519308D"/>
    <w:rsid w:val="055CC0D7"/>
    <w:rsid w:val="064C4B1B"/>
    <w:rsid w:val="067B9707"/>
    <w:rsid w:val="06FFCD42"/>
    <w:rsid w:val="0833479F"/>
    <w:rsid w:val="0889CD5D"/>
    <w:rsid w:val="08A0AB4F"/>
    <w:rsid w:val="08D74F68"/>
    <w:rsid w:val="090FB36D"/>
    <w:rsid w:val="097E955C"/>
    <w:rsid w:val="0A31C2BA"/>
    <w:rsid w:val="0A5EB395"/>
    <w:rsid w:val="0A7F2FDE"/>
    <w:rsid w:val="0AECE474"/>
    <w:rsid w:val="0B8873A9"/>
    <w:rsid w:val="0B9B50BD"/>
    <w:rsid w:val="0C0C0BAE"/>
    <w:rsid w:val="0C659685"/>
    <w:rsid w:val="0C74B2AD"/>
    <w:rsid w:val="0CEEC35E"/>
    <w:rsid w:val="0DBE41D9"/>
    <w:rsid w:val="0DCC1978"/>
    <w:rsid w:val="0DE78545"/>
    <w:rsid w:val="0DF08D6F"/>
    <w:rsid w:val="0DF23C4B"/>
    <w:rsid w:val="0EA6D729"/>
    <w:rsid w:val="0EA6D729"/>
    <w:rsid w:val="0EC17958"/>
    <w:rsid w:val="0F87A7BF"/>
    <w:rsid w:val="0F9EAEA6"/>
    <w:rsid w:val="0FB16B96"/>
    <w:rsid w:val="103CFFC4"/>
    <w:rsid w:val="10AC7BA1"/>
    <w:rsid w:val="113E5D7F"/>
    <w:rsid w:val="11903480"/>
    <w:rsid w:val="11C1E07B"/>
    <w:rsid w:val="11C58E6C"/>
    <w:rsid w:val="12838B8E"/>
    <w:rsid w:val="128E8889"/>
    <w:rsid w:val="12AD4A98"/>
    <w:rsid w:val="12F94C52"/>
    <w:rsid w:val="13C155CA"/>
    <w:rsid w:val="13CF57DB"/>
    <w:rsid w:val="13F8C6B0"/>
    <w:rsid w:val="13F9C1A1"/>
    <w:rsid w:val="13FB731B"/>
    <w:rsid w:val="141630F1"/>
    <w:rsid w:val="14E96D49"/>
    <w:rsid w:val="14EA514A"/>
    <w:rsid w:val="15836AA3"/>
    <w:rsid w:val="1614AF37"/>
    <w:rsid w:val="164AF5C7"/>
    <w:rsid w:val="16D4E408"/>
    <w:rsid w:val="17F0E38A"/>
    <w:rsid w:val="18C14052"/>
    <w:rsid w:val="18FF817B"/>
    <w:rsid w:val="1938492B"/>
    <w:rsid w:val="1938492B"/>
    <w:rsid w:val="19413D74"/>
    <w:rsid w:val="1957AEA4"/>
    <w:rsid w:val="19621213"/>
    <w:rsid w:val="198D3CE7"/>
    <w:rsid w:val="1A04B6BC"/>
    <w:rsid w:val="1A6FEEF5"/>
    <w:rsid w:val="1AC77836"/>
    <w:rsid w:val="1B3ABB90"/>
    <w:rsid w:val="1B4989DB"/>
    <w:rsid w:val="1BADE230"/>
    <w:rsid w:val="1C350AE4"/>
    <w:rsid w:val="1C3F8459"/>
    <w:rsid w:val="1CC694D0"/>
    <w:rsid w:val="1CCFDD59"/>
    <w:rsid w:val="1CFE5B37"/>
    <w:rsid w:val="1D2F5075"/>
    <w:rsid w:val="1D61E95C"/>
    <w:rsid w:val="1DB02321"/>
    <w:rsid w:val="1E559F98"/>
    <w:rsid w:val="1ED0DE90"/>
    <w:rsid w:val="1F1AD64D"/>
    <w:rsid w:val="1F7A7F2B"/>
    <w:rsid w:val="1FE089A5"/>
    <w:rsid w:val="1FE089A5"/>
    <w:rsid w:val="20F8920D"/>
    <w:rsid w:val="215A9D4A"/>
    <w:rsid w:val="21F1AC37"/>
    <w:rsid w:val="226BD9C2"/>
    <w:rsid w:val="229F5B1C"/>
    <w:rsid w:val="22D36EBF"/>
    <w:rsid w:val="23899D05"/>
    <w:rsid w:val="24E7CE05"/>
    <w:rsid w:val="24F17C1B"/>
    <w:rsid w:val="2506C527"/>
    <w:rsid w:val="252A8735"/>
    <w:rsid w:val="255C8576"/>
    <w:rsid w:val="25D0C49D"/>
    <w:rsid w:val="25E58BC7"/>
    <w:rsid w:val="25F05E6C"/>
    <w:rsid w:val="2684DCFE"/>
    <w:rsid w:val="26E73378"/>
    <w:rsid w:val="270F4C3A"/>
    <w:rsid w:val="275DD6AB"/>
    <w:rsid w:val="275DD6AB"/>
    <w:rsid w:val="289456DD"/>
    <w:rsid w:val="28D25C97"/>
    <w:rsid w:val="293E174A"/>
    <w:rsid w:val="293FD008"/>
    <w:rsid w:val="293FD008"/>
    <w:rsid w:val="2948A6A4"/>
    <w:rsid w:val="2979652C"/>
    <w:rsid w:val="29ADD866"/>
    <w:rsid w:val="29B47ABE"/>
    <w:rsid w:val="29DB6B1A"/>
    <w:rsid w:val="2A6B1ADD"/>
    <w:rsid w:val="2AFCAB08"/>
    <w:rsid w:val="2B209399"/>
    <w:rsid w:val="2B28944F"/>
    <w:rsid w:val="2B3D88AB"/>
    <w:rsid w:val="2C68016D"/>
    <w:rsid w:val="2C6EEF59"/>
    <w:rsid w:val="2C90AF38"/>
    <w:rsid w:val="2CB09F97"/>
    <w:rsid w:val="2D09D592"/>
    <w:rsid w:val="2D369E78"/>
    <w:rsid w:val="2EFA7790"/>
    <w:rsid w:val="2F3679FA"/>
    <w:rsid w:val="2F57281D"/>
    <w:rsid w:val="2F80A8C6"/>
    <w:rsid w:val="2FADBF04"/>
    <w:rsid w:val="303102F7"/>
    <w:rsid w:val="3048ADA0"/>
    <w:rsid w:val="31506832"/>
    <w:rsid w:val="315E0CF5"/>
    <w:rsid w:val="31CFB750"/>
    <w:rsid w:val="32268AF2"/>
    <w:rsid w:val="32680726"/>
    <w:rsid w:val="33C14FB2"/>
    <w:rsid w:val="33C14FB2"/>
    <w:rsid w:val="3411BC81"/>
    <w:rsid w:val="3411BC81"/>
    <w:rsid w:val="346AD932"/>
    <w:rsid w:val="34D9B6CA"/>
    <w:rsid w:val="352BAE94"/>
    <w:rsid w:val="3549D24D"/>
    <w:rsid w:val="358206C0"/>
    <w:rsid w:val="359461D3"/>
    <w:rsid w:val="365CF956"/>
    <w:rsid w:val="366925E1"/>
    <w:rsid w:val="36A1D416"/>
    <w:rsid w:val="36BDA19B"/>
    <w:rsid w:val="36F4FE19"/>
    <w:rsid w:val="38B730E8"/>
    <w:rsid w:val="38FA13CD"/>
    <w:rsid w:val="391F8A8D"/>
    <w:rsid w:val="39375F1E"/>
    <w:rsid w:val="39542218"/>
    <w:rsid w:val="39CD1396"/>
    <w:rsid w:val="3A6C7783"/>
    <w:rsid w:val="3AB200C2"/>
    <w:rsid w:val="3AB83AA0"/>
    <w:rsid w:val="3AD3A9C6"/>
    <w:rsid w:val="3B286245"/>
    <w:rsid w:val="3B52EC91"/>
    <w:rsid w:val="3B88409B"/>
    <w:rsid w:val="3BF99B44"/>
    <w:rsid w:val="3C53CFFC"/>
    <w:rsid w:val="3CAA2C54"/>
    <w:rsid w:val="3D2E04F9"/>
    <w:rsid w:val="3D5D5B28"/>
    <w:rsid w:val="3D99693E"/>
    <w:rsid w:val="3DA0FFB7"/>
    <w:rsid w:val="3DA88A4E"/>
    <w:rsid w:val="3E3530EE"/>
    <w:rsid w:val="3E829E13"/>
    <w:rsid w:val="3EB84FA7"/>
    <w:rsid w:val="3F2E8FAB"/>
    <w:rsid w:val="3F3D829E"/>
    <w:rsid w:val="3F506570"/>
    <w:rsid w:val="3F6BEAC8"/>
    <w:rsid w:val="3F958046"/>
    <w:rsid w:val="3FEF304A"/>
    <w:rsid w:val="4006B39A"/>
    <w:rsid w:val="404D8000"/>
    <w:rsid w:val="41BE8155"/>
    <w:rsid w:val="41E8BFD0"/>
    <w:rsid w:val="4330ECD9"/>
    <w:rsid w:val="43318642"/>
    <w:rsid w:val="4391FBB3"/>
    <w:rsid w:val="43D2B40E"/>
    <w:rsid w:val="4464CD84"/>
    <w:rsid w:val="44811FC1"/>
    <w:rsid w:val="44A3A93B"/>
    <w:rsid w:val="457C0008"/>
    <w:rsid w:val="459D982D"/>
    <w:rsid w:val="45FF6027"/>
    <w:rsid w:val="4676AD4E"/>
    <w:rsid w:val="471E989E"/>
    <w:rsid w:val="47B66DFA"/>
    <w:rsid w:val="47EF3022"/>
    <w:rsid w:val="4842F814"/>
    <w:rsid w:val="4872C3A5"/>
    <w:rsid w:val="488A520C"/>
    <w:rsid w:val="489A9792"/>
    <w:rsid w:val="48D7F6A8"/>
    <w:rsid w:val="493C7863"/>
    <w:rsid w:val="49CC9A5F"/>
    <w:rsid w:val="4AF569C1"/>
    <w:rsid w:val="4AF569C1"/>
    <w:rsid w:val="4B040FCA"/>
    <w:rsid w:val="4B89E3D8"/>
    <w:rsid w:val="4BF88646"/>
    <w:rsid w:val="4BFE9344"/>
    <w:rsid w:val="4C907218"/>
    <w:rsid w:val="4D0FF95F"/>
    <w:rsid w:val="4D15D96C"/>
    <w:rsid w:val="4D7A1346"/>
    <w:rsid w:val="4DADFFC1"/>
    <w:rsid w:val="4E07A450"/>
    <w:rsid w:val="4E5F151B"/>
    <w:rsid w:val="4E84C1C3"/>
    <w:rsid w:val="4EBAEA76"/>
    <w:rsid w:val="4F2CB853"/>
    <w:rsid w:val="50170594"/>
    <w:rsid w:val="509220CD"/>
    <w:rsid w:val="511DED60"/>
    <w:rsid w:val="5201D8F4"/>
    <w:rsid w:val="520A3DF9"/>
    <w:rsid w:val="52E18B1D"/>
    <w:rsid w:val="5322BDD3"/>
    <w:rsid w:val="535FD160"/>
    <w:rsid w:val="53716B10"/>
    <w:rsid w:val="53A5B221"/>
    <w:rsid w:val="53DDA5D7"/>
    <w:rsid w:val="5416D4B2"/>
    <w:rsid w:val="54FDBCE6"/>
    <w:rsid w:val="5568229B"/>
    <w:rsid w:val="55D78B19"/>
    <w:rsid w:val="56207143"/>
    <w:rsid w:val="571661F7"/>
    <w:rsid w:val="57A0F57D"/>
    <w:rsid w:val="57E96CD0"/>
    <w:rsid w:val="57E96CD0"/>
    <w:rsid w:val="5819C047"/>
    <w:rsid w:val="58AC8EA6"/>
    <w:rsid w:val="58E3816A"/>
    <w:rsid w:val="59FF574A"/>
    <w:rsid w:val="5B03F17D"/>
    <w:rsid w:val="5B327E2D"/>
    <w:rsid w:val="5B784BAE"/>
    <w:rsid w:val="5B96CD2F"/>
    <w:rsid w:val="5C0D5426"/>
    <w:rsid w:val="5CC15A04"/>
    <w:rsid w:val="5CD7E7E7"/>
    <w:rsid w:val="5D1F1ABD"/>
    <w:rsid w:val="5D57DFFC"/>
    <w:rsid w:val="5D73A80B"/>
    <w:rsid w:val="5D8AFAC1"/>
    <w:rsid w:val="5DDE7E69"/>
    <w:rsid w:val="5E5F39F6"/>
    <w:rsid w:val="5E75ADC0"/>
    <w:rsid w:val="5F2EEF1D"/>
    <w:rsid w:val="5F2FAFB8"/>
    <w:rsid w:val="5F77745C"/>
    <w:rsid w:val="5F7FB53E"/>
    <w:rsid w:val="5FB85BE1"/>
    <w:rsid w:val="5FF1599E"/>
    <w:rsid w:val="60108026"/>
    <w:rsid w:val="6039952C"/>
    <w:rsid w:val="6046F0C0"/>
    <w:rsid w:val="604D9135"/>
    <w:rsid w:val="608625A2"/>
    <w:rsid w:val="6086E04F"/>
    <w:rsid w:val="6113CB8D"/>
    <w:rsid w:val="61740316"/>
    <w:rsid w:val="61DBC269"/>
    <w:rsid w:val="61E0CFA7"/>
    <w:rsid w:val="61E65F41"/>
    <w:rsid w:val="61F42285"/>
    <w:rsid w:val="61F7DB5C"/>
    <w:rsid w:val="620DBCB2"/>
    <w:rsid w:val="625E9B0F"/>
    <w:rsid w:val="62C268F5"/>
    <w:rsid w:val="62F2BF9F"/>
    <w:rsid w:val="630E2942"/>
    <w:rsid w:val="634A9D32"/>
    <w:rsid w:val="63740DEE"/>
    <w:rsid w:val="64A21B50"/>
    <w:rsid w:val="64A6E046"/>
    <w:rsid w:val="64C1347A"/>
    <w:rsid w:val="64C1347A"/>
    <w:rsid w:val="64CAE408"/>
    <w:rsid w:val="653B0CF1"/>
    <w:rsid w:val="6600545D"/>
    <w:rsid w:val="6662C779"/>
    <w:rsid w:val="6689DF00"/>
    <w:rsid w:val="669937F1"/>
    <w:rsid w:val="66B980FF"/>
    <w:rsid w:val="670ABD24"/>
    <w:rsid w:val="67384C2B"/>
    <w:rsid w:val="673E1DC1"/>
    <w:rsid w:val="67B0CB99"/>
    <w:rsid w:val="681C11FF"/>
    <w:rsid w:val="68551D44"/>
    <w:rsid w:val="689AB0F5"/>
    <w:rsid w:val="68A91BF2"/>
    <w:rsid w:val="68C318A1"/>
    <w:rsid w:val="68C4A662"/>
    <w:rsid w:val="691414C9"/>
    <w:rsid w:val="69C8149B"/>
    <w:rsid w:val="69F7C6B3"/>
    <w:rsid w:val="6A4E4712"/>
    <w:rsid w:val="6A9C1D3A"/>
    <w:rsid w:val="6B5D2B80"/>
    <w:rsid w:val="6B8E0C71"/>
    <w:rsid w:val="6B9F578C"/>
    <w:rsid w:val="6BB2A595"/>
    <w:rsid w:val="6BC34994"/>
    <w:rsid w:val="6BF140E5"/>
    <w:rsid w:val="6C16F1D3"/>
    <w:rsid w:val="6C16F1D3"/>
    <w:rsid w:val="6CCA0DDC"/>
    <w:rsid w:val="6D64932D"/>
    <w:rsid w:val="6D89EC59"/>
    <w:rsid w:val="6DAC2202"/>
    <w:rsid w:val="6DF679CD"/>
    <w:rsid w:val="6DF6A59D"/>
    <w:rsid w:val="6E7F96CD"/>
    <w:rsid w:val="6ED952E8"/>
    <w:rsid w:val="6F314395"/>
    <w:rsid w:val="6FA07605"/>
    <w:rsid w:val="6FFB0E47"/>
    <w:rsid w:val="7006D702"/>
    <w:rsid w:val="713BC605"/>
    <w:rsid w:val="7141CC33"/>
    <w:rsid w:val="71B89293"/>
    <w:rsid w:val="71D0AE39"/>
    <w:rsid w:val="7351E0D7"/>
    <w:rsid w:val="7389BA92"/>
    <w:rsid w:val="7404994F"/>
    <w:rsid w:val="74491F31"/>
    <w:rsid w:val="74CFC765"/>
    <w:rsid w:val="74F6CDA6"/>
    <w:rsid w:val="74FFD253"/>
    <w:rsid w:val="7527FB01"/>
    <w:rsid w:val="75F85A37"/>
    <w:rsid w:val="76E7757A"/>
    <w:rsid w:val="77675B1B"/>
    <w:rsid w:val="77C247FD"/>
    <w:rsid w:val="7834812A"/>
    <w:rsid w:val="784D456A"/>
    <w:rsid w:val="78D3C9CD"/>
    <w:rsid w:val="78F9D27A"/>
    <w:rsid w:val="7929AF3A"/>
    <w:rsid w:val="797A67AE"/>
    <w:rsid w:val="799CDD31"/>
    <w:rsid w:val="79FB36E3"/>
    <w:rsid w:val="7A082FC8"/>
    <w:rsid w:val="7A9CFF32"/>
    <w:rsid w:val="7AA3FFD5"/>
    <w:rsid w:val="7AC2B7E0"/>
    <w:rsid w:val="7B0613B5"/>
    <w:rsid w:val="7B2EAD42"/>
    <w:rsid w:val="7BC56302"/>
    <w:rsid w:val="7CC2F908"/>
    <w:rsid w:val="7CE4C14D"/>
    <w:rsid w:val="7D4D4BB5"/>
    <w:rsid w:val="7E0CF213"/>
    <w:rsid w:val="7E212AF2"/>
    <w:rsid w:val="7E87170B"/>
    <w:rsid w:val="7E9B6E14"/>
    <w:rsid w:val="7ECF1E48"/>
    <w:rsid w:val="7ED3A521"/>
    <w:rsid w:val="7F93F82F"/>
  </w:rsids>
  <w14:docId w14:val="259FE010"/>
  <w15:docId w15:val="{B4D41B8E-976A-4E94-B026-37EC68ACEA9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lang w:val="pt-PT" w:eastAsia="en-US" w:bidi="ar-SA"/>
    </w:rPr>
  </w:style>
  <w:style w:type="paragraph" w:styleId="Title">
    <w:name w:val="Title"/>
    <w:basedOn w:val="Normal"/>
    <w:uiPriority w:val="1"/>
    <w:qFormat/>
    <w:pPr>
      <w:spacing w:before="2"/>
    </w:pPr>
    <w:rPr>
      <w:rFonts w:ascii="Times New Roman" w:hAnsi="Times New Roman" w:eastAsia="Times New Roman" w:cs="Times New Roman"/>
      <w:lang w:val="pt-PT" w:eastAsia="en-US" w:bidi="ar-SA"/>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rFonts w:ascii="Arial MT" w:hAnsi="Arial MT" w:eastAsia="Arial MT" w:cs="Arial MT"/>
      <w:lang w:val="pt-PT" w:eastAsia="en-US" w:bidi="ar-SA"/>
    </w:rPr>
  </w:style>
  <w:style w:type="character" w:styleId="Hyperlink">
    <w:uiPriority w:val="99"/>
    <w:name w:val="Hyperlink"/>
    <w:basedOn w:val="DefaultParagraphFont"/>
    <w:unhideWhenUsed/>
    <w:rsid w:val="55D78B19"/>
    <w:rPr>
      <w:color w:val="0000FF"/>
      <w:u w:val="single"/>
    </w:rPr>
  </w:style>
  <w:style w:type="paragraph" w:styleId="NoSpacing">
    <w:uiPriority w:val="1"/>
    <w:name w:val="No Spacing"/>
    <w:qFormat/>
    <w:rsid w:val="55D78B19"/>
  </w:style>
  <w:style w:type="paragraph" w:styleId="NormalWeb">
    <w:uiPriority w:val="99"/>
    <w:name w:val="Normal (Web)"/>
    <w:basedOn w:val="Normal"/>
    <w:unhideWhenUsed/>
    <w:rsid w:val="7A082FC8"/>
    <w:rPr>
      <w:rFonts w:ascii="Times New Roman" w:hAnsi="Times New Roman" w:cs="Times New Roman"/>
    </w:r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theme" Target="theme/theme1.xml" Id="rId3" /><Relationship Type="http://schemas.openxmlformats.org/officeDocument/2006/relationships/customXml" Target="../customXml/item1.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image" Target="media/image1.jpeg" Id="rId5"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hyperlink" Target="https://www.planalto.gov.br/ccivil_03/LEIS/LCP/Lcp64.htm#art1i" TargetMode="External" Id="Ree644cf9d2954d00" /><Relationship Type="http://schemas.openxmlformats.org/officeDocument/2006/relationships/hyperlink" Target="https://www.planalto.gov.br/ccivil_03/LEIS/LEIS_2001/L10233.htm#art56" TargetMode="External" Id="R2c2e78b1bb6744da" /><Relationship Type="http://schemas.openxmlformats.org/officeDocument/2006/relationships/hyperlink" Target="https://www.planalto.gov.br/ccivil_03/_Ato2004-2006/2005/Lei/L11182.htm#art14" TargetMode="External" Id="R1ae9f493a83b403d" /><Relationship Type="http://schemas.openxmlformats.org/officeDocument/2006/relationships/hyperlink" Target="https://www.planalto.gov.br/ccivil_03/LEIS/LEIS_2001/L10233.htm#art56" TargetMode="External" Id="Re3e7dd6035c140df" /><Relationship Type="http://schemas.openxmlformats.org/officeDocument/2006/relationships/hyperlink" Target="https://www.planalto.gov.br/ccivil_03/_Ato2004-2006/2005/Lei/L11182.htm#art14" TargetMode="External" Id="Rb1941d527deb4f92" /><Relationship Type="http://schemas.openxmlformats.org/officeDocument/2006/relationships/hyperlink" Target="https://www.planalto.gov.br/ccivil_03/_Ato2011-2014/2013/Lei/L12846.htm" TargetMode="External" Id="Ra3d6b9967b8346d9" /><Relationship Type="http://schemas.openxmlformats.org/officeDocument/2006/relationships/hyperlink" Target="https://www.planalto.gov.br/ccivil_03/_Ato2004-2006/2005/Decreto/D5480.htm#art5" TargetMode="External" Id="R78dff1a4e85d41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24D13D6C400054AB1D70E6917B913CA" ma:contentTypeVersion="13" ma:contentTypeDescription="Crie um novo documento." ma:contentTypeScope="" ma:versionID="a03719e06408aa57ccf0bd621949155b">
  <xsd:schema xmlns:xsd="http://www.w3.org/2001/XMLSchema" xmlns:xs="http://www.w3.org/2001/XMLSchema" xmlns:p="http://schemas.microsoft.com/office/2006/metadata/properties" xmlns:ns2="e2e2085a-a2c0-4520-8a2a-cc21a748e2e9" xmlns:ns3="5405cea6-4335-4e12-ae22-4accd6ad5e41" targetNamespace="http://schemas.microsoft.com/office/2006/metadata/properties" ma:root="true" ma:fieldsID="6d60e2c81e61bd22977a5eab78b074e4" ns2:_="" ns3:_="">
    <xsd:import namespace="e2e2085a-a2c0-4520-8a2a-cc21a748e2e9"/>
    <xsd:import namespace="5405cea6-4335-4e12-ae22-4accd6ad5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2085a-a2c0-4520-8a2a-cc21a748e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400ea289-3ad9-475d-94d4-ace0621ad8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5cea6-4335-4e12-ae22-4accd6ad5e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35878-7399-4612-bfeb-139d612686ec}" ma:internalName="TaxCatchAll" ma:showField="CatchAllData" ma:web="5405cea6-4335-4e12-ae22-4accd6ad5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2085a-a2c0-4520-8a2a-cc21a748e2e9">
      <Terms xmlns="http://schemas.microsoft.com/office/infopath/2007/PartnerControls"/>
    </lcf76f155ced4ddcb4097134ff3c332f>
    <TaxCatchAll xmlns="5405cea6-4335-4e12-ae22-4accd6ad5e41" xsi:nil="true"/>
  </documentManagement>
</p:properties>
</file>

<file path=customXml/itemProps1.xml><?xml version="1.0" encoding="utf-8"?>
<ds:datastoreItem xmlns:ds="http://schemas.openxmlformats.org/officeDocument/2006/customXml" ds:itemID="{2E9F2812-56FD-4066-A5AD-A238BBA9D367}"/>
</file>

<file path=customXml/itemProps2.xml><?xml version="1.0" encoding="utf-8"?>
<ds:datastoreItem xmlns:ds="http://schemas.openxmlformats.org/officeDocument/2006/customXml" ds:itemID="{B104F4B4-1C1C-4275-BE65-E26D4E75E4EE}"/>
</file>

<file path=customXml/itemProps3.xml><?xml version="1.0" encoding="utf-8"?>
<ds:datastoreItem xmlns:ds="http://schemas.openxmlformats.org/officeDocument/2006/customXml" ds:itemID="{185F9509-7CC9-4C0C-A112-AECBEAE60B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Giselly Batista Nogueira de Andrade</cp:lastModifiedBy>
  <dcterms:created xsi:type="dcterms:W3CDTF">2026-03-10T18:17:23Z</dcterms:created>
  <dcterms:modified xsi:type="dcterms:W3CDTF">2026-03-25T19:42:59Z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2026-03-10T00:00:00Z</vt:filetime>
  </property>
  <property fmtid="{D5CDD505-2E9C-101B-9397-08002B2CF9AE}" pid="6" name="ContentTypeId">
    <vt:lpwstr>0x010100C24D13D6C400054AB1D70E6917B913CA</vt:lpwstr>
  </property>
  <property fmtid="{D5CDD505-2E9C-101B-9397-08002B2CF9AE}" pid="7" name="MediaServiceImageTags">
    <vt:lpwstr/>
  </property>
</Properties>
</file>