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202C4FB2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02C4FB2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02C4FB2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02C4FB2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75DF217F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9EB3C4C" w:rsidR="0232D89E">
              <w:rPr>
                <w:sz w:val="22"/>
                <w:szCs w:val="22"/>
              </w:rPr>
              <w:t>C</w:t>
            </w:r>
            <w:r w:rsidRPr="69EB3C4C" w:rsidR="21E9D11E">
              <w:rPr>
                <w:sz w:val="22"/>
                <w:szCs w:val="22"/>
              </w:rPr>
              <w:t>oordenação-Geral de Serviços Aéreos e Aeroportos Concedidos</w:t>
            </w:r>
            <w:r w:rsidRPr="69EB3C4C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202C4FB2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428F408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202C4FB2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202C4FB2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02C4FB2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202C4FB2" w14:paraId="6F53BFC5" wp14:textId="7566CF97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02C4FB2" w:rsidR="2EB46A4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À </w:t>
            </w:r>
            <w:r w:rsidRPr="202C4FB2" w:rsidR="7E828AA5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Coordenação-Geral de Serviços Aéreos e Aeroportos Concedidos</w:t>
            </w:r>
            <w:r w:rsidRPr="202C4FB2" w:rsidR="2EB46A4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compete:</w:t>
            </w:r>
          </w:p>
          <w:p w:rsidP="202C4FB2" w14:paraId="57793F7E" wp14:textId="64FA37D9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– 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propor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políticas e diretrizes para estímulo ao desenvolvimento, à concorrência, à expansão e à sustentabilidade ambiental dos serviços aéreos; </w:t>
            </w:r>
          </w:p>
          <w:p w:rsidP="202C4FB2" w14:paraId="1E2C58AA" wp14:textId="16E2058C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– avaliar os resultados da execução de políticas, planos, programas e projetos referentes à regulação 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econômica  dos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serviços aéreos e das infraestruturas aeroportuária e aeronáutica civil;</w:t>
            </w:r>
          </w:p>
          <w:p w:rsidP="202C4FB2" w14:paraId="0F25777C" wp14:textId="4FB80F88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acessar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os bancos de dados mantidos por órgãos ou entidades do sistema de aviação civil e organizar, quando necessário, banco de dados próprio com informações relativas ao desempenho dos agentes econômicos do setor 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 da</w:t>
            </w: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aviação civil, em coordenação com as demais Coordenações-Gerais do DOPR;</w:t>
            </w:r>
          </w:p>
          <w:p w:rsidP="202C4FB2" w14:paraId="569BB67C" wp14:textId="10C5DED6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IV - acompanhar e analisar o desempenho do setor de transporte aéreo e de infraestrutura aeroportuária e aeronáutica civil com vistas à proposição de políticas e diretrizes que incentivem a eficiência econômica, a prestação adequada dos serviços aéreos e o desenvolvimento da aviação civil;</w:t>
            </w:r>
          </w:p>
          <w:p w:rsidP="202C4FB2" w14:paraId="55F1127A" wp14:textId="09CE59C4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 - propor diretrizes e orientações para a representação do País em acordos, tratados, convenções e atos internacionais de que o Brasil seja parte, em articulação com a Assessoria Internacional do Gabinete do Ministro;</w:t>
            </w:r>
          </w:p>
          <w:p w:rsidP="202C4FB2" w14:paraId="3139A20B" wp14:textId="22007EB1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 - participar das negociações de Acordos sobre Serviços Aéreos, em articulação com a Assessoria Internacional do Gabinete do Ministro, e manifestar-se sobre suas disposições;</w:t>
            </w:r>
          </w:p>
          <w:p w:rsidP="202C4FB2" w14:paraId="20F38890" wp14:textId="59AFEB5E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VII - representar o Ministério em negociações, reuniões e fóruns técnicos relativos ao transporte aéreo internacional, em articulação com a Assessoria Internacional do Gabinete do Ministro;</w:t>
            </w:r>
          </w:p>
          <w:p w:rsidP="202C4FB2" w14:paraId="60AFF270" wp14:textId="6686E593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VIII - apoiar e acompanhar a representação do País em negociações internacionais acerca dos impactos da aviação civil sobre o clima, em articulação com a Assessoria Internacional do Gabinete do Ministro;</w:t>
            </w:r>
          </w:p>
          <w:p w:rsidP="202C4FB2" w14:paraId="5A9BA413" wp14:textId="0E4A048B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IX - promover estudos técnicos e econômicos sobre desestatizações de infraestrutura aeroportuária e aeronáutica civil, com vistas a analisar, desenvolver e avaliar projetos de desestatização;</w:t>
            </w:r>
          </w:p>
          <w:p w:rsidP="202C4FB2" w14:paraId="165F5DBD" wp14:textId="256423DB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X - analisar a compatibilidade de requerimentos de relicitação com o escopo da política pública formulada para o setor aeroportuário; e</w:t>
            </w:r>
          </w:p>
          <w:p w:rsidP="202C4FB2" w14:paraId="0B297E79" wp14:textId="3EDA5877">
            <w:pPr>
              <w:spacing w:before="0" w:beforeAutospacing="off" w:after="20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02C4FB2" w:rsidR="04FCB9C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XI - monitorar as parcerias com a iniciativa privada relativas aos setores de transporte aéreo e das infraestruturas aeroportuária e aeronáutica civil, em articulação com a Secretaria Nacional de Aviação Civil – SAC.</w:t>
            </w:r>
          </w:p>
          <w:p w:rsidP="202C4FB2" w14:paraId="60CB57AF" wp14:textId="16A1382B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202C4FB2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202C4FB2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528E774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C</w:t>
            </w:r>
            <w:r w:rsidRPr="198D3CE7" w:rsidR="269FF40B">
              <w:rPr>
                <w:sz w:val="22"/>
                <w:szCs w:val="22"/>
              </w:rPr>
              <w:t xml:space="preserve">oordenador-Geral</w:t>
            </w:r>
            <w:r w:rsidRPr="198D3CE7" w:rsidR="5201D8F4">
              <w:rPr>
                <w:sz w:val="22"/>
                <w:szCs w:val="22"/>
              </w:rPr>
              <w:t>; e</w:t>
            </w:r>
          </w:p>
          <w:p w:rsidP="198D3CE7" w14:paraId="316F6234" wp14:textId="79893C90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2B061B">
              <w:rPr>
                <w:sz w:val="22"/>
                <w:szCs w:val="22"/>
              </w:rPr>
              <w:t>2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0E086B5E">
              <w:rPr>
                <w:sz w:val="22"/>
                <w:szCs w:val="22"/>
              </w:rPr>
              <w:t>dois</w:t>
            </w:r>
            <w:r w:rsidRPr="198D3CE7" w:rsidR="5201D8F4">
              <w:rPr>
                <w:sz w:val="22"/>
                <w:szCs w:val="22"/>
              </w:rPr>
              <w:t xml:space="preserve">) </w:t>
            </w:r>
            <w:r w:rsidRPr="198D3CE7" w:rsidR="744285B5">
              <w:rPr>
                <w:sz w:val="22"/>
                <w:szCs w:val="22"/>
              </w:rPr>
              <w:t>C</w:t>
            </w:r>
            <w:r w:rsidRPr="198D3CE7" w:rsidR="68B2B259">
              <w:rPr>
                <w:sz w:val="22"/>
                <w:szCs w:val="22"/>
              </w:rPr>
              <w:t xml:space="preserve">o</w:t>
            </w:r>
            <w:r w:rsidRPr="198D3CE7" w:rsidR="744285B5">
              <w:rPr>
                <w:sz w:val="22"/>
                <w:szCs w:val="22"/>
              </w:rPr>
              <w:t xml:space="preserve">ordenadores</w:t>
            </w:r>
            <w:r w:rsidRPr="198D3CE7" w:rsidR="2A5329A9">
              <w:rPr>
                <w:sz w:val="22"/>
                <w:szCs w:val="22"/>
              </w:rPr>
              <w:t xml:space="preserve">.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202C4FB2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202C4FB2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202C4FB2" w14:paraId="43C17CCB" wp14:textId="79E75D7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202C4FB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202C4FB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202C4FB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202C4FB2" w:rsidR="2077273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202C4FB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02C4FB2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202C4FB2" w14:paraId="23DB28F6" wp14:textId="253B28BE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202C4FB2" w14:paraId="12684C1B" wp14:textId="7E28B3DD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202C4FB2" w:rsidR="648DFF20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202C4FB2" w:rsidR="2E37D83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202C4FB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202C4FB2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202C4FB2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202C4FB2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202C4FB2" w14:paraId="2FF93F56" wp14:textId="393628A3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202C4FB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202C4FB2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202C4FB2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202C4FB2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202C4FB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202C4FB2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202C4FB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0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4FCB9C8"/>
    <w:rsid w:val="058F3E2B"/>
    <w:rsid w:val="06FFCD42"/>
    <w:rsid w:val="077A2DD1"/>
    <w:rsid w:val="08C3681C"/>
    <w:rsid w:val="0DBE41D9"/>
    <w:rsid w:val="0E086B5E"/>
    <w:rsid w:val="0E26E4F5"/>
    <w:rsid w:val="113E5D7F"/>
    <w:rsid w:val="11C1E07B"/>
    <w:rsid w:val="11C58E6C"/>
    <w:rsid w:val="128E8889"/>
    <w:rsid w:val="12F94C52"/>
    <w:rsid w:val="13C155CA"/>
    <w:rsid w:val="141630F1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D2F5075"/>
    <w:rsid w:val="1E94ABF1"/>
    <w:rsid w:val="1E94ABF1"/>
    <w:rsid w:val="1FE089A5"/>
    <w:rsid w:val="1FE089A5"/>
    <w:rsid w:val="1FEC4648"/>
    <w:rsid w:val="202C4FB2"/>
    <w:rsid w:val="2077273D"/>
    <w:rsid w:val="21E9D11E"/>
    <w:rsid w:val="24F17C1B"/>
    <w:rsid w:val="264214E9"/>
    <w:rsid w:val="269FF40B"/>
    <w:rsid w:val="275DD6AB"/>
    <w:rsid w:val="275DD6AB"/>
    <w:rsid w:val="29DB6B1A"/>
    <w:rsid w:val="2A5329A9"/>
    <w:rsid w:val="2B209399"/>
    <w:rsid w:val="2B28944F"/>
    <w:rsid w:val="2B434113"/>
    <w:rsid w:val="2E37D832"/>
    <w:rsid w:val="2EB46A44"/>
    <w:rsid w:val="2F17A61A"/>
    <w:rsid w:val="3411BC81"/>
    <w:rsid w:val="3411BC81"/>
    <w:rsid w:val="3428F408"/>
    <w:rsid w:val="358206C0"/>
    <w:rsid w:val="364B9E97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59D982D"/>
    <w:rsid w:val="47B66DFA"/>
    <w:rsid w:val="48D7F6A8"/>
    <w:rsid w:val="493C7863"/>
    <w:rsid w:val="49CC9A5F"/>
    <w:rsid w:val="4B000F59"/>
    <w:rsid w:val="4BFE9344"/>
    <w:rsid w:val="4D15D96C"/>
    <w:rsid w:val="4E5F151B"/>
    <w:rsid w:val="4EBAEA76"/>
    <w:rsid w:val="5201D8F4"/>
    <w:rsid w:val="52E18B1D"/>
    <w:rsid w:val="53273811"/>
    <w:rsid w:val="559E1F97"/>
    <w:rsid w:val="57A7DD62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323928C"/>
    <w:rsid w:val="648DFF20"/>
    <w:rsid w:val="64C1347A"/>
    <w:rsid w:val="64C1347A"/>
    <w:rsid w:val="6600545D"/>
    <w:rsid w:val="673E1DC1"/>
    <w:rsid w:val="689AB0F5"/>
    <w:rsid w:val="68B2B259"/>
    <w:rsid w:val="69EB3C4C"/>
    <w:rsid w:val="69F7C6B3"/>
    <w:rsid w:val="6A1D8D66"/>
    <w:rsid w:val="6B7D47D4"/>
    <w:rsid w:val="6C16F1D3"/>
    <w:rsid w:val="6C16F1D3"/>
    <w:rsid w:val="6DF679CD"/>
    <w:rsid w:val="6ED952E8"/>
    <w:rsid w:val="6F384D92"/>
    <w:rsid w:val="713BC605"/>
    <w:rsid w:val="72EE3B3D"/>
    <w:rsid w:val="744285B5"/>
    <w:rsid w:val="74491F31"/>
    <w:rsid w:val="74F6CDA6"/>
    <w:rsid w:val="7527FB01"/>
    <w:rsid w:val="77AD9DBC"/>
    <w:rsid w:val="7929AF3A"/>
    <w:rsid w:val="7957CB11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E828AA5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5EBF93A6-1097-4895-A716-9C2AAC6FC031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2026-03-20T20:16:33Z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