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413"/>
        <w:gridCol w:w="6410"/>
      </w:tblGrid>
      <w:tr xmlns:wp14="http://schemas.microsoft.com/office/word/2010/wordml" w:rsidTr="796267D3" w14:paraId="44DEAC70" wp14:textId="77777777">
        <w:trPr>
          <w:trHeight w:val="1257" w:hRule="atLeast"/>
        </w:trPr>
        <w:tc>
          <w:tcPr>
            <w:tcW w:w="231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2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796267D3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796267D3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796267D3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15322262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69AB27C4" w:rsidR="0232D89E">
              <w:rPr>
                <w:sz w:val="22"/>
                <w:szCs w:val="22"/>
              </w:rPr>
              <w:t>C</w:t>
            </w:r>
            <w:r w:rsidRPr="69AB27C4" w:rsidR="120F5BC5">
              <w:rPr>
                <w:sz w:val="22"/>
                <w:szCs w:val="22"/>
              </w:rPr>
              <w:t>oordenação-Geral de Outorgas e Patrimônio</w:t>
            </w:r>
            <w:r w:rsidRPr="69AB27C4" w:rsidR="49CC9A5F">
              <w:rPr>
                <w:sz w:val="22"/>
                <w:szCs w:val="22"/>
              </w:rPr>
              <w:t xml:space="preserve"> da Secretaria Nacional de Aviação Civil</w:t>
            </w:r>
          </w:p>
        </w:tc>
      </w:tr>
      <w:tr xmlns:wp14="http://schemas.microsoft.com/office/word/2010/wordml" w:rsidTr="796267D3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0D725387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1706D54A">
              <w:rPr>
                <w:spacing w:val="-4"/>
                <w:sz w:val="22"/>
                <w:szCs w:val="22"/>
              </w:rPr>
              <w:t>3</w:t>
            </w:r>
          </w:p>
        </w:tc>
      </w:tr>
      <w:tr xmlns:wp14="http://schemas.microsoft.com/office/word/2010/wordml" w:rsidTr="796267D3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796267D3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796267D3" w14:paraId="406F76A5" wp14:textId="77777777">
        <w:trPr>
          <w:trHeight w:val="756" w:hRule="atLeast"/>
        </w:trPr>
        <w:tc>
          <w:tcPr>
            <w:tcW w:w="231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823" w:type="dxa"/>
            <w:gridSpan w:val="2"/>
            <w:tcBorders>
              <w:top w:val="nil"/>
              <w:bottom w:val="nil"/>
            </w:tcBorders>
            <w:tcMar/>
          </w:tcPr>
          <w:p w:rsidP="796267D3" w14:paraId="393FA826" wp14:textId="556960FE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À </w:t>
            </w: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Coordenação-Geral de Outorgas e Patrimônio – CGOUP, compete:</w:t>
            </w:r>
          </w:p>
          <w:p w:rsidP="7E11B426" w14:paraId="1AF1B197" wp14:textId="0ABE5404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 – elaborar propostas de planos de outorga específicos para:</w:t>
            </w:r>
          </w:p>
          <w:p w:rsidP="796267D3" w14:paraId="0A2860EA" wp14:textId="19C89106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a)</w:t>
            </w:r>
            <w:r w:rsidRPr="796267D3" w:rsidR="53246A3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exploração de aeródromos civis públicos diretamente pela União ou por meio de atribuição à </w:t>
            </w: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Infraero</w:t>
            </w: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;</w:t>
            </w:r>
          </w:p>
          <w:p w:rsidP="7E11B426" w14:paraId="53E5ACF5" wp14:textId="76B51655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b)</w:t>
            </w:r>
            <w:r w:rsidRPr="796267D3" w:rsidR="50B1910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exploração de aeródromos civis públicos mediante autorização ou concessão conduzida no âmbito da União; </w:t>
            </w:r>
          </w:p>
          <w:p w:rsidP="7E11B426" w14:paraId="6EFBAC5B" wp14:textId="00B7010D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c)</w:t>
            </w:r>
            <w:r w:rsidRPr="796267D3" w:rsidR="0E1979CE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6267D3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exploração de aeródromos civis públicos por Estados, Distrito Federal e Municípios.</w:t>
            </w:r>
          </w:p>
          <w:p w:rsidP="7E11B426" w14:paraId="5D416983" wp14:textId="1F52B1F5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– analisar e emitir parecer sobre os requerimentos de outorga para exploração de aeródromos civis públicos sob a modalidade de autorização;</w:t>
            </w:r>
          </w:p>
          <w:p w:rsidP="7E11B426" w14:paraId="6F12B035" wp14:textId="7731AB65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propor convênios de delegação da exploração de aeródromos civis públicos a serem celebrados entre a União e os Estados, Distrito Federal e Municípios, e supervisionar seu acompanhamento;</w:t>
            </w:r>
          </w:p>
          <w:p w:rsidP="7E11B426" w14:paraId="66EF71CD" wp14:textId="32DC3836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exercer o controle patrimonial dos imóveis da União afetados à infraestrutura aeroportuária civil, exceto daqueles relacionados às atividades de controle do espaço aéreo;</w:t>
            </w:r>
          </w:p>
          <w:p w:rsidP="7E11B426" w14:paraId="40A67F54" wp14:textId="7CB7FBD4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elaborar propostas de planos de zoneamento civil e militar dos aeródromos públicos de uso compartilhado, em conjunto com o Comando da Aeronáutica;</w:t>
            </w:r>
          </w:p>
          <w:p w:rsidP="7E11B426" w14:paraId="76555D0A" wp14:textId="1F039045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 - acompanhar a elaboração dos editais e contratos de concessões de aeródromos civis públicos, conduzidos no âmbito da União, no tocante às questões relativas aos imóveis aeroportuários;</w:t>
            </w:r>
          </w:p>
          <w:p w:rsidP="7E11B426" w14:paraId="341F4BCB" wp14:textId="7422AC4C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 - elaborar proposição de declaração de utilidade pública, para fins de desapropriação ou instituição de servidão administrativa, dos bens necessários à operação, construção, manutenção e expansão das infraestruturas aeroportuária e aeronáutica civil; e</w:t>
            </w:r>
          </w:p>
          <w:p w:rsidP="7E11B426" w14:paraId="668E9302" wp14:textId="7CA563B9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</w:pPr>
            <w:r w:rsidRPr="7E11B426" w:rsidR="2D98CE8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VIII - elaborar proposta de termo de cessão de direito real de uso de imóveis de propriedade privada disponibilizados à União para exploração de aeródromos civis públicos.</w:t>
            </w:r>
          </w:p>
          <w:p w:rsidP="7E11B426" w14:paraId="7B95E6A7" wp14:textId="1BFE1ACF">
            <w:pPr>
              <w:pStyle w:val="Normal"/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  <w:p w:rsidP="7E11B426" w14:paraId="60CB57AF" wp14:textId="70F23249">
            <w:pPr>
              <w:spacing w:before="195" w:beforeAutospacing="off" w:after="19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796267D3" w14:paraId="1C2B70AF" wp14:textId="77777777">
        <w:trPr>
          <w:trHeight w:val="300"/>
        </w:trPr>
        <w:tc>
          <w:tcPr>
            <w:tcW w:w="231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2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796267D3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57432BF0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13E165A">
              <w:rPr>
                <w:sz w:val="22"/>
                <w:szCs w:val="22"/>
              </w:rPr>
              <w:t xml:space="preserve"> C</w:t>
            </w:r>
            <w:r w:rsidRPr="198D3CE7" w:rsidR="2712BF37">
              <w:rPr>
                <w:sz w:val="22"/>
                <w:szCs w:val="22"/>
              </w:rPr>
              <w:t xml:space="preserve">oordenador-Geral</w:t>
            </w:r>
            <w:r w:rsidRPr="198D3CE7" w:rsidR="7623BBE0">
              <w:rPr>
                <w:sz w:val="22"/>
                <w:szCs w:val="22"/>
              </w:rPr>
              <w:t>; e</w:t>
            </w:r>
          </w:p>
          <w:p w:rsidP="198D3CE7" w14:paraId="316F6234" wp14:textId="36F60D6F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645CE17">
              <w:rPr>
                <w:sz w:val="22"/>
                <w:szCs w:val="22"/>
              </w:rPr>
              <w:t>2</w:t>
            </w:r>
            <w:r w:rsidRPr="198D3CE7" w:rsidR="7623BBE0">
              <w:rPr>
                <w:sz w:val="22"/>
                <w:szCs w:val="22"/>
              </w:rPr>
              <w:t xml:space="preserve"> (</w:t>
            </w:r>
            <w:r w:rsidRPr="198D3CE7" w:rsidR="301D3E48">
              <w:rPr>
                <w:sz w:val="22"/>
                <w:szCs w:val="22"/>
              </w:rPr>
              <w:t>dois</w:t>
            </w:r>
            <w:r w:rsidRPr="198D3CE7" w:rsidR="7623BBE0">
              <w:rPr>
                <w:sz w:val="22"/>
                <w:szCs w:val="22"/>
              </w:rPr>
              <w:t xml:space="preserve">) </w:t>
            </w:r>
            <w:r w:rsidRPr="198D3CE7" w:rsidR="1881EDD0">
              <w:rPr>
                <w:sz w:val="22"/>
                <w:szCs w:val="22"/>
              </w:rPr>
              <w:t>Co</w:t>
            </w:r>
            <w:r w:rsidRPr="198D3CE7" w:rsidR="7623BBE0">
              <w:rPr>
                <w:sz w:val="22"/>
                <w:szCs w:val="22"/>
              </w:rPr>
              <w:t xml:space="preserve">o</w:t>
            </w:r>
            <w:r w:rsidRPr="198D3CE7" w:rsidR="2C9EC485">
              <w:rPr>
                <w:sz w:val="22"/>
                <w:szCs w:val="22"/>
              </w:rPr>
              <w:t xml:space="preserve">rdenadores.</w:t>
            </w:r>
            <w:r w:rsidRPr="198D3CE7" w:rsidR="198D3CE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xmlns:wp14="http://schemas.microsoft.com/office/word/2010/wordml" w:rsidTr="796267D3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796267D3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796267D3" w14:paraId="43C17CCB" wp14:textId="6C5AACA7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796267D3" w:rsidR="2E9923C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796267D3" w:rsidR="2E9923C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796267D3" w:rsidR="2E9923C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796267D3" w:rsidR="7F909321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796267D3" w:rsidR="2E9923C4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96267D3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3E64F552" w14:paraId="23DB28F6" wp14:textId="02F7BB42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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3E64F552" w14:paraId="52BBE77A" wp14:textId="6B0459DB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em qualquer Poder, inclusive na administração pública indireta, de qualquer ente federativo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quatro anos;</w:t>
            </w:r>
          </w:p>
          <w:p w:rsidP="3E64F552" w14:paraId="4DAE2B94" wp14:textId="0E6BD9B4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especialista, mestre ou doutor em área correlata às áreas de atuação do órgão ou da entidade ou em áreas relacionadas às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atribuiçõesdo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cargo ou da função; ou</w:t>
            </w:r>
          </w:p>
          <w:p w:rsidP="796267D3" w14:paraId="12684C1B" wp14:textId="1A1A6D0F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96267D3" w:rsidR="0797949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796267D3" w:rsidR="0797949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6267D3" w:rsidR="0797949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  <w:r w:rsidRPr="796267D3" w:rsidR="1063B4B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6267D3" w:rsidR="0797949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796267D3" w:rsidR="756D863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796267D3" w:rsidR="07979498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796267D3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796267D3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14:paraId="4A01DFCC" wp14:textId="77777777">
            <w:pPr>
              <w:pStyle w:val="TableParagraph"/>
              <w:spacing w:before="4"/>
              <w:ind w:left="4"/>
              <w:rPr>
                <w:sz w:val="22"/>
              </w:rPr>
            </w:pPr>
            <w:r>
              <w:rPr>
                <w:sz w:val="22"/>
              </w:rPr>
              <w:t>Formação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Experiência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3E64F552" w:rsidR="7987BF1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198D3CE7" w14:paraId="2F87D9C4" wp14:textId="70AA989B">
            <w:pPr>
              <w:pStyle w:val="TableParagraph"/>
              <w:spacing w:before="4" w:line="234" w:lineRule="exact"/>
              <w:ind w:left="0" w:right="-15"/>
              <w:jc w:val="both"/>
              <w:rPr>
                <w:sz w:val="22"/>
                <w:szCs w:val="22"/>
              </w:rPr>
            </w:pPr>
            <w:r>
              <w:br/>
            </w:r>
            <w:r>
              <w:br/>
            </w:r>
          </w:p>
        </w:tc>
      </w:tr>
      <w:tr xmlns:wp14="http://schemas.microsoft.com/office/word/2010/wordml" w:rsidTr="796267D3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796267D3" w14:paraId="4311E118" wp14:textId="6735231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796267D3" w:rsidR="39D90F9E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</w:t>
            </w:r>
            <w:r w:rsidRPr="796267D3" w:rsidR="68C5C07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ordenação e </w:t>
            </w:r>
            <w:r w:rsidRPr="796267D3" w:rsidR="68C5C07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colaboração</w:t>
            </w:r>
            <w:r w:rsidRPr="796267D3" w:rsidR="68C5C07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em rede</w:t>
            </w:r>
            <w:r w:rsidRPr="796267D3" w:rsidR="39D90F9E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; 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796267D3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232D89E"/>
    <w:rsid w:val="0263DE42"/>
    <w:rsid w:val="0338381E"/>
    <w:rsid w:val="06FFCD42"/>
    <w:rsid w:val="077A2DD1"/>
    <w:rsid w:val="07979498"/>
    <w:rsid w:val="0D725387"/>
    <w:rsid w:val="0DBE41D9"/>
    <w:rsid w:val="0E086B5E"/>
    <w:rsid w:val="0E1979CE"/>
    <w:rsid w:val="0E26E4F5"/>
    <w:rsid w:val="1063B4BB"/>
    <w:rsid w:val="113E5D7F"/>
    <w:rsid w:val="11C1E07B"/>
    <w:rsid w:val="11C58E6C"/>
    <w:rsid w:val="120F5BC5"/>
    <w:rsid w:val="128E8889"/>
    <w:rsid w:val="12F94C52"/>
    <w:rsid w:val="13C155CA"/>
    <w:rsid w:val="141630F1"/>
    <w:rsid w:val="15836AA3"/>
    <w:rsid w:val="1645CE17"/>
    <w:rsid w:val="16D4E408"/>
    <w:rsid w:val="1706D54A"/>
    <w:rsid w:val="1881EDD0"/>
    <w:rsid w:val="192B061B"/>
    <w:rsid w:val="1938492B"/>
    <w:rsid w:val="1938492B"/>
    <w:rsid w:val="198D3CE7"/>
    <w:rsid w:val="1B4FDF39"/>
    <w:rsid w:val="1B4FDF39"/>
    <w:rsid w:val="1D2F5075"/>
    <w:rsid w:val="1E94ABF1"/>
    <w:rsid w:val="1E94ABF1"/>
    <w:rsid w:val="1FE089A5"/>
    <w:rsid w:val="1FE089A5"/>
    <w:rsid w:val="1FEC4648"/>
    <w:rsid w:val="24F17C1B"/>
    <w:rsid w:val="264214E9"/>
    <w:rsid w:val="2712BF37"/>
    <w:rsid w:val="275DD6AB"/>
    <w:rsid w:val="275DD6AB"/>
    <w:rsid w:val="29DB6B1A"/>
    <w:rsid w:val="2B209399"/>
    <w:rsid w:val="2B28944F"/>
    <w:rsid w:val="2B434113"/>
    <w:rsid w:val="2C9EC485"/>
    <w:rsid w:val="2D736E65"/>
    <w:rsid w:val="2D98CE88"/>
    <w:rsid w:val="2E9923C4"/>
    <w:rsid w:val="2F17A61A"/>
    <w:rsid w:val="301D3E48"/>
    <w:rsid w:val="3411BC81"/>
    <w:rsid w:val="3411BC81"/>
    <w:rsid w:val="3428F408"/>
    <w:rsid w:val="358206C0"/>
    <w:rsid w:val="39D90F9E"/>
    <w:rsid w:val="3A6C7783"/>
    <w:rsid w:val="3AB200C2"/>
    <w:rsid w:val="3AB83AA0"/>
    <w:rsid w:val="3B88409B"/>
    <w:rsid w:val="3BF99B44"/>
    <w:rsid w:val="3DA0FFB7"/>
    <w:rsid w:val="3E64F552"/>
    <w:rsid w:val="3F506570"/>
    <w:rsid w:val="41E8BFD0"/>
    <w:rsid w:val="459D982D"/>
    <w:rsid w:val="47B66DFA"/>
    <w:rsid w:val="48D7F6A8"/>
    <w:rsid w:val="493C7863"/>
    <w:rsid w:val="49CC9A5F"/>
    <w:rsid w:val="4AC8DAA2"/>
    <w:rsid w:val="4B000F59"/>
    <w:rsid w:val="4BFE9344"/>
    <w:rsid w:val="4D15D96C"/>
    <w:rsid w:val="4E5F151B"/>
    <w:rsid w:val="4EBAEA76"/>
    <w:rsid w:val="50B19101"/>
    <w:rsid w:val="5201D8F4"/>
    <w:rsid w:val="52E18B1D"/>
    <w:rsid w:val="53246A3C"/>
    <w:rsid w:val="559E1F97"/>
    <w:rsid w:val="57A7DD62"/>
    <w:rsid w:val="57E96CD0"/>
    <w:rsid w:val="57E96CD0"/>
    <w:rsid w:val="5A6BA14A"/>
    <w:rsid w:val="5B7BE9EC"/>
    <w:rsid w:val="5B96CD2F"/>
    <w:rsid w:val="5C0D5426"/>
    <w:rsid w:val="5CC07857"/>
    <w:rsid w:val="5CD7E7E7"/>
    <w:rsid w:val="5DDE7E69"/>
    <w:rsid w:val="5E1EBCDA"/>
    <w:rsid w:val="5FB85BE1"/>
    <w:rsid w:val="64C1347A"/>
    <w:rsid w:val="64C1347A"/>
    <w:rsid w:val="6600545D"/>
    <w:rsid w:val="673E1DC1"/>
    <w:rsid w:val="689AB0F5"/>
    <w:rsid w:val="68C5C07A"/>
    <w:rsid w:val="69AB27C4"/>
    <w:rsid w:val="69F7C6B3"/>
    <w:rsid w:val="6A1D8D66"/>
    <w:rsid w:val="6B7D47D4"/>
    <w:rsid w:val="6C16F1D3"/>
    <w:rsid w:val="6C16F1D3"/>
    <w:rsid w:val="6DF679CD"/>
    <w:rsid w:val="6ED952E8"/>
    <w:rsid w:val="6F384D92"/>
    <w:rsid w:val="713BC605"/>
    <w:rsid w:val="713E165A"/>
    <w:rsid w:val="72EE3B3D"/>
    <w:rsid w:val="74491F31"/>
    <w:rsid w:val="74F6CDA6"/>
    <w:rsid w:val="7527FB01"/>
    <w:rsid w:val="756D8632"/>
    <w:rsid w:val="7623BBE0"/>
    <w:rsid w:val="7929AF3A"/>
    <w:rsid w:val="7957CB11"/>
    <w:rsid w:val="796267D3"/>
    <w:rsid w:val="797A67AE"/>
    <w:rsid w:val="7987BF13"/>
    <w:rsid w:val="79FB36E3"/>
    <w:rsid w:val="7A9CFF32"/>
    <w:rsid w:val="7B0613B5"/>
    <w:rsid w:val="7B7B2A6C"/>
    <w:rsid w:val="7CC2F908"/>
    <w:rsid w:val="7D0D45AB"/>
    <w:rsid w:val="7E0CF213"/>
    <w:rsid w:val="7E11B426"/>
    <w:rsid w:val="7F909321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D13D6C400054AB1D70E6917B913CA" ma:contentTypeVersion="13" ma:contentTypeDescription="Crie um novo documento." ma:contentTypeScope="" ma:versionID="a03719e06408aa57ccf0bd621949155b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6d60e2c81e61bd22977a5eab78b074e4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C62905EC-A1BD-441E-8E2A-72FBB75BAEF9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2026-03-20T19:48:21Z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