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413"/>
        <w:gridCol w:w="6410"/>
      </w:tblGrid>
      <w:tr xmlns:wp14="http://schemas.microsoft.com/office/word/2010/wordml" w:rsidTr="57CAB798" w14:paraId="44DEAC70" wp14:textId="77777777">
        <w:trPr>
          <w:trHeight w:val="1257" w:hRule="atLeast"/>
        </w:trPr>
        <w:tc>
          <w:tcPr>
            <w:tcW w:w="231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2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57CAB798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57CAB798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57CAB798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74F6CDA6" w14:paraId="6A2AF087" wp14:textId="538924E6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4BED855E" w:rsidR="0232D89E">
              <w:rPr>
                <w:sz w:val="22"/>
                <w:szCs w:val="22"/>
              </w:rPr>
              <w:t>C</w:t>
            </w:r>
            <w:r w:rsidRPr="4BED855E" w:rsidR="1D2A75AE">
              <w:rPr>
                <w:sz w:val="22"/>
                <w:szCs w:val="22"/>
              </w:rPr>
              <w:t>oordenação-Geral de Gestão de Investimentos</w:t>
            </w:r>
            <w:r w:rsidRPr="4BED855E" w:rsidR="49CC9A5F">
              <w:rPr>
                <w:sz w:val="22"/>
                <w:szCs w:val="22"/>
              </w:rPr>
              <w:t xml:space="preserve"> da Secretaria Nacional de Aviação Civil</w:t>
            </w:r>
          </w:p>
        </w:tc>
      </w:tr>
      <w:tr xmlns:wp14="http://schemas.microsoft.com/office/word/2010/wordml" w:rsidTr="57CAB798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3B6D5598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28E65E8D">
              <w:rPr>
                <w:sz w:val="22"/>
                <w:szCs w:val="22"/>
              </w:rPr>
              <w:t>C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4"/>
                <w:sz w:val="22"/>
                <w:szCs w:val="22"/>
              </w:rPr>
              <w:t>1.1</w:t>
            </w:r>
            <w:r w:rsidRPr="4E5F151B" w:rsidR="1706D54A">
              <w:rPr>
                <w:spacing w:val="-4"/>
                <w:sz w:val="22"/>
                <w:szCs w:val="22"/>
              </w:rPr>
              <w:t>3</w:t>
            </w:r>
          </w:p>
        </w:tc>
      </w:tr>
      <w:tr xmlns:wp14="http://schemas.microsoft.com/office/word/2010/wordml" w:rsidTr="57CAB798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4E5F151B" w14:paraId="09751147" wp14:textId="77777777">
            <w:pPr>
              <w:pStyle w:val="TableParagraph"/>
              <w:spacing w:before="81"/>
              <w:ind w:left="105"/>
              <w:rPr>
                <w:sz w:val="22"/>
                <w:szCs w:val="22"/>
              </w:rPr>
            </w:pP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57CAB798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57CAB798" w14:paraId="406F76A5" wp14:textId="77777777">
        <w:trPr>
          <w:trHeight w:val="756" w:hRule="atLeast"/>
        </w:trPr>
        <w:tc>
          <w:tcPr>
            <w:tcW w:w="2310" w:type="dxa"/>
            <w:tcBorders>
              <w:top w:val="nil"/>
              <w:bottom w:val="nil"/>
            </w:tcBorders>
            <w:tcMar/>
          </w:tcPr>
          <w:p w:rsidP="198D3CE7" wp14:textId="77777777" w14:paraId="16B86BD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98D3CE7" w:rsidR="004DB920">
              <w:rPr>
                <w:sz w:val="22"/>
                <w:szCs w:val="22"/>
              </w:rPr>
              <w:t>Principais Responsabilidades</w:t>
            </w:r>
          </w:p>
          <w:p w:rsidP="198D3CE7" w14:paraId="5A39BBE3" wp14:textId="2FF9FC23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823" w:type="dxa"/>
            <w:gridSpan w:val="2"/>
            <w:tcBorders>
              <w:top w:val="nil"/>
              <w:bottom w:val="nil"/>
            </w:tcBorders>
            <w:tcMar/>
          </w:tcPr>
          <w:p w:rsidP="57CAB798" w14:paraId="4454C4BB" wp14:textId="4B03CDE7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7CAB798" w:rsidR="37761C5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À Coordenação-Geral de Investimentos - CGINV, compete:</w:t>
            </w:r>
          </w:p>
          <w:p w:rsidP="57CAB798" w14:paraId="557D81A4" wp14:textId="1DA952BE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7CAB798" w:rsidR="37761C5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 – </w:t>
            </w:r>
            <w:r w:rsidRPr="57CAB798" w:rsidR="37761C5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coordenar</w:t>
            </w:r>
            <w:r w:rsidRPr="57CAB798" w:rsidR="37761C5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o processo de acompanhamento e monitoramento da execução física-financeira dos investimentos em infraestrutura aeroportuária e aeronáutica civil dos aeroportos regionais, inclusive dos aeroportos outorgados à INFRAERO, que   utilizem recursos do FNAC;</w:t>
            </w:r>
          </w:p>
          <w:p w:rsidP="57CAB798" w14:paraId="56E40EAE" wp14:textId="685A4E14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7CAB798" w:rsidR="37761C5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II - submeter periodicamente à Diretoria de Investimentos o balanço de acompanhamento dos investimentos em execução;</w:t>
            </w:r>
          </w:p>
          <w:p w:rsidP="57CAB798" w14:paraId="21F08A6E" wp14:textId="6AF4CDFA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7CAB798" w:rsidR="37761C5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III - gerir programas específicos e instrumentos de repasse referentes a investimentos planejados ou em andamento no departamento;</w:t>
            </w:r>
          </w:p>
          <w:p w:rsidP="57CAB798" w14:paraId="3555937B" wp14:textId="0FF9EF26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7CAB798" w:rsidR="37761C5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IV - analisar e aprovar tecnicamente as prestações de contas dos instrumentos de repasse;</w:t>
            </w:r>
          </w:p>
          <w:p w:rsidP="57CAB798" w14:paraId="4D388ECE" wp14:textId="48D820D6">
            <w:pPr>
              <w:spacing w:before="0" w:beforeAutospacing="off" w:after="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7CAB798" w:rsidR="37761C5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V - coordenar e acompanhar a execução, direta ou indireta, de ações e programas de construção, ampliação, recuperação, reforma, </w:t>
            </w:r>
            <w:r w:rsidRPr="57CAB798" w:rsidR="37761C5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reaparelhamento</w:t>
            </w:r>
            <w:r w:rsidRPr="57CAB798" w:rsidR="37761C5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para a melhoria e modernização da infraestrutura aeroportuária e aeronáutica regional; e</w:t>
            </w:r>
          </w:p>
          <w:p w:rsidP="57CAB798" w14:paraId="4E2054D6" wp14:textId="36C166C5">
            <w:pPr>
              <w:spacing w:before="0" w:beforeAutospacing="off" w:after="200" w:afterAutospacing="off" w:line="276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7CAB798" w:rsidR="37761C5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VI - gerir no âmbito dos instrumentos de repasse questões financeiras, reequilíbrios, </w:t>
            </w:r>
            <w:r w:rsidRPr="57CAB798" w:rsidR="37761C5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apostilamentos</w:t>
            </w:r>
            <w:r w:rsidRPr="57CAB798" w:rsidR="37761C5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referentes à área de competência do DINV.</w:t>
            </w:r>
          </w:p>
          <w:p w:rsidP="57CAB798" w14:paraId="60CB57AF" wp14:textId="7DAC436A">
            <w:pPr>
              <w:spacing w:before="195" w:beforeAutospacing="off" w:after="19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7CAB798" w:rsidR="6B7D47D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</w:tc>
      </w:tr>
      <w:tr xmlns:wp14="http://schemas.microsoft.com/office/word/2010/wordml" w:rsidTr="57CAB798" w14:paraId="1C2B70AF" wp14:textId="77777777">
        <w:trPr>
          <w:trHeight w:val="300"/>
        </w:trPr>
        <w:tc>
          <w:tcPr>
            <w:tcW w:w="231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2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0" w:type="auto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2574"/>
        <w:gridCol w:w="4567"/>
      </w:tblGrid>
      <w:tr xmlns:wp14="http://schemas.microsoft.com/office/word/2010/wordml" w:rsidTr="39E66B80" w14:paraId="3781AF02" wp14:textId="77777777">
        <w:trPr>
          <w:trHeight w:val="1170"/>
        </w:trPr>
        <w:tc>
          <w:tcPr>
            <w:tcW w:w="1993" w:type="dxa"/>
            <w:tcMar/>
          </w:tcPr>
          <w:p w:rsidP="3E64F552" w14:paraId="43367760" wp14:textId="77777777">
            <w:pPr>
              <w:pStyle w:val="TableParagraph"/>
              <w:spacing w:line="242" w:lineRule="auto"/>
              <w:ind w:left="4" w:right="239"/>
              <w:rPr>
                <w:sz w:val="22"/>
                <w:szCs w:val="22"/>
              </w:rPr>
            </w:pPr>
            <w:r w:rsidRPr="3E64F552" w:rsidR="3E64F552">
              <w:rPr>
                <w:sz w:val="22"/>
                <w:szCs w:val="22"/>
              </w:rPr>
              <w:t xml:space="preserve">Escopo de </w:t>
            </w:r>
            <w:r w:rsidRPr="3E64F552" w:rsidR="3E64F552">
              <w:rPr>
                <w:spacing w:val="-2"/>
                <w:sz w:val="22"/>
                <w:szCs w:val="22"/>
              </w:rPr>
              <w:t>Gestão/Equipe</w:t>
            </w:r>
            <w:r w:rsidRPr="3E64F552" w:rsidR="3E64F552">
              <w:rPr>
                <w:spacing w:val="-14"/>
                <w:sz w:val="22"/>
                <w:szCs w:val="22"/>
              </w:rPr>
              <w:t xml:space="preserve"> </w:t>
            </w:r>
            <w:r w:rsidRPr="3E64F552" w:rsidR="3E64F552">
              <w:rPr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141" w:type="dxa"/>
            <w:gridSpan w:val="2"/>
            <w:tcMar/>
          </w:tcPr>
          <w:p w:rsidP="198D3CE7" w14:paraId="72F6E673" wp14:textId="77777777">
            <w:pPr>
              <w:pStyle w:val="TableParagraph"/>
              <w:spacing w:before="2" w:line="237" w:lineRule="auto"/>
              <w:ind w:left="100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atuação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gerencial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cargo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envolve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coordenação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das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 xml:space="preserve">seguintes </w:t>
            </w:r>
            <w:r w:rsidRPr="198D3CE7" w:rsidR="198D3CE7">
              <w:rPr>
                <w:spacing w:val="-2"/>
                <w:sz w:val="22"/>
                <w:szCs w:val="22"/>
              </w:rPr>
              <w:t>equipes:</w:t>
            </w:r>
          </w:p>
          <w:p w:rsidP="198D3CE7" w14:paraId="1B193AD4" wp14:textId="29B4686B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1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1</w:t>
            </w:r>
            <w:r w:rsidRPr="198D3CE7" w:rsidR="198D3CE7">
              <w:rPr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(um)</w:t>
            </w:r>
            <w:r w:rsidRPr="198D3CE7" w:rsidR="72EE3B3D">
              <w:rPr>
                <w:sz w:val="22"/>
                <w:szCs w:val="22"/>
              </w:rPr>
              <w:t xml:space="preserve"> </w:t>
            </w:r>
            <w:r w:rsidRPr="198D3CE7" w:rsidR="79297717">
              <w:rPr>
                <w:sz w:val="22"/>
                <w:szCs w:val="22"/>
              </w:rPr>
              <w:t xml:space="preserve">C</w:t>
            </w:r>
            <w:r w:rsidRPr="198D3CE7" w:rsidR="79297717">
              <w:rPr>
                <w:sz w:val="22"/>
                <w:szCs w:val="22"/>
              </w:rPr>
              <w:t xml:space="preserve">o</w:t>
            </w:r>
            <w:r w:rsidRPr="198D3CE7" w:rsidR="79297717">
              <w:rPr>
                <w:sz w:val="22"/>
                <w:szCs w:val="22"/>
              </w:rPr>
              <w:t xml:space="preserve">ordenador-Geral</w:t>
            </w:r>
            <w:r w:rsidRPr="198D3CE7" w:rsidR="5201D8F4">
              <w:rPr>
                <w:sz w:val="22"/>
                <w:szCs w:val="22"/>
              </w:rPr>
              <w:t>; e</w:t>
            </w:r>
          </w:p>
          <w:p w:rsidP="198D3CE7" w14:paraId="316F6234" wp14:textId="2A355FDA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6E66BF72">
              <w:rPr>
                <w:sz w:val="22"/>
                <w:szCs w:val="22"/>
              </w:rPr>
              <w:t xml:space="preserve">1</w:t>
            </w:r>
            <w:r w:rsidRPr="198D3CE7" w:rsidR="5201D8F4">
              <w:rPr>
                <w:sz w:val="22"/>
                <w:szCs w:val="22"/>
              </w:rPr>
              <w:t xml:space="preserve"> (</w:t>
            </w:r>
            <w:r w:rsidRPr="198D3CE7" w:rsidR="23774BD7">
              <w:rPr>
                <w:sz w:val="22"/>
                <w:szCs w:val="22"/>
              </w:rPr>
              <w:t>um</w:t>
            </w:r>
            <w:r w:rsidRPr="198D3CE7" w:rsidR="5201D8F4">
              <w:rPr>
                <w:sz w:val="22"/>
                <w:szCs w:val="22"/>
              </w:rPr>
              <w:t xml:space="preserve">) </w:t>
            </w:r>
            <w:r w:rsidRPr="198D3CE7" w:rsidR="4A866A85">
              <w:rPr>
                <w:sz w:val="22"/>
                <w:szCs w:val="22"/>
              </w:rPr>
              <w:t>Coordenador.</w:t>
            </w:r>
            <w:r w:rsidRPr="198D3CE7" w:rsidR="198D3CE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Tr="39E66B80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5D631D0E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CRITÉRIOS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OBRIGATÓRIOS</w:t>
            </w:r>
          </w:p>
        </w:tc>
      </w:tr>
      <w:tr xmlns:wp14="http://schemas.microsoft.com/office/word/2010/wordml" w:rsidTr="39E66B80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14:paraId="492962E4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Gerais</w:t>
            </w:r>
          </w:p>
        </w:tc>
        <w:tc>
          <w:tcPr>
            <w:tcW w:w="4567" w:type="dxa"/>
            <w:tcMar/>
          </w:tcPr>
          <w:p w:rsidP="39E66B80" w14:paraId="43C17CCB" wp14:textId="2B9172FB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39E66B80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 aos critérios do </w:t>
            </w:r>
            <w:r w:rsidRPr="39E66B80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39E66B80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39E66B80" w:rsidR="1F0E0ACB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39E66B80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3E64F552" w14:paraId="5C3CC228" wp14:textId="7622BF74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 moral e reputação ilibada;</w:t>
            </w:r>
          </w:p>
          <w:p w:rsidP="3E64F552" w14:paraId="28CC277A" wp14:textId="6E75DCED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3E64F552" w14:paraId="00EE8ECF" wp14:textId="00C05B03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897256bb12f64197"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 xml:space="preserve">inciso I do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caput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00" w:themeColor="text1" w:themeTint="FF" w:themeShade="FF"/>
                  <w:sz w:val="20"/>
                  <w:szCs w:val="20"/>
                  <w:u w:val="single"/>
                  <w:lang w:val="pt-PT"/>
                </w:rPr>
                <w:t xml:space="preserve">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do art. 1º da Lei Complementar nº 64, de 18 de maio de 1990</w:t>
              </w:r>
            </w:hyperlink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3E64F552" w14:paraId="4FB5B66B" wp14:textId="625CA715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39E66B80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14:paraId="7C3CC2BC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Específicos</w:t>
            </w:r>
          </w:p>
        </w:tc>
        <w:tc>
          <w:tcPr>
            <w:tcW w:w="4567" w:type="dxa"/>
            <w:tcMar/>
          </w:tcPr>
          <w:p w:rsidP="3E64F552" w14:paraId="20353D3F" wp14:textId="405F96F0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 18 do Decreto nº 10.829, de 05 de outubro de 2021:</w:t>
            </w:r>
          </w:p>
          <w:p w:rsidP="3E64F552" w14:paraId="23DB28F6" wp14:textId="02F7BB42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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P="3E64F552" w14:paraId="52BBE77A" wp14:textId="6B0459DB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Ocupação de cargo em comissão ou função de confiança em qualquer Poder, inclusive na administração pública indireta, de qualquer ente federativo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por,no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mínimo, quatro anos;</w:t>
            </w:r>
          </w:p>
          <w:p w:rsidP="3E64F552" w14:paraId="4DAE2B94" wp14:textId="0E6BD9B4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Possuir título de especialista, mestre ou doutor em área correlata às áreas de atuação do órgão ou da entidade ou em áreas relacionadas às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atribuiçõesdo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cargo ou da função; ou</w:t>
            </w:r>
          </w:p>
          <w:p w:rsidP="3E64F552" w14:paraId="434EC502" wp14:textId="41165CC4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Participação em ações de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desenvolvimento de liderança, estabelecidas pelo</w:t>
            </w:r>
          </w:p>
          <w:p w:rsidP="3E64F552" w14:paraId="5FE8625A" wp14:textId="765DEC9F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Ministério da Gestão e Inovação em Serviços Públicos (MGI), com carga</w:t>
            </w:r>
          </w:p>
          <w:p w:rsidP="3E64F552" w14:paraId="12684C1B" wp14:textId="1803369C">
            <w:pPr>
              <w:ind w:left="930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horária mínima de cento e vinte horas.</w:t>
            </w:r>
          </w:p>
        </w:tc>
      </w:tr>
      <w:tr xmlns:wp14="http://schemas.microsoft.com/office/word/2010/wordml" w:rsidTr="39E66B80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6FD9EBF0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REQUISITOS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DESEJÁVEIS</w:t>
            </w:r>
          </w:p>
        </w:tc>
      </w:tr>
      <w:tr xmlns:wp14="http://schemas.microsoft.com/office/word/2010/wordml" w:rsidTr="39E66B80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14:paraId="4A01DFCC" wp14:textId="77777777">
            <w:pPr>
              <w:pStyle w:val="TableParagraph"/>
              <w:spacing w:before="4"/>
              <w:ind w:left="4"/>
              <w:rPr>
                <w:sz w:val="22"/>
              </w:rPr>
            </w:pPr>
            <w:r>
              <w:rPr>
                <w:sz w:val="22"/>
              </w:rPr>
              <w:t>Formação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Experiência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4BA22CF6" wp14:textId="6779552C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3E64F552" w:rsidR="7987BF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função.</w:t>
            </w:r>
          </w:p>
          <w:p w:rsidP="198D3CE7" w14:paraId="2F87D9C4" wp14:textId="70AA989B">
            <w:pPr>
              <w:pStyle w:val="TableParagraph"/>
              <w:spacing w:before="4" w:line="234" w:lineRule="exact"/>
              <w:ind w:left="0" w:right="-15"/>
              <w:jc w:val="both"/>
              <w:rPr>
                <w:sz w:val="22"/>
                <w:szCs w:val="22"/>
              </w:rPr>
            </w:pPr>
            <w:r>
              <w:br/>
            </w:r>
            <w:r>
              <w:br/>
            </w:r>
          </w:p>
        </w:tc>
      </w:tr>
      <w:tr xmlns:wp14="http://schemas.microsoft.com/office/word/2010/wordml" w:rsidTr="39E66B80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14:paraId="400C6CD7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Competências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54017DE3" wp14:textId="313A657C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Liderança;</w:t>
            </w:r>
          </w:p>
          <w:p w:rsidP="3E64F552" w14:paraId="6CC32B00" wp14:textId="1D20DADD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543D1C63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Orientação para resultados;</w:t>
            </w:r>
          </w:p>
          <w:p w:rsidP="3E64F552" w14:paraId="0A902720" wp14:textId="6CC2BF8E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Gestão de crises;</w:t>
            </w:r>
          </w:p>
          <w:p w:rsidP="3E64F552" w14:paraId="676E611D" wp14:textId="0AE75B39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Inovação e mudança;</w:t>
            </w:r>
          </w:p>
          <w:p w:rsidP="3E64F552" w14:paraId="12AB388C" wp14:textId="40679E00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sistêmica; e</w:t>
            </w:r>
          </w:p>
          <w:p w:rsidP="3E64F552" w14:paraId="785AF7A4" wp14:textId="69D4325B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de futuro.</w:t>
            </w:r>
          </w:p>
          <w:p w:rsidP="3E64F552" w14:paraId="2DA79FA2" wp14:textId="63B0940E">
            <w:pPr>
              <w:pStyle w:val="TableParagraph"/>
              <w:spacing w:line="254" w:lineRule="exact"/>
              <w:ind w:left="105" w:right="397"/>
              <w:rPr>
                <w:rFonts w:ascii="Arial MT" w:hAnsi="Arial MT" w:eastAsia="Arial MT" w:cs="Arial MT"/>
                <w:sz w:val="20"/>
                <w:szCs w:val="20"/>
              </w:rPr>
            </w:pPr>
            <w:r>
              <w:br/>
            </w:r>
          </w:p>
        </w:tc>
      </w:tr>
      <w:tr xmlns:wp14="http://schemas.microsoft.com/office/word/2010/wordml" w:rsidTr="39E66B80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14:paraId="0060ACF3" wp14:textId="77777777"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Requisitos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543D1C63" w14:paraId="3A033355" wp14:textId="421F4902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0" w:right="0"/>
              <w:jc w:val="left"/>
              <w:rPr>
                <w:rFonts w:ascii="Arial MT" w:hAnsi="Arial MT" w:eastAsia="Arial MT" w:cs="Arial MT"/>
                <w:color w:val="FF0000"/>
                <w:sz w:val="20"/>
                <w:szCs w:val="20"/>
              </w:rPr>
            </w:pPr>
          </w:p>
        </w:tc>
      </w:tr>
    </w:tbl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">
    <w:nsid w:val="10742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36a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dc3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4bb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232D89E"/>
    <w:rsid w:val="0263DE42"/>
    <w:rsid w:val="0338381E"/>
    <w:rsid w:val="06FFCD42"/>
    <w:rsid w:val="077A2DD1"/>
    <w:rsid w:val="0DBE41D9"/>
    <w:rsid w:val="0E086B5E"/>
    <w:rsid w:val="0E26E4F5"/>
    <w:rsid w:val="113E5D7F"/>
    <w:rsid w:val="11C1E07B"/>
    <w:rsid w:val="11C58E6C"/>
    <w:rsid w:val="128E8889"/>
    <w:rsid w:val="12F94C52"/>
    <w:rsid w:val="13C155CA"/>
    <w:rsid w:val="141630F1"/>
    <w:rsid w:val="15836AA3"/>
    <w:rsid w:val="16D4E408"/>
    <w:rsid w:val="1706D54A"/>
    <w:rsid w:val="192B061B"/>
    <w:rsid w:val="1938492B"/>
    <w:rsid w:val="1938492B"/>
    <w:rsid w:val="198D3CE7"/>
    <w:rsid w:val="1B4FDF39"/>
    <w:rsid w:val="1B4FDF39"/>
    <w:rsid w:val="1C4EF03D"/>
    <w:rsid w:val="1D2A75AE"/>
    <w:rsid w:val="1D2F5075"/>
    <w:rsid w:val="1E94ABF1"/>
    <w:rsid w:val="1E94ABF1"/>
    <w:rsid w:val="1F0E0ACB"/>
    <w:rsid w:val="1FE089A5"/>
    <w:rsid w:val="1FE089A5"/>
    <w:rsid w:val="1FEC4648"/>
    <w:rsid w:val="23774BD7"/>
    <w:rsid w:val="24F17C1B"/>
    <w:rsid w:val="264214E9"/>
    <w:rsid w:val="275DD6AB"/>
    <w:rsid w:val="275DD6AB"/>
    <w:rsid w:val="28E65E8D"/>
    <w:rsid w:val="29DB6B1A"/>
    <w:rsid w:val="2B209399"/>
    <w:rsid w:val="2B28944F"/>
    <w:rsid w:val="2B434113"/>
    <w:rsid w:val="2F17A61A"/>
    <w:rsid w:val="3411BC81"/>
    <w:rsid w:val="3411BC81"/>
    <w:rsid w:val="3428F408"/>
    <w:rsid w:val="358206C0"/>
    <w:rsid w:val="37761C54"/>
    <w:rsid w:val="39E66B80"/>
    <w:rsid w:val="3A6C7783"/>
    <w:rsid w:val="3AB200C2"/>
    <w:rsid w:val="3AB83AA0"/>
    <w:rsid w:val="3B88409B"/>
    <w:rsid w:val="3BF99B44"/>
    <w:rsid w:val="3DA0FFB7"/>
    <w:rsid w:val="3E64F552"/>
    <w:rsid w:val="3F506570"/>
    <w:rsid w:val="41E8BFD0"/>
    <w:rsid w:val="459D982D"/>
    <w:rsid w:val="47B66DFA"/>
    <w:rsid w:val="48D7F6A8"/>
    <w:rsid w:val="493C7863"/>
    <w:rsid w:val="49CC9A5F"/>
    <w:rsid w:val="4A866A85"/>
    <w:rsid w:val="4B000F59"/>
    <w:rsid w:val="4BED855E"/>
    <w:rsid w:val="4BFE9344"/>
    <w:rsid w:val="4D15D96C"/>
    <w:rsid w:val="4E5F151B"/>
    <w:rsid w:val="4EBAEA76"/>
    <w:rsid w:val="5201D8F4"/>
    <w:rsid w:val="52E18B1D"/>
    <w:rsid w:val="543D1C63"/>
    <w:rsid w:val="559E1F97"/>
    <w:rsid w:val="55E622B9"/>
    <w:rsid w:val="57A7DD62"/>
    <w:rsid w:val="57CAB798"/>
    <w:rsid w:val="57E96CD0"/>
    <w:rsid w:val="57E96CD0"/>
    <w:rsid w:val="5A6BA14A"/>
    <w:rsid w:val="5B7BE9EC"/>
    <w:rsid w:val="5B96CD2F"/>
    <w:rsid w:val="5C0D5426"/>
    <w:rsid w:val="5CC07857"/>
    <w:rsid w:val="5CD7E7E7"/>
    <w:rsid w:val="5DDE7E69"/>
    <w:rsid w:val="5E1EBCDA"/>
    <w:rsid w:val="5FB85BE1"/>
    <w:rsid w:val="64C1347A"/>
    <w:rsid w:val="64C1347A"/>
    <w:rsid w:val="6600545D"/>
    <w:rsid w:val="673E1DC1"/>
    <w:rsid w:val="689AB0F5"/>
    <w:rsid w:val="69F7C6B3"/>
    <w:rsid w:val="6A1D8D66"/>
    <w:rsid w:val="6B7D47D4"/>
    <w:rsid w:val="6C16F1D3"/>
    <w:rsid w:val="6C16F1D3"/>
    <w:rsid w:val="6DF679CD"/>
    <w:rsid w:val="6E66BF72"/>
    <w:rsid w:val="6ED952E8"/>
    <w:rsid w:val="6F384D92"/>
    <w:rsid w:val="713BC605"/>
    <w:rsid w:val="72EE3B3D"/>
    <w:rsid w:val="74491F31"/>
    <w:rsid w:val="74F6CDA6"/>
    <w:rsid w:val="7527FB01"/>
    <w:rsid w:val="79297717"/>
    <w:rsid w:val="7929AF3A"/>
    <w:rsid w:val="7957CB11"/>
    <w:rsid w:val="797A67AE"/>
    <w:rsid w:val="7987BF13"/>
    <w:rsid w:val="79FB36E3"/>
    <w:rsid w:val="7A9CFF32"/>
    <w:rsid w:val="7B0613B5"/>
    <w:rsid w:val="7B7B2A6C"/>
    <w:rsid w:val="7CC2F908"/>
    <w:rsid w:val="7D0D45AB"/>
    <w:rsid w:val="7E0CF213"/>
    <w:rsid w:val="7F95A366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897256bb12f641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B1627D26-EB3C-4710-8AB7-9A3BFE5B3720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2026-03-19T16:18:15.4253739Z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