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a14="http://schemas.microsoft.com/office/drawing/2010/main" mc:Ignorable="w14 wp14" xml:space="preserve">
  <w:body>
    <w:p xmlns:wp14="http://schemas.microsoft.com/office/word/2010/wordml" w14:paraId="672A6659" wp14:textId="77777777">
      <w:pPr>
        <w:pStyle w:val="Title"/>
        <w:rPr>
          <w:sz w:val="2"/>
        </w:rPr>
      </w:pPr>
    </w:p>
    <w:tbl>
      <w:tblPr>
        <w:tblW w:w="9133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653"/>
        <w:gridCol w:w="6410"/>
      </w:tblGrid>
      <w:tr xmlns:wp14="http://schemas.microsoft.com/office/word/2010/wordml" w:rsidTr="6EAD0945" w14:paraId="44DEAC70" wp14:textId="77777777">
        <w:trPr>
          <w:trHeight w:val="1257" w:hRule="atLeast"/>
        </w:trPr>
        <w:tc>
          <w:tcPr>
            <w:tcW w:w="2070" w:type="dxa"/>
            <w:tcMar/>
          </w:tcPr>
          <w:p w14:paraId="0A37501D" wp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P="198D3CE7" w14:paraId="5DAB6C7B" wp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drawing>
                <wp:inline xmlns:wp14="http://schemas.microsoft.com/office/word/2010/wordprocessingDrawing" distT="0" distB="0" distL="0" distR="0" wp14:anchorId="77B28D57" wp14:editId="7777777">
                  <wp:extent cx="483495" cy="34290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063" w:type="dxa"/>
            <w:gridSpan w:val="2"/>
            <w:tcMar/>
          </w:tcPr>
          <w:p w:rsidP="198D3CE7" w14:paraId="3F254520" wp14:textId="7777777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Ministério</w:t>
            </w:r>
            <w:r w:rsidRPr="198D3CE7" w:rsidR="198D3CE7">
              <w:rPr>
                <w:rFonts w:ascii="Cambria" w:hAnsi="Cambria"/>
                <w:spacing w:val="-1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Portos</w:t>
            </w:r>
            <w:r w:rsidRPr="198D3CE7" w:rsidR="198D3CE7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10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 xml:space="preserve">Aeroportos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Secretaria-Executiva</w:t>
            </w:r>
          </w:p>
          <w:p w:rsidP="198D3CE7" w14:paraId="022C0047" wp14:textId="77777777">
            <w:pPr>
              <w:pStyle w:val="TableParagraph"/>
              <w:spacing w:before="2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Subsecretaria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Administração</w:t>
            </w:r>
          </w:p>
          <w:p w:rsidP="198D3CE7" w14:paraId="061A034E" wp14:textId="77777777">
            <w:pPr>
              <w:pStyle w:val="TableParagraph"/>
              <w:spacing w:before="44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Coordenação-Geral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Pessoas</w:t>
            </w:r>
          </w:p>
        </w:tc>
      </w:tr>
      <w:tr xmlns:wp14="http://schemas.microsoft.com/office/word/2010/wordml" w:rsidTr="6EAD0945" w14:paraId="6A98547A" wp14:textId="77777777">
        <w:trPr>
          <w:trHeight w:val="998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14:paraId="02EB378F" wp14:textId="77777777">
            <w:pPr>
              <w:pStyle w:val="TableParagraph"/>
              <w:spacing w:before="88"/>
              <w:rPr>
                <w:rFonts w:ascii="Times New Roman"/>
                <w:sz w:val="22"/>
              </w:rPr>
            </w:pPr>
          </w:p>
          <w:p w:rsidP="198D3CE7" w14:paraId="23669FBB" wp14:textId="77777777">
            <w:pPr>
              <w:pStyle w:val="TableParagraph"/>
              <w:ind w:left="4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ANEXO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PORTARIA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SEGES/ME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Nº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14.399,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8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DEZEMBRO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4"/>
                <w:sz w:val="22"/>
                <w:szCs w:val="22"/>
              </w:rPr>
              <w:t>2021</w:t>
            </w:r>
          </w:p>
        </w:tc>
      </w:tr>
      <w:tr xmlns:wp14="http://schemas.microsoft.com/office/word/2010/wordml" w:rsidTr="6EAD0945" w14:paraId="36FE6696" wp14:textId="77777777">
        <w:trPr>
          <w:trHeight w:val="494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:rsidP="198D3CE7" w14:paraId="5C6754BA" wp14:textId="77777777">
            <w:pPr>
              <w:pStyle w:val="TableParagraph"/>
              <w:spacing w:before="86"/>
              <w:ind w:left="4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DO</w:t>
            </w:r>
            <w:r w:rsidRPr="198D3CE7" w:rsidR="198D3CE7">
              <w:rPr>
                <w:rFonts w:ascii="Arial" w:hAnsi="Arial"/>
                <w:b w:val="1"/>
                <w:bCs w:val="1"/>
                <w:spacing w:val="-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CARGO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OU</w:t>
            </w:r>
            <w:r w:rsidRPr="198D3CE7" w:rsidR="198D3CE7">
              <w:rPr>
                <w:rFonts w:ascii="Arial" w:hAnsi="Arial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>FUNÇÃO</w:t>
            </w:r>
          </w:p>
        </w:tc>
      </w:tr>
      <w:tr xmlns:wp14="http://schemas.microsoft.com/office/word/2010/wordml" w:rsidTr="6EAD0945" w14:paraId="1E71641A" wp14:textId="77777777">
        <w:trPr>
          <w:trHeight w:val="470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49FB2B8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Nome do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0AD52BC7" w14:paraId="6A2AF087" wp14:textId="037EAEC5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  <w:rPr>
                <w:sz w:val="22"/>
                <w:szCs w:val="22"/>
              </w:rPr>
            </w:pPr>
            <w:r w:rsidRPr="6EAD0945" w:rsidR="7E49E37B">
              <w:rPr>
                <w:sz w:val="22"/>
                <w:szCs w:val="22"/>
              </w:rPr>
              <w:t>Coordenador-</w:t>
            </w:r>
            <w:r w:rsidRPr="6EAD0945" w:rsidR="7E49E37B">
              <w:rPr>
                <w:sz w:val="22"/>
                <w:szCs w:val="22"/>
              </w:rPr>
              <w:t xml:space="preserve">Geral </w:t>
            </w:r>
            <w:r w:rsidRPr="6EAD0945" w:rsidR="4C96159B">
              <w:rPr>
                <w:sz w:val="22"/>
                <w:szCs w:val="22"/>
              </w:rPr>
              <w:t>de</w:t>
            </w:r>
            <w:r w:rsidRPr="6EAD0945" w:rsidR="4C96159B">
              <w:rPr>
                <w:sz w:val="22"/>
                <w:szCs w:val="22"/>
              </w:rPr>
              <w:t xml:space="preserve"> Fomento</w:t>
            </w:r>
          </w:p>
        </w:tc>
      </w:tr>
      <w:tr xmlns:wp14="http://schemas.microsoft.com/office/word/2010/wordml" w:rsidTr="6EAD0945" w14:paraId="7B12E371" wp14:textId="77777777">
        <w:trPr>
          <w:trHeight w:val="475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3C9D9E2" wp14:textId="77777777">
            <w:pPr>
              <w:pStyle w:val="TableParagraph"/>
              <w:spacing w:before="82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Nível</w:t>
            </w:r>
            <w:r w:rsidRPr="198D3CE7" w:rsidR="198D3CE7">
              <w:rPr>
                <w:spacing w:val="-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6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4E5F151B" w14:paraId="1082F84B" wp14:textId="4C097827">
            <w:pPr>
              <w:pStyle w:val="TableParagraph"/>
              <w:spacing w:before="82"/>
              <w:ind w:left="105"/>
              <w:rPr>
                <w:sz w:val="22"/>
                <w:szCs w:val="22"/>
              </w:rPr>
            </w:pPr>
            <w:r w:rsidRPr="4E5F151B" w:rsidR="591152DB">
              <w:rPr>
                <w:sz w:val="22"/>
                <w:szCs w:val="22"/>
              </w:rPr>
              <w:t>F</w:t>
            </w:r>
            <w:r w:rsidRPr="4E5F151B" w:rsidR="4E5F151B">
              <w:rPr>
                <w:sz w:val="22"/>
                <w:szCs w:val="22"/>
              </w:rPr>
              <w:t>CE</w:t>
            </w:r>
            <w:r w:rsidRPr="4E5F151B" w:rsidR="4E5F151B">
              <w:rPr>
                <w:spacing w:val="-2"/>
                <w:sz w:val="22"/>
                <w:szCs w:val="22"/>
              </w:rPr>
              <w:t xml:space="preserve"> </w:t>
            </w:r>
            <w:r w:rsidRPr="4E5F151B" w:rsidR="775078ED">
              <w:rPr>
                <w:spacing w:val="-2"/>
                <w:sz w:val="22"/>
                <w:szCs w:val="22"/>
              </w:rPr>
              <w:t xml:space="preserve">1</w:t>
            </w:r>
            <w:r w:rsidRPr="4E5F151B" w:rsidR="486B3981">
              <w:rPr>
                <w:spacing w:val="-2"/>
                <w:sz w:val="22"/>
                <w:szCs w:val="22"/>
              </w:rPr>
              <w:t xml:space="preserve">.1</w:t>
            </w:r>
            <w:r w:rsidRPr="4E5F151B" w:rsidR="6554E21B">
              <w:rPr>
                <w:spacing w:val="-2"/>
                <w:sz w:val="22"/>
                <w:szCs w:val="22"/>
              </w:rPr>
              <w:t xml:space="preserve">3</w:t>
            </w:r>
          </w:p>
        </w:tc>
      </w:tr>
      <w:tr xmlns:wp14="http://schemas.microsoft.com/office/word/2010/wordml" w:rsidTr="6EAD0945" w14:paraId="78D1F31F" wp14:textId="77777777">
        <w:trPr>
          <w:trHeight w:val="474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639189D9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Órgão ou</w:t>
            </w:r>
            <w:r w:rsidRPr="198D3CE7" w:rsidR="198D3CE7">
              <w:rPr>
                <w:spacing w:val="-5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entidade:</w:t>
            </w:r>
          </w:p>
        </w:tc>
        <w:tc>
          <w:tcPr>
            <w:tcW w:w="6410" w:type="dxa"/>
            <w:tcMar/>
          </w:tcPr>
          <w:p w:rsidP="4A0585DA" w14:paraId="09751147" wp14:textId="1A2298F9">
            <w:pPr>
              <w:pStyle w:val="TableParagraph"/>
              <w:suppressLineNumbers w:val="0"/>
              <w:bidi w:val="0"/>
              <w:spacing w:before="81"/>
              <w:ind w:left="105"/>
              <w:rPr>
                <w:sz w:val="22"/>
                <w:szCs w:val="22"/>
              </w:rPr>
            </w:pPr>
            <w:r w:rsidRPr="4A0585DA" w:rsidR="6959DB29">
              <w:rPr>
                <w:sz w:val="22"/>
                <w:szCs w:val="22"/>
              </w:rPr>
              <w:t xml:space="preserve">Coordenação-Geral de </w:t>
            </w:r>
            <w:r w:rsidRPr="4A0585DA" w:rsidR="6959DB29">
              <w:rPr>
                <w:sz w:val="22"/>
                <w:szCs w:val="22"/>
              </w:rPr>
              <w:t xml:space="preserve">Fomento</w:t>
            </w:r>
            <w:r w:rsidRPr="4A0585DA" w:rsidR="689AF7F2">
              <w:rPr>
                <w:sz w:val="22"/>
                <w:szCs w:val="22"/>
              </w:rPr>
              <w:t xml:space="preserve">,</w:t>
            </w:r>
            <w:r w:rsidRPr="4A0585DA" w:rsidR="6959DB29">
              <w:rPr>
                <w:sz w:val="22"/>
                <w:szCs w:val="22"/>
              </w:rPr>
              <w:t xml:space="preserve"> do </w:t>
            </w:r>
            <w:r w:rsidRPr="4A0585DA" w:rsidR="6EFB27C4">
              <w:rPr>
                <w:sz w:val="22"/>
                <w:szCs w:val="22"/>
              </w:rPr>
              <w:t xml:space="preserve">Departamento de Navegação e Fomento, da Secretaria Nacional de Hidrovias e Navegação, do </w:t>
            </w:r>
            <w:r w:rsidRPr="4E5F151B" w:rsidR="4E5F151B">
              <w:rPr>
                <w:sz w:val="22"/>
                <w:szCs w:val="22"/>
              </w:rPr>
              <w:t>Ministério</w:t>
            </w:r>
            <w:r w:rsidRPr="4E5F151B" w:rsidR="4E5F151B">
              <w:rPr>
                <w:spacing w:val="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de</w:t>
            </w:r>
            <w:r w:rsidRPr="4E5F151B" w:rsidR="4E5F151B">
              <w:rPr>
                <w:spacing w:val="-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Portos</w:t>
            </w:r>
            <w:r w:rsidRPr="4E5F151B" w:rsidR="4E5F151B">
              <w:rPr>
                <w:spacing w:val="-9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e</w:t>
            </w:r>
            <w:r w:rsidRPr="4E5F151B" w:rsidR="4E5F151B">
              <w:rPr>
                <w:spacing w:val="-6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2"/>
                <w:sz w:val="22"/>
                <w:szCs w:val="22"/>
              </w:rPr>
              <w:t>Aeroportos</w:t>
            </w:r>
          </w:p>
        </w:tc>
      </w:tr>
      <w:tr xmlns:wp14="http://schemas.microsoft.com/office/word/2010/wordml" w:rsidTr="6EAD0945" w14:paraId="2D85A8B8" wp14:textId="77777777">
        <w:trPr>
          <w:trHeight w:val="349" w:hRule="atLeast"/>
        </w:trPr>
        <w:tc>
          <w:tcPr>
            <w:tcW w:w="9133" w:type="dxa"/>
            <w:gridSpan w:val="3"/>
            <w:shd w:val="clear" w:color="auto" w:fill="C5D9F0"/>
            <w:tcMar/>
          </w:tcPr>
          <w:p w:rsidP="198D3CE7" w14:paraId="57D35F57" wp14:textId="77777777">
            <w:pPr>
              <w:pStyle w:val="TableParagraph"/>
              <w:spacing w:before="14"/>
              <w:ind w:left="4"/>
              <w:rPr>
                <w:rFonts w:asci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/>
                <w:b w:val="1"/>
                <w:bCs w:val="1"/>
                <w:sz w:val="22"/>
                <w:szCs w:val="22"/>
              </w:rPr>
              <w:t>DAS</w:t>
            </w:r>
            <w:r w:rsidRPr="198D3CE7" w:rsidR="198D3CE7">
              <w:rPr>
                <w:rFonts w:ascii="Arial"/>
                <w:b w:val="1"/>
                <w:bCs w:val="1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/>
                <w:b w:val="1"/>
                <w:bCs w:val="1"/>
                <w:spacing w:val="-2"/>
                <w:sz w:val="22"/>
                <w:szCs w:val="22"/>
              </w:rPr>
              <w:t>RESPONSABILIDADES</w:t>
            </w:r>
          </w:p>
        </w:tc>
      </w:tr>
      <w:tr xmlns:wp14="http://schemas.microsoft.com/office/word/2010/wordml" w:rsidTr="6EAD0945" w14:paraId="7F9FB668" wp14:textId="77777777">
        <w:trPr>
          <w:trHeight w:val="495"/>
        </w:trPr>
        <w:tc>
          <w:tcPr>
            <w:tcW w:w="2070" w:type="dxa"/>
            <w:tcBorders>
              <w:bottom w:val="nil"/>
            </w:tcBorders>
            <w:tcMar/>
          </w:tcPr>
          <w:p w:rsidP="15095AE0" wp14:textId="77777777" w14:paraId="2CE85D8D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  <w:r w:rsidRPr="15095AE0" w:rsidR="5EB6EF1A">
              <w:rPr>
                <w:sz w:val="22"/>
                <w:szCs w:val="22"/>
              </w:rPr>
              <w:t>Principais Responsabilidades</w:t>
            </w:r>
          </w:p>
          <w:p w:rsidP="15095AE0" w14:paraId="6A05A809" wp14:textId="3B6480F9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7063" w:type="dxa"/>
            <w:gridSpan w:val="2"/>
            <w:tcBorders>
              <w:bottom w:val="nil"/>
            </w:tcBorders>
            <w:tcMar/>
          </w:tcPr>
          <w:p w:rsidP="7A7FFECD" w14:paraId="41483B2A" wp14:textId="77160333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150" w:after="0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7A7FFECD" w:rsidR="6905B687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I - </w:t>
            </w:r>
            <w:r w:rsidRPr="7A7FFECD" w:rsidR="6905B687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auxiliar</w:t>
            </w:r>
            <w:r w:rsidRPr="7A7FFECD" w:rsidR="6905B687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na identificação e no desenvolvimento de fontes de recursos para o desenvolvimento dos setores de transporte e de infraestrutura aquaviária;</w:t>
            </w:r>
          </w:p>
          <w:p w:rsidP="7A7FFECD" w14:paraId="4CD24B25" wp14:textId="4CC37588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150" w:after="0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7A7FFECD" w:rsidR="6905B687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II – </w:t>
            </w:r>
            <w:r w:rsidRPr="7A7FFECD" w:rsidR="6905B687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coordenar e monitorar</w:t>
            </w:r>
            <w:r w:rsidRPr="7A7FFECD" w:rsidR="6905B687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a liberação e o recebimento de recursos junto aos agentes financeiros, relativos aos contratos de financiamento do FMM; </w:t>
            </w:r>
          </w:p>
          <w:p w:rsidP="7A7FFECD" w14:paraId="4DD8517A" wp14:textId="01CC99FC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150" w:after="0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7A7FFECD" w:rsidR="6905B687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III - monitorar a execução de convênios firmados com agentes financeiros do FMM; </w:t>
            </w:r>
          </w:p>
          <w:p w:rsidP="7A7FFECD" w14:paraId="50CF854E" wp14:textId="4941C542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150" w:after="0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7A7FFECD" w:rsidR="6905B687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IV - </w:t>
            </w:r>
            <w:r w:rsidRPr="7A7FFECD" w:rsidR="6905B687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coordenar e supervisionar</w:t>
            </w:r>
            <w:r w:rsidRPr="7A7FFECD" w:rsidR="6905B687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a programação e a execução orçamentária, financeira e física dos recursos no âmbito do FMM; </w:t>
            </w:r>
          </w:p>
          <w:p w:rsidP="7A7FFECD" w14:paraId="0F07546B" wp14:textId="262F19B2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150" w:after="0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7A7FFECD" w:rsidR="6905B687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V - </w:t>
            </w:r>
            <w:r w:rsidRPr="7A7FFECD" w:rsidR="6905B687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assistir</w:t>
            </w:r>
            <w:r w:rsidRPr="7A7FFECD" w:rsidR="6905B687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técnica e administrativamente o CDFMM; </w:t>
            </w:r>
          </w:p>
          <w:p w:rsidP="7A7FFECD" w14:paraId="28FCDE69" wp14:textId="57CC239B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150" w:after="0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7A7FFECD" w:rsidR="6905B687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VI - </w:t>
            </w:r>
            <w:r w:rsidRPr="7A7FFECD" w:rsidR="6905B687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analisar e emitir</w:t>
            </w:r>
            <w:r w:rsidRPr="7A7FFECD" w:rsidR="6905B687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parecer técnico sobre projetos a serem desenvolvidos e implementados com recursos do FMM; </w:t>
            </w:r>
          </w:p>
          <w:p w:rsidP="7A7FFECD" w14:paraId="3FDA0BC1" wp14:textId="256F511C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150" w:after="0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7A7FFECD" w:rsidR="6905B687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VII - acompanhar a arrecadação e a aplicação do Adicional ao Frete para a Renovação da Marinha Mercante e das demais receitas do FMM; </w:t>
            </w:r>
          </w:p>
          <w:p w:rsidP="7A7FFECD" w14:paraId="369250C0" wp14:textId="49AF1FA4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150" w:after="0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7A7FFECD" w:rsidR="6905B687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VIII - monitorar e avaliar os projetos financiados pelo FMM; </w:t>
            </w:r>
          </w:p>
          <w:p w:rsidP="7A7FFECD" w14:paraId="498C5810" wp14:textId="32920A90">
            <w:pPr>
              <w:shd w:val="clear" w:color="auto" w:fill="FFFFFF" w:themeFill="background1"/>
              <w:spacing w:before="150" w:after="0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7A7FFECD" w:rsidR="6905B687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IX – </w:t>
            </w:r>
            <w:r w:rsidRPr="7A7FFECD" w:rsidR="6905B687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coordenar e avaliar</w:t>
            </w:r>
            <w:r w:rsidRPr="7A7FFECD" w:rsidR="6905B687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a execução das atividades elencadas no Art. 52-C da Lei nº 10.893, de 13 de julho de 2004;</w:t>
            </w:r>
          </w:p>
          <w:p w:rsidP="7A7FFECD" w14:paraId="4DCA2176" wp14:textId="21A7A8AF">
            <w:pPr>
              <w:shd w:val="clear" w:color="auto" w:fill="FFFFFF" w:themeFill="background1"/>
              <w:spacing w:before="150" w:after="0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7A7FFECD" w:rsidR="6905B687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X – Autorizar a publicação de que trata o par. 5º do art. 3º da Lei nº 10.893, de 13 de julho de 2004;</w:t>
            </w:r>
          </w:p>
          <w:p w:rsidP="7A7FFECD" w14:paraId="687E1BE4" wp14:textId="47398303">
            <w:pPr>
              <w:shd w:val="clear" w:color="auto" w:fill="FFFFFF" w:themeFill="background1"/>
              <w:spacing w:before="150" w:after="0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7A7FFECD" w:rsidR="6905B687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XI – implementar e gerenciar as bases de dados públicas sobre os recursos do AFRMM e do FMM; </w:t>
            </w:r>
          </w:p>
          <w:p w:rsidP="7A7FFECD" w14:paraId="68EFF461" wp14:textId="02990CB4">
            <w:pPr>
              <w:tabs>
                <w:tab w:val="left" w:leader="none" w:pos="1291"/>
              </w:tabs>
              <w:spacing w:before="280" w:after="0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7A7FFECD" w:rsidR="6905B687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XII – coordenar a execução de programas de governo que venham a ser atribuídos ao FMM; e</w:t>
            </w:r>
          </w:p>
          <w:p w:rsidP="7A7FFECD" w14:paraId="61B50AD9" wp14:textId="1C902A9F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150" w:after="0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7A7FFECD" w:rsidR="6905B687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XIII - promover a análise técnica para a aprovação: </w:t>
            </w:r>
          </w:p>
          <w:p w:rsidP="7A7FFECD" w14:paraId="322FE5A6" wp14:textId="21A8D96F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150" w:after="0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7A7FFECD" w:rsidR="6905B687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a) dos projetos de investimentos na área de infraestrutura de transporte aquaviário como prioritários, para fins de emissão de debêntures incentivadas, ou outros instrumentos financeiros; </w:t>
            </w:r>
          </w:p>
          <w:p w:rsidP="7A7FFECD" w14:paraId="3C048E96" wp14:textId="0953188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150" w:after="0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7A7FFECD" w:rsidR="6905B687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b) de enquadramento de projetos na área de infraestrutura de transporte aquaviário, para fins de habilitação ao REIDI; e      </w:t>
            </w:r>
          </w:p>
          <w:p w:rsidP="7A7FFECD" w14:paraId="236267FB" wp14:textId="6CB5C346">
            <w:pPr>
              <w:pStyle w:val="Normal"/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</w:pPr>
            <w:r w:rsidRPr="7A7FFECD" w:rsidR="6905B687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c) de enquadramento de projetos na área de infraestrutura de transporte aquaviário, para fins de habilitação ao REPORTO;</w:t>
            </w:r>
          </w:p>
        </w:tc>
      </w:tr>
      <w:tr xmlns:wp14="http://schemas.microsoft.com/office/word/2010/wordml" w:rsidTr="6EAD0945" w14:paraId="1C2B70AF" wp14:textId="77777777">
        <w:trPr>
          <w:trHeight w:val="300"/>
        </w:trPr>
        <w:tc>
          <w:tcPr>
            <w:tcW w:w="2070" w:type="dxa"/>
            <w:tcBorders>
              <w:top w:val="nil"/>
            </w:tcBorders>
            <w:tcMar/>
          </w:tcPr>
          <w:p w14:paraId="049F31C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3" w:type="dxa"/>
            <w:gridSpan w:val="2"/>
            <w:tcBorders>
              <w:top w:val="nil"/>
            </w:tcBorders>
            <w:tcMar/>
          </w:tcPr>
          <w:p w:rsidP="7A7FFECD" w14:paraId="3051888F" wp14:textId="77777777">
            <w:pPr>
              <w:pStyle w:val="TableParagraph"/>
              <w:spacing w:line="230" w:lineRule="exact"/>
              <w:ind w:left="0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</w:tbl>
    <w:p xmlns:wp14="http://schemas.microsoft.com/office/word/2010/wordml" w14:paraId="53128261" wp14:textId="77777777">
      <w:pPr>
        <w:pStyle w:val="TableParagraph"/>
        <w:spacing w:after="0" w:line="230" w:lineRule="exact"/>
        <w:rPr>
          <w:sz w:val="22"/>
        </w:rPr>
        <w:sectPr>
          <w:type w:val="continuous"/>
          <w:pgSz w:w="11900" w:h="16840" w:orient="portrait"/>
          <w:pgMar w:top="700" w:right="1133" w:bottom="280" w:left="1417"/>
          <w:cols w:num="1"/>
        </w:sectPr>
      </w:pPr>
    </w:p>
    <w:tbl>
      <w:tblPr>
        <w:tblW w:w="9134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085"/>
        <w:gridCol w:w="2482"/>
        <w:gridCol w:w="4567"/>
      </w:tblGrid>
      <w:tr xmlns:wp14="http://schemas.microsoft.com/office/word/2010/wordml" w:rsidTr="6EAD0945" w14:paraId="3FA63031" wp14:textId="77777777">
        <w:trPr>
          <w:trHeight w:val="758" w:hRule="atLeast"/>
        </w:trPr>
        <w:tc>
          <w:tcPr>
            <w:tcW w:w="2085" w:type="dxa"/>
            <w:tcMar/>
          </w:tcPr>
          <w:p w14:paraId="62486C05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49" w:type="dxa"/>
            <w:gridSpan w:val="2"/>
            <w:tcMar/>
          </w:tcPr>
          <w:p w:rsidP="0DBE41D9" w14:paraId="029E3416" wp14:textId="77777777">
            <w:pPr>
              <w:pStyle w:val="TableParagraph"/>
              <w:tabs>
                <w:tab w:val="left" w:leader="none" w:pos="2003"/>
              </w:tabs>
              <w:spacing w:before="238" w:line="250" w:lineRule="exact"/>
              <w:ind w:left="0"/>
              <w:rPr>
                <w:sz w:val="22"/>
                <w:szCs w:val="22"/>
              </w:rPr>
            </w:pPr>
          </w:p>
        </w:tc>
      </w:tr>
      <w:tr xmlns:wp14="http://schemas.microsoft.com/office/word/2010/wordml" w:rsidTr="6EAD0945" w14:paraId="3781AF02" wp14:textId="77777777">
        <w:trPr>
          <w:trHeight w:val="1170"/>
        </w:trPr>
        <w:tc>
          <w:tcPr>
            <w:tcW w:w="2085" w:type="dxa"/>
            <w:tcMar/>
          </w:tcPr>
          <w:p w:rsidP="55D78B19" w14:paraId="43367760" wp14:textId="77777777">
            <w:pPr>
              <w:pStyle w:val="TableParagraph"/>
              <w:spacing w:line="242" w:lineRule="auto"/>
              <w:ind w:left="4" w:right="239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 xml:space="preserve">Escopo de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Gestão/Equipe</w:t>
            </w:r>
            <w:r w:rsidRPr="55D78B19" w:rsidR="55D78B19">
              <w:rPr>
                <w:rFonts w:ascii="Arial MT" w:hAnsi="Arial MT" w:eastAsia="Arial MT" w:cs="Arial MT"/>
                <w:spacing w:val="-14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 Trabalho</w:t>
            </w:r>
          </w:p>
        </w:tc>
        <w:tc>
          <w:tcPr>
            <w:tcW w:w="7049" w:type="dxa"/>
            <w:gridSpan w:val="2"/>
            <w:tcMar/>
          </w:tcPr>
          <w:p w:rsidP="55D78B19" w14:paraId="72F6E673" wp14:textId="77777777">
            <w:pPr>
              <w:pStyle w:val="TableParagraph"/>
              <w:spacing w:before="2" w:line="237" w:lineRule="auto"/>
              <w:ind w:left="100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atuação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gerencial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cargo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envolve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coordenação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das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 xml:space="preserve">seguintes </w:t>
            </w:r>
            <w:r w:rsidRPr="55D78B19" w:rsidR="198D3CE7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equipes:</w:t>
            </w:r>
          </w:p>
          <w:p w:rsidP="55D78B19" w14:paraId="035D5C88" wp14:textId="5888D443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268D682D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1 (um) </w:t>
            </w:r>
            <w:r w:rsidRPr="55D78B19" w:rsidR="48AB38B6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Coordenador </w:t>
            </w:r>
            <w:r w:rsidRPr="55D78B19" w:rsidR="48AB38B6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Geral</w:t>
            </w:r>
            <w:r w:rsidRPr="55D78B19" w:rsidR="4A7F370E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;</w:t>
            </w:r>
            <w:r w:rsidRPr="55D78B19" w:rsidR="0B95C767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 e</w:t>
            </w:r>
          </w:p>
          <w:p w:rsidR="15095AE0" w:rsidP="6EAD0945" w:rsidRDefault="15095AE0" w14:paraId="53B77929" w14:textId="203E87EE">
            <w:pPr>
              <w:pStyle w:val="TableParagraph"/>
              <w:numPr>
                <w:ilvl w:val="0"/>
                <w:numId w:val="1"/>
              </w:numPr>
              <w:suppressLineNumbers w:val="0"/>
              <w:tabs>
                <w:tab w:val="left" w:leader="none" w:pos="459"/>
              </w:tabs>
              <w:bidi w:val="0"/>
              <w:spacing w:before="6" w:beforeAutospacing="off" w:after="0" w:afterAutospacing="off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6EAD0945" w:rsidR="4A7F370E">
              <w:rPr>
                <w:rFonts w:ascii="Arial MT" w:hAnsi="Arial MT" w:eastAsia="Arial MT" w:cs="Arial MT"/>
                <w:sz w:val="22"/>
                <w:szCs w:val="22"/>
              </w:rPr>
              <w:t xml:space="preserve">3 (três) Coordenadores; </w:t>
            </w:r>
          </w:p>
          <w:p w:rsidP="3DF9F595" w14:paraId="316F6234" wp14:textId="0EEBAFB2">
            <w:pPr>
              <w:pStyle w:val="TableParagraph"/>
              <w:tabs>
                <w:tab w:val="left" w:leader="none" w:pos="459"/>
              </w:tabs>
              <w:spacing w:before="6" w:after="0" w:line="240" w:lineRule="auto"/>
              <w:ind w:right="0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</w:p>
        </w:tc>
      </w:tr>
      <w:tr xmlns:wp14="http://schemas.microsoft.com/office/word/2010/wordml" w:rsidTr="6EAD0945" w14:paraId="17126BD7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:rsidP="55D78B19" w14:paraId="5D631D0E" wp14:textId="77777777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OBRIGATÓRIOS</w:t>
            </w:r>
          </w:p>
        </w:tc>
      </w:tr>
      <w:tr xmlns:wp14="http://schemas.microsoft.com/office/word/2010/wordml" w:rsidTr="6EAD0945" w14:paraId="6398B8E6" wp14:textId="77777777">
        <w:trPr>
          <w:trHeight w:val="508" w:hRule="atLeast"/>
        </w:trPr>
        <w:tc>
          <w:tcPr>
            <w:tcW w:w="4567" w:type="dxa"/>
            <w:gridSpan w:val="2"/>
            <w:tcMar/>
          </w:tcPr>
          <w:p w:rsidP="55D78B19" w14:paraId="492962E4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Gerais</w:t>
            </w:r>
          </w:p>
        </w:tc>
        <w:tc>
          <w:tcPr>
            <w:tcW w:w="4567" w:type="dxa"/>
            <w:tcMar/>
          </w:tcPr>
          <w:p w:rsidP="55D78B19" w14:paraId="56AB1FDC" wp14:textId="27A0B260">
            <w:pPr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5D78B19" w:rsidR="404D80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Atender aos critérios do 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. 15, do Decreto 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0.829, de 05 de outubro de 2021.</w:t>
            </w:r>
          </w:p>
          <w:p w:rsidP="55D78B19" w14:paraId="60FCAD34" wp14:textId="1CDF2DC3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idoneidade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moral e reputação ilibada;</w:t>
            </w:r>
          </w:p>
          <w:p w:rsidP="55D78B19" w14:paraId="7FF5DD25" wp14:textId="3208C7FE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perfil profissional ou formação acadêmica compatível com o cargo em comissão ou com a função de confiança para o qual tenha sido indicado; e</w:t>
            </w:r>
          </w:p>
          <w:p w:rsidP="55D78B19" w14:paraId="20AE381A" wp14:textId="05624F0B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III - não enquadramento nas hipóteses de inelegibilidade previstas no </w:t>
            </w:r>
            <w:hyperlink r:id="Ree644cf9d2954d00"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inciso I do 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b w:val="1"/>
                  <w:bCs w:val="1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>caput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 do art. 1º da Lei Complementar nº 64, de 18 de maio de 1990</w:t>
              </w:r>
            </w:hyperlink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</w:t>
            </w:r>
          </w:p>
          <w:p w:rsidP="55D78B19" w14:paraId="4FB5B66B" wp14:textId="06C07484">
            <w:pPr>
              <w:pStyle w:val="TableParagraph"/>
              <w:spacing w:line="254" w:lineRule="exact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6EAD0945" w14:paraId="5EB1853F" wp14:textId="77777777">
        <w:trPr>
          <w:trHeight w:val="273" w:hRule="atLeast"/>
        </w:trPr>
        <w:tc>
          <w:tcPr>
            <w:tcW w:w="4567" w:type="dxa"/>
            <w:gridSpan w:val="2"/>
            <w:tcMar/>
          </w:tcPr>
          <w:p w:rsidP="55D78B19" w14:paraId="7C3CC2BC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6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Específicos</w:t>
            </w:r>
          </w:p>
        </w:tc>
        <w:tc>
          <w:tcPr>
            <w:tcW w:w="4567" w:type="dxa"/>
            <w:tcMar/>
          </w:tcPr>
          <w:p w:rsidP="2BF59F83" w14:paraId="0E11D471" wp14:textId="5D053204">
            <w:pPr>
              <w:pStyle w:val="TableParagraph"/>
              <w:spacing w:before="4" w:line="234" w:lineRule="exact"/>
              <w:ind w:left="0" w:right="-15"/>
              <w:jc w:val="both"/>
              <w:rPr>
                <w:noProof w:val="0"/>
                <w:color w:val="0A0A0A"/>
                <w:sz w:val="20"/>
                <w:szCs w:val="20"/>
                <w:lang w:val="pt-PT"/>
              </w:rPr>
            </w:pPr>
          </w:p>
          <w:p w:rsidP="2BF59F83" w14:paraId="65743D70" wp14:textId="5FE8AF73">
            <w:pPr>
              <w:pStyle w:val="TableParagraph"/>
              <w:spacing w:before="4" w:line="234" w:lineRule="exact"/>
              <w:ind w:left="0" w:right="-15"/>
              <w:jc w:val="both"/>
              <w:rPr>
                <w:noProof w:val="0"/>
                <w:color w:val="0A0A0A"/>
                <w:sz w:val="20"/>
                <w:szCs w:val="20"/>
                <w:lang w:val="pt-PT"/>
              </w:rPr>
            </w:pPr>
            <w:r w:rsidRPr="2BF59F83" w:rsidR="523DCC85">
              <w:rPr>
                <w:noProof w:val="0"/>
                <w:color w:val="0A0A0A"/>
                <w:sz w:val="20"/>
                <w:szCs w:val="20"/>
                <w:lang w:val="pt-PT"/>
              </w:rPr>
              <w:t>Atender, no mínimo, a um dos seguintes critérios do Art. 18, do Decreto 10.829, de 05 de outubro de 2021.</w:t>
            </w:r>
          </w:p>
          <w:p w:rsidP="2BF59F83" w14:paraId="28697C83" wp14:textId="6DD3D005">
            <w:pPr>
              <w:spacing w:before="200" w:beforeAutospacing="off" w:after="200" w:afterAutospacing="off"/>
              <w:ind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2BF59F83" w:rsidR="523DCC8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 - possuir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P="2BF59F83" w14:paraId="3300F42A" wp14:textId="34B930B5">
            <w:pPr>
              <w:spacing w:before="225" w:beforeAutospacing="off" w:after="225" w:afterAutospacing="off"/>
              <w:ind/>
              <w:jc w:val="both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2BF59F83" w:rsidR="523DCC8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II - ter ocupado cargo em comissão ou função de confiança em qualquer Poder, inclusive na administração pública indireta, de qualquer ente federativo por, no mínimo, quatro anos;</w:t>
            </w:r>
          </w:p>
          <w:p w:rsidP="2BF59F83" w14:paraId="1805159D" wp14:textId="543920D2">
            <w:pPr>
              <w:spacing w:before="225" w:beforeAutospacing="off" w:after="225" w:afterAutospacing="off"/>
              <w:ind/>
              <w:jc w:val="both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2BF59F83" w:rsidR="523DCC8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:rsidP="2BF59F83" w14:paraId="12684C1B" wp14:textId="6BF11028">
            <w:pPr>
              <w:spacing w:before="225" w:beforeAutospacing="off" w:after="225" w:afterAutospacing="off"/>
              <w:ind/>
              <w:jc w:val="both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2BF59F83" w:rsidR="523DCC8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IV - ter realizado ações de desenvolvimento de liderança, estabelecidas pelo Ministério da Economia, com carga horária mínima de cento e vinte horas.</w:t>
            </w:r>
          </w:p>
        </w:tc>
      </w:tr>
      <w:tr xmlns:wp14="http://schemas.microsoft.com/office/word/2010/wordml" w:rsidTr="6EAD0945" w14:paraId="1539BE35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:rsidP="55D78B19" w14:paraId="6FD9EBF0" wp14:textId="77777777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DESEJÁVEIS</w:t>
            </w:r>
          </w:p>
        </w:tc>
      </w:tr>
      <w:tr xmlns:wp14="http://schemas.microsoft.com/office/word/2010/wordml" w:rsidTr="6EAD0945" w14:paraId="20903721" wp14:textId="77777777">
        <w:trPr>
          <w:trHeight w:val="3495"/>
        </w:trPr>
        <w:tc>
          <w:tcPr>
            <w:tcW w:w="4567" w:type="dxa"/>
            <w:gridSpan w:val="2"/>
            <w:tcMar/>
          </w:tcPr>
          <w:p w:rsidP="55D78B19" w14:paraId="4A01DFCC" wp14:textId="77777777">
            <w:pPr>
              <w:pStyle w:val="TableParagraph"/>
              <w:spacing w:before="4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Formação</w:t>
            </w:r>
            <w:r w:rsidRPr="55D78B19" w:rsidR="55D78B19">
              <w:rPr>
                <w:rFonts w:ascii="Arial MT" w:hAnsi="Arial MT" w:eastAsia="Arial MT" w:cs="Arial MT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Experiência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567" w:type="dxa"/>
            <w:tcMar/>
          </w:tcPr>
          <w:p w:rsidP="4FB6D8F5" w14:paraId="73CAB380" wp14:textId="69D043E4">
            <w:pPr>
              <w:pStyle w:val="TableParagraph"/>
              <w:numPr>
                <w:ilvl w:val="0"/>
                <w:numId w:val="15"/>
              </w:numPr>
              <w:spacing w:before="4" w:line="234" w:lineRule="exact"/>
              <w:ind w:right="-15"/>
              <w:jc w:val="both"/>
              <w:rPr>
                <w:noProof w:val="0"/>
                <w:color w:val="0A0A0A"/>
                <w:sz w:val="20"/>
                <w:szCs w:val="20"/>
                <w:lang w:val="pt-PT"/>
              </w:rPr>
            </w:pPr>
            <w:r w:rsidRPr="4FB6D8F5" w:rsidR="4FB6D8F5">
              <w:rPr>
                <w:noProof w:val="0"/>
                <w:color w:val="0A0A0A"/>
                <w:sz w:val="20"/>
                <w:szCs w:val="20"/>
                <w:lang w:val="pt-PT"/>
              </w:rPr>
              <w:t>Exige-se competência técnica, experiência na área de atuação e capacidade de gestão. Frequentemente exige nível superior, compatível com a complexidade da função;</w:t>
            </w:r>
          </w:p>
          <w:p w:rsidP="4FB6D8F5" w14:paraId="1E918963" wp14:textId="01555CF5">
            <w:pPr>
              <w:pStyle w:val="TableParagraph"/>
              <w:spacing w:before="4" w:line="234" w:lineRule="exact"/>
              <w:ind w:left="72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</w:p>
          <w:p w:rsidP="55D78B19" w14:paraId="2F87D9C4" wp14:textId="33BEB4B2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4"/>
                <w:szCs w:val="24"/>
                <w:lang w:val="pt-PT"/>
              </w:rPr>
            </w:pPr>
          </w:p>
        </w:tc>
      </w:tr>
      <w:tr xmlns:wp14="http://schemas.microsoft.com/office/word/2010/wordml" w:rsidTr="6EAD0945" w14:paraId="7645155C" wp14:textId="77777777">
        <w:trPr>
          <w:trHeight w:val="2530" w:hRule="atLeast"/>
        </w:trPr>
        <w:tc>
          <w:tcPr>
            <w:tcW w:w="4567" w:type="dxa"/>
            <w:gridSpan w:val="2"/>
            <w:tcMar/>
          </w:tcPr>
          <w:p w:rsidP="55D78B19" w14:paraId="400C6CD7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Competências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567" w:type="dxa"/>
            <w:tcMar/>
          </w:tcPr>
          <w:p w:rsidR="0018D021" w:rsidP="15095AE0" w:rsidRDefault="0018D021" w14:paraId="4201740C" w14:textId="075BD39B">
            <w:pPr>
              <w:pStyle w:val="ListParagraph"/>
              <w:bidi w:val="0"/>
              <w:ind w:left="720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</w:p>
          <w:p w:rsidP="15095AE0" w14:paraId="57656EB2" wp14:textId="161FA47D">
            <w:pPr>
              <w:pStyle w:val="ListParagraph"/>
              <w:numPr>
                <w:ilvl w:val="0"/>
                <w:numId w:val="12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15095AE0" w:rsidR="427F7D59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Visão Estratégica e Planejamento: Capacidade de alinhar as ações de fomento com as metas nacionais de longo prazo para hidrovias, eficiência operacional e transição energética (descarbonização).</w:t>
            </w:r>
          </w:p>
          <w:p w:rsidP="15095AE0" w14:paraId="7927912A" wp14:textId="390FCCA7">
            <w:pPr>
              <w:pStyle w:val="ListParagraph"/>
              <w:numPr>
                <w:ilvl w:val="0"/>
                <w:numId w:val="12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15095AE0" w:rsidR="427F7D59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Negociação e Articulação Interinstitucional: Essencial para atuar junto ao Fundo da Marinha Mercante (FMM), ANTAQ, entes privados e públicos para o desenvolvimento de projetos, concessões e arrendamentos.</w:t>
            </w:r>
          </w:p>
          <w:p w:rsidP="15095AE0" w14:paraId="548D3B11" wp14:textId="2176D253">
            <w:pPr>
              <w:pStyle w:val="ListParagraph"/>
              <w:numPr>
                <w:ilvl w:val="0"/>
                <w:numId w:val="12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15095AE0" w:rsidR="427F7D59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Gestão de Mudança e Inovação: Capacidade para impulsionar a modernização dos processos, como o programa "Navegue Simples", simplificando a burocracia no setor portuário e hidroviário.</w:t>
            </w:r>
          </w:p>
          <w:p w:rsidP="15095AE0" w14:paraId="0C83D7B9" wp14:textId="6C87F03F">
            <w:pPr>
              <w:pStyle w:val="ListParagraph"/>
              <w:numPr>
                <w:ilvl w:val="0"/>
                <w:numId w:val="12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15095AE0" w:rsidR="427F7D59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Liderança e Gestão de Equipes: Habilidade para coordenar equipes técnicas, orientando-as em gestão de riscos, controle interno e integridade.</w:t>
            </w:r>
          </w:p>
          <w:p w:rsidP="15095AE0" w14:paraId="65CF26AB" wp14:textId="3B3BD1D2">
            <w:pPr>
              <w:pStyle w:val="ListParagraph"/>
              <w:numPr>
                <w:ilvl w:val="0"/>
                <w:numId w:val="12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15095AE0" w:rsidR="427F7D59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Comunicação Clara e Efetiva: Necessária para o diálogo constante com o mercado (setor privado), representantes dos trabalhadores </w:t>
            </w:r>
            <w:r w:rsidRPr="15095AE0" w:rsidR="427F7D59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aquaviários</w:t>
            </w:r>
            <w:r w:rsidRPr="15095AE0" w:rsidR="427F7D59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 e instâncias governamentais.</w:t>
            </w:r>
          </w:p>
          <w:p w:rsidP="15095AE0" w14:paraId="319D0034" wp14:textId="48312173">
            <w:pPr>
              <w:pStyle w:val="ListParagraph"/>
              <w:numPr>
                <w:ilvl w:val="0"/>
                <w:numId w:val="12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15095AE0" w:rsidR="427F7D59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Foco em Resultados e Solução de Problemas: Postura analítica para superar gargalos logísticos e regulatórios, assegurando a execução orçamentária e física de projetos.</w:t>
            </w:r>
          </w:p>
          <w:p w:rsidP="15095AE0" w14:paraId="783C0F86" wp14:textId="14F878FA">
            <w:pPr>
              <w:pStyle w:val="ListParagraph"/>
              <w:numPr>
                <w:ilvl w:val="0"/>
                <w:numId w:val="12"/>
              </w:numPr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15095AE0" w:rsidR="427F7D59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Resiliência e Adaptabilidade: Capacidade de lidar com a complexidade do setor de navegação e as demandas de um ambiente político dinâmico</w:t>
            </w:r>
          </w:p>
          <w:p w:rsidP="0018D021" w14:paraId="2DA79FA2" wp14:textId="01F59488">
            <w:pPr>
              <w:pStyle w:val="ListParagraph"/>
              <w:ind w:left="720"/>
            </w:pPr>
          </w:p>
        </w:tc>
      </w:tr>
      <w:tr xmlns:wp14="http://schemas.microsoft.com/office/word/2010/wordml" w:rsidTr="6EAD0945" w14:paraId="49E58B21" wp14:textId="77777777">
        <w:trPr>
          <w:trHeight w:val="2532" w:hRule="atLeast"/>
        </w:trPr>
        <w:tc>
          <w:tcPr>
            <w:tcW w:w="4567" w:type="dxa"/>
            <w:gridSpan w:val="2"/>
            <w:tcMar/>
          </w:tcPr>
          <w:p w:rsidP="55D78B19" w14:paraId="0060ACF3" wp14:textId="77777777">
            <w:pPr>
              <w:pStyle w:val="TableParagraph"/>
              <w:spacing w:line="251" w:lineRule="exact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Outros</w:t>
            </w:r>
            <w:r w:rsidRPr="55D78B19" w:rsidR="55D78B19">
              <w:rPr>
                <w:rFonts w:ascii="Arial MT" w:hAnsi="Arial MT" w:eastAsia="Arial MT" w:cs="Arial MT"/>
                <w:spacing w:val="-10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spacing w:val="-1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567" w:type="dxa"/>
            <w:tcMar/>
          </w:tcPr>
          <w:p w:rsidP="0018D021" w14:paraId="3A033355" wp14:textId="0ADD8207">
            <w:pPr>
              <w:pStyle w:val="ListParagraph"/>
              <w:ind w:left="720"/>
            </w:pPr>
          </w:p>
        </w:tc>
      </w:tr>
    </w:tbl>
    <w:p w:rsidR="55D78B19" w:rsidP="55D78B19" w:rsidRDefault="55D78B19" w14:paraId="4BE8106B" w14:textId="1D18FC44">
      <w:pPr>
        <w:rPr>
          <w:rFonts w:ascii="Arial MT" w:hAnsi="Arial MT" w:eastAsia="Arial MT" w:cs="Arial MT"/>
        </w:rPr>
      </w:pPr>
    </w:p>
    <w:sectPr>
      <w:type w:val="continuous"/>
      <w:pgSz w:w="11900" w:h="16840" w:orient="portrait"/>
      <w:pgMar w:top="1900" w:right="1133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14">
    <w:nsid w:val="6b082d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26bcb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1d7b4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a0786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06bef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b5558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b497a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b6f16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94c8b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4f475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c3b7d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ec97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fe59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1f758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0ae4cef"/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2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9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12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6" w:hanging="360"/>
      </w:pPr>
      <w:rPr>
        <w:rFonts w:hint="default"/>
        <w:lang w:val="pt-PT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128E8889"/>
    <w:rsid w:val="0018D021"/>
    <w:rsid w:val="004DB920"/>
    <w:rsid w:val="00832F81"/>
    <w:rsid w:val="01890805"/>
    <w:rsid w:val="0263DE42"/>
    <w:rsid w:val="028A1506"/>
    <w:rsid w:val="028A1506"/>
    <w:rsid w:val="03132337"/>
    <w:rsid w:val="031E94FB"/>
    <w:rsid w:val="0338381E"/>
    <w:rsid w:val="0384FAEC"/>
    <w:rsid w:val="048EDACA"/>
    <w:rsid w:val="04935CD3"/>
    <w:rsid w:val="04B4E2F1"/>
    <w:rsid w:val="0519308D"/>
    <w:rsid w:val="05514028"/>
    <w:rsid w:val="067B9707"/>
    <w:rsid w:val="06FFCD42"/>
    <w:rsid w:val="07520788"/>
    <w:rsid w:val="076413E4"/>
    <w:rsid w:val="07DD880D"/>
    <w:rsid w:val="08061920"/>
    <w:rsid w:val="0889CD5D"/>
    <w:rsid w:val="08D695F5"/>
    <w:rsid w:val="08D74F68"/>
    <w:rsid w:val="0983C05B"/>
    <w:rsid w:val="0A5EB395"/>
    <w:rsid w:val="0A7F2FDE"/>
    <w:rsid w:val="0AD52BC7"/>
    <w:rsid w:val="0AECE474"/>
    <w:rsid w:val="0B8873A9"/>
    <w:rsid w:val="0B95C767"/>
    <w:rsid w:val="0BAB51D3"/>
    <w:rsid w:val="0BAD3C7A"/>
    <w:rsid w:val="0D58C16D"/>
    <w:rsid w:val="0D7FE291"/>
    <w:rsid w:val="0DBE41D9"/>
    <w:rsid w:val="0DEA2043"/>
    <w:rsid w:val="0EA6D729"/>
    <w:rsid w:val="0EA6D729"/>
    <w:rsid w:val="0ED55DA0"/>
    <w:rsid w:val="0F9EAEA6"/>
    <w:rsid w:val="10AC7BA1"/>
    <w:rsid w:val="10E755F5"/>
    <w:rsid w:val="113E5D7F"/>
    <w:rsid w:val="11903480"/>
    <w:rsid w:val="11A2BD80"/>
    <w:rsid w:val="11C1E07B"/>
    <w:rsid w:val="11C58E6C"/>
    <w:rsid w:val="128E8889"/>
    <w:rsid w:val="12AD4A98"/>
    <w:rsid w:val="12F94C52"/>
    <w:rsid w:val="13955278"/>
    <w:rsid w:val="13C155CA"/>
    <w:rsid w:val="141630F1"/>
    <w:rsid w:val="15095AE0"/>
    <w:rsid w:val="15836AA3"/>
    <w:rsid w:val="1614AF37"/>
    <w:rsid w:val="164AF5C7"/>
    <w:rsid w:val="16D4E408"/>
    <w:rsid w:val="17C89453"/>
    <w:rsid w:val="1938492B"/>
    <w:rsid w:val="1938492B"/>
    <w:rsid w:val="19621213"/>
    <w:rsid w:val="198D3CE7"/>
    <w:rsid w:val="19E756B1"/>
    <w:rsid w:val="1C3F8459"/>
    <w:rsid w:val="1CFE5B37"/>
    <w:rsid w:val="1D2F5075"/>
    <w:rsid w:val="1DB02321"/>
    <w:rsid w:val="1ED0DE90"/>
    <w:rsid w:val="1F1AD64D"/>
    <w:rsid w:val="1F7A7F2B"/>
    <w:rsid w:val="1F939401"/>
    <w:rsid w:val="1FE089A5"/>
    <w:rsid w:val="1FE089A5"/>
    <w:rsid w:val="21F1AC37"/>
    <w:rsid w:val="22313E9D"/>
    <w:rsid w:val="23222BED"/>
    <w:rsid w:val="2328E310"/>
    <w:rsid w:val="23899D05"/>
    <w:rsid w:val="24F17C1B"/>
    <w:rsid w:val="2506C527"/>
    <w:rsid w:val="25E8A580"/>
    <w:rsid w:val="268D682D"/>
    <w:rsid w:val="26A2804D"/>
    <w:rsid w:val="270F4C3A"/>
    <w:rsid w:val="275DD6AB"/>
    <w:rsid w:val="275DD6AB"/>
    <w:rsid w:val="293FD008"/>
    <w:rsid w:val="293FD008"/>
    <w:rsid w:val="29B47ABE"/>
    <w:rsid w:val="29DB6B1A"/>
    <w:rsid w:val="2A452E09"/>
    <w:rsid w:val="2B209399"/>
    <w:rsid w:val="2B28944F"/>
    <w:rsid w:val="2BBEA836"/>
    <w:rsid w:val="2BF59F83"/>
    <w:rsid w:val="2C6EEF59"/>
    <w:rsid w:val="2C77AEAC"/>
    <w:rsid w:val="2C90AF38"/>
    <w:rsid w:val="3054D79A"/>
    <w:rsid w:val="315E0CF5"/>
    <w:rsid w:val="319E8599"/>
    <w:rsid w:val="3310157A"/>
    <w:rsid w:val="33C14FB2"/>
    <w:rsid w:val="33C14FB2"/>
    <w:rsid w:val="3411BC81"/>
    <w:rsid w:val="3411BC81"/>
    <w:rsid w:val="358206C0"/>
    <w:rsid w:val="365CF956"/>
    <w:rsid w:val="38FA13CD"/>
    <w:rsid w:val="391F8A8D"/>
    <w:rsid w:val="39EEB344"/>
    <w:rsid w:val="3A6C7783"/>
    <w:rsid w:val="3A7FA75F"/>
    <w:rsid w:val="3A92250E"/>
    <w:rsid w:val="3AB200C2"/>
    <w:rsid w:val="3AB83AA0"/>
    <w:rsid w:val="3B286245"/>
    <w:rsid w:val="3B88409B"/>
    <w:rsid w:val="3BF99B44"/>
    <w:rsid w:val="3D2E04F9"/>
    <w:rsid w:val="3D88A3EC"/>
    <w:rsid w:val="3DA0FFB7"/>
    <w:rsid w:val="3DF9F595"/>
    <w:rsid w:val="3F279CAC"/>
    <w:rsid w:val="3F2E8FAB"/>
    <w:rsid w:val="3F506570"/>
    <w:rsid w:val="3F5AD831"/>
    <w:rsid w:val="3F6B6766"/>
    <w:rsid w:val="3F958046"/>
    <w:rsid w:val="404D8000"/>
    <w:rsid w:val="41E8BFD0"/>
    <w:rsid w:val="4271C7DB"/>
    <w:rsid w:val="427F7D59"/>
    <w:rsid w:val="4330ECD9"/>
    <w:rsid w:val="43318642"/>
    <w:rsid w:val="4461CEC7"/>
    <w:rsid w:val="4464CD84"/>
    <w:rsid w:val="459D982D"/>
    <w:rsid w:val="4676AD4E"/>
    <w:rsid w:val="47B66DFA"/>
    <w:rsid w:val="47EF3022"/>
    <w:rsid w:val="486B3981"/>
    <w:rsid w:val="48AB38B6"/>
    <w:rsid w:val="48D7F6A8"/>
    <w:rsid w:val="493C7863"/>
    <w:rsid w:val="4987FAD2"/>
    <w:rsid w:val="49CC9A5F"/>
    <w:rsid w:val="4A0585DA"/>
    <w:rsid w:val="4A73AA4A"/>
    <w:rsid w:val="4A7F370E"/>
    <w:rsid w:val="4AF569C1"/>
    <w:rsid w:val="4AF569C1"/>
    <w:rsid w:val="4BA4CD35"/>
    <w:rsid w:val="4BF88646"/>
    <w:rsid w:val="4BFE9344"/>
    <w:rsid w:val="4C96159B"/>
    <w:rsid w:val="4D15D96C"/>
    <w:rsid w:val="4DFEDC97"/>
    <w:rsid w:val="4E5F151B"/>
    <w:rsid w:val="4EBAEA76"/>
    <w:rsid w:val="4FB6D8F5"/>
    <w:rsid w:val="503A18CA"/>
    <w:rsid w:val="511DED60"/>
    <w:rsid w:val="5201D8F4"/>
    <w:rsid w:val="523DCC85"/>
    <w:rsid w:val="52E18B1D"/>
    <w:rsid w:val="53A5B221"/>
    <w:rsid w:val="5416D4B2"/>
    <w:rsid w:val="555E80F1"/>
    <w:rsid w:val="5568229B"/>
    <w:rsid w:val="55D78B19"/>
    <w:rsid w:val="57E96CD0"/>
    <w:rsid w:val="57E96CD0"/>
    <w:rsid w:val="5819C047"/>
    <w:rsid w:val="589CDB17"/>
    <w:rsid w:val="58E9CDD7"/>
    <w:rsid w:val="591152DB"/>
    <w:rsid w:val="5AD6E0D5"/>
    <w:rsid w:val="5B96CD2F"/>
    <w:rsid w:val="5C0D5426"/>
    <w:rsid w:val="5CD7E7E7"/>
    <w:rsid w:val="5D1F1ABD"/>
    <w:rsid w:val="5D8AFAC1"/>
    <w:rsid w:val="5DDE7E69"/>
    <w:rsid w:val="5DECA1CE"/>
    <w:rsid w:val="5E75ADC0"/>
    <w:rsid w:val="5EB6EF1A"/>
    <w:rsid w:val="5F7FB53E"/>
    <w:rsid w:val="5FB85BE1"/>
    <w:rsid w:val="600BA147"/>
    <w:rsid w:val="6086E04F"/>
    <w:rsid w:val="61740316"/>
    <w:rsid w:val="61DBC269"/>
    <w:rsid w:val="61E0CFA7"/>
    <w:rsid w:val="61F7DB5C"/>
    <w:rsid w:val="624D656E"/>
    <w:rsid w:val="62C268F5"/>
    <w:rsid w:val="62F2BF9F"/>
    <w:rsid w:val="63682C03"/>
    <w:rsid w:val="6450FF5B"/>
    <w:rsid w:val="64A6E046"/>
    <w:rsid w:val="64C1347A"/>
    <w:rsid w:val="64C1347A"/>
    <w:rsid w:val="64E0F427"/>
    <w:rsid w:val="6528B658"/>
    <w:rsid w:val="6554E21B"/>
    <w:rsid w:val="6600545D"/>
    <w:rsid w:val="6689DF00"/>
    <w:rsid w:val="669937F1"/>
    <w:rsid w:val="673E1DC1"/>
    <w:rsid w:val="67B63853"/>
    <w:rsid w:val="689AB0F5"/>
    <w:rsid w:val="689AF7F2"/>
    <w:rsid w:val="68C318A1"/>
    <w:rsid w:val="6905B687"/>
    <w:rsid w:val="6959DB29"/>
    <w:rsid w:val="69F7C6B3"/>
    <w:rsid w:val="6A4AEEC0"/>
    <w:rsid w:val="6B5D2B80"/>
    <w:rsid w:val="6BB2A595"/>
    <w:rsid w:val="6BC34994"/>
    <w:rsid w:val="6C16F1D3"/>
    <w:rsid w:val="6C16F1D3"/>
    <w:rsid w:val="6DF679CD"/>
    <w:rsid w:val="6EACFDD9"/>
    <w:rsid w:val="6EAD0945"/>
    <w:rsid w:val="6ED952E8"/>
    <w:rsid w:val="6EFB27C4"/>
    <w:rsid w:val="6F4CC16C"/>
    <w:rsid w:val="705A8FE2"/>
    <w:rsid w:val="70A8E5D1"/>
    <w:rsid w:val="713BC605"/>
    <w:rsid w:val="7141CC33"/>
    <w:rsid w:val="72364283"/>
    <w:rsid w:val="74491F31"/>
    <w:rsid w:val="74CFC765"/>
    <w:rsid w:val="74F6CDA6"/>
    <w:rsid w:val="74FA6DD5"/>
    <w:rsid w:val="74FFD253"/>
    <w:rsid w:val="7527FB01"/>
    <w:rsid w:val="775078ED"/>
    <w:rsid w:val="77C247FD"/>
    <w:rsid w:val="78D3C9CD"/>
    <w:rsid w:val="78F9D27A"/>
    <w:rsid w:val="7929AF3A"/>
    <w:rsid w:val="797A67AE"/>
    <w:rsid w:val="799CDD31"/>
    <w:rsid w:val="79FB36E3"/>
    <w:rsid w:val="7A7FFECD"/>
    <w:rsid w:val="7A9CFF32"/>
    <w:rsid w:val="7B0613B5"/>
    <w:rsid w:val="7B9618BA"/>
    <w:rsid w:val="7CC2F908"/>
    <w:rsid w:val="7E0CF213"/>
    <w:rsid w:val="7E49E37B"/>
    <w:rsid w:val="7E9B6E14"/>
    <w:rsid w:val="7FDBDCDD"/>
  </w:rsids>
  <w14:docId w14:val="259FE010"/>
  <w15:docId w15:val="{B4D41B8E-976A-4E94-B026-37EC68ACEA9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character" w:styleId="Hyperlink">
    <w:uiPriority w:val="99"/>
    <w:name w:val="Hyperlink"/>
    <w:basedOn w:val="DefaultParagraphFont"/>
    <w:unhideWhenUsed/>
    <w:rsid w:val="55D78B19"/>
    <w:rPr>
      <w:color w:val="0000FF"/>
      <w:u w:val="single"/>
    </w:rPr>
  </w:style>
  <w:style w:type="paragraph" w:styleId="NoSpacing">
    <w:uiPriority w:val="1"/>
    <w:name w:val="No Spacing"/>
    <w:qFormat/>
    <w:rsid w:val="55D78B19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planalto.gov.br/ccivil_03/LEIS/LCP/Lcp64.htm#art1i" TargetMode="External" Id="Ree644cf9d2954d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13D6C400054AB1D70E6917B913CA" ma:contentTypeVersion="13" ma:contentTypeDescription="Create a new document." ma:contentTypeScope="" ma:versionID="8e9272e5e35437cedba58d2d1c6826ec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79453785002347cf5c3ea25e6950a7d0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2323FA98-42B8-47D9-9CBF-B18D63252B47}"/>
</file>

<file path=customXml/itemProps2.xml><?xml version="1.0" encoding="utf-8"?>
<ds:datastoreItem xmlns:ds="http://schemas.openxmlformats.org/officeDocument/2006/customXml" ds:itemID="{B104F4B4-1C1C-4275-BE65-E26D4E75E4EE}"/>
</file>

<file path=customXml/itemProps3.xml><?xml version="1.0" encoding="utf-8"?>
<ds:datastoreItem xmlns:ds="http://schemas.openxmlformats.org/officeDocument/2006/customXml" ds:itemID="{185F9509-7CC9-4C0C-A112-AECBEAE60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Lucas Wolney Gomes Figueira</lastModifiedBy>
  <dcterms:created xsi:type="dcterms:W3CDTF">2026-03-10T18:17:23.0000000Z</dcterms:created>
  <dcterms:modified xsi:type="dcterms:W3CDTF">2026-03-27T16:51:20.5686764Z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