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15E22" w:rsidRDefault="00315E22">
      <w:pPr>
        <w:pStyle w:val="Ttulo"/>
        <w:rPr>
          <w:sz w:val="2"/>
        </w:rPr>
      </w:pPr>
    </w:p>
    <w:tbl>
      <w:tblPr>
        <w:tblW w:w="9133" w:type="dxa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6"/>
      </w:tblGrid>
      <w:tr w:rsidR="00315E22" w14:paraId="44DEAC70" w14:textId="77777777" w:rsidTr="00E20E47">
        <w:trPr>
          <w:trHeight w:val="1257"/>
        </w:trPr>
        <w:tc>
          <w:tcPr>
            <w:tcW w:w="2687" w:type="dxa"/>
          </w:tcPr>
          <w:p w14:paraId="0A37501D" w14:textId="77777777" w:rsidR="00315E22" w:rsidRDefault="00315E22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14:paraId="5DAB6C7B" w14:textId="77777777" w:rsidR="00315E22" w:rsidRDefault="00000000" w:rsidP="198D3CE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B28D57" wp14:editId="07777777">
                  <wp:extent cx="483495" cy="3429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</w:tcPr>
          <w:p w14:paraId="3F254520" w14:textId="77777777" w:rsidR="00315E22" w:rsidRDefault="198D3CE7" w:rsidP="198D3CE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Ministério</w:t>
            </w:r>
            <w:r w:rsidRPr="198D3CE7">
              <w:rPr>
                <w:rFonts w:ascii="Cambria" w:hAnsi="Cambria"/>
                <w:spacing w:val="-13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12"/>
              </w:rPr>
              <w:t xml:space="preserve"> </w:t>
            </w:r>
            <w:r w:rsidRPr="198D3CE7">
              <w:rPr>
                <w:rFonts w:ascii="Cambria" w:hAnsi="Cambria"/>
              </w:rPr>
              <w:t>Portos</w:t>
            </w:r>
            <w:r w:rsidRPr="198D3CE7">
              <w:rPr>
                <w:rFonts w:ascii="Cambria" w:hAnsi="Cambria"/>
                <w:spacing w:val="-6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10"/>
              </w:rPr>
              <w:t xml:space="preserve"> </w:t>
            </w:r>
            <w:r w:rsidRPr="198D3CE7">
              <w:rPr>
                <w:rFonts w:ascii="Cambria" w:hAnsi="Cambria"/>
              </w:rPr>
              <w:t xml:space="preserve">Aeroportos </w:t>
            </w:r>
            <w:r w:rsidRPr="198D3CE7">
              <w:rPr>
                <w:rFonts w:ascii="Cambria" w:hAnsi="Cambria"/>
                <w:spacing w:val="-2"/>
              </w:rPr>
              <w:t>Secretaria-Executiva</w:t>
            </w:r>
          </w:p>
          <w:p w14:paraId="022C0047" w14:textId="77777777" w:rsidR="00315E22" w:rsidRDefault="198D3CE7" w:rsidP="198D3CE7">
            <w:pPr>
              <w:pStyle w:val="TableParagraph"/>
              <w:spacing w:before="2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Subsecretaria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Administração</w:t>
            </w:r>
          </w:p>
          <w:p w14:paraId="061A034E" w14:textId="77777777" w:rsidR="00315E22" w:rsidRDefault="198D3CE7" w:rsidP="198D3CE7">
            <w:pPr>
              <w:pStyle w:val="TableParagraph"/>
              <w:spacing w:before="44"/>
              <w:ind w:left="151"/>
              <w:rPr>
                <w:rFonts w:ascii="Cambria" w:hAnsi="Cambria"/>
              </w:rPr>
            </w:pPr>
            <w:r w:rsidRPr="198D3CE7">
              <w:rPr>
                <w:rFonts w:ascii="Cambria" w:hAnsi="Cambria"/>
              </w:rPr>
              <w:t>Coordenação-Geral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8"/>
              </w:rPr>
              <w:t xml:space="preserve"> </w:t>
            </w:r>
            <w:r w:rsidRPr="198D3CE7">
              <w:rPr>
                <w:rFonts w:ascii="Cambria" w:hAnsi="Cambria"/>
              </w:rPr>
              <w:t>Gestão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</w:rPr>
              <w:t>de</w:t>
            </w:r>
            <w:r w:rsidRPr="198D3CE7">
              <w:rPr>
                <w:rFonts w:ascii="Cambria" w:hAnsi="Cambria"/>
                <w:spacing w:val="-7"/>
              </w:rPr>
              <w:t xml:space="preserve"> </w:t>
            </w:r>
            <w:r w:rsidRPr="198D3CE7">
              <w:rPr>
                <w:rFonts w:ascii="Cambria" w:hAnsi="Cambria"/>
                <w:spacing w:val="-2"/>
              </w:rPr>
              <w:t>Pessoas</w:t>
            </w:r>
          </w:p>
        </w:tc>
      </w:tr>
      <w:tr w:rsidR="00315E22" w14:paraId="6A98547A" w14:textId="77777777" w:rsidTr="77EA622C">
        <w:trPr>
          <w:trHeight w:val="998"/>
        </w:trPr>
        <w:tc>
          <w:tcPr>
            <w:tcW w:w="9133" w:type="dxa"/>
            <w:gridSpan w:val="2"/>
            <w:shd w:val="clear" w:color="auto" w:fill="B8CCE3"/>
          </w:tcPr>
          <w:p w14:paraId="02EB378F" w14:textId="77777777" w:rsidR="00315E22" w:rsidRDefault="00315E22">
            <w:pPr>
              <w:pStyle w:val="TableParagraph"/>
              <w:spacing w:before="88"/>
              <w:rPr>
                <w:rFonts w:ascii="Times New Roman"/>
              </w:rPr>
            </w:pPr>
          </w:p>
          <w:p w14:paraId="23669FBB" w14:textId="77777777" w:rsidR="00315E22" w:rsidRDefault="198D3CE7" w:rsidP="198D3CE7">
            <w:pPr>
              <w:pStyle w:val="TableParagraph"/>
              <w:ind w:left="4"/>
            </w:pPr>
            <w:r w:rsidRPr="198D3CE7">
              <w:t>ANEXO</w:t>
            </w:r>
            <w:r w:rsidRPr="198D3CE7">
              <w:rPr>
                <w:spacing w:val="1"/>
              </w:rPr>
              <w:t xml:space="preserve"> </w:t>
            </w:r>
            <w:r w:rsidRPr="198D3CE7">
              <w:t>DA</w:t>
            </w:r>
            <w:r w:rsidRPr="198D3CE7">
              <w:rPr>
                <w:spacing w:val="-4"/>
              </w:rPr>
              <w:t xml:space="preserve"> </w:t>
            </w:r>
            <w:r w:rsidRPr="198D3CE7">
              <w:t>PORTARIA</w:t>
            </w:r>
            <w:r w:rsidRPr="198D3CE7">
              <w:rPr>
                <w:spacing w:val="-4"/>
              </w:rPr>
              <w:t xml:space="preserve"> </w:t>
            </w:r>
            <w:r w:rsidRPr="198D3CE7">
              <w:t>SEGES/ME</w:t>
            </w:r>
            <w:r w:rsidRPr="198D3CE7">
              <w:rPr>
                <w:spacing w:val="-4"/>
              </w:rPr>
              <w:t xml:space="preserve"> </w:t>
            </w:r>
            <w:r w:rsidRPr="198D3CE7">
              <w:t>Nº</w:t>
            </w:r>
            <w:r w:rsidRPr="198D3CE7">
              <w:rPr>
                <w:spacing w:val="-8"/>
              </w:rPr>
              <w:t xml:space="preserve"> </w:t>
            </w:r>
            <w:r w:rsidRPr="198D3CE7">
              <w:t>14.399,</w:t>
            </w:r>
            <w:r w:rsidRPr="198D3CE7">
              <w:rPr>
                <w:spacing w:val="-8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8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4"/>
              </w:rPr>
              <w:t xml:space="preserve"> </w:t>
            </w:r>
            <w:r w:rsidRPr="198D3CE7">
              <w:t>DEZEMBRO</w:t>
            </w:r>
            <w:r w:rsidRPr="198D3CE7">
              <w:rPr>
                <w:spacing w:val="-4"/>
              </w:rPr>
              <w:t xml:space="preserve"> </w:t>
            </w:r>
            <w:r w:rsidRPr="198D3CE7">
              <w:t>DE</w:t>
            </w:r>
            <w:r w:rsidRPr="198D3CE7">
              <w:rPr>
                <w:spacing w:val="-8"/>
              </w:rPr>
              <w:t xml:space="preserve"> </w:t>
            </w:r>
            <w:r w:rsidRPr="198D3CE7">
              <w:rPr>
                <w:spacing w:val="-4"/>
              </w:rPr>
              <w:t>2021</w:t>
            </w:r>
          </w:p>
        </w:tc>
      </w:tr>
      <w:tr w:rsidR="00315E22" w14:paraId="36FE6696" w14:textId="77777777" w:rsidTr="77EA622C">
        <w:trPr>
          <w:trHeight w:val="494"/>
        </w:trPr>
        <w:tc>
          <w:tcPr>
            <w:tcW w:w="9133" w:type="dxa"/>
            <w:gridSpan w:val="2"/>
            <w:shd w:val="clear" w:color="auto" w:fill="B8CCE3"/>
          </w:tcPr>
          <w:p w14:paraId="5C6754BA" w14:textId="77777777" w:rsidR="00315E22" w:rsidRDefault="198D3CE7" w:rsidP="198D3CE7">
            <w:pPr>
              <w:pStyle w:val="TableParagraph"/>
              <w:spacing w:before="86"/>
              <w:ind w:left="4"/>
              <w:rPr>
                <w:rFonts w:ascii="Arial" w:hAnsi="Arial"/>
                <w:b/>
                <w:bCs/>
              </w:rPr>
            </w:pPr>
            <w:r w:rsidRPr="198D3CE7">
              <w:rPr>
                <w:rFonts w:ascii="Arial" w:hAnsi="Arial"/>
                <w:b/>
                <w:bCs/>
              </w:rPr>
              <w:t>DO</w:t>
            </w:r>
            <w:r w:rsidRPr="198D3CE7">
              <w:rPr>
                <w:rFonts w:ascii="Arial" w:hAnsi="Arial"/>
                <w:b/>
                <w:bCs/>
                <w:spacing w:val="-3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CARGO</w:t>
            </w:r>
            <w:r w:rsidRPr="198D3CE7">
              <w:rPr>
                <w:rFonts w:ascii="Arial" w:hAnsi="Arial"/>
                <w:b/>
                <w:bCs/>
                <w:spacing w:val="-2"/>
              </w:rPr>
              <w:t xml:space="preserve"> </w:t>
            </w:r>
            <w:r w:rsidRPr="198D3CE7">
              <w:rPr>
                <w:rFonts w:ascii="Arial" w:hAnsi="Arial"/>
                <w:b/>
                <w:bCs/>
              </w:rPr>
              <w:t>OU</w:t>
            </w:r>
            <w:r w:rsidRPr="198D3CE7">
              <w:rPr>
                <w:rFonts w:ascii="Arial" w:hAnsi="Arial"/>
                <w:b/>
                <w:bCs/>
                <w:spacing w:val="-8"/>
              </w:rPr>
              <w:t xml:space="preserve"> </w:t>
            </w:r>
            <w:r w:rsidRPr="198D3CE7">
              <w:rPr>
                <w:rFonts w:ascii="Arial" w:hAnsi="Arial"/>
                <w:b/>
                <w:bCs/>
                <w:spacing w:val="-2"/>
              </w:rPr>
              <w:t>FUNÇÃO</w:t>
            </w:r>
          </w:p>
        </w:tc>
      </w:tr>
      <w:tr w:rsidR="00315E22" w14:paraId="1E71641A" w14:textId="77777777" w:rsidTr="00E20E47">
        <w:trPr>
          <w:trHeight w:val="470"/>
        </w:trPr>
        <w:tc>
          <w:tcPr>
            <w:tcW w:w="2687" w:type="dxa"/>
            <w:shd w:val="clear" w:color="auto" w:fill="DBE4F0"/>
          </w:tcPr>
          <w:p w14:paraId="149FB2B8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Nome do</w:t>
            </w:r>
            <w:r w:rsidRPr="198D3CE7">
              <w:rPr>
                <w:spacing w:val="1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6A2AF087" w14:textId="16D8EA3A" w:rsidR="00315E22" w:rsidRDefault="00483E27" w:rsidP="60F199D0">
            <w:pPr>
              <w:pStyle w:val="TableParagraph"/>
              <w:spacing w:before="81"/>
              <w:ind w:left="105"/>
            </w:pPr>
            <w:r>
              <w:t>Assessor Especial</w:t>
            </w:r>
          </w:p>
        </w:tc>
      </w:tr>
      <w:tr w:rsidR="00315E22" w14:paraId="7B12E371" w14:textId="77777777" w:rsidTr="00E20E47">
        <w:trPr>
          <w:trHeight w:val="475"/>
        </w:trPr>
        <w:tc>
          <w:tcPr>
            <w:tcW w:w="2687" w:type="dxa"/>
            <w:shd w:val="clear" w:color="auto" w:fill="DBE4F0"/>
          </w:tcPr>
          <w:p w14:paraId="13C9D9E2" w14:textId="77777777" w:rsidR="00315E22" w:rsidRDefault="198D3CE7" w:rsidP="198D3CE7">
            <w:pPr>
              <w:pStyle w:val="TableParagraph"/>
              <w:spacing w:before="82"/>
              <w:ind w:left="119"/>
            </w:pPr>
            <w:r w:rsidRPr="198D3CE7">
              <w:t>Nível</w:t>
            </w:r>
            <w:r w:rsidRPr="198D3CE7">
              <w:rPr>
                <w:spacing w:val="-1"/>
              </w:rPr>
              <w:t xml:space="preserve"> </w:t>
            </w:r>
            <w:r w:rsidRPr="198D3CE7">
              <w:t>do</w:t>
            </w:r>
            <w:r w:rsidRPr="198D3CE7">
              <w:rPr>
                <w:spacing w:val="6"/>
              </w:rPr>
              <w:t xml:space="preserve"> </w:t>
            </w:r>
            <w:r w:rsidRPr="198D3CE7">
              <w:rPr>
                <w:spacing w:val="-2"/>
              </w:rPr>
              <w:t>cargo:</w:t>
            </w:r>
          </w:p>
        </w:tc>
        <w:tc>
          <w:tcPr>
            <w:tcW w:w="6446" w:type="dxa"/>
          </w:tcPr>
          <w:p w14:paraId="1082F84B" w14:textId="74F384A7" w:rsidR="00315E22" w:rsidRDefault="00483E27" w:rsidP="4E5F151B">
            <w:pPr>
              <w:pStyle w:val="TableParagraph"/>
              <w:spacing w:before="82"/>
              <w:ind w:left="105"/>
            </w:pPr>
            <w:r>
              <w:t>CCE 2.15</w:t>
            </w:r>
          </w:p>
        </w:tc>
      </w:tr>
      <w:tr w:rsidR="00315E22" w14:paraId="78D1F31F" w14:textId="77777777" w:rsidTr="00E20E47">
        <w:trPr>
          <w:trHeight w:val="474"/>
        </w:trPr>
        <w:tc>
          <w:tcPr>
            <w:tcW w:w="2687" w:type="dxa"/>
            <w:shd w:val="clear" w:color="auto" w:fill="DBE4F0"/>
          </w:tcPr>
          <w:p w14:paraId="639189D9" w14:textId="77777777" w:rsidR="00315E22" w:rsidRDefault="198D3CE7" w:rsidP="198D3CE7">
            <w:pPr>
              <w:pStyle w:val="TableParagraph"/>
              <w:spacing w:before="81"/>
              <w:ind w:left="119"/>
            </w:pPr>
            <w:r w:rsidRPr="198D3CE7">
              <w:t>Órgão ou</w:t>
            </w:r>
            <w:r w:rsidRPr="198D3CE7">
              <w:rPr>
                <w:spacing w:val="-5"/>
              </w:rPr>
              <w:t xml:space="preserve"> </w:t>
            </w:r>
            <w:r w:rsidRPr="198D3CE7">
              <w:rPr>
                <w:spacing w:val="-2"/>
              </w:rPr>
              <w:t>entidade:</w:t>
            </w:r>
          </w:p>
        </w:tc>
        <w:tc>
          <w:tcPr>
            <w:tcW w:w="6446" w:type="dxa"/>
          </w:tcPr>
          <w:p w14:paraId="09751147" w14:textId="1AAA2937" w:rsidR="00315E22" w:rsidRDefault="00483E27" w:rsidP="67E8931E">
            <w:pPr>
              <w:pStyle w:val="TableParagraph"/>
              <w:spacing w:before="81"/>
              <w:ind w:left="105"/>
            </w:pPr>
            <w:r>
              <w:t>Ministério de Portos e Aeroportos</w:t>
            </w:r>
          </w:p>
        </w:tc>
      </w:tr>
      <w:tr w:rsidR="00315E22" w14:paraId="2D85A8B8" w14:textId="77777777" w:rsidTr="77EA622C">
        <w:trPr>
          <w:trHeight w:val="349"/>
        </w:trPr>
        <w:tc>
          <w:tcPr>
            <w:tcW w:w="9133" w:type="dxa"/>
            <w:gridSpan w:val="2"/>
            <w:shd w:val="clear" w:color="auto" w:fill="C5D9F0"/>
          </w:tcPr>
          <w:p w14:paraId="57D35F57" w14:textId="77777777" w:rsidR="00315E22" w:rsidRDefault="198D3CE7" w:rsidP="198D3CE7">
            <w:pPr>
              <w:pStyle w:val="TableParagraph"/>
              <w:spacing w:before="14"/>
              <w:ind w:left="4"/>
              <w:rPr>
                <w:rFonts w:ascii="Arial"/>
                <w:b/>
                <w:bCs/>
              </w:rPr>
            </w:pPr>
            <w:r w:rsidRPr="198D3CE7">
              <w:rPr>
                <w:rFonts w:ascii="Arial"/>
                <w:b/>
                <w:bCs/>
              </w:rPr>
              <w:t>DAS</w:t>
            </w:r>
            <w:r w:rsidRPr="198D3CE7">
              <w:rPr>
                <w:rFonts w:ascii="Arial"/>
                <w:b/>
                <w:bCs/>
                <w:spacing w:val="-6"/>
              </w:rPr>
              <w:t xml:space="preserve"> </w:t>
            </w:r>
            <w:r w:rsidRPr="198D3CE7">
              <w:rPr>
                <w:rFonts w:ascii="Arial"/>
                <w:b/>
                <w:bCs/>
                <w:spacing w:val="-2"/>
              </w:rPr>
              <w:t>RESPONSABILIDADES</w:t>
            </w:r>
          </w:p>
        </w:tc>
      </w:tr>
      <w:tr w:rsidR="00315E22" w14:paraId="7F9FB668" w14:textId="77777777" w:rsidTr="00E20E47">
        <w:trPr>
          <w:trHeight w:val="495"/>
        </w:trPr>
        <w:tc>
          <w:tcPr>
            <w:tcW w:w="2687" w:type="dxa"/>
            <w:tcBorders>
              <w:bottom w:val="nil"/>
            </w:tcBorders>
          </w:tcPr>
          <w:p w14:paraId="0DFDFEA3" w14:textId="77777777" w:rsidR="00315E22" w:rsidRDefault="5B73B74A" w:rsidP="77EA622C">
            <w:pPr>
              <w:pStyle w:val="TableParagraph"/>
              <w:spacing w:before="1" w:line="278" w:lineRule="auto"/>
              <w:ind w:left="14" w:right="173"/>
            </w:pPr>
            <w:r w:rsidRPr="77EA622C">
              <w:t>Principais Responsabilidades</w:t>
            </w:r>
          </w:p>
          <w:p w14:paraId="6A05A809" w14:textId="4F96ABC8" w:rsidR="00315E22" w:rsidRDefault="00315E22" w:rsidP="77EA62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bottom w:val="nil"/>
            </w:tcBorders>
          </w:tcPr>
          <w:p w14:paraId="554B0690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Assessorar diretamente o Ministro ou Secretário em temas estratégicos e prioritários da Pasta. </w:t>
            </w:r>
          </w:p>
          <w:p w14:paraId="6A4EA46C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Coordenar a elaboração de estudos estratégicos e propostas de políticas públicas. </w:t>
            </w:r>
          </w:p>
          <w:p w14:paraId="018A3FF2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Assessorar na definição de diretrizes e prioridades de investimentos em infraestrutura portuária e aeroportuária. </w:t>
            </w:r>
          </w:p>
          <w:p w14:paraId="0BD633F6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Atuar na articulação institucional com Casa Civil, Congresso Nacional, órgãos de controle, organismos internacionais, Estados e Municípios. </w:t>
            </w:r>
          </w:p>
          <w:p w14:paraId="7C90AB49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Acompanhar projetos estratégicos e programas estruturantes do Ministério. </w:t>
            </w:r>
          </w:p>
          <w:p w14:paraId="36B081CE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Avaliar a execução de políticas públicas e propor medidas de aperfeiçoamento. </w:t>
            </w:r>
          </w:p>
          <w:p w14:paraId="2D5E580E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Participar da elaboração de planos de outorgas, políticas setoriais e diretrizes regulatórias. </w:t>
            </w:r>
          </w:p>
          <w:p w14:paraId="4316DDAC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Representar o Ministério em reuniões técnicas e institucionais. </w:t>
            </w:r>
          </w:p>
          <w:p w14:paraId="760721C2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Coordenar grupos de trabalho, comitês e projetos estratégicos. </w:t>
            </w:r>
          </w:p>
          <w:p w14:paraId="10D47932" w14:textId="77777777" w:rsidR="005B6266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 xml:space="preserve">Elaborar subsídios para discursos, exposições de motivos e agendas institucionais. </w:t>
            </w:r>
          </w:p>
          <w:p w14:paraId="236267FB" w14:textId="552F40C4" w:rsidR="00315E22" w:rsidRPr="005B6266" w:rsidRDefault="005B6266" w:rsidP="005B6266">
            <w:pPr>
              <w:pStyle w:val="Pargrafoda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50"/>
              <w:jc w:val="both"/>
              <w:rPr>
                <w:rFonts w:ascii="Arial MT" w:eastAsia="Times New Roman" w:hAnsi="Arial MT" w:cs="Times New Roman"/>
              </w:rPr>
            </w:pPr>
            <w:r w:rsidRPr="005B6266">
              <w:rPr>
                <w:rFonts w:ascii="Arial MT" w:eastAsia="Times New Roman" w:hAnsi="Arial MT" w:cs="Times New Roman"/>
                <w:lang w:val="pt-BR"/>
              </w:rPr>
              <w:t>Apoiar a tomada de decisão em temas de alta complexidade e impacto institucional.</w:t>
            </w:r>
          </w:p>
        </w:tc>
      </w:tr>
      <w:tr w:rsidR="00315E22" w14:paraId="1C2B70AF" w14:textId="77777777" w:rsidTr="00E20E47">
        <w:trPr>
          <w:trHeight w:val="300"/>
        </w:trPr>
        <w:tc>
          <w:tcPr>
            <w:tcW w:w="2687" w:type="dxa"/>
            <w:tcBorders>
              <w:top w:val="nil"/>
            </w:tcBorders>
          </w:tcPr>
          <w:p w14:paraId="049F31CB" w14:textId="77777777" w:rsidR="00315E22" w:rsidRDefault="00315E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6" w:type="dxa"/>
            <w:tcBorders>
              <w:top w:val="nil"/>
            </w:tcBorders>
          </w:tcPr>
          <w:p w14:paraId="3051888F" w14:textId="77777777" w:rsidR="00315E22" w:rsidRDefault="00315E22" w:rsidP="0DBE41D9">
            <w:pPr>
              <w:pStyle w:val="TableParagraph"/>
              <w:spacing w:line="230" w:lineRule="exact"/>
            </w:pPr>
          </w:p>
        </w:tc>
      </w:tr>
    </w:tbl>
    <w:p w14:paraId="53128261" w14:textId="77777777" w:rsidR="00315E22" w:rsidRDefault="00315E22">
      <w:pPr>
        <w:pStyle w:val="TableParagraph"/>
        <w:spacing w:line="230" w:lineRule="exact"/>
        <w:sectPr w:rsidR="00315E22">
          <w:type w:val="continuous"/>
          <w:pgSz w:w="11900" w:h="16840"/>
          <w:pgMar w:top="700" w:right="1133" w:bottom="280" w:left="1417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6447"/>
      </w:tblGrid>
      <w:tr w:rsidR="00315E22" w14:paraId="3781AF02" w14:textId="77777777" w:rsidTr="00E20E47">
        <w:trPr>
          <w:trHeight w:val="1170"/>
        </w:trPr>
        <w:tc>
          <w:tcPr>
            <w:tcW w:w="2687" w:type="dxa"/>
          </w:tcPr>
          <w:p w14:paraId="43367760" w14:textId="77777777" w:rsidR="00315E22" w:rsidRDefault="55D78B19" w:rsidP="55D78B19">
            <w:pPr>
              <w:pStyle w:val="TableParagraph"/>
              <w:spacing w:line="242" w:lineRule="auto"/>
              <w:ind w:left="4" w:right="239"/>
            </w:pPr>
            <w:r w:rsidRPr="55D78B19">
              <w:t xml:space="preserve">Escopo de </w:t>
            </w:r>
            <w:r w:rsidRPr="55D78B19">
              <w:rPr>
                <w:spacing w:val="-2"/>
              </w:rPr>
              <w:t>Gestão/Equipe</w:t>
            </w:r>
            <w:r w:rsidRPr="55D78B19">
              <w:rPr>
                <w:spacing w:val="-14"/>
              </w:rPr>
              <w:t xml:space="preserve"> </w:t>
            </w:r>
            <w:r w:rsidRPr="55D78B19">
              <w:rPr>
                <w:spacing w:val="-2"/>
              </w:rPr>
              <w:t>de Trabalho</w:t>
            </w:r>
          </w:p>
        </w:tc>
        <w:tc>
          <w:tcPr>
            <w:tcW w:w="6447" w:type="dxa"/>
          </w:tcPr>
          <w:p w14:paraId="316F6234" w14:textId="35C0937C" w:rsidR="00315E22" w:rsidRDefault="003B070A" w:rsidP="003B070A">
            <w:pPr>
              <w:pStyle w:val="TableParagraph"/>
              <w:numPr>
                <w:ilvl w:val="0"/>
                <w:numId w:val="22"/>
              </w:numPr>
              <w:tabs>
                <w:tab w:val="left" w:pos="459"/>
              </w:tabs>
              <w:spacing w:before="6"/>
              <w:ind w:left="712" w:hanging="283"/>
              <w:jc w:val="both"/>
            </w:pPr>
            <w:r w:rsidRPr="003B070A">
              <w:t>Atuação estratégica de assessoramento de alto nível, sem gestão direta de equipe permanente, podendo coordenar equipes multidisciplinares, grupos de trabalho, comitês e projetos estratégicos de caráter interinstitucional. O escopo envolve articulação com áreas técnicas do Ministério, entidades vinculadas, órgãos centrais de governo, órgãos de controle e demais entes federativos, com foco na formulação, acompanhamento e avaliação de políticas públicas e projetos estratégicos de infraestrutura portuária e aeroportuária.</w:t>
            </w:r>
          </w:p>
        </w:tc>
      </w:tr>
      <w:tr w:rsidR="00315E22" w14:paraId="17126BD7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5D631D0E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lastRenderedPageBreak/>
              <w:t>DOS</w:t>
            </w:r>
            <w:r w:rsidRPr="55D78B19">
              <w:rPr>
                <w:b/>
                <w:bCs/>
                <w:spacing w:val="-5"/>
              </w:rPr>
              <w:t xml:space="preserve"> </w:t>
            </w:r>
            <w:r w:rsidRPr="55D78B19">
              <w:rPr>
                <w:b/>
                <w:bCs/>
              </w:rPr>
              <w:t>CRITÉRIOS</w:t>
            </w:r>
            <w:r w:rsidRPr="55D78B19">
              <w:rPr>
                <w:b/>
                <w:bCs/>
                <w:spacing w:val="-8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OBRIGATÓRIOS</w:t>
            </w:r>
          </w:p>
        </w:tc>
      </w:tr>
      <w:tr w:rsidR="00E20E47" w14:paraId="6398B8E6" w14:textId="77777777" w:rsidTr="00D43528">
        <w:trPr>
          <w:trHeight w:val="3272"/>
        </w:trPr>
        <w:tc>
          <w:tcPr>
            <w:tcW w:w="2687" w:type="dxa"/>
          </w:tcPr>
          <w:p w14:paraId="492962E4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7"/>
              </w:rPr>
              <w:t xml:space="preserve"> </w:t>
            </w:r>
            <w:r w:rsidRPr="55D78B19">
              <w:rPr>
                <w:spacing w:val="-2"/>
              </w:rPr>
              <w:t>Gerais</w:t>
            </w:r>
          </w:p>
        </w:tc>
        <w:tc>
          <w:tcPr>
            <w:tcW w:w="6447" w:type="dxa"/>
          </w:tcPr>
          <w:p w14:paraId="433A8402" w14:textId="663DB55D" w:rsidR="00E20E47" w:rsidRPr="008B2E87" w:rsidRDefault="00E20E47" w:rsidP="00E20E47">
            <w:pPr>
              <w:spacing w:before="4" w:line="234" w:lineRule="exact"/>
              <w:ind w:right="-15"/>
              <w:jc w:val="both"/>
              <w:rPr>
                <w:rFonts w:ascii="Arial MT" w:eastAsia="Arial MT" w:hAnsi="Arial MT" w:cs="Arial MT"/>
                <w:color w:val="0A0A0A"/>
              </w:rPr>
            </w:pPr>
            <w:r w:rsidRPr="008B2E87">
              <w:rPr>
                <w:rFonts w:ascii="Arial MT" w:eastAsia="Arial MT" w:hAnsi="Arial MT" w:cs="Arial MT"/>
                <w:color w:val="000000" w:themeColor="text1"/>
              </w:rPr>
              <w:t xml:space="preserve">Atender aos critérios do Art. 15, do Decreto </w:t>
            </w:r>
            <w:r w:rsidR="009B1A9D">
              <w:rPr>
                <w:rFonts w:ascii="Arial MT" w:eastAsia="Arial MT" w:hAnsi="Arial MT" w:cs="Arial MT"/>
                <w:color w:val="000000" w:themeColor="text1"/>
              </w:rPr>
              <w:t>1</w:t>
            </w:r>
            <w:r w:rsidRPr="008B2E87">
              <w:rPr>
                <w:rFonts w:ascii="Arial MT" w:eastAsia="Arial MT" w:hAnsi="Arial MT" w:cs="Arial MT"/>
                <w:color w:val="0A0A0A"/>
              </w:rPr>
              <w:t>0.829, de 05 de outubro de 2021.</w:t>
            </w:r>
          </w:p>
          <w:p w14:paraId="36E71911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idoneidade moral e reputação ilibada;</w:t>
            </w:r>
          </w:p>
          <w:p w14:paraId="58204CFA" w14:textId="77777777" w:rsidR="00E20E47" w:rsidRPr="000F1F0D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" w:eastAsia="Arial MT" w:hAnsi="Arial" w:cs="Arial"/>
                <w:color w:val="000000" w:themeColor="text1"/>
              </w:rPr>
            </w:pPr>
            <w:r w:rsidRPr="000F1F0D">
              <w:rPr>
                <w:rFonts w:ascii="Arial" w:eastAsia="Arial MT" w:hAnsi="Arial" w:cs="Arial"/>
                <w:color w:val="000000" w:themeColor="text1"/>
              </w:rPr>
              <w:t>perfil profissional ou formação acadêmica compatível com o cargo em comissão ou com a função de confiança para o qual tenha sido indicado; e</w:t>
            </w:r>
          </w:p>
          <w:p w14:paraId="4FB5B66B" w14:textId="7AC70F36" w:rsidR="00D43528" w:rsidRPr="00D43528" w:rsidRDefault="00E20E47" w:rsidP="000F1F0D">
            <w:pPr>
              <w:pStyle w:val="PargrafodaLista"/>
              <w:numPr>
                <w:ilvl w:val="0"/>
                <w:numId w:val="18"/>
              </w:numPr>
              <w:tabs>
                <w:tab w:val="left" w:pos="854"/>
              </w:tabs>
              <w:spacing w:before="225" w:after="225" w:line="254" w:lineRule="exact"/>
              <w:ind w:left="854"/>
              <w:jc w:val="both"/>
              <w:rPr>
                <w:rFonts w:ascii="Arial MT" w:eastAsia="Arial MT" w:hAnsi="Arial MT" w:cs="Arial MT"/>
                <w:color w:val="000000" w:themeColor="text1"/>
              </w:rPr>
            </w:pPr>
            <w:r w:rsidRPr="000F1F0D">
              <w:rPr>
                <w:rFonts w:ascii="Arial" w:hAnsi="Arial" w:cs="Arial"/>
                <w:color w:val="000000" w:themeColor="text1"/>
              </w:rPr>
              <w:t xml:space="preserve">não enquadramento nas hipóteses de inelegibilidade previstas no </w:t>
            </w:r>
            <w:hyperlink r:id="rId9" w:anchor="art1i">
              <w:r w:rsidRPr="000F1F0D">
                <w:rPr>
                  <w:rStyle w:val="Hyperlink"/>
                  <w:rFonts w:ascii="Arial" w:eastAsia="Arial MT" w:hAnsi="Arial" w:cs="Arial"/>
                  <w:color w:val="000000" w:themeColor="text1"/>
                  <w:u w:val="none"/>
                </w:rPr>
                <w:t>inciso I do caput do art. 1º da Lei Complementar nº 64, de 18 de maio de 1990</w:t>
              </w:r>
            </w:hyperlink>
            <w:r>
              <w:rPr>
                <w:rFonts w:ascii="Arial MT" w:hAnsi="Arial MT"/>
              </w:rPr>
              <w:t>.</w:t>
            </w:r>
          </w:p>
        </w:tc>
      </w:tr>
      <w:tr w:rsidR="00E20E47" w14:paraId="5EB1853F" w14:textId="77777777" w:rsidTr="00E20E47">
        <w:trPr>
          <w:trHeight w:val="5165"/>
        </w:trPr>
        <w:tc>
          <w:tcPr>
            <w:tcW w:w="2687" w:type="dxa"/>
          </w:tcPr>
          <w:p w14:paraId="7C3CC2BC" w14:textId="77777777" w:rsidR="00E20E47" w:rsidRDefault="00E20E47" w:rsidP="00E20E47">
            <w:pPr>
              <w:pStyle w:val="TableParagraph"/>
              <w:ind w:left="4"/>
            </w:pPr>
            <w:r w:rsidRPr="55D78B19">
              <w:t>Critérios</w:t>
            </w:r>
            <w:r w:rsidRPr="55D78B19">
              <w:rPr>
                <w:spacing w:val="-6"/>
              </w:rPr>
              <w:t xml:space="preserve"> </w:t>
            </w:r>
            <w:r w:rsidRPr="55D78B19">
              <w:rPr>
                <w:spacing w:val="-2"/>
              </w:rPr>
              <w:t>Específicos</w:t>
            </w:r>
          </w:p>
        </w:tc>
        <w:tc>
          <w:tcPr>
            <w:tcW w:w="6447" w:type="dxa"/>
          </w:tcPr>
          <w:p w14:paraId="5CB0E809" w14:textId="77777777" w:rsidR="00525AA7" w:rsidRDefault="00525AA7" w:rsidP="00525AA7">
            <w:pPr>
              <w:pStyle w:val="TableParagraph"/>
              <w:spacing w:before="4" w:line="234" w:lineRule="exact"/>
              <w:ind w:right="-15"/>
              <w:jc w:val="both"/>
              <w:rPr>
                <w:color w:val="0A0A0A"/>
              </w:rPr>
            </w:pPr>
            <w:r>
              <w:rPr>
                <w:color w:val="0A0A0A"/>
              </w:rPr>
              <w:t>Atender, no mínimo, a um dos seguintes critérios do Art. 19, do Decreto 10.829, de 05 de outubro de 2021.</w:t>
            </w:r>
          </w:p>
          <w:p w14:paraId="09C29A6F" w14:textId="74F5616C" w:rsidR="00525AA7" w:rsidRPr="00CA34FD" w:rsidRDefault="00525AA7" w:rsidP="00525AA7">
            <w:pPr>
              <w:pStyle w:val="textbody"/>
              <w:numPr>
                <w:ilvl w:val="0"/>
                <w:numId w:val="21"/>
              </w:numPr>
              <w:spacing w:before="225" w:beforeAutospacing="0" w:after="225" w:afterAutospacing="0"/>
              <w:ind w:left="854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r w:rsidRPr="00CA34FD">
              <w:rPr>
                <w:rFonts w:ascii="Arial MT" w:hAnsi="Arial MT" w:cs="Arial"/>
                <w:color w:val="000000"/>
                <w:sz w:val="22"/>
                <w:szCs w:val="22"/>
              </w:rPr>
              <w:t>Possuir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09AB3CCA" w14:textId="23ECADF9" w:rsidR="00525AA7" w:rsidRPr="00CA34FD" w:rsidRDefault="00525AA7" w:rsidP="00525AA7">
            <w:pPr>
              <w:pStyle w:val="textbody"/>
              <w:numPr>
                <w:ilvl w:val="0"/>
                <w:numId w:val="21"/>
              </w:numPr>
              <w:spacing w:before="225" w:beforeAutospacing="0" w:after="225" w:afterAutospacing="0"/>
              <w:ind w:left="854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id="0" w:name="art19ii"/>
            <w:bookmarkEnd w:id="0"/>
            <w:r w:rsidRPr="00CA34FD">
              <w:rPr>
                <w:rFonts w:ascii="Arial MT" w:hAnsi="Arial MT" w:cs="Arial"/>
                <w:color w:val="000000"/>
                <w:sz w:val="22"/>
                <w:szCs w:val="22"/>
              </w:rPr>
              <w:t>Ter carga ocupada em comissão ou função de confiança equivalente a CCE de nível 13 ou superior em qualquer Poder, inclusive na administração pública indireta, de qualquer ente federativo por, no mínimo, seis anos;</w:t>
            </w:r>
          </w:p>
          <w:p w14:paraId="1948872D" w14:textId="77777777" w:rsidR="00525AA7" w:rsidRPr="00CA34FD" w:rsidRDefault="00525AA7" w:rsidP="00525AA7">
            <w:pPr>
              <w:pStyle w:val="textbody"/>
              <w:numPr>
                <w:ilvl w:val="0"/>
                <w:numId w:val="21"/>
              </w:numPr>
              <w:spacing w:before="225" w:beforeAutospacing="0" w:after="225" w:afterAutospacing="0"/>
              <w:ind w:left="854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bookmarkStart w:id="1" w:name="art19iii"/>
            <w:bookmarkEnd w:id="1"/>
            <w:r w:rsidRPr="00CA34FD">
              <w:rPr>
                <w:rFonts w:ascii="Arial MT" w:hAnsi="Arial MT" w:cs="Arial"/>
                <w:color w:val="000000"/>
                <w:sz w:val="22"/>
                <w:szCs w:val="22"/>
              </w:rPr>
              <w:t>possuir título de mestre ou doutor em área correlata às áreas de atuação do órgão ou da entidade ou em áreas relacionadas às atribuições da carga ou da função; ou</w:t>
            </w:r>
            <w:bookmarkStart w:id="2" w:name="art19iv"/>
            <w:bookmarkEnd w:id="2"/>
          </w:p>
          <w:p w14:paraId="12684C1B" w14:textId="45639B45" w:rsidR="00E20E47" w:rsidRPr="00525AA7" w:rsidRDefault="00525AA7" w:rsidP="00525AA7">
            <w:pPr>
              <w:pStyle w:val="textbody"/>
              <w:numPr>
                <w:ilvl w:val="0"/>
                <w:numId w:val="21"/>
              </w:numPr>
              <w:spacing w:before="225" w:beforeAutospacing="0" w:after="225" w:afterAutospacing="0"/>
              <w:ind w:left="854" w:hanging="425"/>
              <w:jc w:val="both"/>
              <w:rPr>
                <w:rFonts w:ascii="Arial MT" w:hAnsi="Arial MT" w:cs="Arial"/>
                <w:color w:val="000000"/>
                <w:sz w:val="22"/>
                <w:szCs w:val="22"/>
              </w:rPr>
            </w:pPr>
            <w:r w:rsidRPr="00CA34FD">
              <w:rPr>
                <w:rFonts w:ascii="Arial MT" w:hAnsi="Arial MT" w:cs="Arial"/>
                <w:color w:val="000000"/>
                <w:sz w:val="22"/>
                <w:szCs w:val="22"/>
              </w:rPr>
              <w:t>realizar ações de desenvolvimento de liderança, condicionais pelo Ministério da Economia, com carga horária mínima de cento e vinte horas</w:t>
            </w:r>
            <w:r w:rsidRPr="00525AA7">
              <w:rPr>
                <w:rFonts w:ascii="Arial MT" w:hAnsi="Arial MT" w:cs="Arial"/>
                <w:color w:val="000000"/>
              </w:rPr>
              <w:t>.</w:t>
            </w:r>
          </w:p>
        </w:tc>
      </w:tr>
      <w:tr w:rsidR="00315E22" w14:paraId="1539BE35" w14:textId="77777777" w:rsidTr="79E23699">
        <w:trPr>
          <w:trHeight w:val="273"/>
        </w:trPr>
        <w:tc>
          <w:tcPr>
            <w:tcW w:w="9134" w:type="dxa"/>
            <w:gridSpan w:val="2"/>
            <w:shd w:val="clear" w:color="auto" w:fill="C5D9F0"/>
          </w:tcPr>
          <w:p w14:paraId="6FD9EBF0" w14:textId="77777777" w:rsidR="00315E22" w:rsidRDefault="55D78B19" w:rsidP="55D78B19">
            <w:pPr>
              <w:pStyle w:val="TableParagraph"/>
              <w:spacing w:line="248" w:lineRule="exact"/>
              <w:ind w:left="4"/>
              <w:rPr>
                <w:b/>
                <w:bCs/>
              </w:rPr>
            </w:pPr>
            <w:r w:rsidRPr="55D78B19">
              <w:rPr>
                <w:b/>
                <w:bCs/>
              </w:rPr>
              <w:t>DOS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</w:rPr>
              <w:t>REQUISITOS</w:t>
            </w:r>
            <w:r w:rsidRPr="55D78B19">
              <w:rPr>
                <w:b/>
                <w:bCs/>
                <w:spacing w:val="-7"/>
              </w:rPr>
              <w:t xml:space="preserve"> </w:t>
            </w:r>
            <w:r w:rsidRPr="55D78B19">
              <w:rPr>
                <w:b/>
                <w:bCs/>
                <w:spacing w:val="-2"/>
              </w:rPr>
              <w:t>DESEJÁVEIS</w:t>
            </w:r>
          </w:p>
        </w:tc>
      </w:tr>
      <w:tr w:rsidR="00315E22" w14:paraId="20903721" w14:textId="77777777" w:rsidTr="000466B8">
        <w:trPr>
          <w:trHeight w:val="1338"/>
        </w:trPr>
        <w:tc>
          <w:tcPr>
            <w:tcW w:w="2687" w:type="dxa"/>
          </w:tcPr>
          <w:p w14:paraId="4A01DFCC" w14:textId="77777777" w:rsidR="00315E22" w:rsidRPr="005B550C" w:rsidRDefault="55D78B19" w:rsidP="55D78B19">
            <w:pPr>
              <w:pStyle w:val="TableParagraph"/>
              <w:spacing w:before="4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Formação</w:t>
            </w:r>
            <w:r w:rsidRPr="005B550C">
              <w:rPr>
                <w:b/>
                <w:bCs/>
                <w:spacing w:val="-5"/>
              </w:rPr>
              <w:t xml:space="preserve"> </w:t>
            </w:r>
            <w:r w:rsidRPr="005B550C">
              <w:rPr>
                <w:b/>
                <w:bCs/>
              </w:rPr>
              <w:t>e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</w:rPr>
              <w:t>Experiência</w:t>
            </w:r>
            <w:r w:rsidRPr="005B550C">
              <w:rPr>
                <w:b/>
                <w:bCs/>
                <w:spacing w:val="-7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32CD8ECB" w14:textId="77777777" w:rsidR="003B070A" w:rsidRDefault="003B070A" w:rsidP="003B070A">
            <w:pPr>
              <w:pStyle w:val="TableParagraph"/>
              <w:spacing w:before="4" w:line="234" w:lineRule="exact"/>
              <w:ind w:right="-15"/>
              <w:jc w:val="both"/>
            </w:pPr>
          </w:p>
          <w:p w14:paraId="28A12B71" w14:textId="302C6939" w:rsidR="005B550C" w:rsidRPr="003B070A" w:rsidRDefault="005B550C" w:rsidP="003B070A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lang w:val="pt-BR"/>
              </w:rPr>
            </w:pPr>
            <w:r w:rsidRPr="003B070A">
              <w:rPr>
                <w:b/>
                <w:bCs/>
                <w:lang w:val="pt-BR"/>
              </w:rPr>
              <w:t xml:space="preserve">Formação Acadêmica </w:t>
            </w:r>
          </w:p>
          <w:p w14:paraId="588A4C8B" w14:textId="609B7627" w:rsidR="005B550C" w:rsidRPr="003B070A" w:rsidRDefault="003B070A" w:rsidP="003B070A">
            <w:pPr>
              <w:pStyle w:val="TableParagraph"/>
              <w:numPr>
                <w:ilvl w:val="0"/>
                <w:numId w:val="23"/>
              </w:numPr>
              <w:spacing w:before="4" w:line="234" w:lineRule="exact"/>
              <w:ind w:right="-15"/>
              <w:jc w:val="both"/>
              <w:rPr>
                <w:lang w:val="pt-BR"/>
              </w:rPr>
            </w:pPr>
            <w:r w:rsidRPr="003B070A">
              <w:t>Graduação em Administração Pública ou de Empresas, Economia, Direito, Engenharia, Relações Internacionais, Gestão Pública, Políticas Públicas, Logística, Infraestrutura, Transportes ou áreas correlatas às competências do Ministério de Portos e Aeroportos.</w:t>
            </w:r>
          </w:p>
          <w:p w14:paraId="6145F91F" w14:textId="77777777" w:rsidR="005B550C" w:rsidRPr="003B070A" w:rsidRDefault="005B550C" w:rsidP="003B070A">
            <w:pPr>
              <w:pStyle w:val="TableParagraph"/>
              <w:spacing w:before="4" w:line="234" w:lineRule="exact"/>
              <w:ind w:right="-15"/>
              <w:jc w:val="both"/>
              <w:rPr>
                <w:lang w:val="pt-BR"/>
              </w:rPr>
            </w:pPr>
          </w:p>
          <w:p w14:paraId="5CC2D04F" w14:textId="69CE9FC6" w:rsidR="005B550C" w:rsidRPr="003B070A" w:rsidRDefault="005B550C" w:rsidP="003B070A">
            <w:pPr>
              <w:pStyle w:val="TableParagraph"/>
              <w:spacing w:before="4" w:line="234" w:lineRule="exact"/>
              <w:ind w:right="-15"/>
              <w:jc w:val="both"/>
              <w:rPr>
                <w:b/>
                <w:bCs/>
                <w:lang w:val="pt-BR"/>
              </w:rPr>
            </w:pPr>
            <w:r w:rsidRPr="003B070A">
              <w:rPr>
                <w:b/>
                <w:bCs/>
                <w:lang w:val="pt-BR"/>
              </w:rPr>
              <w:t>Experiência Profissional</w:t>
            </w:r>
          </w:p>
          <w:p w14:paraId="0E22C3C0" w14:textId="77777777" w:rsidR="005B550C" w:rsidRPr="003B070A" w:rsidRDefault="005B550C" w:rsidP="003B070A">
            <w:pPr>
              <w:pStyle w:val="TableParagraph"/>
              <w:spacing w:before="4" w:line="234" w:lineRule="exact"/>
              <w:ind w:right="-15"/>
              <w:jc w:val="both"/>
              <w:rPr>
                <w:lang w:val="pt-BR"/>
              </w:rPr>
            </w:pPr>
          </w:p>
          <w:p w14:paraId="7448DBDC" w14:textId="77777777" w:rsidR="00BB2BEF" w:rsidRPr="00BB2BEF" w:rsidRDefault="003B070A" w:rsidP="003B070A">
            <w:pPr>
              <w:pStyle w:val="TableParagraph"/>
              <w:numPr>
                <w:ilvl w:val="0"/>
                <w:numId w:val="24"/>
              </w:numPr>
              <w:spacing w:before="4" w:line="234" w:lineRule="exact"/>
              <w:ind w:right="-15"/>
              <w:jc w:val="both"/>
              <w:rPr>
                <w:lang w:val="pt-BR"/>
              </w:rPr>
            </w:pPr>
            <w:r w:rsidRPr="003B070A">
              <w:t>Experiência em atividades de assessoramento estratégico, formulação, implementação, monitoramento ou avaliação de políticas públicas, preferencialmente nas áreas de infraestrutura, transportes, portos, aeroportos, logística ou planejamento governamental.</w:t>
            </w:r>
          </w:p>
          <w:p w14:paraId="2D39543A" w14:textId="77777777" w:rsidR="00BB2BEF" w:rsidRDefault="003B070A" w:rsidP="00BB2BEF">
            <w:pPr>
              <w:pStyle w:val="TableParagraph"/>
              <w:numPr>
                <w:ilvl w:val="0"/>
                <w:numId w:val="24"/>
              </w:numPr>
              <w:spacing w:before="4" w:line="234" w:lineRule="exact"/>
              <w:ind w:right="-15"/>
              <w:jc w:val="both"/>
              <w:rPr>
                <w:lang w:val="pt-BR"/>
              </w:rPr>
            </w:pPr>
            <w:r w:rsidRPr="003B070A">
              <w:t>Experiência em articulação institucional, relacionamento com órgãos de controle, Casa Civil, Congresso Nacional e demais órgãos governamentais.</w:t>
            </w:r>
          </w:p>
          <w:p w14:paraId="465B7864" w14:textId="6D5D3EA6" w:rsidR="00BB2BEF" w:rsidRPr="00BB2BEF" w:rsidRDefault="003B070A" w:rsidP="00BB2BEF">
            <w:pPr>
              <w:pStyle w:val="TableParagraph"/>
              <w:numPr>
                <w:ilvl w:val="0"/>
                <w:numId w:val="24"/>
              </w:numPr>
              <w:spacing w:before="4" w:line="234" w:lineRule="exact"/>
              <w:ind w:right="-15"/>
              <w:jc w:val="both"/>
              <w:rPr>
                <w:lang w:val="pt-BR"/>
              </w:rPr>
            </w:pPr>
            <w:r w:rsidRPr="003B070A">
              <w:t>Experiência em gestão de projetos estratégicos,</w:t>
            </w:r>
            <w:r w:rsidR="00BB2BEF" w:rsidRPr="00BB2BEF">
              <w:rPr>
                <w:lang w:val="pt-BR"/>
              </w:rPr>
              <w:t xml:space="preserve"> </w:t>
            </w:r>
            <w:r w:rsidRPr="003B070A">
              <w:t>elaboração de estudos técnicos, notas técnicas,</w:t>
            </w:r>
            <w:r w:rsidR="00BB2BEF">
              <w:t xml:space="preserve"> </w:t>
            </w:r>
            <w:r w:rsidRPr="003B070A">
              <w:t>exposições de motivos, discursos e documentos</w:t>
            </w:r>
            <w:r w:rsidR="00BB2BEF">
              <w:t xml:space="preserve"> </w:t>
            </w:r>
            <w:r w:rsidRPr="003B070A">
              <w:t>estratégicos.</w:t>
            </w:r>
          </w:p>
          <w:p w14:paraId="2F87D9C4" w14:textId="3E8318CE" w:rsidR="00315E22" w:rsidRPr="003B070A" w:rsidRDefault="003B070A" w:rsidP="003B070A">
            <w:pPr>
              <w:pStyle w:val="TableParagraph"/>
              <w:numPr>
                <w:ilvl w:val="0"/>
                <w:numId w:val="24"/>
              </w:numPr>
              <w:spacing w:before="4" w:line="234" w:lineRule="exact"/>
              <w:ind w:right="-15"/>
              <w:jc w:val="both"/>
              <w:rPr>
                <w:lang w:val="pt-BR"/>
              </w:rPr>
            </w:pPr>
            <w:r w:rsidRPr="003B070A">
              <w:t xml:space="preserve">Experiência em cargos de direção, chefia, assessoramento </w:t>
            </w:r>
            <w:r w:rsidRPr="003B070A">
              <w:lastRenderedPageBreak/>
              <w:t>superior ou funções estratégicas na administração pública.</w:t>
            </w:r>
          </w:p>
        </w:tc>
      </w:tr>
      <w:tr w:rsidR="00315E22" w14:paraId="7645155C" w14:textId="77777777" w:rsidTr="00E20E47">
        <w:trPr>
          <w:trHeight w:val="2530"/>
        </w:trPr>
        <w:tc>
          <w:tcPr>
            <w:tcW w:w="2687" w:type="dxa"/>
          </w:tcPr>
          <w:p w14:paraId="400C6CD7" w14:textId="77777777" w:rsidR="00315E22" w:rsidRPr="005B550C" w:rsidRDefault="55D78B19" w:rsidP="55D78B19">
            <w:pPr>
              <w:pStyle w:val="TableParagraph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lastRenderedPageBreak/>
              <w:t>Competências</w:t>
            </w:r>
            <w:r w:rsidRPr="005B550C">
              <w:rPr>
                <w:b/>
                <w:bCs/>
                <w:spacing w:val="-8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568F291F" w14:textId="77777777" w:rsidR="003B070A" w:rsidRPr="00334626" w:rsidRDefault="003B070A" w:rsidP="003B070A">
            <w:pPr>
              <w:pStyle w:val="PargrafodaLista"/>
              <w:numPr>
                <w:ilvl w:val="2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</w:p>
          <w:p w14:paraId="55D25526" w14:textId="725F8C1D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Visão estratégica e sistêmica da administração pública e da infraestrutura de transportes. </w:t>
            </w:r>
          </w:p>
          <w:p w14:paraId="01198560" w14:textId="1CE3DED0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Capacidade de análise e formulação de políticas públicas. </w:t>
            </w:r>
          </w:p>
          <w:p w14:paraId="4B1E5CEF" w14:textId="6CE791B3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Articulação institucional e relacionamento governamental. </w:t>
            </w:r>
          </w:p>
          <w:p w14:paraId="66E02B58" w14:textId="0ACD6C74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Capacidade de negociação e mediação de interesses. </w:t>
            </w:r>
          </w:p>
          <w:p w14:paraId="40EBB133" w14:textId="05C64B54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Comunicação institucional e elaboração de documentos estratégicos. </w:t>
            </w:r>
          </w:p>
          <w:p w14:paraId="2CF9D063" w14:textId="234476F0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Gestão de projetos e programas governamentais. </w:t>
            </w:r>
          </w:p>
          <w:p w14:paraId="06BC3E29" w14:textId="1493891E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Tomada de decisão baseada em evidências. </w:t>
            </w:r>
          </w:p>
          <w:p w14:paraId="7EA95659" w14:textId="7AFFF2A7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Liderança de equipes e coordenação de grupos de trabalho. </w:t>
            </w:r>
          </w:p>
          <w:p w14:paraId="4162A206" w14:textId="480CD7B2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  <w:lang w:val="pt-BR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 xml:space="preserve">Pensamento analítico e orientação para resultados. </w:t>
            </w:r>
          </w:p>
          <w:p w14:paraId="2DA79FA2" w14:textId="1337A7BD" w:rsidR="00315E22" w:rsidRPr="00334626" w:rsidRDefault="003B070A" w:rsidP="003B070A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rial MT" w:eastAsia="Arial MT" w:hAnsi="Arial MT" w:cs="Arial MT"/>
              </w:rPr>
            </w:pPr>
            <w:r w:rsidRPr="00334626">
              <w:rPr>
                <w:rFonts w:ascii="Arial MT" w:eastAsia="Arial MT" w:hAnsi="Arial MT" w:cs="Arial MT"/>
                <w:lang w:val="pt-BR"/>
              </w:rPr>
              <w:t>Discrição, confiabilidade e maturidade institucional.</w:t>
            </w:r>
          </w:p>
        </w:tc>
      </w:tr>
      <w:tr w:rsidR="00315E22" w14:paraId="49E58B21" w14:textId="77777777" w:rsidTr="00E20E47">
        <w:trPr>
          <w:trHeight w:val="2532"/>
        </w:trPr>
        <w:tc>
          <w:tcPr>
            <w:tcW w:w="2687" w:type="dxa"/>
          </w:tcPr>
          <w:p w14:paraId="0060ACF3" w14:textId="77777777" w:rsidR="00315E22" w:rsidRPr="005B550C" w:rsidRDefault="55D78B19" w:rsidP="55D78B19">
            <w:pPr>
              <w:pStyle w:val="TableParagraph"/>
              <w:spacing w:line="251" w:lineRule="exact"/>
              <w:ind w:left="4"/>
              <w:rPr>
                <w:b/>
                <w:bCs/>
              </w:rPr>
            </w:pPr>
            <w:r w:rsidRPr="005B550C">
              <w:rPr>
                <w:b/>
                <w:bCs/>
              </w:rPr>
              <w:t>Outros</w:t>
            </w:r>
            <w:r w:rsidRPr="005B550C">
              <w:rPr>
                <w:b/>
                <w:bCs/>
                <w:spacing w:val="-10"/>
              </w:rPr>
              <w:t xml:space="preserve"> </w:t>
            </w:r>
            <w:r w:rsidRPr="005B550C">
              <w:rPr>
                <w:b/>
                <w:bCs/>
              </w:rPr>
              <w:t>Requisitos</w:t>
            </w:r>
            <w:r w:rsidRPr="005B550C">
              <w:rPr>
                <w:b/>
                <w:bCs/>
                <w:spacing w:val="-1"/>
              </w:rPr>
              <w:t xml:space="preserve"> </w:t>
            </w:r>
            <w:r w:rsidRPr="005B550C">
              <w:rPr>
                <w:b/>
                <w:bCs/>
                <w:spacing w:val="-2"/>
              </w:rPr>
              <w:t>Desejáveis</w:t>
            </w:r>
          </w:p>
        </w:tc>
        <w:tc>
          <w:tcPr>
            <w:tcW w:w="6447" w:type="dxa"/>
          </w:tcPr>
          <w:p w14:paraId="77495D24" w14:textId="2FBB9837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334626">
              <w:rPr>
                <w:rFonts w:ascii="Arial MT" w:hAnsi="Arial MT"/>
                <w:lang w:val="pt-BR"/>
              </w:rPr>
              <w:t xml:space="preserve">Conhecimento sobre o setor portuário, aeroportuário, logística e transportes. </w:t>
            </w:r>
          </w:p>
          <w:p w14:paraId="54872EBB" w14:textId="4ACB3392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334626">
              <w:rPr>
                <w:rFonts w:ascii="Arial MT" w:hAnsi="Arial MT"/>
                <w:lang w:val="pt-BR"/>
              </w:rPr>
              <w:t xml:space="preserve">Conhecimento sobre planejamento governamental, PPA, políticas públicas e regulação. </w:t>
            </w:r>
          </w:p>
          <w:p w14:paraId="61189CAA" w14:textId="70864DB7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334626">
              <w:rPr>
                <w:rFonts w:ascii="Arial MT" w:hAnsi="Arial MT"/>
                <w:lang w:val="pt-BR"/>
              </w:rPr>
              <w:t xml:space="preserve">Conhecimento sobre processo legislativo e relacionamento institucional. </w:t>
            </w:r>
          </w:p>
          <w:p w14:paraId="083F12B5" w14:textId="6B6051F9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334626">
              <w:rPr>
                <w:rFonts w:ascii="Arial MT" w:hAnsi="Arial MT"/>
                <w:lang w:val="pt-BR"/>
              </w:rPr>
              <w:t xml:space="preserve">Conhecimento sobre governança pública e gestão estratégica. </w:t>
            </w:r>
          </w:p>
          <w:p w14:paraId="5A49AB1F" w14:textId="4DD0CD1B" w:rsidR="003B070A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  <w:lang w:val="pt-BR"/>
              </w:rPr>
            </w:pPr>
            <w:r w:rsidRPr="00334626">
              <w:rPr>
                <w:rFonts w:ascii="Arial MT" w:hAnsi="Arial MT"/>
                <w:lang w:val="pt-BR"/>
              </w:rPr>
              <w:t xml:space="preserve">Disponibilidade para viagens nacionais e internacionais. </w:t>
            </w:r>
          </w:p>
          <w:p w14:paraId="3A033355" w14:textId="1D6B781B" w:rsidR="00315E22" w:rsidRPr="00334626" w:rsidRDefault="003B070A" w:rsidP="003B070A">
            <w:pPr>
              <w:pStyle w:val="PargrafodaLista"/>
              <w:numPr>
                <w:ilvl w:val="0"/>
                <w:numId w:val="25"/>
              </w:numPr>
              <w:spacing w:before="165" w:after="165" w:line="234" w:lineRule="exact"/>
              <w:jc w:val="both"/>
              <w:rPr>
                <w:rFonts w:ascii="Arial MT" w:hAnsi="Arial MT"/>
              </w:rPr>
            </w:pPr>
            <w:r w:rsidRPr="00334626">
              <w:rPr>
                <w:rFonts w:ascii="Arial MT" w:hAnsi="Arial MT"/>
                <w:lang w:val="pt-BR"/>
              </w:rPr>
              <w:t>Experiência em ambiente de alta complexidade decisória e assessoramento a alta administração.</w:t>
            </w:r>
          </w:p>
        </w:tc>
      </w:tr>
    </w:tbl>
    <w:p w14:paraId="4BE8106B" w14:textId="1D18FC44" w:rsidR="55D78B19" w:rsidRDefault="55D78B19" w:rsidP="55D78B19">
      <w:pPr>
        <w:rPr>
          <w:rFonts w:ascii="Arial MT" w:eastAsia="Arial MT" w:hAnsi="Arial MT" w:cs="Arial MT"/>
        </w:rPr>
      </w:pPr>
    </w:p>
    <w:sectPr w:rsidR="55D78B19">
      <w:type w:val="continuous"/>
      <w:pgSz w:w="11900" w:h="16840"/>
      <w:pgMar w:top="19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Xihei"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0D2"/>
    <w:multiLevelType w:val="hybridMultilevel"/>
    <w:tmpl w:val="11461CEC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FE301848">
      <w:numFmt w:val="bullet"/>
      <w:lvlText w:val=""/>
      <w:lvlJc w:val="left"/>
      <w:pPr>
        <w:ind w:left="1488" w:hanging="408"/>
      </w:pPr>
      <w:rPr>
        <w:rFonts w:ascii="Arial MT" w:eastAsia="Times New Roman" w:hAnsi="Arial MT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0CE7"/>
    <w:multiLevelType w:val="hybridMultilevel"/>
    <w:tmpl w:val="CE82C586"/>
    <w:lvl w:ilvl="0" w:tplc="46B4B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6C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0B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C5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E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0E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C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44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FCCA"/>
    <w:multiLevelType w:val="hybridMultilevel"/>
    <w:tmpl w:val="2D36EB70"/>
    <w:lvl w:ilvl="0" w:tplc="C3D2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67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42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C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E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A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C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E646"/>
    <w:multiLevelType w:val="hybridMultilevel"/>
    <w:tmpl w:val="A93C0B24"/>
    <w:lvl w:ilvl="0" w:tplc="D6647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E6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F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B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86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189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2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43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23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59B6"/>
    <w:multiLevelType w:val="hybridMultilevel"/>
    <w:tmpl w:val="4DBA6B68"/>
    <w:lvl w:ilvl="0" w:tplc="CB4A7AC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5B8BC20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AAA890B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C3E25B4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DB484E0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0D64A5E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87FAEF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0AC1ECA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AF469B0C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0AE4CEF"/>
    <w:multiLevelType w:val="hybridMultilevel"/>
    <w:tmpl w:val="B5FE65D6"/>
    <w:lvl w:ilvl="0" w:tplc="50AAF99C">
      <w:start w:val="1"/>
      <w:numFmt w:val="lowerLetter"/>
      <w:lvlText w:val="%1)"/>
      <w:lvlJc w:val="left"/>
      <w:pPr>
        <w:ind w:left="460" w:hanging="360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600E04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 w:tplc="31946E1E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 w:tplc="E0A8513E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 w:tplc="463E294C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 w:tplc="BE3C8D0E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 w:tplc="CF16206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 w:tplc="5BDEEF80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 w:tplc="A0429B8A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abstractNum w:abstractNumId="6" w15:restartNumberingAfterBreak="0">
    <w:nsid w:val="16DD63F6"/>
    <w:multiLevelType w:val="hybridMultilevel"/>
    <w:tmpl w:val="1F22B96A"/>
    <w:lvl w:ilvl="0" w:tplc="090C64A8">
      <w:start w:val="1"/>
      <w:numFmt w:val="bullet"/>
      <w:lvlText w:val="-"/>
      <w:lvlJc w:val="left"/>
      <w:pPr>
        <w:ind w:left="1072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 w15:restartNumberingAfterBreak="0">
    <w:nsid w:val="17304D2A"/>
    <w:multiLevelType w:val="hybridMultilevel"/>
    <w:tmpl w:val="DA1AB96A"/>
    <w:lvl w:ilvl="0" w:tplc="04160013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177177FC"/>
    <w:multiLevelType w:val="multilevel"/>
    <w:tmpl w:val="179884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Xihei" w:eastAsia="STXihei" w:hAnsi="STXihe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461FF"/>
    <w:multiLevelType w:val="hybridMultilevel"/>
    <w:tmpl w:val="7CE83434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C971E"/>
    <w:multiLevelType w:val="hybridMultilevel"/>
    <w:tmpl w:val="2BDE64FE"/>
    <w:lvl w:ilvl="0" w:tplc="C6F06BC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8602EDC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40AE43C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8AD48488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1A04882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2F3C8AE0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604D660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AB2054F6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E39A3F48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2A7450FA"/>
    <w:multiLevelType w:val="hybridMultilevel"/>
    <w:tmpl w:val="8E3035A8"/>
    <w:lvl w:ilvl="0" w:tplc="090C64A8">
      <w:start w:val="1"/>
      <w:numFmt w:val="bullet"/>
      <w:lvlText w:val="-"/>
      <w:lvlJc w:val="left"/>
      <w:pPr>
        <w:ind w:left="1179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2C3B7D98"/>
    <w:multiLevelType w:val="hybridMultilevel"/>
    <w:tmpl w:val="C066854E"/>
    <w:lvl w:ilvl="0" w:tplc="77E2B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4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A6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A9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E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6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0A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C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E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73919"/>
    <w:multiLevelType w:val="hybridMultilevel"/>
    <w:tmpl w:val="0DD02ACE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A2E83DAC">
      <w:numFmt w:val="bullet"/>
      <w:lvlText w:val="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A0145"/>
    <w:multiLevelType w:val="hybridMultilevel"/>
    <w:tmpl w:val="B5DAF206"/>
    <w:lvl w:ilvl="0" w:tplc="090C64A8">
      <w:start w:val="1"/>
      <w:numFmt w:val="bullet"/>
      <w:lvlText w:val="-"/>
      <w:lvlJc w:val="left"/>
      <w:pPr>
        <w:ind w:left="1290" w:hanging="360"/>
      </w:pPr>
      <w:rPr>
        <w:rFonts w:ascii="STXihei" w:eastAsia="STXihei" w:hAnsi="STXihei" w:hint="eastAsia"/>
      </w:rPr>
    </w:lvl>
    <w:lvl w:ilvl="1" w:tplc="0416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436B2E9D"/>
    <w:multiLevelType w:val="hybridMultilevel"/>
    <w:tmpl w:val="D910CEA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1A35"/>
    <w:multiLevelType w:val="hybridMultilevel"/>
    <w:tmpl w:val="29447DDA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C04C1"/>
    <w:multiLevelType w:val="hybridMultilevel"/>
    <w:tmpl w:val="20BE6196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23CC9"/>
    <w:multiLevelType w:val="hybridMultilevel"/>
    <w:tmpl w:val="DA1AB96A"/>
    <w:lvl w:ilvl="0" w:tplc="FFFFFFFF">
      <w:start w:val="1"/>
      <w:numFmt w:val="upperRoman"/>
      <w:lvlText w:val="%1."/>
      <w:lvlJc w:val="right"/>
      <w:pPr>
        <w:ind w:left="93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64F47574"/>
    <w:multiLevelType w:val="hybridMultilevel"/>
    <w:tmpl w:val="361C3972"/>
    <w:lvl w:ilvl="0" w:tplc="1D080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0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24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C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C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46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E7C60"/>
    <w:multiLevelType w:val="hybridMultilevel"/>
    <w:tmpl w:val="3D2874CA"/>
    <w:lvl w:ilvl="0" w:tplc="DF5EC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4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29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A0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AD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8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D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0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A1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83837"/>
    <w:multiLevelType w:val="hybridMultilevel"/>
    <w:tmpl w:val="F8D46B6C"/>
    <w:lvl w:ilvl="0" w:tplc="04160013">
      <w:start w:val="1"/>
      <w:numFmt w:val="upperRoman"/>
      <w:lvlText w:val="%1."/>
      <w:lvlJc w:val="right"/>
      <w:pPr>
        <w:ind w:left="1290" w:hanging="360"/>
      </w:pPr>
      <w:rPr>
        <w:rFonts w:hint="eastAsia"/>
      </w:rPr>
    </w:lvl>
    <w:lvl w:ilvl="1" w:tplc="FFFFFFFF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71F75816"/>
    <w:multiLevelType w:val="hybridMultilevel"/>
    <w:tmpl w:val="945ADD82"/>
    <w:lvl w:ilvl="0" w:tplc="54A49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6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2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8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6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C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C08CE"/>
    <w:multiLevelType w:val="hybridMultilevel"/>
    <w:tmpl w:val="06486618"/>
    <w:lvl w:ilvl="0" w:tplc="04160013">
      <w:start w:val="1"/>
      <w:numFmt w:val="upperRoman"/>
      <w:lvlText w:val="%1."/>
      <w:lvlJc w:val="right"/>
      <w:pPr>
        <w:ind w:left="1072" w:hanging="360"/>
      </w:pPr>
      <w:rPr>
        <w:rFonts w:hint="eastAsia"/>
      </w:rPr>
    </w:lvl>
    <w:lvl w:ilvl="1" w:tplc="FFFFFFFF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C621748"/>
    <w:multiLevelType w:val="hybridMultilevel"/>
    <w:tmpl w:val="90A468B8"/>
    <w:lvl w:ilvl="0" w:tplc="090C64A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66934">
    <w:abstractNumId w:val="20"/>
  </w:num>
  <w:num w:numId="2" w16cid:durableId="1365131146">
    <w:abstractNumId w:val="2"/>
  </w:num>
  <w:num w:numId="3" w16cid:durableId="1727559567">
    <w:abstractNumId w:val="1"/>
  </w:num>
  <w:num w:numId="4" w16cid:durableId="1875389250">
    <w:abstractNumId w:val="3"/>
  </w:num>
  <w:num w:numId="5" w16cid:durableId="688219253">
    <w:abstractNumId w:val="19"/>
  </w:num>
  <w:num w:numId="6" w16cid:durableId="351594">
    <w:abstractNumId w:val="12"/>
  </w:num>
  <w:num w:numId="7" w16cid:durableId="982080159">
    <w:abstractNumId w:val="10"/>
  </w:num>
  <w:num w:numId="8" w16cid:durableId="887641540">
    <w:abstractNumId w:val="4"/>
  </w:num>
  <w:num w:numId="9" w16cid:durableId="390539431">
    <w:abstractNumId w:val="22"/>
  </w:num>
  <w:num w:numId="10" w16cid:durableId="1490361052">
    <w:abstractNumId w:val="5"/>
  </w:num>
  <w:num w:numId="11" w16cid:durableId="257642947">
    <w:abstractNumId w:val="7"/>
  </w:num>
  <w:num w:numId="12" w16cid:durableId="533809317">
    <w:abstractNumId w:val="6"/>
  </w:num>
  <w:num w:numId="13" w16cid:durableId="730273657">
    <w:abstractNumId w:val="18"/>
  </w:num>
  <w:num w:numId="14" w16cid:durableId="14306423">
    <w:abstractNumId w:val="15"/>
  </w:num>
  <w:num w:numId="15" w16cid:durableId="2056617326">
    <w:abstractNumId w:val="13"/>
  </w:num>
  <w:num w:numId="16" w16cid:durableId="280110200">
    <w:abstractNumId w:val="17"/>
  </w:num>
  <w:num w:numId="17" w16cid:durableId="1079058780">
    <w:abstractNumId w:val="8"/>
  </w:num>
  <w:num w:numId="18" w16cid:durableId="144012876">
    <w:abstractNumId w:val="23"/>
  </w:num>
  <w:num w:numId="19" w16cid:durableId="1269464632">
    <w:abstractNumId w:val="0"/>
  </w:num>
  <w:num w:numId="20" w16cid:durableId="374738624">
    <w:abstractNumId w:val="14"/>
  </w:num>
  <w:num w:numId="21" w16cid:durableId="1702586788">
    <w:abstractNumId w:val="21"/>
  </w:num>
  <w:num w:numId="22" w16cid:durableId="1013066832">
    <w:abstractNumId w:val="11"/>
  </w:num>
  <w:num w:numId="23" w16cid:durableId="74980387">
    <w:abstractNumId w:val="9"/>
  </w:num>
  <w:num w:numId="24" w16cid:durableId="1005473723">
    <w:abstractNumId w:val="24"/>
  </w:num>
  <w:num w:numId="25" w16cid:durableId="544877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8E8889"/>
    <w:rsid w:val="000466B8"/>
    <w:rsid w:val="000F1F0D"/>
    <w:rsid w:val="001E27BA"/>
    <w:rsid w:val="00270188"/>
    <w:rsid w:val="002F32B4"/>
    <w:rsid w:val="00315E22"/>
    <w:rsid w:val="00334626"/>
    <w:rsid w:val="00364630"/>
    <w:rsid w:val="003958BB"/>
    <w:rsid w:val="003B070A"/>
    <w:rsid w:val="00483E27"/>
    <w:rsid w:val="0049142C"/>
    <w:rsid w:val="004A4D07"/>
    <w:rsid w:val="004DB920"/>
    <w:rsid w:val="004F2328"/>
    <w:rsid w:val="00525AA7"/>
    <w:rsid w:val="005B550C"/>
    <w:rsid w:val="005B6266"/>
    <w:rsid w:val="006728B0"/>
    <w:rsid w:val="006B3C7B"/>
    <w:rsid w:val="007607F0"/>
    <w:rsid w:val="007F23EB"/>
    <w:rsid w:val="00832F81"/>
    <w:rsid w:val="008936C9"/>
    <w:rsid w:val="00951EA8"/>
    <w:rsid w:val="009B1A9D"/>
    <w:rsid w:val="00B6599E"/>
    <w:rsid w:val="00BB2BEF"/>
    <w:rsid w:val="00BE6E56"/>
    <w:rsid w:val="00C3115D"/>
    <w:rsid w:val="00CA34FD"/>
    <w:rsid w:val="00D43528"/>
    <w:rsid w:val="00D504CD"/>
    <w:rsid w:val="00E20E47"/>
    <w:rsid w:val="00EA23DD"/>
    <w:rsid w:val="00F60780"/>
    <w:rsid w:val="01890805"/>
    <w:rsid w:val="0263DE42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EA2043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621213"/>
    <w:rsid w:val="198D3CE7"/>
    <w:rsid w:val="1C3F8459"/>
    <w:rsid w:val="1CFE5B37"/>
    <w:rsid w:val="1D2F5075"/>
    <w:rsid w:val="1DB02321"/>
    <w:rsid w:val="1E0E1AA9"/>
    <w:rsid w:val="1E4DA9FC"/>
    <w:rsid w:val="1ED0DE90"/>
    <w:rsid w:val="1F1AD64D"/>
    <w:rsid w:val="1F7A7F2B"/>
    <w:rsid w:val="1F939401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F57554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C14FB2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BF88646"/>
    <w:rsid w:val="4BFE9344"/>
    <w:rsid w:val="4D15D96C"/>
    <w:rsid w:val="4E5F151B"/>
    <w:rsid w:val="4EBAEA76"/>
    <w:rsid w:val="4FEE1B32"/>
    <w:rsid w:val="503A18CA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7E96CD0"/>
    <w:rsid w:val="5819C047"/>
    <w:rsid w:val="587AEECB"/>
    <w:rsid w:val="589CDB17"/>
    <w:rsid w:val="5AD6E0D5"/>
    <w:rsid w:val="5AF8183D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E0F427"/>
    <w:rsid w:val="6600545D"/>
    <w:rsid w:val="6689DF00"/>
    <w:rsid w:val="669937F1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E010"/>
  <w15:docId w15:val="{B4D41B8E-976A-4E94-B026-37EC68AC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uiPriority w:val="10"/>
    <w:qFormat/>
    <w:pPr>
      <w:spacing w:before="2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unhideWhenUsed/>
    <w:rsid w:val="55D78B19"/>
    <w:rPr>
      <w:color w:val="0000FF"/>
      <w:u w:val="single"/>
    </w:rPr>
  </w:style>
  <w:style w:type="paragraph" w:styleId="SemEspaamento">
    <w:name w:val="No Spacing"/>
    <w:uiPriority w:val="1"/>
    <w:qFormat/>
    <w:rsid w:val="55D78B19"/>
  </w:style>
  <w:style w:type="paragraph" w:styleId="NormalWeb">
    <w:name w:val="Normal (Web)"/>
    <w:basedOn w:val="Normal"/>
    <w:uiPriority w:val="99"/>
    <w:semiHidden/>
    <w:unhideWhenUsed/>
    <w:rsid w:val="005B550C"/>
    <w:rPr>
      <w:rFonts w:ascii="Times New Roman" w:hAnsi="Times New Roman" w:cs="Times New Roman"/>
      <w:sz w:val="24"/>
      <w:szCs w:val="24"/>
    </w:rPr>
  </w:style>
  <w:style w:type="paragraph" w:customStyle="1" w:styleId="textbody">
    <w:name w:val="textbody"/>
    <w:basedOn w:val="Normal"/>
    <w:rsid w:val="00525A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lanalto.gov.br/ccivil_03/LEIS/LCP/Lcp6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F9509-7CC9-4C0C-A112-AECBEAE60BA7}">
  <ds:schemaRefs>
    <ds:schemaRef ds:uri="http://schemas.microsoft.com/office/2006/metadata/properties"/>
    <ds:schemaRef ds:uri="http://schemas.microsoft.com/office/infopath/2007/PartnerControls"/>
    <ds:schemaRef ds:uri="e2e2085a-a2c0-4520-8a2a-cc21a748e2e9"/>
    <ds:schemaRef ds:uri="5405cea6-4335-4e12-ae22-4accd6ad5e41"/>
  </ds:schemaRefs>
</ds:datastoreItem>
</file>

<file path=customXml/itemProps2.xml><?xml version="1.0" encoding="utf-8"?>
<ds:datastoreItem xmlns:ds="http://schemas.openxmlformats.org/officeDocument/2006/customXml" ds:itemID="{CA6B2885-5A20-40CC-A043-E3910E70C781}"/>
</file>

<file path=customXml/itemProps3.xml><?xml version="1.0" encoding="utf-8"?>
<ds:datastoreItem xmlns:ds="http://schemas.openxmlformats.org/officeDocument/2006/customXml" ds:itemID="{B104F4B4-1C1C-4275-BE65-E26D4E75E4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Almeida</dc:creator>
  <cp:lastModifiedBy>Patricia de Sales Belo</cp:lastModifiedBy>
  <cp:revision>10</cp:revision>
  <dcterms:created xsi:type="dcterms:W3CDTF">2026-03-22T21:19:00Z</dcterms:created>
  <dcterms:modified xsi:type="dcterms:W3CDTF">2026-03-26T19:23:00Z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