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4F1" w:rsidRPr="00B62A30" w:rsidRDefault="007D6648" w:rsidP="00BD0AE3">
      <w:pPr>
        <w:spacing w:before="120" w:after="120"/>
        <w:jc w:val="center"/>
        <w:rPr>
          <w:b/>
          <w:color w:val="0070C0"/>
          <w:sz w:val="32"/>
          <w:szCs w:val="32"/>
        </w:rPr>
      </w:pPr>
      <w:r w:rsidRPr="00B62A30">
        <w:rPr>
          <w:rStyle w:val="normaltextrun"/>
          <w:b/>
          <w:bCs/>
          <w:color w:val="0070C0"/>
          <w:sz w:val="32"/>
          <w:szCs w:val="32"/>
          <w:shd w:val="clear" w:color="auto" w:fill="FFFFFF"/>
        </w:rPr>
        <w:t>Voar Alto com Ética</w:t>
      </w:r>
    </w:p>
    <w:p w:rsidR="00BD0AE3" w:rsidRDefault="00BD0AE3" w:rsidP="009712FF">
      <w:pPr>
        <w:spacing w:before="120" w:after="120"/>
        <w:rPr>
          <w:b/>
          <w:color w:val="0070C0"/>
          <w:sz w:val="20"/>
          <w:szCs w:val="20"/>
        </w:rPr>
      </w:pPr>
    </w:p>
    <w:p w:rsidR="00BD0AE3" w:rsidRDefault="00BD0AE3" w:rsidP="009712FF">
      <w:pPr>
        <w:spacing w:before="120" w:after="120"/>
        <w:rPr>
          <w:b/>
          <w:color w:val="0070C0"/>
          <w:sz w:val="20"/>
          <w:szCs w:val="20"/>
        </w:rPr>
      </w:pPr>
    </w:p>
    <w:p w:rsidR="00B62A30" w:rsidRPr="009712FF" w:rsidRDefault="00B62A30" w:rsidP="009712FF">
      <w:pPr>
        <w:spacing w:before="120" w:after="120"/>
        <w:rPr>
          <w:b/>
          <w:color w:val="0070C0"/>
          <w:sz w:val="20"/>
          <w:szCs w:val="20"/>
        </w:rPr>
        <w:sectPr w:rsidR="00B62A30" w:rsidRPr="009712FF">
          <w:headerReference w:type="default" r:id="rId9"/>
          <w:footerReference w:type="default" r:id="rId10"/>
          <w:pgSz w:w="11906" w:h="16838"/>
          <w:pgMar w:top="720" w:right="720" w:bottom="720" w:left="720" w:header="708" w:footer="708" w:gutter="0"/>
          <w:pgNumType w:start="1"/>
          <w:cols w:space="720"/>
        </w:sectPr>
      </w:pPr>
    </w:p>
    <w:p w:rsidR="007D6648" w:rsidRPr="00B62A30" w:rsidRDefault="007D6648" w:rsidP="00D665C4">
      <w:pPr>
        <w:ind w:firstLine="720"/>
        <w:jc w:val="both"/>
        <w:rPr>
          <w:rFonts w:cs="Calibri"/>
        </w:rPr>
      </w:pPr>
      <w:r w:rsidRPr="00B62A30">
        <w:rPr>
          <w:rFonts w:cs="Calibri"/>
        </w:rPr>
        <w:t xml:space="preserve">Desde a antiguidade, o mito de </w:t>
      </w:r>
      <w:proofErr w:type="spellStart"/>
      <w:r w:rsidRPr="00B62A30">
        <w:rPr>
          <w:rFonts w:cs="Calibri"/>
        </w:rPr>
        <w:t>Ícaro</w:t>
      </w:r>
      <w:proofErr w:type="spellEnd"/>
      <w:r w:rsidRPr="00B62A30">
        <w:rPr>
          <w:rFonts w:cs="Calibri"/>
        </w:rPr>
        <w:t xml:space="preserve"> nos lembra dos riscos de voar alto demais: suas asas de cera derreteram ao se aproximar do sol, e ele caiu no mar. </w:t>
      </w:r>
      <w:r w:rsidR="00D665C4" w:rsidRPr="00B62A30">
        <w:rPr>
          <w:rFonts w:cs="Calibri"/>
        </w:rPr>
        <w:t>A</w:t>
      </w:r>
      <w:r w:rsidRPr="00B62A30">
        <w:rPr>
          <w:rFonts w:cs="Calibri"/>
        </w:rPr>
        <w:t xml:space="preserve"> história mostra o desafio do equilíbrio entre ousar alcançar grandes feitos e gerenciar riscos de ultrapassar limites.</w:t>
      </w:r>
    </w:p>
    <w:p w:rsidR="00D665C4" w:rsidRPr="00B62A30" w:rsidRDefault="00D665C4" w:rsidP="00D665C4">
      <w:pPr>
        <w:jc w:val="both"/>
        <w:rPr>
          <w:rFonts w:cs="Calibri"/>
        </w:rPr>
      </w:pPr>
    </w:p>
    <w:p w:rsidR="007D6648" w:rsidRPr="00B62A30" w:rsidRDefault="007D6648" w:rsidP="00D665C4">
      <w:pPr>
        <w:ind w:firstLine="720"/>
        <w:jc w:val="both"/>
      </w:pPr>
      <w:r w:rsidRPr="00B62A30">
        <w:t xml:space="preserve">Atualmente, </w:t>
      </w:r>
      <w:r w:rsidR="00D665C4" w:rsidRPr="00B62A30">
        <w:t>nossa capacidade de ir além</w:t>
      </w:r>
      <w:r w:rsidRPr="00B62A30">
        <w:t xml:space="preserve"> ainda nos persegue. Como disse o personagem Cooper</w:t>
      </w:r>
      <w:r w:rsidR="00D665C4" w:rsidRPr="00B62A30">
        <w:t>, no filme</w:t>
      </w:r>
      <w:r w:rsidRPr="00B62A30">
        <w:t xml:space="preserve"> </w:t>
      </w:r>
      <w:r w:rsidRPr="00B62A30">
        <w:rPr>
          <w:i/>
          <w:iCs/>
        </w:rPr>
        <w:t>Interestelar (2014)</w:t>
      </w:r>
      <w:r w:rsidRPr="00B62A30">
        <w:t>:</w:t>
      </w:r>
    </w:p>
    <w:p w:rsidR="00D665C4" w:rsidRPr="00B62A30" w:rsidRDefault="00D665C4" w:rsidP="00D665C4">
      <w:pPr>
        <w:ind w:firstLine="720"/>
        <w:jc w:val="both"/>
      </w:pPr>
    </w:p>
    <w:p w:rsidR="007D6648" w:rsidRPr="00B62A30" w:rsidRDefault="00D665C4" w:rsidP="00D665C4">
      <w:pPr>
        <w:ind w:left="1440"/>
        <w:jc w:val="both"/>
        <w:rPr>
          <w:i/>
          <w:sz w:val="22"/>
          <w:szCs w:val="22"/>
        </w:rPr>
      </w:pPr>
      <w:r w:rsidRPr="00B62A30">
        <w:rPr>
          <w:i/>
          <w:sz w:val="22"/>
          <w:szCs w:val="22"/>
        </w:rPr>
        <w:t>“</w:t>
      </w:r>
      <w:r w:rsidR="007D6648" w:rsidRPr="00B62A30">
        <w:rPr>
          <w:i/>
          <w:sz w:val="22"/>
          <w:szCs w:val="22"/>
        </w:rPr>
        <w:t xml:space="preserve">Nós sempre nos definimos pela capacidade de superar o impossível. E contávamos essas histórias. Elas nos inspiravam a mirar mais alto, a romper barreiras, a alcançar as estrelas, a fazer o desconhecido ser conhecido. Nós contávamos essas histórias como se fossem nossas maiores conquistas. Mas nós esquecemos. Perdemos tudo isso. Ou talvez tenhamos apenas nos esquecido que ainda somos </w:t>
      </w:r>
      <w:proofErr w:type="gramStart"/>
      <w:r w:rsidR="007D6648" w:rsidRPr="00B62A30">
        <w:rPr>
          <w:i/>
          <w:sz w:val="22"/>
          <w:szCs w:val="22"/>
        </w:rPr>
        <w:t>pioneiros.</w:t>
      </w:r>
      <w:r w:rsidRPr="00B62A30">
        <w:rPr>
          <w:i/>
          <w:sz w:val="22"/>
          <w:szCs w:val="22"/>
        </w:rPr>
        <w:t>”</w:t>
      </w:r>
      <w:proofErr w:type="gramEnd"/>
    </w:p>
    <w:p w:rsidR="00D665C4" w:rsidRPr="00B62A30" w:rsidRDefault="00D665C4" w:rsidP="00D665C4">
      <w:pPr>
        <w:jc w:val="both"/>
      </w:pPr>
    </w:p>
    <w:p w:rsidR="007D6648" w:rsidRPr="00B62A30" w:rsidRDefault="007D6648" w:rsidP="00D665C4">
      <w:pPr>
        <w:ind w:firstLine="720"/>
        <w:jc w:val="both"/>
      </w:pPr>
      <w:r w:rsidRPr="00B62A30">
        <w:t xml:space="preserve">Esse </w:t>
      </w:r>
      <w:r w:rsidR="00D665C4" w:rsidRPr="00B62A30">
        <w:t>espírito de superação e busca pelo novo é essencial para o avanço da humanidade.</w:t>
      </w:r>
      <w:r w:rsidRPr="00B62A30">
        <w:t xml:space="preserve"> Mas a atuação ética nos lembra que, assim como </w:t>
      </w:r>
      <w:proofErr w:type="spellStart"/>
      <w:r w:rsidRPr="00B62A30">
        <w:t>Ícaro</w:t>
      </w:r>
      <w:proofErr w:type="spellEnd"/>
      <w:r w:rsidRPr="00B62A30">
        <w:t xml:space="preserve">, </w:t>
      </w:r>
      <w:r w:rsidR="00B62A30" w:rsidRPr="00B62A30">
        <w:t>devemos ter cautela</w:t>
      </w:r>
      <w:r w:rsidRPr="00B62A30">
        <w:t xml:space="preserve"> para que o anseio de voar bem alto não </w:t>
      </w:r>
      <w:r w:rsidR="00B62A30" w:rsidRPr="00B62A30">
        <w:t xml:space="preserve">comprometa o que sustenta </w:t>
      </w:r>
      <w:r w:rsidRPr="00B62A30">
        <w:t xml:space="preserve">o voo: a ética e o respeito aos limites. </w:t>
      </w:r>
    </w:p>
    <w:p w:rsidR="00D665C4" w:rsidRPr="00B62A30" w:rsidRDefault="00D665C4" w:rsidP="00D665C4">
      <w:pPr>
        <w:jc w:val="both"/>
      </w:pPr>
    </w:p>
    <w:p w:rsidR="007D6648" w:rsidRPr="00B62A30" w:rsidRDefault="007D6648" w:rsidP="00D665C4">
      <w:pPr>
        <w:ind w:firstLine="720"/>
        <w:jc w:val="both"/>
      </w:pPr>
      <w:r w:rsidRPr="00B62A30">
        <w:t xml:space="preserve">No serviço público brasileiro, onde convivem diferentes visões de mundo, o desafio é construir um ambiente que valorize o diálogo e a diversidade sem perder a harmonia e a ética profissional. </w:t>
      </w:r>
      <w:r w:rsidR="00B62A30" w:rsidRPr="00B62A30">
        <w:t>Nesse cenário, a</w:t>
      </w:r>
      <w:r w:rsidRPr="00B62A30">
        <w:t xml:space="preserve">s comissões de ética desempenham papel </w:t>
      </w:r>
      <w:r w:rsidR="00B62A30" w:rsidRPr="00B62A30">
        <w:t>fundamental</w:t>
      </w:r>
      <w:r w:rsidRPr="00B62A30">
        <w:t xml:space="preserve"> na </w:t>
      </w:r>
      <w:r w:rsidR="00B62A30" w:rsidRPr="00B62A30">
        <w:t xml:space="preserve">promoção </w:t>
      </w:r>
      <w:r w:rsidRPr="00B62A30">
        <w:t>d</w:t>
      </w:r>
      <w:r w:rsidR="00B62A30">
        <w:t>o</w:t>
      </w:r>
      <w:r w:rsidRPr="00B62A30">
        <w:t xml:space="preserve"> equilíbrio</w:t>
      </w:r>
      <w:r w:rsidR="00B62A30" w:rsidRPr="00B62A30">
        <w:t xml:space="preserve"> entre inovação e responsabilidade</w:t>
      </w:r>
      <w:r w:rsidRPr="00B62A30">
        <w:t>.</w:t>
      </w:r>
    </w:p>
    <w:p w:rsidR="00D665C4" w:rsidRPr="00B62A30" w:rsidRDefault="00D665C4" w:rsidP="00D665C4">
      <w:pPr>
        <w:jc w:val="both"/>
      </w:pPr>
    </w:p>
    <w:p w:rsidR="007D6648" w:rsidRPr="00B62A30" w:rsidRDefault="007D6648" w:rsidP="00D665C4">
      <w:pPr>
        <w:ind w:firstLine="720"/>
        <w:jc w:val="both"/>
      </w:pPr>
      <w:r w:rsidRPr="00B62A30">
        <w:t>O Código de Ética Profissional do Servidor Público Civil do Poder Executivo Federal reforça ess</w:t>
      </w:r>
      <w:r w:rsidR="00B62A30" w:rsidRPr="00B62A30">
        <w:t>e compromisso</w:t>
      </w:r>
      <w:r w:rsidRPr="00B62A30">
        <w:t>, ao estabelecer que:</w:t>
      </w:r>
    </w:p>
    <w:p w:rsidR="007D6648" w:rsidRPr="00B62A30" w:rsidRDefault="007D6648" w:rsidP="00D665C4">
      <w:pPr>
        <w:jc w:val="both"/>
      </w:pPr>
    </w:p>
    <w:p w:rsidR="007D6648" w:rsidRPr="00B62A30" w:rsidRDefault="007D6648" w:rsidP="00D665C4">
      <w:pPr>
        <w:ind w:left="1440"/>
        <w:jc w:val="both"/>
        <w:rPr>
          <w:i/>
          <w:sz w:val="22"/>
          <w:szCs w:val="22"/>
        </w:rPr>
      </w:pPr>
      <w:r w:rsidRPr="00B62A30">
        <w:rPr>
          <w:i/>
          <w:sz w:val="22"/>
          <w:szCs w:val="22"/>
        </w:rPr>
        <w:t>III - A moralidade da Administração Pública não se limita à distinção entre o bem e o mal, devendo ser acrescida da id</w:t>
      </w:r>
      <w:r w:rsidR="00B62A30" w:rsidRPr="00B62A30">
        <w:rPr>
          <w:i/>
          <w:sz w:val="22"/>
          <w:szCs w:val="22"/>
        </w:rPr>
        <w:t>e</w:t>
      </w:r>
      <w:r w:rsidRPr="00B62A30">
        <w:rPr>
          <w:i/>
          <w:sz w:val="22"/>
          <w:szCs w:val="22"/>
        </w:rPr>
        <w:t>ia de que o fim é sempre o bem comum. O equilíbrio entre a legalidade e a finalidade, na conduta do servidor público, é que poderá consolidar a moralidade do ato administrativo.</w:t>
      </w:r>
    </w:p>
    <w:p w:rsidR="007D6648" w:rsidRPr="00B62A30" w:rsidRDefault="007D6648" w:rsidP="00D665C4">
      <w:pPr>
        <w:jc w:val="both"/>
      </w:pPr>
    </w:p>
    <w:p w:rsidR="00B62A30" w:rsidRPr="00B62A30" w:rsidRDefault="00B62A30" w:rsidP="00D665C4">
      <w:pPr>
        <w:ind w:firstLine="720"/>
        <w:jc w:val="both"/>
      </w:pPr>
      <w:r w:rsidRPr="00B62A30">
        <w:t>A</w:t>
      </w:r>
      <w:r>
        <w:t>ssim, a</w:t>
      </w:r>
      <w:bookmarkStart w:id="0" w:name="_GoBack"/>
      <w:bookmarkEnd w:id="0"/>
      <w:r w:rsidRPr="00B62A30">
        <w:t xml:space="preserve"> Comissão de Ética </w:t>
      </w:r>
      <w:proofErr w:type="gramStart"/>
      <w:r w:rsidRPr="00B62A30">
        <w:rPr>
          <w:highlight w:val="yellow"/>
        </w:rPr>
        <w:t>do(</w:t>
      </w:r>
      <w:proofErr w:type="gramEnd"/>
      <w:r w:rsidRPr="00B62A30">
        <w:rPr>
          <w:highlight w:val="yellow"/>
        </w:rPr>
        <w:t>a) [órgão/instituição]</w:t>
      </w:r>
      <w:r w:rsidRPr="00B62A30">
        <w:t xml:space="preserve"> reafirma seu compromisso diário com esse propósito: incentivar condutas que permitam ao servidor público “voar alto”, mas sempre com os pés firmes nos valores éticos.</w:t>
      </w:r>
    </w:p>
    <w:p w:rsidR="00B62A30" w:rsidRDefault="00B62A30" w:rsidP="00B62A30">
      <w:pPr>
        <w:ind w:firstLine="720"/>
        <w:jc w:val="both"/>
      </w:pPr>
    </w:p>
    <w:p w:rsidR="0041414A" w:rsidRPr="007D6648" w:rsidRDefault="00B62A30" w:rsidP="00B62A30">
      <w:pPr>
        <w:ind w:firstLine="720"/>
        <w:jc w:val="both"/>
        <w:rPr>
          <w:rFonts w:cs="Calibri"/>
          <w:sz w:val="22"/>
          <w:szCs w:val="22"/>
        </w:rPr>
      </w:pPr>
      <w:r w:rsidRPr="00B62A30">
        <w:t xml:space="preserve">Que nossa jornada no serviço público </w:t>
      </w:r>
      <w:proofErr w:type="gramStart"/>
      <w:r w:rsidRPr="00B62A30">
        <w:t>seja</w:t>
      </w:r>
      <w:proofErr w:type="gramEnd"/>
      <w:r w:rsidRPr="00B62A30">
        <w:t xml:space="preserve"> guiada pela construção de um Estado mais íntegro, justo e humano.</w:t>
      </w:r>
    </w:p>
    <w:sectPr w:rsidR="0041414A" w:rsidRPr="007D6648" w:rsidSect="00B62A30">
      <w:type w:val="continuous"/>
      <w:pgSz w:w="11906" w:h="16838"/>
      <w:pgMar w:top="720" w:right="720" w:bottom="720" w:left="720" w:header="708" w:footer="708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4DE" w:rsidRDefault="00C534DE">
      <w:pPr>
        <w:spacing w:line="240" w:lineRule="auto"/>
      </w:pPr>
      <w:r>
        <w:separator/>
      </w:r>
    </w:p>
  </w:endnote>
  <w:endnote w:type="continuationSeparator" w:id="0">
    <w:p w:rsidR="00C534DE" w:rsidRDefault="00C534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4A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734175" cy="57150"/>
              <wp:effectExtent l="0" t="0" r="0" b="0"/>
              <wp:wrapNone/>
              <wp:docPr id="6" name="Conector de Seta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88438" y="3760950"/>
                        <a:ext cx="6715125" cy="381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4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734175" cy="5715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4175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712FF" w:rsidRPr="009712FF" w:rsidRDefault="009712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6"/>
        <w:szCs w:val="16"/>
      </w:rPr>
    </w:pPr>
  </w:p>
  <w:p w:rsidR="0041414A" w:rsidRPr="009712FF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2"/>
        <w:szCs w:val="22"/>
        <w:highlight w:val="yellow"/>
      </w:rPr>
    </w:pPr>
    <w:r w:rsidRPr="009712FF">
      <w:rPr>
        <w:color w:val="000000"/>
        <w:sz w:val="22"/>
        <w:szCs w:val="22"/>
      </w:rPr>
      <w:t xml:space="preserve">Comissão de Ética </w:t>
    </w:r>
    <w:proofErr w:type="gramStart"/>
    <w:r w:rsidRPr="009712FF">
      <w:rPr>
        <w:color w:val="000000"/>
        <w:sz w:val="22"/>
        <w:szCs w:val="22"/>
        <w:highlight w:val="yellow"/>
      </w:rPr>
      <w:t>[Inserir</w:t>
    </w:r>
    <w:proofErr w:type="gramEnd"/>
    <w:r w:rsidRPr="009712FF">
      <w:rPr>
        <w:color w:val="000000"/>
        <w:sz w:val="22"/>
        <w:szCs w:val="22"/>
        <w:highlight w:val="yellow"/>
      </w:rPr>
      <w:t xml:space="preserve"> nome do órgão]</w:t>
    </w:r>
  </w:p>
  <w:p w:rsidR="0041414A" w:rsidRPr="009712FF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2"/>
        <w:szCs w:val="22"/>
      </w:rPr>
    </w:pPr>
    <w:r w:rsidRPr="009712FF">
      <w:rPr>
        <w:color w:val="000000"/>
        <w:sz w:val="22"/>
        <w:szCs w:val="22"/>
        <w:highlight w:val="yellow"/>
      </w:rPr>
      <w:t>[Endereço da Comissão – Telefone e e-mail para contato]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4DE" w:rsidRDefault="00C534DE">
      <w:pPr>
        <w:spacing w:line="240" w:lineRule="auto"/>
      </w:pPr>
      <w:r>
        <w:separator/>
      </w:r>
    </w:p>
  </w:footnote>
  <w:footnote w:type="continuationSeparator" w:id="0">
    <w:p w:rsidR="00C534DE" w:rsidRDefault="00C534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2FF" w:rsidRPr="006E41BA" w:rsidRDefault="00B71E57" w:rsidP="009712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sz w:val="44"/>
        <w:szCs w:val="44"/>
      </w:rPr>
    </w:pPr>
    <w:r w:rsidRPr="006E41BA">
      <w:rPr>
        <w:b/>
        <w:noProof/>
        <w:sz w:val="44"/>
        <w:szCs w:val="44"/>
      </w:rPr>
      <w:t>MINUTO DA ÉTICA</w:t>
    </w:r>
  </w:p>
  <w:p w:rsidR="0041414A" w:rsidRDefault="007D66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b/>
        <w:color w:val="000000"/>
      </w:rPr>
    </w:pPr>
    <w:r>
      <w:rPr>
        <w:sz w:val="22"/>
        <w:szCs w:val="22"/>
      </w:rPr>
      <w:t>Agosto 2025</w:t>
    </w:r>
  </w:p>
  <w:p w:rsidR="0041414A" w:rsidRDefault="0041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2C52"/>
    <w:multiLevelType w:val="hybridMultilevel"/>
    <w:tmpl w:val="F0CA0A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73CA5"/>
    <w:multiLevelType w:val="hybridMultilevel"/>
    <w:tmpl w:val="72407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4A"/>
    <w:rsid w:val="000472A4"/>
    <w:rsid w:val="00073642"/>
    <w:rsid w:val="00090771"/>
    <w:rsid w:val="000F27DA"/>
    <w:rsid w:val="00166498"/>
    <w:rsid w:val="00183EC8"/>
    <w:rsid w:val="00266934"/>
    <w:rsid w:val="002C0E70"/>
    <w:rsid w:val="002D0FCF"/>
    <w:rsid w:val="002F31A7"/>
    <w:rsid w:val="00405458"/>
    <w:rsid w:val="0041414A"/>
    <w:rsid w:val="00415168"/>
    <w:rsid w:val="00463AD5"/>
    <w:rsid w:val="004703FB"/>
    <w:rsid w:val="005B0356"/>
    <w:rsid w:val="00601555"/>
    <w:rsid w:val="006B1302"/>
    <w:rsid w:val="006D4DF4"/>
    <w:rsid w:val="006E289B"/>
    <w:rsid w:val="006E41BA"/>
    <w:rsid w:val="00740840"/>
    <w:rsid w:val="0078557B"/>
    <w:rsid w:val="007D6648"/>
    <w:rsid w:val="008044F1"/>
    <w:rsid w:val="00833975"/>
    <w:rsid w:val="00897FF2"/>
    <w:rsid w:val="009712FF"/>
    <w:rsid w:val="00996D0A"/>
    <w:rsid w:val="009A0E7D"/>
    <w:rsid w:val="00A22ECC"/>
    <w:rsid w:val="00A45DBC"/>
    <w:rsid w:val="00A63A37"/>
    <w:rsid w:val="00AF6704"/>
    <w:rsid w:val="00B62A30"/>
    <w:rsid w:val="00B71E57"/>
    <w:rsid w:val="00B93EBB"/>
    <w:rsid w:val="00BD0AE3"/>
    <w:rsid w:val="00BE645F"/>
    <w:rsid w:val="00C144CB"/>
    <w:rsid w:val="00C4741B"/>
    <w:rsid w:val="00C534DE"/>
    <w:rsid w:val="00C62AC2"/>
    <w:rsid w:val="00D665C4"/>
    <w:rsid w:val="00D8277F"/>
    <w:rsid w:val="00F431A8"/>
    <w:rsid w:val="00F51478"/>
    <w:rsid w:val="00F645D2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3999400"/>
  <w15:docId w15:val="{02F8AB08-A5F3-47CF-AA7D-CAE4B0DD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4"/>
        <w:szCs w:val="24"/>
        <w:lang w:val="pt-BR" w:eastAsia="pt-BR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38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383"/>
  </w:style>
  <w:style w:type="paragraph" w:styleId="Rodap">
    <w:name w:val="footer"/>
    <w:basedOn w:val="Normal"/>
    <w:link w:val="Rodap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383"/>
  </w:style>
  <w:style w:type="character" w:styleId="Hyperlink">
    <w:name w:val="Hyperlink"/>
    <w:basedOn w:val="Fontepargpadro"/>
    <w:uiPriority w:val="99"/>
    <w:unhideWhenUsed/>
    <w:rsid w:val="00AB638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E80"/>
    <w:rPr>
      <w:rFonts w:ascii="Segoe UI" w:hAnsi="Segoe UI" w:cs="Segoe UI"/>
      <w:sz w:val="18"/>
      <w:szCs w:val="18"/>
    </w:rPr>
  </w:style>
  <w:style w:type="paragraph" w:customStyle="1" w:styleId="is">
    <w:name w:val="is"/>
    <w:basedOn w:val="Normal"/>
    <w:rsid w:val="001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50B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B50B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B50BD"/>
    <w:rPr>
      <w:vertAlign w:val="superscript"/>
    </w:rPr>
  </w:style>
  <w:style w:type="character" w:styleId="Forte">
    <w:name w:val="Strong"/>
    <w:basedOn w:val="Fontepargpadro"/>
    <w:uiPriority w:val="22"/>
    <w:qFormat/>
    <w:rsid w:val="00D250C9"/>
    <w:rPr>
      <w:b/>
      <w:bCs/>
    </w:rPr>
  </w:style>
  <w:style w:type="paragraph" w:customStyle="1" w:styleId="l0">
    <w:name w:val="l0"/>
    <w:basedOn w:val="Normal"/>
    <w:rsid w:val="002D5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v">
    <w:name w:val="v"/>
    <w:basedOn w:val="Fontepargpadro"/>
    <w:rsid w:val="002D502C"/>
  </w:style>
  <w:style w:type="character" w:customStyle="1" w:styleId="t">
    <w:name w:val="t"/>
    <w:basedOn w:val="Fontepargpadro"/>
    <w:rsid w:val="002D502C"/>
  </w:style>
  <w:style w:type="character" w:customStyle="1" w:styleId="UnresolvedMention">
    <w:name w:val="Unresolved Mention"/>
    <w:basedOn w:val="Fontepargpadro"/>
    <w:uiPriority w:val="99"/>
    <w:semiHidden/>
    <w:unhideWhenUsed/>
    <w:rsid w:val="003264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329C7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329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329C7"/>
    <w:rPr>
      <w:vertAlign w:val="superscript"/>
    </w:rPr>
  </w:style>
  <w:style w:type="character" w:styleId="nfase">
    <w:name w:val="Emphasis"/>
    <w:basedOn w:val="Fontepargpadro"/>
    <w:uiPriority w:val="20"/>
    <w:qFormat/>
    <w:rsid w:val="003329C7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B93EBB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F51478"/>
    <w:rPr>
      <w:color w:val="954F72" w:themeColor="followedHyperlink"/>
      <w:u w:val="single"/>
    </w:rPr>
  </w:style>
  <w:style w:type="character" w:customStyle="1" w:styleId="normaltextrun">
    <w:name w:val="normaltextrun"/>
    <w:basedOn w:val="Fontepargpadro"/>
    <w:rsid w:val="00BD0AE3"/>
  </w:style>
  <w:style w:type="character" w:customStyle="1" w:styleId="eop">
    <w:name w:val="eop"/>
    <w:basedOn w:val="Fontepargpadro"/>
    <w:rsid w:val="00BD0AE3"/>
  </w:style>
  <w:style w:type="paragraph" w:customStyle="1" w:styleId="paragraph">
    <w:name w:val="paragraph"/>
    <w:basedOn w:val="Normal"/>
    <w:rsid w:val="00BD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u/oMoVXtwp9sbMbb8zvSejxq3A==">CgMxLjA4AHIhMTRnTW9KQmtLLVBFNTY1bTktRVdWTndrY0cxM0xrcVZo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401FF85-939D-4BDF-A3B0-3BCF0891C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Roberta de Sousa Morato</dc:creator>
  <cp:lastModifiedBy>Natalia Roberta de Sousa Morato</cp:lastModifiedBy>
  <cp:revision>3</cp:revision>
  <dcterms:created xsi:type="dcterms:W3CDTF">2025-08-14T14:19:00Z</dcterms:created>
  <dcterms:modified xsi:type="dcterms:W3CDTF">2025-08-14T14:37:00Z</dcterms:modified>
</cp:coreProperties>
</file>