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F7" w:rsidRDefault="00995EF7" w:rsidP="00995EF7">
      <w:pPr>
        <w:spacing w:after="120"/>
        <w:jc w:val="center"/>
        <w:rPr>
          <w:rFonts w:ascii="Times New Roman" w:hAnsi="Times New Roman" w:cs="Times New Roman"/>
          <w:b/>
          <w:bCs/>
          <w:u w:val="single"/>
        </w:rPr>
      </w:pPr>
      <w:r w:rsidRPr="00A95B38">
        <w:rPr>
          <w:rFonts w:ascii="Times New Roman" w:hAnsi="Times New Roman" w:cs="Times New Roman"/>
          <w:b/>
          <w:bCs/>
          <w:u w:val="single"/>
        </w:rPr>
        <w:t xml:space="preserve">MODELO DE </w:t>
      </w:r>
      <w:r>
        <w:rPr>
          <w:rFonts w:ascii="Times New Roman" w:hAnsi="Times New Roman" w:cs="Times New Roman"/>
          <w:b/>
          <w:bCs/>
          <w:u w:val="single"/>
        </w:rPr>
        <w:t>EDITAL DE CREDENCIMENTO</w:t>
      </w:r>
    </w:p>
    <w:p w:rsidR="004E7659" w:rsidRPr="00445273" w:rsidRDefault="004E7659" w:rsidP="004E7659">
      <w:pPr>
        <w:spacing w:after="120"/>
        <w:jc w:val="center"/>
        <w:rPr>
          <w:rFonts w:ascii="Times New Roman" w:hAnsi="Times New Roman" w:cs="Times New Roman"/>
          <w:b/>
          <w:bCs/>
          <w:highlight w:val="lightGray"/>
          <w:u w:val="single"/>
        </w:rPr>
      </w:pPr>
    </w:p>
    <w:p w:rsidR="004E7659" w:rsidRPr="00445273" w:rsidRDefault="004E7659" w:rsidP="004E7659">
      <w:pPr>
        <w:pStyle w:val="Citao"/>
        <w:jc w:val="center"/>
        <w:rPr>
          <w:rFonts w:ascii="Times New Roman" w:hAnsi="Times New Roman" w:cs="Times New Roman"/>
          <w:sz w:val="24"/>
        </w:rPr>
      </w:pPr>
      <w:r w:rsidRPr="00445273">
        <w:rPr>
          <w:rFonts w:ascii="Times New Roman" w:hAnsi="Times New Roman" w:cs="Times New Roman"/>
          <w:sz w:val="24"/>
          <w:u w:val="single"/>
        </w:rPr>
        <w:t>Nota Explicativa</w:t>
      </w:r>
    </w:p>
    <w:p w:rsidR="00B0482C" w:rsidRDefault="004E7659" w:rsidP="006D0421">
      <w:pPr>
        <w:pStyle w:val="Citao"/>
        <w:rPr>
          <w:rFonts w:ascii="Times New Roman" w:hAnsi="Times New Roman" w:cs="Times New Roman"/>
          <w:sz w:val="24"/>
        </w:rPr>
      </w:pPr>
      <w:r w:rsidRPr="00445273">
        <w:rPr>
          <w:rFonts w:ascii="Times New Roman" w:hAnsi="Times New Roman" w:cs="Times New Roman"/>
          <w:sz w:val="24"/>
        </w:rPr>
        <w:t xml:space="preserve">Este modelo de </w:t>
      </w:r>
      <w:r>
        <w:rPr>
          <w:rFonts w:ascii="Times New Roman" w:hAnsi="Times New Roman" w:cs="Times New Roman"/>
          <w:sz w:val="24"/>
        </w:rPr>
        <w:t xml:space="preserve">Edital de Credenciamento </w:t>
      </w:r>
      <w:r w:rsidRPr="00445273">
        <w:rPr>
          <w:rFonts w:ascii="Times New Roman" w:hAnsi="Times New Roman" w:cs="Times New Roman"/>
          <w:sz w:val="24"/>
        </w:rPr>
        <w:t>procura fornece</w:t>
      </w:r>
      <w:r>
        <w:rPr>
          <w:rFonts w:ascii="Times New Roman" w:hAnsi="Times New Roman" w:cs="Times New Roman"/>
          <w:sz w:val="24"/>
        </w:rPr>
        <w:t>r</w:t>
      </w:r>
      <w:r w:rsidRPr="00445273">
        <w:rPr>
          <w:rFonts w:ascii="Times New Roman" w:hAnsi="Times New Roman" w:cs="Times New Roman"/>
          <w:sz w:val="24"/>
        </w:rPr>
        <w:t xml:space="preserve"> uma base formal para a Administração que</w:t>
      </w:r>
      <w:r>
        <w:rPr>
          <w:rFonts w:ascii="Times New Roman" w:hAnsi="Times New Roman" w:cs="Times New Roman"/>
          <w:sz w:val="24"/>
        </w:rPr>
        <w:t xml:space="preserve"> deseja </w:t>
      </w:r>
      <w:r w:rsidRPr="00995EF7">
        <w:rPr>
          <w:rFonts w:ascii="Times New Roman" w:hAnsi="Times New Roman" w:cs="Times New Roman"/>
          <w:sz w:val="24"/>
        </w:rPr>
        <w:t xml:space="preserve">contratar </w:t>
      </w:r>
      <w:r w:rsidRPr="00995EF7">
        <w:rPr>
          <w:rFonts w:ascii="Times New Roman" w:hAnsi="Times New Roman" w:cs="Times New Roman"/>
          <w:b/>
          <w:sz w:val="24"/>
        </w:rPr>
        <w:t xml:space="preserve">instituições financeiras para </w:t>
      </w:r>
      <w:r w:rsidRPr="00995EF7">
        <w:rPr>
          <w:rFonts w:ascii="Times New Roman" w:hAnsi="Times New Roman" w:cs="Times New Roman"/>
          <w:b/>
          <w:sz w:val="22"/>
          <w:szCs w:val="22"/>
        </w:rPr>
        <w:t>a operacionalização de "CONTA-DEPÓSITO VINCULADA</w:t>
      </w:r>
      <w:r>
        <w:rPr>
          <w:rFonts w:ascii="Times New Roman" w:hAnsi="Times New Roman" w:cs="Times New Roman"/>
          <w:b/>
          <w:sz w:val="22"/>
          <w:szCs w:val="22"/>
        </w:rPr>
        <w:t>”</w:t>
      </w:r>
      <w:r w:rsidR="00B0482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0482C" w:rsidRPr="00B0482C">
        <w:rPr>
          <w:rFonts w:ascii="Times New Roman" w:hAnsi="Times New Roman" w:cs="Times New Roman"/>
          <w:sz w:val="24"/>
        </w:rPr>
        <w:t xml:space="preserve">- </w:t>
      </w:r>
      <w:r w:rsidR="00B0482C" w:rsidRPr="005768BA">
        <w:rPr>
          <w:rFonts w:ascii="Times New Roman" w:hAnsi="Times New Roman" w:cs="Times New Roman"/>
          <w:sz w:val="24"/>
        </w:rPr>
        <w:t>para a retenção de provisões de encargos trabalhistas, previdenciários e outros a serem pagos</w:t>
      </w:r>
      <w:r w:rsidR="00D44C4E" w:rsidRPr="005768BA">
        <w:rPr>
          <w:rFonts w:ascii="Times New Roman" w:hAnsi="Times New Roman" w:cs="Times New Roman"/>
          <w:sz w:val="24"/>
        </w:rPr>
        <w:t xml:space="preserve"> nos contratos de prestação de serviços cont</w:t>
      </w:r>
      <w:r w:rsidR="007649DE" w:rsidRPr="005768BA">
        <w:rPr>
          <w:rFonts w:ascii="Times New Roman" w:hAnsi="Times New Roman" w:cs="Times New Roman"/>
          <w:sz w:val="24"/>
        </w:rPr>
        <w:t>inuados</w:t>
      </w:r>
      <w:r w:rsidR="00D44C4E" w:rsidRPr="005768BA">
        <w:rPr>
          <w:rFonts w:ascii="Times New Roman" w:hAnsi="Times New Roman" w:cs="Times New Roman"/>
          <w:sz w:val="24"/>
        </w:rPr>
        <w:t xml:space="preserve"> com dedicação exclusiva de mão de obra</w:t>
      </w:r>
      <w:r w:rsidR="00B0482C" w:rsidRPr="005768BA">
        <w:rPr>
          <w:rFonts w:ascii="Times New Roman" w:hAnsi="Times New Roman" w:cs="Times New Roman"/>
          <w:sz w:val="24"/>
        </w:rPr>
        <w:t>, nos termos da Instrução Normativa SEGES/MP nº 05, de 25 de maio de 2017.</w:t>
      </w:r>
      <w:r w:rsidR="00B0482C" w:rsidRPr="00445273">
        <w:rPr>
          <w:rFonts w:ascii="Times New Roman" w:hAnsi="Times New Roman" w:cs="Times New Roman"/>
          <w:sz w:val="24"/>
        </w:rPr>
        <w:t xml:space="preserve"> </w:t>
      </w:r>
    </w:p>
    <w:p w:rsidR="004E7659" w:rsidRDefault="004E7659" w:rsidP="006D0421">
      <w:pPr>
        <w:pStyle w:val="Citao"/>
        <w:rPr>
          <w:rFonts w:ascii="Times New Roman" w:hAnsi="Times New Roman" w:cs="Times New Roman"/>
          <w:sz w:val="24"/>
        </w:rPr>
      </w:pPr>
      <w:r w:rsidRPr="004E7659">
        <w:rPr>
          <w:rFonts w:ascii="Times New Roman" w:hAnsi="Times New Roman" w:cs="Times New Roman"/>
          <w:sz w:val="24"/>
        </w:rPr>
        <w:t xml:space="preserve">O credenciamento é um procedimento administrativo cujo fundamento de validade é o art. 25 da Lei n. 8.666/93. Trata-se de uma técnica à disposição da Administração para ser utilizada nos casos </w:t>
      </w:r>
      <w:r w:rsidR="00313E1C">
        <w:rPr>
          <w:rFonts w:ascii="Times New Roman" w:hAnsi="Times New Roman" w:cs="Times New Roman"/>
          <w:sz w:val="24"/>
        </w:rPr>
        <w:t xml:space="preserve">em que a demanda é ampla e estável, </w:t>
      </w:r>
      <w:r w:rsidR="00313E1C" w:rsidRPr="004E7659">
        <w:rPr>
          <w:rFonts w:ascii="Times New Roman" w:hAnsi="Times New Roman" w:cs="Times New Roman"/>
          <w:sz w:val="24"/>
        </w:rPr>
        <w:t>admitindo-se sua sati</w:t>
      </w:r>
      <w:r w:rsidR="00313E1C">
        <w:rPr>
          <w:rFonts w:ascii="Times New Roman" w:hAnsi="Times New Roman" w:cs="Times New Roman"/>
          <w:sz w:val="24"/>
        </w:rPr>
        <w:t>sfação por diversos interessado</w:t>
      </w:r>
      <w:r w:rsidR="00C915BA">
        <w:rPr>
          <w:rFonts w:ascii="Times New Roman" w:hAnsi="Times New Roman" w:cs="Times New Roman"/>
          <w:sz w:val="24"/>
        </w:rPr>
        <w:t>s</w:t>
      </w:r>
      <w:r w:rsidR="00313E1C">
        <w:rPr>
          <w:rFonts w:ascii="Times New Roman" w:hAnsi="Times New Roman" w:cs="Times New Roman"/>
          <w:sz w:val="24"/>
        </w:rPr>
        <w:t xml:space="preserve">. Forma-se um </w:t>
      </w:r>
      <w:r w:rsidR="00313E1C" w:rsidRPr="00313E1C">
        <w:rPr>
          <w:rFonts w:ascii="Times New Roman" w:hAnsi="Times New Roman" w:cs="Times New Roman"/>
          <w:sz w:val="24"/>
        </w:rPr>
        <w:t>cadastro em que se inserem todos os interessados em prestar certos tipos de serviços, conforme regras de habilitação e remuneração prefixadas pela própria Administração Pública. Todos os credenciados</w:t>
      </w:r>
      <w:r w:rsidR="006D0421">
        <w:rPr>
          <w:rFonts w:ascii="Times New Roman" w:hAnsi="Times New Roman" w:cs="Times New Roman"/>
          <w:sz w:val="24"/>
        </w:rPr>
        <w:t xml:space="preserve"> que satisfizerem as condições fixadas pela Administração celebram, </w:t>
      </w:r>
      <w:r w:rsidR="006D0421" w:rsidRPr="00313E1C">
        <w:rPr>
          <w:rFonts w:ascii="Times New Roman" w:hAnsi="Times New Roman" w:cs="Times New Roman"/>
          <w:sz w:val="24"/>
        </w:rPr>
        <w:t>sob as mesmas condições, contrato administrativo</w:t>
      </w:r>
      <w:r w:rsidR="006D0421">
        <w:rPr>
          <w:rFonts w:ascii="Times New Roman" w:hAnsi="Times New Roman" w:cs="Times New Roman"/>
          <w:sz w:val="24"/>
        </w:rPr>
        <w:t xml:space="preserve">, posto que não há </w:t>
      </w:r>
      <w:r w:rsidR="006D0421" w:rsidRPr="00313E1C">
        <w:rPr>
          <w:rFonts w:ascii="Times New Roman" w:hAnsi="Times New Roman" w:cs="Times New Roman"/>
          <w:sz w:val="24"/>
        </w:rPr>
        <w:t xml:space="preserve">exclusividade </w:t>
      </w:r>
      <w:r w:rsidR="006D0421">
        <w:rPr>
          <w:rFonts w:ascii="Times New Roman" w:hAnsi="Times New Roman" w:cs="Times New Roman"/>
          <w:sz w:val="24"/>
        </w:rPr>
        <w:t xml:space="preserve">na prestação daquele serviço. O credenciamento, para </w:t>
      </w:r>
      <w:r w:rsidR="006D0421" w:rsidRPr="004E7659">
        <w:rPr>
          <w:rFonts w:ascii="Times New Roman" w:hAnsi="Times New Roman" w:cs="Times New Roman"/>
          <w:sz w:val="24"/>
        </w:rPr>
        <w:t>Administração Pública Federal</w:t>
      </w:r>
      <w:r w:rsidR="006D0421">
        <w:rPr>
          <w:rFonts w:ascii="Times New Roman" w:hAnsi="Times New Roman" w:cs="Times New Roman"/>
          <w:sz w:val="24"/>
        </w:rPr>
        <w:t xml:space="preserve">, está </w:t>
      </w:r>
      <w:r w:rsidRPr="004E7659">
        <w:rPr>
          <w:rFonts w:ascii="Times New Roman" w:hAnsi="Times New Roman" w:cs="Times New Roman"/>
          <w:sz w:val="24"/>
        </w:rPr>
        <w:t>regulado também na Instrução Normativa SEGES/MP nº 05, de 25 de maio de 2017</w:t>
      </w:r>
      <w:r w:rsidRPr="00445273">
        <w:rPr>
          <w:rFonts w:ascii="Times New Roman" w:hAnsi="Times New Roman" w:cs="Times New Roman"/>
          <w:sz w:val="24"/>
        </w:rPr>
        <w:t xml:space="preserve">. </w:t>
      </w:r>
    </w:p>
    <w:p w:rsidR="004E7659" w:rsidRPr="00445273" w:rsidRDefault="004E7659" w:rsidP="004E7659">
      <w:pPr>
        <w:pStyle w:val="Citao"/>
        <w:rPr>
          <w:rFonts w:ascii="Times New Roman" w:hAnsi="Times New Roman" w:cs="Times New Roman"/>
          <w:sz w:val="24"/>
        </w:rPr>
      </w:pPr>
      <w:r w:rsidRPr="00445273">
        <w:rPr>
          <w:rFonts w:ascii="Times New Roman" w:hAnsi="Times New Roman" w:cs="Times New Roman"/>
          <w:sz w:val="24"/>
        </w:rPr>
        <w:t xml:space="preserve">Os itens deste modelo, destacados em vermelho itálico, devem ser preenchidos ou adotados pelo órgão ou entidade pública contratante, de acordo com </w:t>
      </w:r>
      <w:r w:rsidR="00416AAE">
        <w:rPr>
          <w:rFonts w:ascii="Times New Roman" w:hAnsi="Times New Roman" w:cs="Times New Roman"/>
          <w:sz w:val="24"/>
        </w:rPr>
        <w:t>as peculiaridades do objeto da contratação.</w:t>
      </w:r>
      <w:bookmarkStart w:id="0" w:name="_GoBack"/>
      <w:bookmarkEnd w:id="0"/>
    </w:p>
    <w:p w:rsidR="00995EF7" w:rsidRPr="00A95B38" w:rsidRDefault="00995EF7" w:rsidP="00995EF7">
      <w:pPr>
        <w:spacing w:after="12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9738F5" w:rsidRPr="00FA34F8" w:rsidRDefault="009738F5" w:rsidP="00995E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4F8">
        <w:rPr>
          <w:rFonts w:ascii="Times New Roman" w:hAnsi="Times New Roman" w:cs="Times New Roman"/>
          <w:b/>
          <w:bCs/>
          <w:sz w:val="24"/>
          <w:szCs w:val="24"/>
        </w:rPr>
        <w:t>EDITAL DE CREDENCIAMENTO Nº</w:t>
      </w:r>
      <w:r w:rsidRPr="00995EF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04076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xxxxx</w:t>
      </w:r>
      <w:proofErr w:type="spellEnd"/>
      <w:r w:rsidRPr="00804076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/</w:t>
      </w:r>
      <w:proofErr w:type="spellStart"/>
      <w:r w:rsidRPr="00804076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xxxx</w:t>
      </w:r>
      <w:proofErr w:type="spellEnd"/>
    </w:p>
    <w:p w:rsidR="009738F5" w:rsidRPr="00FA34F8" w:rsidRDefault="009738F5" w:rsidP="004D70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F8">
        <w:rPr>
          <w:rFonts w:ascii="Times New Roman" w:hAnsi="Times New Roman" w:cs="Times New Roman"/>
          <w:b/>
          <w:bCs/>
          <w:sz w:val="24"/>
          <w:szCs w:val="24"/>
        </w:rPr>
        <w:t xml:space="preserve">(Processo Administrativo n° </w:t>
      </w:r>
      <w:proofErr w:type="spellStart"/>
      <w:r w:rsidRPr="00804076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xxxxxxx</w:t>
      </w:r>
      <w:proofErr w:type="spellEnd"/>
      <w:r w:rsidRPr="00FA34F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738F5" w:rsidRPr="00FA34F8" w:rsidRDefault="009738F5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 xml:space="preserve">Torna-se público, para conhecimento dos interessados, que a </w:t>
      </w:r>
      <w:proofErr w:type="spellStart"/>
      <w:r w:rsidRPr="00995EF7">
        <w:rPr>
          <w:rFonts w:ascii="Times New Roman" w:hAnsi="Times New Roman" w:cs="Times New Roman"/>
          <w:i/>
          <w:color w:val="FF0000"/>
          <w:sz w:val="24"/>
          <w:szCs w:val="24"/>
        </w:rPr>
        <w:t>xxxxxxxxxxxxxxx</w:t>
      </w:r>
      <w:proofErr w:type="spellEnd"/>
      <w:r w:rsidR="004D700C" w:rsidRPr="00995EF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(nome do órgão)</w:t>
      </w:r>
      <w:r w:rsidRPr="00FA34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34F8">
        <w:rPr>
          <w:rFonts w:ascii="Times New Roman" w:hAnsi="Times New Roman" w:cs="Times New Roman"/>
          <w:sz w:val="24"/>
          <w:szCs w:val="24"/>
        </w:rPr>
        <w:t>realizará CREDENCIAMENTO, nos termos da Lei n</w:t>
      </w:r>
      <w:r w:rsidR="003F3FF8" w:rsidRPr="00FA34F8">
        <w:rPr>
          <w:rFonts w:ascii="Times New Roman" w:hAnsi="Times New Roman" w:cs="Times New Roman"/>
          <w:sz w:val="24"/>
          <w:szCs w:val="24"/>
        </w:rPr>
        <w:t>º</w:t>
      </w:r>
      <w:r w:rsidRPr="00FA34F8">
        <w:rPr>
          <w:rFonts w:ascii="Times New Roman" w:hAnsi="Times New Roman" w:cs="Times New Roman"/>
          <w:sz w:val="24"/>
          <w:szCs w:val="24"/>
        </w:rPr>
        <w:t xml:space="preserve"> 8.666, de 21 de junho de 1993, e exigências estabelecidas neste Edital.</w:t>
      </w:r>
    </w:p>
    <w:p w:rsidR="009738F5" w:rsidRPr="00FA34F8" w:rsidRDefault="009738F5" w:rsidP="004D70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F8">
        <w:rPr>
          <w:rFonts w:ascii="Times New Roman" w:hAnsi="Times New Roman" w:cs="Times New Roman"/>
          <w:b/>
          <w:bCs/>
          <w:sz w:val="24"/>
          <w:szCs w:val="24"/>
        </w:rPr>
        <w:t>1. DO OBJETO</w:t>
      </w:r>
    </w:p>
    <w:p w:rsidR="009738F5" w:rsidRPr="00FA34F8" w:rsidRDefault="009738F5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 xml:space="preserve">1.1. O objeto do presente Edital </w:t>
      </w:r>
      <w:r w:rsidR="004D700C" w:rsidRPr="00FA34F8">
        <w:rPr>
          <w:rFonts w:ascii="Times New Roman" w:hAnsi="Times New Roman" w:cs="Times New Roman"/>
          <w:sz w:val="24"/>
          <w:szCs w:val="24"/>
        </w:rPr>
        <w:t>é</w:t>
      </w:r>
      <w:r w:rsidRPr="00FA34F8">
        <w:rPr>
          <w:rFonts w:ascii="Times New Roman" w:hAnsi="Times New Roman" w:cs="Times New Roman"/>
          <w:sz w:val="24"/>
          <w:szCs w:val="24"/>
        </w:rPr>
        <w:t xml:space="preserve"> o credenciamento de Instituições Financeiras visando à operacionalização de “CONTA-DEPÓSITO VINCULADA – BLOQUEADA PARA MOVIMENTA</w:t>
      </w:r>
      <w:r w:rsidR="00557A32" w:rsidRPr="00FA34F8">
        <w:rPr>
          <w:rFonts w:ascii="Times New Roman" w:hAnsi="Times New Roman" w:cs="Times New Roman"/>
          <w:sz w:val="24"/>
          <w:szCs w:val="24"/>
        </w:rPr>
        <w:t>ÇÃ</w:t>
      </w:r>
      <w:r w:rsidRPr="00FA34F8">
        <w:rPr>
          <w:rFonts w:ascii="Times New Roman" w:hAnsi="Times New Roman" w:cs="Times New Roman"/>
          <w:sz w:val="24"/>
          <w:szCs w:val="24"/>
        </w:rPr>
        <w:t>O”, nos termos d</w:t>
      </w:r>
      <w:r w:rsidR="005C4F7A" w:rsidRPr="00FA34F8">
        <w:rPr>
          <w:rFonts w:ascii="Times New Roman" w:hAnsi="Times New Roman" w:cs="Times New Roman"/>
          <w:sz w:val="24"/>
          <w:szCs w:val="24"/>
        </w:rPr>
        <w:t>a Instrução Normativa SEGES/MP</w:t>
      </w:r>
      <w:r w:rsidRPr="00FA34F8">
        <w:rPr>
          <w:rFonts w:ascii="Times New Roman" w:hAnsi="Times New Roman" w:cs="Times New Roman"/>
          <w:sz w:val="24"/>
          <w:szCs w:val="24"/>
        </w:rPr>
        <w:t xml:space="preserve"> nº 05, de 25 de maio de 2017, mediante celebração de </w:t>
      </w:r>
      <w:r w:rsidR="005C4F7A" w:rsidRPr="00FA34F8">
        <w:rPr>
          <w:rFonts w:ascii="Times New Roman" w:hAnsi="Times New Roman" w:cs="Times New Roman"/>
          <w:sz w:val="24"/>
          <w:szCs w:val="24"/>
        </w:rPr>
        <w:t>Termo</w:t>
      </w:r>
      <w:r w:rsidRPr="00FA34F8">
        <w:rPr>
          <w:rFonts w:ascii="Times New Roman" w:hAnsi="Times New Roman" w:cs="Times New Roman"/>
          <w:sz w:val="24"/>
          <w:szCs w:val="24"/>
        </w:rPr>
        <w:t xml:space="preserve"> de Cooperação Técnica com a </w:t>
      </w:r>
      <w:proofErr w:type="spellStart"/>
      <w:r w:rsidRPr="00995EF7">
        <w:rPr>
          <w:rFonts w:ascii="Times New Roman" w:hAnsi="Times New Roman" w:cs="Times New Roman"/>
          <w:i/>
          <w:color w:val="FF0000"/>
          <w:sz w:val="24"/>
          <w:szCs w:val="24"/>
        </w:rPr>
        <w:t>xxxxxxxxxxx</w:t>
      </w:r>
      <w:proofErr w:type="spellEnd"/>
      <w:r w:rsidR="004D700C" w:rsidRPr="00995EF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(nome do órgão)</w:t>
      </w:r>
      <w:r w:rsidRPr="00995EF7">
        <w:rPr>
          <w:rFonts w:ascii="Times New Roman" w:hAnsi="Times New Roman" w:cs="Times New Roman"/>
          <w:i/>
          <w:sz w:val="24"/>
          <w:szCs w:val="24"/>
        </w:rPr>
        <w:t>.</w:t>
      </w:r>
    </w:p>
    <w:p w:rsidR="009738F5" w:rsidRPr="00FA34F8" w:rsidRDefault="009738F5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>1.1.1. Consideram-se Instituições Financeiras as pessoas jurídicas de direito público ou privado, que tenham como atividade principal ou acessória, cumulativamente ou não, a captação, intermediação ou aplicação de recursos financeiros de terceiros, em moeda nacional ou estrangeira, ou a custódia, emissão, distribuição, negociação, intermediação ou administração de valores mobiliários.</w:t>
      </w:r>
    </w:p>
    <w:p w:rsidR="009738F5" w:rsidRPr="00FA34F8" w:rsidRDefault="009738F5" w:rsidP="004D70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F8">
        <w:rPr>
          <w:rFonts w:ascii="Times New Roman" w:hAnsi="Times New Roman" w:cs="Times New Roman"/>
          <w:b/>
          <w:bCs/>
          <w:sz w:val="24"/>
          <w:szCs w:val="24"/>
        </w:rPr>
        <w:t>2. DOS RECURSOS ORÇAMENTÁRIOS</w:t>
      </w:r>
    </w:p>
    <w:p w:rsidR="009738F5" w:rsidRPr="00FA34F8" w:rsidRDefault="009738F5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>2.1. O credenciamento não implica desembolso, a qualquer título, presente ou futuro, sendo vedada a transferência de recursos financeiros entre os Partícipes.</w:t>
      </w:r>
    </w:p>
    <w:p w:rsidR="009738F5" w:rsidRPr="00FA34F8" w:rsidRDefault="009738F5" w:rsidP="004D70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F8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DA FORMA, PRAZO E CONDIÇÕES PARA O CREDENCIAMENTO</w:t>
      </w:r>
    </w:p>
    <w:p w:rsidR="004D700C" w:rsidRPr="00FA34F8" w:rsidRDefault="009738F5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 xml:space="preserve">3.1. As instituições interessadas em celebrar </w:t>
      </w:r>
      <w:r w:rsidR="005C4F7A" w:rsidRPr="00FA34F8">
        <w:rPr>
          <w:rFonts w:ascii="Times New Roman" w:hAnsi="Times New Roman" w:cs="Times New Roman"/>
          <w:sz w:val="24"/>
          <w:szCs w:val="24"/>
        </w:rPr>
        <w:t>Termo</w:t>
      </w:r>
      <w:r w:rsidRPr="00FA34F8">
        <w:rPr>
          <w:rFonts w:ascii="Times New Roman" w:hAnsi="Times New Roman" w:cs="Times New Roman"/>
          <w:sz w:val="24"/>
          <w:szCs w:val="24"/>
        </w:rPr>
        <w:t xml:space="preserve"> de Cooperação Técnica com vistas a operacionalizar “CONTA-DEPÓSITO VINCULADA – BLOQUEADA PARA MOVIMENTA</w:t>
      </w:r>
      <w:r w:rsidR="00557A32" w:rsidRPr="00FA34F8">
        <w:rPr>
          <w:rFonts w:ascii="Times New Roman" w:hAnsi="Times New Roman" w:cs="Times New Roman"/>
          <w:sz w:val="24"/>
          <w:szCs w:val="24"/>
        </w:rPr>
        <w:t>ÇÃ</w:t>
      </w:r>
      <w:r w:rsidRPr="00FA34F8">
        <w:rPr>
          <w:rFonts w:ascii="Times New Roman" w:hAnsi="Times New Roman" w:cs="Times New Roman"/>
          <w:sz w:val="24"/>
          <w:szCs w:val="24"/>
        </w:rPr>
        <w:t>O”</w:t>
      </w:r>
      <w:r w:rsidR="00A921FB" w:rsidRPr="00FA34F8">
        <w:rPr>
          <w:rFonts w:ascii="Times New Roman" w:hAnsi="Times New Roman" w:cs="Times New Roman"/>
          <w:sz w:val="24"/>
          <w:szCs w:val="24"/>
        </w:rPr>
        <w:t xml:space="preserve"> </w:t>
      </w:r>
      <w:r w:rsidRPr="00FA34F8">
        <w:rPr>
          <w:rFonts w:ascii="Times New Roman" w:hAnsi="Times New Roman" w:cs="Times New Roman"/>
          <w:sz w:val="24"/>
          <w:szCs w:val="24"/>
        </w:rPr>
        <w:t>deverão encaminhar sua manifestação de interesse ao e-mail</w:t>
      </w:r>
      <w:r w:rsidR="00A921FB" w:rsidRPr="00FA3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1FB" w:rsidRPr="00804076">
        <w:rPr>
          <w:rFonts w:ascii="Times New Roman" w:hAnsi="Times New Roman" w:cs="Times New Roman"/>
          <w:i/>
          <w:color w:val="FF0000"/>
          <w:sz w:val="24"/>
          <w:szCs w:val="24"/>
        </w:rPr>
        <w:t>xxxxxxxxx</w:t>
      </w:r>
      <w:proofErr w:type="spellEnd"/>
      <w:r w:rsidRPr="00804076">
        <w:rPr>
          <w:rFonts w:ascii="Times New Roman" w:hAnsi="Times New Roman" w:cs="Times New Roman"/>
          <w:i/>
          <w:sz w:val="24"/>
          <w:szCs w:val="24"/>
        </w:rPr>
        <w:t>,</w:t>
      </w:r>
      <w:r w:rsidRPr="00FA34F8">
        <w:rPr>
          <w:rFonts w:ascii="Times New Roman" w:hAnsi="Times New Roman" w:cs="Times New Roman"/>
          <w:sz w:val="24"/>
          <w:szCs w:val="24"/>
        </w:rPr>
        <w:t xml:space="preserve"> a qualquer tempo</w:t>
      </w:r>
      <w:r w:rsidR="004D700C" w:rsidRPr="00FA34F8">
        <w:rPr>
          <w:rFonts w:ascii="Times New Roman" w:hAnsi="Times New Roman" w:cs="Times New Roman"/>
          <w:sz w:val="24"/>
          <w:szCs w:val="24"/>
        </w:rPr>
        <w:t>.</w:t>
      </w:r>
    </w:p>
    <w:p w:rsidR="009738F5" w:rsidRPr="00FA34F8" w:rsidRDefault="00564C09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>3.1.1. O presente E</w:t>
      </w:r>
      <w:r w:rsidR="004D700C" w:rsidRPr="00FA34F8">
        <w:rPr>
          <w:rFonts w:ascii="Times New Roman" w:hAnsi="Times New Roman" w:cs="Times New Roman"/>
          <w:sz w:val="24"/>
          <w:szCs w:val="24"/>
        </w:rPr>
        <w:t xml:space="preserve">dital ficará aberto </w:t>
      </w:r>
      <w:r w:rsidR="009738F5" w:rsidRPr="00FA34F8">
        <w:rPr>
          <w:rFonts w:ascii="Times New Roman" w:hAnsi="Times New Roman" w:cs="Times New Roman"/>
          <w:sz w:val="24"/>
          <w:szCs w:val="24"/>
        </w:rPr>
        <w:t>por prazo indeterminado para ingresso de</w:t>
      </w:r>
      <w:r w:rsidR="00A921FB" w:rsidRPr="00FA34F8">
        <w:rPr>
          <w:rFonts w:ascii="Times New Roman" w:hAnsi="Times New Roman" w:cs="Times New Roman"/>
          <w:sz w:val="24"/>
          <w:szCs w:val="24"/>
        </w:rPr>
        <w:t xml:space="preserve"> </w:t>
      </w:r>
      <w:r w:rsidR="009738F5" w:rsidRPr="00FA34F8">
        <w:rPr>
          <w:rFonts w:ascii="Times New Roman" w:hAnsi="Times New Roman" w:cs="Times New Roman"/>
          <w:sz w:val="24"/>
          <w:szCs w:val="24"/>
        </w:rPr>
        <w:t>novos interessados.</w:t>
      </w:r>
    </w:p>
    <w:p w:rsidR="009738F5" w:rsidRPr="00FA34F8" w:rsidRDefault="009738F5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>3.2. Não haverá procedimento de classificação das man</w:t>
      </w:r>
      <w:r w:rsidR="005C4F7A" w:rsidRPr="00FA34F8">
        <w:rPr>
          <w:rFonts w:ascii="Times New Roman" w:hAnsi="Times New Roman" w:cs="Times New Roman"/>
          <w:sz w:val="24"/>
          <w:szCs w:val="24"/>
        </w:rPr>
        <w:t>ifestações, sendo que todas as I</w:t>
      </w:r>
      <w:r w:rsidRPr="00FA34F8">
        <w:rPr>
          <w:rFonts w:ascii="Times New Roman" w:hAnsi="Times New Roman" w:cs="Times New Roman"/>
          <w:sz w:val="24"/>
          <w:szCs w:val="24"/>
        </w:rPr>
        <w:t>nstituições</w:t>
      </w:r>
      <w:r w:rsidR="00A921FB" w:rsidRPr="00FA34F8">
        <w:rPr>
          <w:rFonts w:ascii="Times New Roman" w:hAnsi="Times New Roman" w:cs="Times New Roman"/>
          <w:sz w:val="24"/>
          <w:szCs w:val="24"/>
        </w:rPr>
        <w:t xml:space="preserve"> </w:t>
      </w:r>
      <w:r w:rsidR="005C4F7A" w:rsidRPr="00FA34F8">
        <w:rPr>
          <w:rFonts w:ascii="Times New Roman" w:hAnsi="Times New Roman" w:cs="Times New Roman"/>
          <w:sz w:val="24"/>
          <w:szCs w:val="24"/>
        </w:rPr>
        <w:t>Financeiras que se manifestarem e que atendere</w:t>
      </w:r>
      <w:r w:rsidRPr="00FA34F8">
        <w:rPr>
          <w:rFonts w:ascii="Times New Roman" w:hAnsi="Times New Roman" w:cs="Times New Roman"/>
          <w:sz w:val="24"/>
          <w:szCs w:val="24"/>
        </w:rPr>
        <w:t xml:space="preserve">m as exigências </w:t>
      </w:r>
      <w:r w:rsidR="00564C09" w:rsidRPr="00FA34F8">
        <w:rPr>
          <w:rFonts w:ascii="Times New Roman" w:hAnsi="Times New Roman" w:cs="Times New Roman"/>
          <w:sz w:val="24"/>
          <w:szCs w:val="24"/>
        </w:rPr>
        <w:t>do presente E</w:t>
      </w:r>
      <w:r w:rsidR="004D700C" w:rsidRPr="00FA34F8">
        <w:rPr>
          <w:rFonts w:ascii="Times New Roman" w:hAnsi="Times New Roman" w:cs="Times New Roman"/>
          <w:sz w:val="24"/>
          <w:szCs w:val="24"/>
        </w:rPr>
        <w:t xml:space="preserve">dital </w:t>
      </w:r>
      <w:r w:rsidR="00E42CB9" w:rsidRPr="00FA34F8">
        <w:rPr>
          <w:rFonts w:ascii="Times New Roman" w:hAnsi="Times New Roman" w:cs="Times New Roman"/>
          <w:sz w:val="24"/>
          <w:szCs w:val="24"/>
        </w:rPr>
        <w:t>poderão celebrar Termo</w:t>
      </w:r>
      <w:r w:rsidRPr="00FA34F8">
        <w:rPr>
          <w:rFonts w:ascii="Times New Roman" w:hAnsi="Times New Roman" w:cs="Times New Roman"/>
          <w:sz w:val="24"/>
          <w:szCs w:val="24"/>
        </w:rPr>
        <w:t xml:space="preserve"> de</w:t>
      </w:r>
      <w:r w:rsidR="00A921FB" w:rsidRPr="00FA34F8">
        <w:rPr>
          <w:rFonts w:ascii="Times New Roman" w:hAnsi="Times New Roman" w:cs="Times New Roman"/>
          <w:sz w:val="24"/>
          <w:szCs w:val="24"/>
        </w:rPr>
        <w:t xml:space="preserve"> </w:t>
      </w:r>
      <w:r w:rsidRPr="00FA34F8">
        <w:rPr>
          <w:rFonts w:ascii="Times New Roman" w:hAnsi="Times New Roman" w:cs="Times New Roman"/>
          <w:sz w:val="24"/>
          <w:szCs w:val="24"/>
        </w:rPr>
        <w:t>Cooperação</w:t>
      </w:r>
      <w:r w:rsidR="004D700C" w:rsidRPr="00FA34F8">
        <w:rPr>
          <w:rFonts w:ascii="Times New Roman" w:hAnsi="Times New Roman" w:cs="Times New Roman"/>
          <w:sz w:val="24"/>
          <w:szCs w:val="24"/>
        </w:rPr>
        <w:t xml:space="preserve"> Técnica</w:t>
      </w:r>
      <w:r w:rsidRPr="00FA34F8">
        <w:rPr>
          <w:rFonts w:ascii="Times New Roman" w:hAnsi="Times New Roman" w:cs="Times New Roman"/>
          <w:sz w:val="24"/>
          <w:szCs w:val="24"/>
        </w:rPr>
        <w:t>.</w:t>
      </w:r>
    </w:p>
    <w:p w:rsidR="009738F5" w:rsidRPr="00FA34F8" w:rsidRDefault="009738F5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 xml:space="preserve">3.3. </w:t>
      </w:r>
      <w:r w:rsidR="00A921FB" w:rsidRPr="00FA34F8">
        <w:rPr>
          <w:rFonts w:ascii="Times New Roman" w:hAnsi="Times New Roman" w:cs="Times New Roman"/>
          <w:sz w:val="24"/>
          <w:szCs w:val="24"/>
        </w:rPr>
        <w:t>Será</w:t>
      </w:r>
      <w:r w:rsidRPr="00FA34F8">
        <w:rPr>
          <w:rFonts w:ascii="Times New Roman" w:hAnsi="Times New Roman" w:cs="Times New Roman"/>
          <w:sz w:val="24"/>
          <w:szCs w:val="24"/>
        </w:rPr>
        <w:t xml:space="preserve"> vedada a </w:t>
      </w:r>
      <w:r w:rsidR="001044CE" w:rsidRPr="00FA34F8">
        <w:rPr>
          <w:rFonts w:ascii="Times New Roman" w:hAnsi="Times New Roman" w:cs="Times New Roman"/>
          <w:sz w:val="24"/>
          <w:szCs w:val="24"/>
        </w:rPr>
        <w:t>participação</w:t>
      </w:r>
      <w:r w:rsidR="00A921FB" w:rsidRPr="00FA34F8">
        <w:rPr>
          <w:rFonts w:ascii="Times New Roman" w:hAnsi="Times New Roman" w:cs="Times New Roman"/>
          <w:sz w:val="24"/>
          <w:szCs w:val="24"/>
        </w:rPr>
        <w:t xml:space="preserve"> </w:t>
      </w:r>
      <w:r w:rsidRPr="00FA34F8">
        <w:rPr>
          <w:rFonts w:ascii="Times New Roman" w:hAnsi="Times New Roman" w:cs="Times New Roman"/>
          <w:sz w:val="24"/>
          <w:szCs w:val="24"/>
        </w:rPr>
        <w:t>de instituições:</w:t>
      </w:r>
    </w:p>
    <w:p w:rsidR="009738F5" w:rsidRPr="00FA34F8" w:rsidRDefault="009738F5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 xml:space="preserve">a) </w:t>
      </w:r>
      <w:r w:rsidR="004D700C" w:rsidRPr="00FA34F8">
        <w:rPr>
          <w:rFonts w:ascii="Times New Roman" w:hAnsi="Times New Roman" w:cs="Times New Roman"/>
          <w:sz w:val="24"/>
          <w:szCs w:val="24"/>
        </w:rPr>
        <w:t>d</w:t>
      </w:r>
      <w:r w:rsidRPr="00FA34F8">
        <w:rPr>
          <w:rFonts w:ascii="Times New Roman" w:hAnsi="Times New Roman" w:cs="Times New Roman"/>
          <w:sz w:val="24"/>
          <w:szCs w:val="24"/>
        </w:rPr>
        <w:t xml:space="preserve">eclaradas </w:t>
      </w:r>
      <w:r w:rsidR="00A921FB" w:rsidRPr="00FA34F8">
        <w:rPr>
          <w:rFonts w:ascii="Times New Roman" w:hAnsi="Times New Roman" w:cs="Times New Roman"/>
          <w:sz w:val="24"/>
          <w:szCs w:val="24"/>
        </w:rPr>
        <w:t>inidôneas</w:t>
      </w:r>
      <w:r w:rsidRPr="00FA34F8">
        <w:rPr>
          <w:rFonts w:ascii="Times New Roman" w:hAnsi="Times New Roman" w:cs="Times New Roman"/>
          <w:sz w:val="24"/>
          <w:szCs w:val="24"/>
        </w:rPr>
        <w:t xml:space="preserve"> por ato do Poder </w:t>
      </w:r>
      <w:r w:rsidR="00A921FB" w:rsidRPr="00FA34F8">
        <w:rPr>
          <w:rFonts w:ascii="Times New Roman" w:hAnsi="Times New Roman" w:cs="Times New Roman"/>
          <w:sz w:val="24"/>
          <w:szCs w:val="24"/>
        </w:rPr>
        <w:t>Público</w:t>
      </w:r>
      <w:r w:rsidRPr="00FA34F8">
        <w:rPr>
          <w:rFonts w:ascii="Times New Roman" w:hAnsi="Times New Roman" w:cs="Times New Roman"/>
          <w:sz w:val="24"/>
          <w:szCs w:val="24"/>
        </w:rPr>
        <w:t>;</w:t>
      </w:r>
    </w:p>
    <w:p w:rsidR="009738F5" w:rsidRPr="00FA34F8" w:rsidRDefault="009738F5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 xml:space="preserve">b) </w:t>
      </w:r>
      <w:r w:rsidR="004D700C" w:rsidRPr="00FA34F8">
        <w:rPr>
          <w:rFonts w:ascii="Times New Roman" w:hAnsi="Times New Roman" w:cs="Times New Roman"/>
          <w:sz w:val="24"/>
          <w:szCs w:val="24"/>
        </w:rPr>
        <w:t>p</w:t>
      </w:r>
      <w:r w:rsidRPr="00FA34F8">
        <w:rPr>
          <w:rFonts w:ascii="Times New Roman" w:hAnsi="Times New Roman" w:cs="Times New Roman"/>
          <w:sz w:val="24"/>
          <w:szCs w:val="24"/>
        </w:rPr>
        <w:t xml:space="preserve">essoas </w:t>
      </w:r>
      <w:r w:rsidR="00A921FB" w:rsidRPr="00FA34F8">
        <w:rPr>
          <w:rFonts w:ascii="Times New Roman" w:hAnsi="Times New Roman" w:cs="Times New Roman"/>
          <w:sz w:val="24"/>
          <w:szCs w:val="24"/>
        </w:rPr>
        <w:t>físicas</w:t>
      </w:r>
      <w:r w:rsidR="004D700C" w:rsidRPr="00FA34F8">
        <w:rPr>
          <w:rFonts w:ascii="Times New Roman" w:hAnsi="Times New Roman" w:cs="Times New Roman"/>
          <w:sz w:val="24"/>
          <w:szCs w:val="24"/>
        </w:rPr>
        <w:t>,</w:t>
      </w:r>
      <w:r w:rsidRPr="00FA34F8">
        <w:rPr>
          <w:rFonts w:ascii="Times New Roman" w:hAnsi="Times New Roman" w:cs="Times New Roman"/>
          <w:sz w:val="24"/>
          <w:szCs w:val="24"/>
        </w:rPr>
        <w:t xml:space="preserve"> cooperativas e interessados que estejam sob </w:t>
      </w:r>
      <w:r w:rsidR="00A921FB" w:rsidRPr="00FA34F8">
        <w:rPr>
          <w:rFonts w:ascii="Times New Roman" w:hAnsi="Times New Roman" w:cs="Times New Roman"/>
          <w:sz w:val="24"/>
          <w:szCs w:val="24"/>
        </w:rPr>
        <w:t>falência</w:t>
      </w:r>
      <w:r w:rsidRPr="00FA34F8">
        <w:rPr>
          <w:rFonts w:ascii="Times New Roman" w:hAnsi="Times New Roman" w:cs="Times New Roman"/>
          <w:sz w:val="24"/>
          <w:szCs w:val="24"/>
        </w:rPr>
        <w:t>, concurso de</w:t>
      </w:r>
      <w:r w:rsidR="00A921FB" w:rsidRPr="00FA34F8">
        <w:rPr>
          <w:rFonts w:ascii="Times New Roman" w:hAnsi="Times New Roman" w:cs="Times New Roman"/>
          <w:sz w:val="24"/>
          <w:szCs w:val="24"/>
        </w:rPr>
        <w:t xml:space="preserve"> </w:t>
      </w:r>
      <w:r w:rsidRPr="00FA34F8">
        <w:rPr>
          <w:rFonts w:ascii="Times New Roman" w:hAnsi="Times New Roman" w:cs="Times New Roman"/>
          <w:sz w:val="24"/>
          <w:szCs w:val="24"/>
        </w:rPr>
        <w:t xml:space="preserve">credores, em processo de </w:t>
      </w:r>
      <w:r w:rsidR="00A921FB" w:rsidRPr="00FA34F8">
        <w:rPr>
          <w:rFonts w:ascii="Times New Roman" w:hAnsi="Times New Roman" w:cs="Times New Roman"/>
          <w:sz w:val="24"/>
          <w:szCs w:val="24"/>
        </w:rPr>
        <w:t>dissolução</w:t>
      </w:r>
      <w:r w:rsidRPr="00FA34F8">
        <w:rPr>
          <w:rFonts w:ascii="Times New Roman" w:hAnsi="Times New Roman" w:cs="Times New Roman"/>
          <w:sz w:val="24"/>
          <w:szCs w:val="24"/>
        </w:rPr>
        <w:t xml:space="preserve"> ou </w:t>
      </w:r>
      <w:r w:rsidR="00A921FB" w:rsidRPr="00FA34F8">
        <w:rPr>
          <w:rFonts w:ascii="Times New Roman" w:hAnsi="Times New Roman" w:cs="Times New Roman"/>
          <w:sz w:val="24"/>
          <w:szCs w:val="24"/>
        </w:rPr>
        <w:t>liquidação</w:t>
      </w:r>
      <w:r w:rsidRPr="00FA34F8">
        <w:rPr>
          <w:rFonts w:ascii="Times New Roman" w:hAnsi="Times New Roman" w:cs="Times New Roman"/>
          <w:sz w:val="24"/>
          <w:szCs w:val="24"/>
        </w:rPr>
        <w:t>;</w:t>
      </w:r>
      <w:r w:rsidR="00557A32" w:rsidRPr="00FA3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8F5" w:rsidRPr="00FA34F8" w:rsidRDefault="009738F5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 xml:space="preserve">c) </w:t>
      </w:r>
      <w:r w:rsidR="003F3FF8" w:rsidRPr="00FA34F8">
        <w:rPr>
          <w:rFonts w:ascii="Times New Roman" w:hAnsi="Times New Roman" w:cs="Times New Roman"/>
          <w:sz w:val="24"/>
          <w:szCs w:val="24"/>
        </w:rPr>
        <w:t>i</w:t>
      </w:r>
      <w:r w:rsidRPr="00FA34F8">
        <w:rPr>
          <w:rFonts w:ascii="Times New Roman" w:hAnsi="Times New Roman" w:cs="Times New Roman"/>
          <w:sz w:val="24"/>
          <w:szCs w:val="24"/>
        </w:rPr>
        <w:t xml:space="preserve">mpedidas de licitar, contratar, transacionar com a </w:t>
      </w:r>
      <w:r w:rsidR="00A921FB" w:rsidRPr="00FA34F8">
        <w:rPr>
          <w:rFonts w:ascii="Times New Roman" w:hAnsi="Times New Roman" w:cs="Times New Roman"/>
          <w:sz w:val="24"/>
          <w:szCs w:val="24"/>
        </w:rPr>
        <w:t>Administração</w:t>
      </w:r>
      <w:r w:rsidRPr="00FA34F8">
        <w:rPr>
          <w:rFonts w:ascii="Times New Roman" w:hAnsi="Times New Roman" w:cs="Times New Roman"/>
          <w:sz w:val="24"/>
          <w:szCs w:val="24"/>
        </w:rPr>
        <w:t xml:space="preserve"> P</w:t>
      </w:r>
      <w:r w:rsidR="00A921FB" w:rsidRPr="00FA34F8">
        <w:rPr>
          <w:rFonts w:ascii="Times New Roman" w:hAnsi="Times New Roman" w:cs="Times New Roman"/>
          <w:sz w:val="24"/>
          <w:szCs w:val="24"/>
        </w:rPr>
        <w:t>ú</w:t>
      </w:r>
      <w:r w:rsidRPr="00FA34F8">
        <w:rPr>
          <w:rFonts w:ascii="Times New Roman" w:hAnsi="Times New Roman" w:cs="Times New Roman"/>
          <w:sz w:val="24"/>
          <w:szCs w:val="24"/>
        </w:rPr>
        <w:t>blica ou quaisquer de suas</w:t>
      </w:r>
      <w:r w:rsidR="00A921FB" w:rsidRPr="00FA34F8">
        <w:rPr>
          <w:rFonts w:ascii="Times New Roman" w:hAnsi="Times New Roman" w:cs="Times New Roman"/>
          <w:sz w:val="24"/>
          <w:szCs w:val="24"/>
        </w:rPr>
        <w:t xml:space="preserve"> </w:t>
      </w:r>
      <w:r w:rsidRPr="00FA34F8">
        <w:rPr>
          <w:rFonts w:ascii="Times New Roman" w:hAnsi="Times New Roman" w:cs="Times New Roman"/>
          <w:sz w:val="24"/>
          <w:szCs w:val="24"/>
        </w:rPr>
        <w:t>entidades descentralizadas</w:t>
      </w:r>
      <w:r w:rsidR="00280D69" w:rsidRPr="00FA34F8">
        <w:rPr>
          <w:rFonts w:ascii="Times New Roman" w:hAnsi="Times New Roman" w:cs="Times New Roman"/>
          <w:sz w:val="24"/>
          <w:szCs w:val="24"/>
        </w:rPr>
        <w:t>;</w:t>
      </w:r>
    </w:p>
    <w:p w:rsidR="00280D69" w:rsidRPr="00FA34F8" w:rsidRDefault="00280D69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>d) incluídas na Lista de Inidôneos, mantida pelo Tribunal de Contas da União – TCU;</w:t>
      </w:r>
    </w:p>
    <w:p w:rsidR="00280D69" w:rsidRPr="00FA34F8" w:rsidRDefault="00280D69" w:rsidP="00280D69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>e) incluídas no Cadastro Nacional de Empresas Inidôneas e Suspensas – CEIS, mantido pela Controladoria-Geral da União (</w:t>
      </w:r>
      <w:hyperlink r:id="rId4" w:history="1">
        <w:r w:rsidRPr="00FA34F8">
          <w:rPr>
            <w:rStyle w:val="Hyperlink"/>
            <w:rFonts w:ascii="Times New Roman" w:hAnsi="Times New Roman" w:cs="Times New Roman"/>
            <w:sz w:val="24"/>
            <w:szCs w:val="24"/>
          </w:rPr>
          <w:t>www.portaldatransparencia.gov.br/ceis</w:t>
        </w:r>
      </w:hyperlink>
      <w:r w:rsidRPr="00FA34F8">
        <w:rPr>
          <w:rFonts w:ascii="Times New Roman" w:hAnsi="Times New Roman" w:cs="Times New Roman"/>
          <w:sz w:val="24"/>
          <w:szCs w:val="24"/>
        </w:rPr>
        <w:t>); e,</w:t>
      </w:r>
    </w:p>
    <w:p w:rsidR="00280D69" w:rsidRPr="00FA34F8" w:rsidRDefault="00280D69" w:rsidP="00280D69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>f) incluídas no Cadastro Nacional de Condenações Cíveis por Atos de Improbidade Administrativa, mantido pelo Conselho Nacional de Justiça (www.cnj.jus.br/</w:t>
      </w:r>
      <w:proofErr w:type="spellStart"/>
      <w:r w:rsidRPr="00FA34F8">
        <w:rPr>
          <w:rFonts w:ascii="Times New Roman" w:hAnsi="Times New Roman" w:cs="Times New Roman"/>
          <w:sz w:val="24"/>
          <w:szCs w:val="24"/>
        </w:rPr>
        <w:t>improbidade_adm</w:t>
      </w:r>
      <w:proofErr w:type="spellEnd"/>
      <w:r w:rsidRPr="00FA34F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A34F8">
        <w:rPr>
          <w:rFonts w:ascii="Times New Roman" w:hAnsi="Times New Roman" w:cs="Times New Roman"/>
          <w:sz w:val="24"/>
          <w:szCs w:val="24"/>
        </w:rPr>
        <w:t>consultar_requerido.php</w:t>
      </w:r>
      <w:proofErr w:type="spellEnd"/>
      <w:r w:rsidRPr="00FA34F8">
        <w:rPr>
          <w:rFonts w:ascii="Times New Roman" w:hAnsi="Times New Roman" w:cs="Times New Roman"/>
          <w:sz w:val="24"/>
          <w:szCs w:val="24"/>
        </w:rPr>
        <w:t>).</w:t>
      </w:r>
    </w:p>
    <w:p w:rsidR="009738F5" w:rsidRPr="00FA34F8" w:rsidRDefault="009738F5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 xml:space="preserve">3.4. Ao se credenciar, a </w:t>
      </w:r>
      <w:r w:rsidR="00A921FB" w:rsidRPr="00FA34F8">
        <w:rPr>
          <w:rFonts w:ascii="Times New Roman" w:hAnsi="Times New Roman" w:cs="Times New Roman"/>
          <w:sz w:val="24"/>
          <w:szCs w:val="24"/>
        </w:rPr>
        <w:t>Instituição</w:t>
      </w:r>
      <w:r w:rsidRPr="00FA34F8">
        <w:rPr>
          <w:rFonts w:ascii="Times New Roman" w:hAnsi="Times New Roman" w:cs="Times New Roman"/>
          <w:sz w:val="24"/>
          <w:szCs w:val="24"/>
        </w:rPr>
        <w:t xml:space="preserve"> Financeira declara que concorda com os termos da minuta d</w:t>
      </w:r>
      <w:r w:rsidR="003F3FF8" w:rsidRPr="00FA34F8">
        <w:rPr>
          <w:rFonts w:ascii="Times New Roman" w:hAnsi="Times New Roman" w:cs="Times New Roman"/>
          <w:sz w:val="24"/>
          <w:szCs w:val="24"/>
        </w:rPr>
        <w:t>o</w:t>
      </w:r>
      <w:r w:rsidRPr="00FA34F8">
        <w:rPr>
          <w:rFonts w:ascii="Times New Roman" w:hAnsi="Times New Roman" w:cs="Times New Roman"/>
          <w:sz w:val="24"/>
          <w:szCs w:val="24"/>
        </w:rPr>
        <w:t xml:space="preserve"> Termo</w:t>
      </w:r>
      <w:r w:rsidR="00A921FB" w:rsidRPr="00FA34F8">
        <w:rPr>
          <w:rFonts w:ascii="Times New Roman" w:hAnsi="Times New Roman" w:cs="Times New Roman"/>
          <w:sz w:val="24"/>
          <w:szCs w:val="24"/>
        </w:rPr>
        <w:t xml:space="preserve"> </w:t>
      </w:r>
      <w:r w:rsidRPr="00FA34F8">
        <w:rPr>
          <w:rFonts w:ascii="Times New Roman" w:hAnsi="Times New Roman" w:cs="Times New Roman"/>
          <w:sz w:val="24"/>
          <w:szCs w:val="24"/>
        </w:rPr>
        <w:t xml:space="preserve">de Cooperação Técnica, anexo </w:t>
      </w:r>
      <w:r w:rsidR="00A921FB" w:rsidRPr="00FA34F8">
        <w:rPr>
          <w:rFonts w:ascii="Times New Roman" w:hAnsi="Times New Roman" w:cs="Times New Roman"/>
          <w:sz w:val="24"/>
          <w:szCs w:val="24"/>
        </w:rPr>
        <w:t>único</w:t>
      </w:r>
      <w:r w:rsidR="00564C09" w:rsidRPr="00FA34F8">
        <w:rPr>
          <w:rFonts w:ascii="Times New Roman" w:hAnsi="Times New Roman" w:cs="Times New Roman"/>
          <w:sz w:val="24"/>
          <w:szCs w:val="24"/>
        </w:rPr>
        <w:t xml:space="preserve"> ao presente E</w:t>
      </w:r>
      <w:r w:rsidRPr="00FA34F8">
        <w:rPr>
          <w:rFonts w:ascii="Times New Roman" w:hAnsi="Times New Roman" w:cs="Times New Roman"/>
          <w:sz w:val="24"/>
          <w:szCs w:val="24"/>
        </w:rPr>
        <w:t>dital,</w:t>
      </w:r>
      <w:r w:rsidR="00557A32" w:rsidRPr="00FA34F8">
        <w:rPr>
          <w:rFonts w:ascii="Times New Roman" w:hAnsi="Times New Roman" w:cs="Times New Roman"/>
          <w:sz w:val="24"/>
          <w:szCs w:val="24"/>
        </w:rPr>
        <w:t xml:space="preserve"> cujo teor segue aquele do Anexo XII-A da </w:t>
      </w:r>
      <w:r w:rsidR="005C4F7A" w:rsidRPr="00FA34F8">
        <w:rPr>
          <w:rFonts w:ascii="Times New Roman" w:hAnsi="Times New Roman" w:cs="Times New Roman"/>
          <w:sz w:val="24"/>
          <w:szCs w:val="24"/>
        </w:rPr>
        <w:t>Instrução Normativa SEGES/MP</w:t>
      </w:r>
      <w:r w:rsidR="00557A32" w:rsidRPr="00FA34F8">
        <w:rPr>
          <w:rFonts w:ascii="Times New Roman" w:hAnsi="Times New Roman" w:cs="Times New Roman"/>
          <w:sz w:val="24"/>
          <w:szCs w:val="24"/>
        </w:rPr>
        <w:t xml:space="preserve"> nº 05, de 2017,</w:t>
      </w:r>
      <w:r w:rsidRPr="00FA34F8">
        <w:rPr>
          <w:rFonts w:ascii="Times New Roman" w:hAnsi="Times New Roman" w:cs="Times New Roman"/>
          <w:sz w:val="24"/>
          <w:szCs w:val="24"/>
        </w:rPr>
        <w:t xml:space="preserve"> facultando-se a </w:t>
      </w:r>
      <w:r w:rsidR="00A921FB" w:rsidRPr="00FA34F8">
        <w:rPr>
          <w:rFonts w:ascii="Times New Roman" w:hAnsi="Times New Roman" w:cs="Times New Roman"/>
          <w:sz w:val="24"/>
          <w:szCs w:val="24"/>
        </w:rPr>
        <w:t>solicitação</w:t>
      </w:r>
      <w:r w:rsidRPr="00FA34F8">
        <w:rPr>
          <w:rFonts w:ascii="Times New Roman" w:hAnsi="Times New Roman" w:cs="Times New Roman"/>
          <w:sz w:val="24"/>
          <w:szCs w:val="24"/>
        </w:rPr>
        <w:t xml:space="preserve"> de ajustes ao</w:t>
      </w:r>
      <w:r w:rsidR="003F3FF8" w:rsidRPr="00FA34F8">
        <w:rPr>
          <w:rFonts w:ascii="Times New Roman" w:hAnsi="Times New Roman" w:cs="Times New Roman"/>
          <w:sz w:val="24"/>
          <w:szCs w:val="24"/>
        </w:rPr>
        <w:t xml:space="preserve"> seu</w:t>
      </w:r>
      <w:r w:rsidRPr="00FA34F8">
        <w:rPr>
          <w:rFonts w:ascii="Times New Roman" w:hAnsi="Times New Roman" w:cs="Times New Roman"/>
          <w:sz w:val="24"/>
          <w:szCs w:val="24"/>
        </w:rPr>
        <w:t xml:space="preserve"> teor com o fim de adequ</w:t>
      </w:r>
      <w:r w:rsidR="003F3FF8" w:rsidRPr="00FA34F8">
        <w:rPr>
          <w:rFonts w:ascii="Times New Roman" w:hAnsi="Times New Roman" w:cs="Times New Roman"/>
          <w:sz w:val="24"/>
          <w:szCs w:val="24"/>
        </w:rPr>
        <w:t>á-la</w:t>
      </w:r>
      <w:r w:rsidRPr="00FA34F8">
        <w:rPr>
          <w:rFonts w:ascii="Times New Roman" w:hAnsi="Times New Roman" w:cs="Times New Roman"/>
          <w:sz w:val="24"/>
          <w:szCs w:val="24"/>
        </w:rPr>
        <w:t xml:space="preserve"> </w:t>
      </w:r>
      <w:r w:rsidR="003F3FF8" w:rsidRPr="00FA34F8">
        <w:rPr>
          <w:rFonts w:ascii="Times New Roman" w:hAnsi="Times New Roman" w:cs="Times New Roman"/>
          <w:sz w:val="24"/>
          <w:szCs w:val="24"/>
        </w:rPr>
        <w:t>à</w:t>
      </w:r>
      <w:r w:rsidRPr="00FA34F8">
        <w:rPr>
          <w:rFonts w:ascii="Times New Roman" w:hAnsi="Times New Roman" w:cs="Times New Roman"/>
          <w:sz w:val="24"/>
          <w:szCs w:val="24"/>
        </w:rPr>
        <w:t>s</w:t>
      </w:r>
      <w:r w:rsidR="003F3FF8" w:rsidRPr="00FA34F8">
        <w:rPr>
          <w:rFonts w:ascii="Times New Roman" w:hAnsi="Times New Roman" w:cs="Times New Roman"/>
          <w:sz w:val="24"/>
          <w:szCs w:val="24"/>
        </w:rPr>
        <w:t xml:space="preserve"> suas</w:t>
      </w:r>
      <w:r w:rsidRPr="00FA34F8">
        <w:rPr>
          <w:rFonts w:ascii="Times New Roman" w:hAnsi="Times New Roman" w:cs="Times New Roman"/>
          <w:sz w:val="24"/>
          <w:szCs w:val="24"/>
        </w:rPr>
        <w:t xml:space="preserve"> peculiaridades e rotinas.</w:t>
      </w:r>
    </w:p>
    <w:p w:rsidR="009738F5" w:rsidRPr="00FA34F8" w:rsidRDefault="009738F5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 xml:space="preserve">3.5. O Termo de Cooperação Técnica </w:t>
      </w:r>
      <w:r w:rsidR="00A921FB" w:rsidRPr="00FA34F8">
        <w:rPr>
          <w:rFonts w:ascii="Times New Roman" w:hAnsi="Times New Roman" w:cs="Times New Roman"/>
          <w:sz w:val="24"/>
          <w:szCs w:val="24"/>
        </w:rPr>
        <w:t>terá</w:t>
      </w:r>
      <w:r w:rsidRPr="00FA34F8">
        <w:rPr>
          <w:rFonts w:ascii="Times New Roman" w:hAnsi="Times New Roman" w:cs="Times New Roman"/>
          <w:sz w:val="24"/>
          <w:szCs w:val="24"/>
        </w:rPr>
        <w:t xml:space="preserve"> sua </w:t>
      </w:r>
      <w:r w:rsidR="00A921FB" w:rsidRPr="00FA34F8">
        <w:rPr>
          <w:rFonts w:ascii="Times New Roman" w:hAnsi="Times New Roman" w:cs="Times New Roman"/>
          <w:sz w:val="24"/>
          <w:szCs w:val="24"/>
        </w:rPr>
        <w:t>vigência</w:t>
      </w:r>
      <w:r w:rsidRPr="00FA34F8">
        <w:rPr>
          <w:rFonts w:ascii="Times New Roman" w:hAnsi="Times New Roman" w:cs="Times New Roman"/>
          <w:sz w:val="24"/>
          <w:szCs w:val="24"/>
        </w:rPr>
        <w:t xml:space="preserve"> limitada a 60 (sessenta) meses, quando </w:t>
      </w:r>
      <w:r w:rsidR="00A921FB" w:rsidRPr="00FA34F8">
        <w:rPr>
          <w:rFonts w:ascii="Times New Roman" w:hAnsi="Times New Roman" w:cs="Times New Roman"/>
          <w:sz w:val="24"/>
          <w:szCs w:val="24"/>
        </w:rPr>
        <w:t xml:space="preserve">não </w:t>
      </w:r>
      <w:r w:rsidRPr="00FA34F8">
        <w:rPr>
          <w:rFonts w:ascii="Times New Roman" w:hAnsi="Times New Roman" w:cs="Times New Roman"/>
          <w:sz w:val="24"/>
          <w:szCs w:val="24"/>
        </w:rPr>
        <w:t xml:space="preserve">houver causa que enseje sua </w:t>
      </w:r>
      <w:r w:rsidR="00A921FB" w:rsidRPr="00FA34F8">
        <w:rPr>
          <w:rFonts w:ascii="Times New Roman" w:hAnsi="Times New Roman" w:cs="Times New Roman"/>
          <w:sz w:val="24"/>
          <w:szCs w:val="24"/>
        </w:rPr>
        <w:t>rescisão</w:t>
      </w:r>
      <w:r w:rsidRPr="00FA34F8">
        <w:rPr>
          <w:rFonts w:ascii="Times New Roman" w:hAnsi="Times New Roman" w:cs="Times New Roman"/>
          <w:sz w:val="24"/>
          <w:szCs w:val="24"/>
        </w:rPr>
        <w:t>.</w:t>
      </w:r>
    </w:p>
    <w:p w:rsidR="009738F5" w:rsidRPr="00FA34F8" w:rsidRDefault="009738F5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 xml:space="preserve">3.6. As </w:t>
      </w:r>
      <w:r w:rsidR="00E42CB9" w:rsidRPr="00FA34F8">
        <w:rPr>
          <w:rFonts w:ascii="Times New Roman" w:hAnsi="Times New Roman" w:cs="Times New Roman"/>
          <w:sz w:val="24"/>
          <w:szCs w:val="24"/>
        </w:rPr>
        <w:t>Instituições F</w:t>
      </w:r>
      <w:r w:rsidRPr="00FA34F8">
        <w:rPr>
          <w:rFonts w:ascii="Times New Roman" w:hAnsi="Times New Roman" w:cs="Times New Roman"/>
          <w:sz w:val="24"/>
          <w:szCs w:val="24"/>
        </w:rPr>
        <w:t xml:space="preserve">inanceiras </w:t>
      </w:r>
      <w:r w:rsidR="00A921FB" w:rsidRPr="00FA34F8">
        <w:rPr>
          <w:rFonts w:ascii="Times New Roman" w:hAnsi="Times New Roman" w:cs="Times New Roman"/>
          <w:sz w:val="24"/>
          <w:szCs w:val="24"/>
        </w:rPr>
        <w:t>deverão</w:t>
      </w:r>
      <w:r w:rsidRPr="00FA34F8">
        <w:rPr>
          <w:rFonts w:ascii="Times New Roman" w:hAnsi="Times New Roman" w:cs="Times New Roman"/>
          <w:sz w:val="24"/>
          <w:szCs w:val="24"/>
        </w:rPr>
        <w:t xml:space="preserve"> informar, quando da </w:t>
      </w:r>
      <w:r w:rsidR="00A921FB" w:rsidRPr="00FA34F8">
        <w:rPr>
          <w:rFonts w:ascii="Times New Roman" w:hAnsi="Times New Roman" w:cs="Times New Roman"/>
          <w:sz w:val="24"/>
          <w:szCs w:val="24"/>
        </w:rPr>
        <w:t>manifestação</w:t>
      </w:r>
      <w:r w:rsidRPr="00FA34F8">
        <w:rPr>
          <w:rFonts w:ascii="Times New Roman" w:hAnsi="Times New Roman" w:cs="Times New Roman"/>
          <w:sz w:val="24"/>
          <w:szCs w:val="24"/>
        </w:rPr>
        <w:t xml:space="preserve"> de interesse no</w:t>
      </w:r>
      <w:r w:rsidR="003F3FF8" w:rsidRPr="00FA34F8">
        <w:rPr>
          <w:rFonts w:ascii="Times New Roman" w:hAnsi="Times New Roman" w:cs="Times New Roman"/>
          <w:sz w:val="24"/>
          <w:szCs w:val="24"/>
        </w:rPr>
        <w:t xml:space="preserve"> </w:t>
      </w:r>
      <w:r w:rsidRPr="00FA34F8">
        <w:rPr>
          <w:rFonts w:ascii="Times New Roman" w:hAnsi="Times New Roman" w:cs="Times New Roman"/>
          <w:sz w:val="24"/>
          <w:szCs w:val="24"/>
        </w:rPr>
        <w:t xml:space="preserve">credenciamento e sempre que houver </w:t>
      </w:r>
      <w:r w:rsidR="00A921FB" w:rsidRPr="00FA34F8">
        <w:rPr>
          <w:rFonts w:ascii="Times New Roman" w:hAnsi="Times New Roman" w:cs="Times New Roman"/>
          <w:sz w:val="24"/>
          <w:szCs w:val="24"/>
        </w:rPr>
        <w:t>alteração</w:t>
      </w:r>
      <w:r w:rsidRPr="00FA34F8">
        <w:rPr>
          <w:rFonts w:ascii="Times New Roman" w:hAnsi="Times New Roman" w:cs="Times New Roman"/>
          <w:sz w:val="24"/>
          <w:szCs w:val="24"/>
        </w:rPr>
        <w:t xml:space="preserve">, as tarifas </w:t>
      </w:r>
      <w:r w:rsidR="00A921FB" w:rsidRPr="00FA34F8">
        <w:rPr>
          <w:rFonts w:ascii="Times New Roman" w:hAnsi="Times New Roman" w:cs="Times New Roman"/>
          <w:sz w:val="24"/>
          <w:szCs w:val="24"/>
        </w:rPr>
        <w:t>aplicáveis</w:t>
      </w:r>
      <w:r w:rsidRPr="00FA34F8">
        <w:rPr>
          <w:rFonts w:ascii="Times New Roman" w:hAnsi="Times New Roman" w:cs="Times New Roman"/>
          <w:sz w:val="24"/>
          <w:szCs w:val="24"/>
        </w:rPr>
        <w:t xml:space="preserve"> ao </w:t>
      </w:r>
      <w:r w:rsidR="00A921FB" w:rsidRPr="00FA34F8">
        <w:rPr>
          <w:rFonts w:ascii="Times New Roman" w:hAnsi="Times New Roman" w:cs="Times New Roman"/>
          <w:sz w:val="24"/>
          <w:szCs w:val="24"/>
        </w:rPr>
        <w:t>serviço</w:t>
      </w:r>
      <w:r w:rsidRPr="00FA34F8">
        <w:rPr>
          <w:rFonts w:ascii="Times New Roman" w:hAnsi="Times New Roman" w:cs="Times New Roman"/>
          <w:sz w:val="24"/>
          <w:szCs w:val="24"/>
        </w:rPr>
        <w:t xml:space="preserve"> de </w:t>
      </w:r>
      <w:r w:rsidR="00A921FB" w:rsidRPr="00FA34F8">
        <w:rPr>
          <w:rFonts w:ascii="Times New Roman" w:hAnsi="Times New Roman" w:cs="Times New Roman"/>
          <w:sz w:val="24"/>
          <w:szCs w:val="24"/>
        </w:rPr>
        <w:t xml:space="preserve">“CONTA-DEPÓSITO VINCULADA – BLOQUEADA PARA </w:t>
      </w:r>
      <w:r w:rsidR="00557A32" w:rsidRPr="00FA34F8">
        <w:rPr>
          <w:rFonts w:ascii="Times New Roman" w:hAnsi="Times New Roman" w:cs="Times New Roman"/>
          <w:sz w:val="24"/>
          <w:szCs w:val="24"/>
        </w:rPr>
        <w:t>MOVIMENTAÇÃO</w:t>
      </w:r>
      <w:r w:rsidR="00A921FB" w:rsidRPr="00FA34F8">
        <w:rPr>
          <w:rFonts w:ascii="Times New Roman" w:hAnsi="Times New Roman" w:cs="Times New Roman"/>
          <w:sz w:val="24"/>
          <w:szCs w:val="24"/>
        </w:rPr>
        <w:t>”</w:t>
      </w:r>
      <w:r w:rsidRPr="00FA34F8">
        <w:rPr>
          <w:rFonts w:ascii="Times New Roman" w:hAnsi="Times New Roman" w:cs="Times New Roman"/>
          <w:sz w:val="24"/>
          <w:szCs w:val="24"/>
        </w:rPr>
        <w:t>.</w:t>
      </w:r>
    </w:p>
    <w:p w:rsidR="009738F5" w:rsidRPr="00FA34F8" w:rsidRDefault="009738F5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 xml:space="preserve">3.7. A </w:t>
      </w:r>
      <w:r w:rsidR="00A921FB" w:rsidRPr="00FA34F8">
        <w:rPr>
          <w:rFonts w:ascii="Times New Roman" w:hAnsi="Times New Roman" w:cs="Times New Roman"/>
          <w:sz w:val="24"/>
          <w:szCs w:val="24"/>
        </w:rPr>
        <w:t>Administração</w:t>
      </w:r>
      <w:r w:rsidRPr="00FA34F8">
        <w:rPr>
          <w:rFonts w:ascii="Times New Roman" w:hAnsi="Times New Roman" w:cs="Times New Roman"/>
          <w:sz w:val="24"/>
          <w:szCs w:val="24"/>
        </w:rPr>
        <w:t xml:space="preserve"> </w:t>
      </w:r>
      <w:r w:rsidR="00A921FB" w:rsidRPr="00FA34F8">
        <w:rPr>
          <w:rFonts w:ascii="Times New Roman" w:hAnsi="Times New Roman" w:cs="Times New Roman"/>
          <w:sz w:val="24"/>
          <w:szCs w:val="24"/>
        </w:rPr>
        <w:t>poderá</w:t>
      </w:r>
      <w:r w:rsidRPr="00FA34F8">
        <w:rPr>
          <w:rFonts w:ascii="Times New Roman" w:hAnsi="Times New Roman" w:cs="Times New Roman"/>
          <w:sz w:val="24"/>
          <w:szCs w:val="24"/>
        </w:rPr>
        <w:t xml:space="preserve"> negociar com a </w:t>
      </w:r>
      <w:r w:rsidR="00A921FB" w:rsidRPr="00FA34F8">
        <w:rPr>
          <w:rFonts w:ascii="Times New Roman" w:hAnsi="Times New Roman" w:cs="Times New Roman"/>
          <w:sz w:val="24"/>
          <w:szCs w:val="24"/>
        </w:rPr>
        <w:t>Instituição</w:t>
      </w:r>
      <w:r w:rsidRPr="00FA34F8">
        <w:rPr>
          <w:rFonts w:ascii="Times New Roman" w:hAnsi="Times New Roman" w:cs="Times New Roman"/>
          <w:sz w:val="24"/>
          <w:szCs w:val="24"/>
        </w:rPr>
        <w:t xml:space="preserve"> Financeira</w:t>
      </w:r>
      <w:r w:rsidR="00A921FB" w:rsidRPr="00FA34F8">
        <w:rPr>
          <w:rFonts w:ascii="Times New Roman" w:hAnsi="Times New Roman" w:cs="Times New Roman"/>
          <w:sz w:val="24"/>
          <w:szCs w:val="24"/>
        </w:rPr>
        <w:t xml:space="preserve"> </w:t>
      </w:r>
      <w:r w:rsidRPr="00FA34F8">
        <w:rPr>
          <w:rFonts w:ascii="Times New Roman" w:hAnsi="Times New Roman" w:cs="Times New Roman"/>
          <w:sz w:val="24"/>
          <w:szCs w:val="24"/>
        </w:rPr>
        <w:t xml:space="preserve">a </w:t>
      </w:r>
      <w:r w:rsidR="00A921FB" w:rsidRPr="00FA34F8">
        <w:rPr>
          <w:rFonts w:ascii="Times New Roman" w:hAnsi="Times New Roman" w:cs="Times New Roman"/>
          <w:sz w:val="24"/>
          <w:szCs w:val="24"/>
        </w:rPr>
        <w:t>isenção</w:t>
      </w:r>
      <w:r w:rsidRPr="00FA34F8">
        <w:rPr>
          <w:rFonts w:ascii="Times New Roman" w:hAnsi="Times New Roman" w:cs="Times New Roman"/>
          <w:sz w:val="24"/>
          <w:szCs w:val="24"/>
        </w:rPr>
        <w:t xml:space="preserve"> ou </w:t>
      </w:r>
      <w:r w:rsidR="00A921FB" w:rsidRPr="00FA34F8">
        <w:rPr>
          <w:rFonts w:ascii="Times New Roman" w:hAnsi="Times New Roman" w:cs="Times New Roman"/>
          <w:sz w:val="24"/>
          <w:szCs w:val="24"/>
        </w:rPr>
        <w:t>redução</w:t>
      </w:r>
      <w:r w:rsidRPr="00FA34F8">
        <w:rPr>
          <w:rFonts w:ascii="Times New Roman" w:hAnsi="Times New Roman" w:cs="Times New Roman"/>
          <w:sz w:val="24"/>
          <w:szCs w:val="24"/>
        </w:rPr>
        <w:t xml:space="preserve"> das tarifas</w:t>
      </w:r>
      <w:r w:rsidR="003F3FF8" w:rsidRPr="00FA34F8">
        <w:rPr>
          <w:rFonts w:ascii="Times New Roman" w:hAnsi="Times New Roman" w:cs="Times New Roman"/>
          <w:sz w:val="24"/>
          <w:szCs w:val="24"/>
        </w:rPr>
        <w:t xml:space="preserve"> eventualmente cobradas</w:t>
      </w:r>
      <w:r w:rsidRPr="00FA34F8">
        <w:rPr>
          <w:rFonts w:ascii="Times New Roman" w:hAnsi="Times New Roman" w:cs="Times New Roman"/>
          <w:sz w:val="24"/>
          <w:szCs w:val="24"/>
        </w:rPr>
        <w:t xml:space="preserve"> para abertura e </w:t>
      </w:r>
      <w:r w:rsidR="00A921FB" w:rsidRPr="00FA34F8">
        <w:rPr>
          <w:rFonts w:ascii="Times New Roman" w:hAnsi="Times New Roman" w:cs="Times New Roman"/>
          <w:sz w:val="24"/>
          <w:szCs w:val="24"/>
        </w:rPr>
        <w:t>movimentação</w:t>
      </w:r>
      <w:r w:rsidRPr="00FA34F8">
        <w:rPr>
          <w:rFonts w:ascii="Times New Roman" w:hAnsi="Times New Roman" w:cs="Times New Roman"/>
          <w:sz w:val="24"/>
          <w:szCs w:val="24"/>
        </w:rPr>
        <w:t xml:space="preserve"> da </w:t>
      </w:r>
      <w:r w:rsidR="00A921FB" w:rsidRPr="00FA34F8">
        <w:rPr>
          <w:rFonts w:ascii="Times New Roman" w:hAnsi="Times New Roman" w:cs="Times New Roman"/>
          <w:sz w:val="24"/>
          <w:szCs w:val="24"/>
        </w:rPr>
        <w:t xml:space="preserve">“CONTA-DEPÓSITO VINCULADA – BLOQUEADA PARA </w:t>
      </w:r>
      <w:r w:rsidR="00557A32" w:rsidRPr="00FA34F8">
        <w:rPr>
          <w:rFonts w:ascii="Times New Roman" w:hAnsi="Times New Roman" w:cs="Times New Roman"/>
          <w:sz w:val="24"/>
          <w:szCs w:val="24"/>
        </w:rPr>
        <w:t>MOVIMENTAÇÃO</w:t>
      </w:r>
      <w:r w:rsidR="00A921FB" w:rsidRPr="00FA34F8">
        <w:rPr>
          <w:rFonts w:ascii="Times New Roman" w:hAnsi="Times New Roman" w:cs="Times New Roman"/>
          <w:sz w:val="24"/>
          <w:szCs w:val="24"/>
        </w:rPr>
        <w:t>”</w:t>
      </w:r>
      <w:r w:rsidRPr="00FA34F8">
        <w:rPr>
          <w:rFonts w:ascii="Times New Roman" w:hAnsi="Times New Roman" w:cs="Times New Roman"/>
          <w:sz w:val="24"/>
          <w:szCs w:val="24"/>
        </w:rPr>
        <w:t>.</w:t>
      </w:r>
    </w:p>
    <w:p w:rsidR="00A921FB" w:rsidRPr="00FA34F8" w:rsidRDefault="00A921FB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 xml:space="preserve">3.8. Em caso de cobrança de tarifa bancária para operacionalização da “CONTA-DEPÓSITO VINCULADA – BLOQUEADA PARA </w:t>
      </w:r>
      <w:r w:rsidR="00557A32" w:rsidRPr="00FA34F8">
        <w:rPr>
          <w:rFonts w:ascii="Times New Roman" w:hAnsi="Times New Roman" w:cs="Times New Roman"/>
          <w:sz w:val="24"/>
          <w:szCs w:val="24"/>
        </w:rPr>
        <w:t>MOVIMENTAÇÃO</w:t>
      </w:r>
      <w:r w:rsidRPr="00FA34F8">
        <w:rPr>
          <w:rFonts w:ascii="Times New Roman" w:hAnsi="Times New Roman" w:cs="Times New Roman"/>
          <w:sz w:val="24"/>
          <w:szCs w:val="24"/>
        </w:rPr>
        <w:t>”, os recursos atinentes a essas despesas serão debitados dos valores depositados</w:t>
      </w:r>
      <w:r w:rsidR="003F3FF8" w:rsidRPr="00FA34F8">
        <w:rPr>
          <w:rFonts w:ascii="Times New Roman" w:hAnsi="Times New Roman" w:cs="Times New Roman"/>
          <w:sz w:val="24"/>
          <w:szCs w:val="24"/>
        </w:rPr>
        <w:t>.</w:t>
      </w:r>
    </w:p>
    <w:p w:rsidR="009738F5" w:rsidRPr="00FA34F8" w:rsidRDefault="009738F5" w:rsidP="004D70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F8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DA HABILITAÇÃO</w:t>
      </w:r>
    </w:p>
    <w:p w:rsidR="009738F5" w:rsidRPr="00FA34F8" w:rsidRDefault="009738F5" w:rsidP="004D70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 xml:space="preserve">4.1. </w:t>
      </w:r>
      <w:r w:rsidR="003F3FF8" w:rsidRPr="00FA34F8">
        <w:rPr>
          <w:rFonts w:ascii="Times New Roman" w:hAnsi="Times New Roman" w:cs="Times New Roman"/>
          <w:sz w:val="24"/>
          <w:szCs w:val="24"/>
        </w:rPr>
        <w:t xml:space="preserve">As interessadas deverão apresentar os seguintes documentos para sua </w:t>
      </w:r>
      <w:r w:rsidR="003F3FF8" w:rsidRPr="00FA34F8">
        <w:rPr>
          <w:rFonts w:ascii="Times New Roman" w:hAnsi="Times New Roman" w:cs="Times New Roman"/>
          <w:b/>
          <w:sz w:val="24"/>
          <w:szCs w:val="24"/>
        </w:rPr>
        <w:t>h</w:t>
      </w:r>
      <w:r w:rsidRPr="00FA34F8">
        <w:rPr>
          <w:rFonts w:ascii="Times New Roman" w:hAnsi="Times New Roman" w:cs="Times New Roman"/>
          <w:b/>
          <w:bCs/>
          <w:sz w:val="24"/>
          <w:szCs w:val="24"/>
        </w:rPr>
        <w:t>abilitação jurídica:</w:t>
      </w:r>
    </w:p>
    <w:p w:rsidR="009738F5" w:rsidRPr="00FA34F8" w:rsidRDefault="009738F5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gramStart"/>
      <w:r w:rsidR="003F3FF8" w:rsidRPr="00FA34F8">
        <w:rPr>
          <w:rFonts w:ascii="Times New Roman" w:hAnsi="Times New Roman" w:cs="Times New Roman"/>
          <w:sz w:val="24"/>
          <w:szCs w:val="24"/>
        </w:rPr>
        <w:t>a</w:t>
      </w:r>
      <w:r w:rsidRPr="00FA34F8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FA34F8">
        <w:rPr>
          <w:rFonts w:ascii="Times New Roman" w:hAnsi="Times New Roman" w:cs="Times New Roman"/>
          <w:sz w:val="24"/>
          <w:szCs w:val="24"/>
        </w:rPr>
        <w:t xml:space="preserve"> constitutivo, estatuto ou contrato social em vigor e </w:t>
      </w:r>
      <w:r w:rsidR="00A921FB" w:rsidRPr="00FA34F8">
        <w:rPr>
          <w:rFonts w:ascii="Times New Roman" w:hAnsi="Times New Roman" w:cs="Times New Roman"/>
          <w:sz w:val="24"/>
          <w:szCs w:val="24"/>
        </w:rPr>
        <w:t>alterações</w:t>
      </w:r>
      <w:r w:rsidRPr="00FA34F8">
        <w:rPr>
          <w:rFonts w:ascii="Times New Roman" w:hAnsi="Times New Roman" w:cs="Times New Roman"/>
          <w:sz w:val="24"/>
          <w:szCs w:val="24"/>
        </w:rPr>
        <w:t xml:space="preserve"> devidamente registradas, em se</w:t>
      </w:r>
      <w:r w:rsidR="00A921FB" w:rsidRPr="00FA34F8">
        <w:rPr>
          <w:rFonts w:ascii="Times New Roman" w:hAnsi="Times New Roman" w:cs="Times New Roman"/>
          <w:sz w:val="24"/>
          <w:szCs w:val="24"/>
        </w:rPr>
        <w:t xml:space="preserve"> </w:t>
      </w:r>
      <w:r w:rsidRPr="00FA34F8">
        <w:rPr>
          <w:rFonts w:ascii="Times New Roman" w:hAnsi="Times New Roman" w:cs="Times New Roman"/>
          <w:sz w:val="24"/>
          <w:szCs w:val="24"/>
        </w:rPr>
        <w:t xml:space="preserve">tratando de sociedade </w:t>
      </w:r>
      <w:r w:rsidR="00557A32" w:rsidRPr="00FA34F8">
        <w:rPr>
          <w:rFonts w:ascii="Times New Roman" w:hAnsi="Times New Roman" w:cs="Times New Roman"/>
          <w:sz w:val="24"/>
          <w:szCs w:val="24"/>
        </w:rPr>
        <w:t>empresária</w:t>
      </w:r>
      <w:r w:rsidRPr="00FA34F8">
        <w:rPr>
          <w:rFonts w:ascii="Times New Roman" w:hAnsi="Times New Roman" w:cs="Times New Roman"/>
          <w:sz w:val="24"/>
          <w:szCs w:val="24"/>
        </w:rPr>
        <w:t xml:space="preserve">, e no caso de sociedade por </w:t>
      </w:r>
      <w:r w:rsidR="00A921FB" w:rsidRPr="00FA34F8">
        <w:rPr>
          <w:rFonts w:ascii="Times New Roman" w:hAnsi="Times New Roman" w:cs="Times New Roman"/>
          <w:sz w:val="24"/>
          <w:szCs w:val="24"/>
        </w:rPr>
        <w:t>ações</w:t>
      </w:r>
      <w:r w:rsidRPr="00FA34F8">
        <w:rPr>
          <w:rFonts w:ascii="Times New Roman" w:hAnsi="Times New Roman" w:cs="Times New Roman"/>
          <w:sz w:val="24"/>
          <w:szCs w:val="24"/>
        </w:rPr>
        <w:t xml:space="preserve"> acompanhadas da Ata arquivada da</w:t>
      </w:r>
      <w:r w:rsidR="00A921FB" w:rsidRPr="00FA34F8">
        <w:rPr>
          <w:rFonts w:ascii="Times New Roman" w:hAnsi="Times New Roman" w:cs="Times New Roman"/>
          <w:sz w:val="24"/>
          <w:szCs w:val="24"/>
        </w:rPr>
        <w:t xml:space="preserve"> </w:t>
      </w:r>
      <w:r w:rsidRPr="00FA34F8">
        <w:rPr>
          <w:rFonts w:ascii="Times New Roman" w:hAnsi="Times New Roman" w:cs="Times New Roman"/>
          <w:sz w:val="24"/>
          <w:szCs w:val="24"/>
        </w:rPr>
        <w:t xml:space="preserve">Assembleia da </w:t>
      </w:r>
      <w:r w:rsidR="00A921FB" w:rsidRPr="00FA34F8">
        <w:rPr>
          <w:rFonts w:ascii="Times New Roman" w:hAnsi="Times New Roman" w:cs="Times New Roman"/>
          <w:sz w:val="24"/>
          <w:szCs w:val="24"/>
        </w:rPr>
        <w:t>última</w:t>
      </w:r>
      <w:r w:rsidRPr="00FA34F8">
        <w:rPr>
          <w:rFonts w:ascii="Times New Roman" w:hAnsi="Times New Roman" w:cs="Times New Roman"/>
          <w:sz w:val="24"/>
          <w:szCs w:val="24"/>
        </w:rPr>
        <w:t xml:space="preserve"> </w:t>
      </w:r>
      <w:r w:rsidR="00A921FB" w:rsidRPr="00FA34F8">
        <w:rPr>
          <w:rFonts w:ascii="Times New Roman" w:hAnsi="Times New Roman" w:cs="Times New Roman"/>
          <w:sz w:val="24"/>
          <w:szCs w:val="24"/>
        </w:rPr>
        <w:t>eleição</w:t>
      </w:r>
      <w:r w:rsidRPr="00FA34F8">
        <w:rPr>
          <w:rFonts w:ascii="Times New Roman" w:hAnsi="Times New Roman" w:cs="Times New Roman"/>
          <w:sz w:val="24"/>
          <w:szCs w:val="24"/>
        </w:rPr>
        <w:t xml:space="preserve"> da Diretoria ou contrato consolidado;</w:t>
      </w:r>
    </w:p>
    <w:p w:rsidR="009738F5" w:rsidRPr="00FA34F8" w:rsidRDefault="009738F5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 xml:space="preserve">4.1.2. </w:t>
      </w:r>
      <w:proofErr w:type="gramStart"/>
      <w:r w:rsidR="003F3FF8" w:rsidRPr="00FA34F8">
        <w:rPr>
          <w:rFonts w:ascii="Times New Roman" w:hAnsi="Times New Roman" w:cs="Times New Roman"/>
          <w:sz w:val="24"/>
          <w:szCs w:val="24"/>
        </w:rPr>
        <w:t>d</w:t>
      </w:r>
      <w:r w:rsidRPr="00FA34F8">
        <w:rPr>
          <w:rFonts w:ascii="Times New Roman" w:hAnsi="Times New Roman" w:cs="Times New Roman"/>
          <w:sz w:val="24"/>
          <w:szCs w:val="24"/>
        </w:rPr>
        <w:t>ecreto</w:t>
      </w:r>
      <w:proofErr w:type="gramEnd"/>
      <w:r w:rsidRPr="00FA34F8">
        <w:rPr>
          <w:rFonts w:ascii="Times New Roman" w:hAnsi="Times New Roman" w:cs="Times New Roman"/>
          <w:sz w:val="24"/>
          <w:szCs w:val="24"/>
        </w:rPr>
        <w:t xml:space="preserve"> de </w:t>
      </w:r>
      <w:r w:rsidR="00A921FB" w:rsidRPr="00FA34F8">
        <w:rPr>
          <w:rFonts w:ascii="Times New Roman" w:hAnsi="Times New Roman" w:cs="Times New Roman"/>
          <w:sz w:val="24"/>
          <w:szCs w:val="24"/>
        </w:rPr>
        <w:t>autorização</w:t>
      </w:r>
      <w:r w:rsidRPr="00FA34F8">
        <w:rPr>
          <w:rFonts w:ascii="Times New Roman" w:hAnsi="Times New Roman" w:cs="Times New Roman"/>
          <w:sz w:val="24"/>
          <w:szCs w:val="24"/>
        </w:rPr>
        <w:t>, em se tratando de sociedade estrangeira em funcionamento no pa</w:t>
      </w:r>
      <w:r w:rsidR="00A921FB" w:rsidRPr="00FA34F8">
        <w:rPr>
          <w:rFonts w:ascii="Times New Roman" w:hAnsi="Times New Roman" w:cs="Times New Roman"/>
          <w:sz w:val="24"/>
          <w:szCs w:val="24"/>
        </w:rPr>
        <w:t>ís</w:t>
      </w:r>
      <w:r w:rsidRPr="00FA34F8">
        <w:rPr>
          <w:rFonts w:ascii="Times New Roman" w:hAnsi="Times New Roman" w:cs="Times New Roman"/>
          <w:sz w:val="24"/>
          <w:szCs w:val="24"/>
        </w:rPr>
        <w:t>, e ato</w:t>
      </w:r>
      <w:r w:rsidR="00A921FB" w:rsidRPr="00FA34F8">
        <w:rPr>
          <w:rFonts w:ascii="Times New Roman" w:hAnsi="Times New Roman" w:cs="Times New Roman"/>
          <w:sz w:val="24"/>
          <w:szCs w:val="24"/>
        </w:rPr>
        <w:t xml:space="preserve"> </w:t>
      </w:r>
      <w:r w:rsidRPr="00FA34F8">
        <w:rPr>
          <w:rFonts w:ascii="Times New Roman" w:hAnsi="Times New Roman" w:cs="Times New Roman"/>
          <w:sz w:val="24"/>
          <w:szCs w:val="24"/>
        </w:rPr>
        <w:t xml:space="preserve">de registro ou </w:t>
      </w:r>
      <w:r w:rsidR="00A921FB" w:rsidRPr="00FA34F8">
        <w:rPr>
          <w:rFonts w:ascii="Times New Roman" w:hAnsi="Times New Roman" w:cs="Times New Roman"/>
          <w:sz w:val="24"/>
          <w:szCs w:val="24"/>
        </w:rPr>
        <w:t>autorização</w:t>
      </w:r>
      <w:r w:rsidRPr="00FA34F8">
        <w:rPr>
          <w:rFonts w:ascii="Times New Roman" w:hAnsi="Times New Roman" w:cs="Times New Roman"/>
          <w:sz w:val="24"/>
          <w:szCs w:val="24"/>
        </w:rPr>
        <w:t xml:space="preserve"> para funcionamento expedido pelo Banco Central do Brasil ou </w:t>
      </w:r>
      <w:r w:rsidR="00A921FB" w:rsidRPr="00FA34F8">
        <w:rPr>
          <w:rFonts w:ascii="Times New Roman" w:hAnsi="Times New Roman" w:cs="Times New Roman"/>
          <w:sz w:val="24"/>
          <w:szCs w:val="24"/>
        </w:rPr>
        <w:t>Comissão</w:t>
      </w:r>
      <w:r w:rsidRPr="00FA34F8">
        <w:rPr>
          <w:rFonts w:ascii="Times New Roman" w:hAnsi="Times New Roman" w:cs="Times New Roman"/>
          <w:sz w:val="24"/>
          <w:szCs w:val="24"/>
        </w:rPr>
        <w:t xml:space="preserve"> de</w:t>
      </w:r>
      <w:r w:rsidR="00A921FB" w:rsidRPr="00FA34F8">
        <w:rPr>
          <w:rFonts w:ascii="Times New Roman" w:hAnsi="Times New Roman" w:cs="Times New Roman"/>
          <w:sz w:val="24"/>
          <w:szCs w:val="24"/>
        </w:rPr>
        <w:t xml:space="preserve"> </w:t>
      </w:r>
      <w:r w:rsidRPr="00FA34F8">
        <w:rPr>
          <w:rFonts w:ascii="Times New Roman" w:hAnsi="Times New Roman" w:cs="Times New Roman"/>
          <w:sz w:val="24"/>
          <w:szCs w:val="24"/>
        </w:rPr>
        <w:t xml:space="preserve">Valores </w:t>
      </w:r>
      <w:r w:rsidR="00A921FB" w:rsidRPr="00FA34F8">
        <w:rPr>
          <w:rFonts w:ascii="Times New Roman" w:hAnsi="Times New Roman" w:cs="Times New Roman"/>
          <w:sz w:val="24"/>
          <w:szCs w:val="24"/>
        </w:rPr>
        <w:t>Mobiliários</w:t>
      </w:r>
      <w:r w:rsidRPr="00FA34F8">
        <w:rPr>
          <w:rFonts w:ascii="Times New Roman" w:hAnsi="Times New Roman" w:cs="Times New Roman"/>
          <w:sz w:val="24"/>
          <w:szCs w:val="24"/>
        </w:rPr>
        <w:t xml:space="preserve"> ou </w:t>
      </w:r>
      <w:r w:rsidR="00A921FB" w:rsidRPr="00FA34F8">
        <w:rPr>
          <w:rFonts w:ascii="Times New Roman" w:hAnsi="Times New Roman" w:cs="Times New Roman"/>
          <w:sz w:val="24"/>
          <w:szCs w:val="24"/>
        </w:rPr>
        <w:t>órgão</w:t>
      </w:r>
      <w:r w:rsidRPr="00FA34F8">
        <w:rPr>
          <w:rFonts w:ascii="Times New Roman" w:hAnsi="Times New Roman" w:cs="Times New Roman"/>
          <w:sz w:val="24"/>
          <w:szCs w:val="24"/>
        </w:rPr>
        <w:t xml:space="preserve"> competente;</w:t>
      </w:r>
    </w:p>
    <w:p w:rsidR="009738F5" w:rsidRPr="00FA34F8" w:rsidRDefault="009738F5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 xml:space="preserve">4.1.3. </w:t>
      </w:r>
      <w:proofErr w:type="gramStart"/>
      <w:r w:rsidR="003F3FF8" w:rsidRPr="00FA34F8">
        <w:rPr>
          <w:rFonts w:ascii="Times New Roman" w:hAnsi="Times New Roman" w:cs="Times New Roman"/>
          <w:sz w:val="24"/>
          <w:szCs w:val="24"/>
        </w:rPr>
        <w:t>i</w:t>
      </w:r>
      <w:r w:rsidR="00A921FB" w:rsidRPr="00FA34F8">
        <w:rPr>
          <w:rFonts w:ascii="Times New Roman" w:hAnsi="Times New Roman" w:cs="Times New Roman"/>
          <w:sz w:val="24"/>
          <w:szCs w:val="24"/>
        </w:rPr>
        <w:t>ndicação</w:t>
      </w:r>
      <w:proofErr w:type="gramEnd"/>
      <w:r w:rsidRPr="00FA34F8">
        <w:rPr>
          <w:rFonts w:ascii="Times New Roman" w:hAnsi="Times New Roman" w:cs="Times New Roman"/>
          <w:sz w:val="24"/>
          <w:szCs w:val="24"/>
        </w:rPr>
        <w:t xml:space="preserve"> do representante legal da proponente, com a respectiva </w:t>
      </w:r>
      <w:r w:rsidR="00A921FB" w:rsidRPr="00FA34F8">
        <w:rPr>
          <w:rFonts w:ascii="Times New Roman" w:hAnsi="Times New Roman" w:cs="Times New Roman"/>
          <w:sz w:val="24"/>
          <w:szCs w:val="24"/>
        </w:rPr>
        <w:t>documentação</w:t>
      </w:r>
      <w:r w:rsidRPr="00FA34F8">
        <w:rPr>
          <w:rFonts w:ascii="Times New Roman" w:hAnsi="Times New Roman" w:cs="Times New Roman"/>
          <w:sz w:val="24"/>
          <w:szCs w:val="24"/>
        </w:rPr>
        <w:t>, para praticar todos</w:t>
      </w:r>
      <w:r w:rsidR="00A921FB" w:rsidRPr="00FA34F8">
        <w:rPr>
          <w:rFonts w:ascii="Times New Roman" w:hAnsi="Times New Roman" w:cs="Times New Roman"/>
          <w:sz w:val="24"/>
          <w:szCs w:val="24"/>
        </w:rPr>
        <w:t xml:space="preserve"> </w:t>
      </w:r>
      <w:r w:rsidRPr="00FA34F8">
        <w:rPr>
          <w:rFonts w:ascii="Times New Roman" w:hAnsi="Times New Roman" w:cs="Times New Roman"/>
          <w:sz w:val="24"/>
          <w:szCs w:val="24"/>
        </w:rPr>
        <w:t xml:space="preserve">os atos </w:t>
      </w:r>
      <w:r w:rsidR="00A921FB" w:rsidRPr="00FA34F8">
        <w:rPr>
          <w:rFonts w:ascii="Times New Roman" w:hAnsi="Times New Roman" w:cs="Times New Roman"/>
          <w:sz w:val="24"/>
          <w:szCs w:val="24"/>
        </w:rPr>
        <w:t>necessários</w:t>
      </w:r>
      <w:r w:rsidRPr="00FA34F8">
        <w:rPr>
          <w:rFonts w:ascii="Times New Roman" w:hAnsi="Times New Roman" w:cs="Times New Roman"/>
          <w:sz w:val="24"/>
          <w:szCs w:val="24"/>
        </w:rPr>
        <w:t xml:space="preserve"> em nome da </w:t>
      </w:r>
      <w:r w:rsidR="00A921FB" w:rsidRPr="00FA34F8">
        <w:rPr>
          <w:rFonts w:ascii="Times New Roman" w:hAnsi="Times New Roman" w:cs="Times New Roman"/>
          <w:sz w:val="24"/>
          <w:szCs w:val="24"/>
        </w:rPr>
        <w:t>Instituição</w:t>
      </w:r>
      <w:r w:rsidRPr="00FA34F8">
        <w:rPr>
          <w:rFonts w:ascii="Times New Roman" w:hAnsi="Times New Roman" w:cs="Times New Roman"/>
          <w:sz w:val="24"/>
          <w:szCs w:val="24"/>
        </w:rPr>
        <w:t xml:space="preserve"> </w:t>
      </w:r>
      <w:r w:rsidR="00723AFA" w:rsidRPr="00FA34F8">
        <w:rPr>
          <w:rFonts w:ascii="Times New Roman" w:hAnsi="Times New Roman" w:cs="Times New Roman"/>
          <w:sz w:val="24"/>
          <w:szCs w:val="24"/>
        </w:rPr>
        <w:t>F</w:t>
      </w:r>
      <w:r w:rsidRPr="00FA34F8">
        <w:rPr>
          <w:rFonts w:ascii="Times New Roman" w:hAnsi="Times New Roman" w:cs="Times New Roman"/>
          <w:sz w:val="24"/>
          <w:szCs w:val="24"/>
        </w:rPr>
        <w:t>inanceira, em todas as etapas deste Credenciamento, e para o</w:t>
      </w:r>
      <w:r w:rsidR="00A921FB" w:rsidRPr="00FA34F8">
        <w:rPr>
          <w:rFonts w:ascii="Times New Roman" w:hAnsi="Times New Roman" w:cs="Times New Roman"/>
          <w:sz w:val="24"/>
          <w:szCs w:val="24"/>
        </w:rPr>
        <w:t xml:space="preserve"> exercício</w:t>
      </w:r>
      <w:r w:rsidRPr="00FA34F8">
        <w:rPr>
          <w:rFonts w:ascii="Times New Roman" w:hAnsi="Times New Roman" w:cs="Times New Roman"/>
          <w:sz w:val="24"/>
          <w:szCs w:val="24"/>
        </w:rPr>
        <w:t xml:space="preserve"> de direitos e </w:t>
      </w:r>
      <w:r w:rsidR="00A921FB" w:rsidRPr="00FA34F8">
        <w:rPr>
          <w:rFonts w:ascii="Times New Roman" w:hAnsi="Times New Roman" w:cs="Times New Roman"/>
          <w:sz w:val="24"/>
          <w:szCs w:val="24"/>
        </w:rPr>
        <w:t>assunção</w:t>
      </w:r>
      <w:r w:rsidRPr="00FA34F8">
        <w:rPr>
          <w:rFonts w:ascii="Times New Roman" w:hAnsi="Times New Roman" w:cs="Times New Roman"/>
          <w:sz w:val="24"/>
          <w:szCs w:val="24"/>
        </w:rPr>
        <w:t xml:space="preserve"> de </w:t>
      </w:r>
      <w:r w:rsidR="00A921FB" w:rsidRPr="00FA34F8">
        <w:rPr>
          <w:rFonts w:ascii="Times New Roman" w:hAnsi="Times New Roman" w:cs="Times New Roman"/>
          <w:sz w:val="24"/>
          <w:szCs w:val="24"/>
        </w:rPr>
        <w:t>obrigações</w:t>
      </w:r>
      <w:r w:rsidRPr="00FA34F8">
        <w:rPr>
          <w:rFonts w:ascii="Times New Roman" w:hAnsi="Times New Roman" w:cs="Times New Roman"/>
          <w:sz w:val="24"/>
          <w:szCs w:val="24"/>
        </w:rPr>
        <w:t xml:space="preserve"> decorrentes do Contrato;</w:t>
      </w:r>
    </w:p>
    <w:p w:rsidR="009738F5" w:rsidRPr="00FA34F8" w:rsidRDefault="009738F5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 xml:space="preserve">4.1.4. </w:t>
      </w:r>
      <w:proofErr w:type="gramStart"/>
      <w:r w:rsidR="00A921FB" w:rsidRPr="00FA34F8">
        <w:rPr>
          <w:rFonts w:ascii="Times New Roman" w:hAnsi="Times New Roman" w:cs="Times New Roman"/>
          <w:sz w:val="24"/>
          <w:szCs w:val="24"/>
        </w:rPr>
        <w:t>certidão</w:t>
      </w:r>
      <w:proofErr w:type="gramEnd"/>
      <w:r w:rsidRPr="00FA34F8">
        <w:rPr>
          <w:rFonts w:ascii="Times New Roman" w:hAnsi="Times New Roman" w:cs="Times New Roman"/>
          <w:sz w:val="24"/>
          <w:szCs w:val="24"/>
        </w:rPr>
        <w:t xml:space="preserve"> ou </w:t>
      </w:r>
      <w:r w:rsidR="00A921FB" w:rsidRPr="00FA34F8">
        <w:rPr>
          <w:rFonts w:ascii="Times New Roman" w:hAnsi="Times New Roman" w:cs="Times New Roman"/>
          <w:sz w:val="24"/>
          <w:szCs w:val="24"/>
        </w:rPr>
        <w:t>declaração</w:t>
      </w:r>
      <w:r w:rsidRPr="00FA34F8">
        <w:rPr>
          <w:rFonts w:ascii="Times New Roman" w:hAnsi="Times New Roman" w:cs="Times New Roman"/>
          <w:sz w:val="24"/>
          <w:szCs w:val="24"/>
        </w:rPr>
        <w:t xml:space="preserve"> de que a </w:t>
      </w:r>
      <w:r w:rsidR="00A921FB" w:rsidRPr="00FA34F8">
        <w:rPr>
          <w:rFonts w:ascii="Times New Roman" w:hAnsi="Times New Roman" w:cs="Times New Roman"/>
          <w:sz w:val="24"/>
          <w:szCs w:val="24"/>
        </w:rPr>
        <w:t>instituição</w:t>
      </w:r>
      <w:r w:rsidRPr="00FA34F8">
        <w:rPr>
          <w:rFonts w:ascii="Times New Roman" w:hAnsi="Times New Roman" w:cs="Times New Roman"/>
          <w:sz w:val="24"/>
          <w:szCs w:val="24"/>
        </w:rPr>
        <w:t xml:space="preserve"> </w:t>
      </w:r>
      <w:r w:rsidR="00A921FB" w:rsidRPr="00FA34F8">
        <w:rPr>
          <w:rFonts w:ascii="Times New Roman" w:hAnsi="Times New Roman" w:cs="Times New Roman"/>
          <w:sz w:val="24"/>
          <w:szCs w:val="24"/>
        </w:rPr>
        <w:t>não</w:t>
      </w:r>
      <w:r w:rsidRPr="00FA34F8">
        <w:rPr>
          <w:rFonts w:ascii="Times New Roman" w:hAnsi="Times New Roman" w:cs="Times New Roman"/>
          <w:sz w:val="24"/>
          <w:szCs w:val="24"/>
        </w:rPr>
        <w:t xml:space="preserve"> se encontra sujeita a processo de </w:t>
      </w:r>
      <w:r w:rsidR="00A921FB" w:rsidRPr="00FA34F8">
        <w:rPr>
          <w:rFonts w:ascii="Times New Roman" w:hAnsi="Times New Roman" w:cs="Times New Roman"/>
          <w:sz w:val="24"/>
          <w:szCs w:val="24"/>
        </w:rPr>
        <w:t xml:space="preserve">liquidação </w:t>
      </w:r>
      <w:r w:rsidRPr="00FA34F8">
        <w:rPr>
          <w:rFonts w:ascii="Times New Roman" w:hAnsi="Times New Roman" w:cs="Times New Roman"/>
          <w:sz w:val="24"/>
          <w:szCs w:val="24"/>
        </w:rPr>
        <w:t xml:space="preserve">extrajudicial, </w:t>
      </w:r>
      <w:r w:rsidR="00A921FB" w:rsidRPr="00FA34F8">
        <w:rPr>
          <w:rFonts w:ascii="Times New Roman" w:hAnsi="Times New Roman" w:cs="Times New Roman"/>
          <w:sz w:val="24"/>
          <w:szCs w:val="24"/>
        </w:rPr>
        <w:t>intervenção</w:t>
      </w:r>
      <w:r w:rsidRPr="00FA34F8">
        <w:rPr>
          <w:rFonts w:ascii="Times New Roman" w:hAnsi="Times New Roman" w:cs="Times New Roman"/>
          <w:sz w:val="24"/>
          <w:szCs w:val="24"/>
        </w:rPr>
        <w:t xml:space="preserve"> ou </w:t>
      </w:r>
      <w:r w:rsidR="00A921FB" w:rsidRPr="00FA34F8">
        <w:rPr>
          <w:rFonts w:ascii="Times New Roman" w:hAnsi="Times New Roman" w:cs="Times New Roman"/>
          <w:sz w:val="24"/>
          <w:szCs w:val="24"/>
        </w:rPr>
        <w:t>administração</w:t>
      </w:r>
      <w:r w:rsidRPr="00FA34F8">
        <w:rPr>
          <w:rFonts w:ascii="Times New Roman" w:hAnsi="Times New Roman" w:cs="Times New Roman"/>
          <w:sz w:val="24"/>
          <w:szCs w:val="24"/>
        </w:rPr>
        <w:t xml:space="preserve"> especial </w:t>
      </w:r>
      <w:r w:rsidR="00A921FB" w:rsidRPr="00FA34F8">
        <w:rPr>
          <w:rFonts w:ascii="Times New Roman" w:hAnsi="Times New Roman" w:cs="Times New Roman"/>
          <w:sz w:val="24"/>
          <w:szCs w:val="24"/>
        </w:rPr>
        <w:t>temporária</w:t>
      </w:r>
      <w:r w:rsidRPr="00FA34F8">
        <w:rPr>
          <w:rFonts w:ascii="Times New Roman" w:hAnsi="Times New Roman" w:cs="Times New Roman"/>
          <w:sz w:val="24"/>
          <w:szCs w:val="24"/>
        </w:rPr>
        <w:t>;</w:t>
      </w:r>
    </w:p>
    <w:p w:rsidR="009738F5" w:rsidRPr="00FA34F8" w:rsidRDefault="009738F5" w:rsidP="004D70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 xml:space="preserve">4.2. </w:t>
      </w:r>
      <w:r w:rsidR="003F3FF8" w:rsidRPr="00FA34F8">
        <w:rPr>
          <w:rFonts w:ascii="Times New Roman" w:hAnsi="Times New Roman" w:cs="Times New Roman"/>
          <w:sz w:val="24"/>
          <w:szCs w:val="24"/>
        </w:rPr>
        <w:t xml:space="preserve">As interessadas deverão apresentar os seguintes documentos para comprovação de sua </w:t>
      </w:r>
      <w:r w:rsidR="003F3FF8" w:rsidRPr="00FA34F8">
        <w:rPr>
          <w:rFonts w:ascii="Times New Roman" w:hAnsi="Times New Roman" w:cs="Times New Roman"/>
          <w:b/>
          <w:sz w:val="24"/>
          <w:szCs w:val="24"/>
        </w:rPr>
        <w:t>r</w:t>
      </w:r>
      <w:r w:rsidRPr="00FA34F8">
        <w:rPr>
          <w:rFonts w:ascii="Times New Roman" w:hAnsi="Times New Roman" w:cs="Times New Roman"/>
          <w:b/>
          <w:bCs/>
          <w:sz w:val="24"/>
          <w:szCs w:val="24"/>
        </w:rPr>
        <w:t>egularidade fiscal:</w:t>
      </w:r>
    </w:p>
    <w:p w:rsidR="009738F5" w:rsidRPr="00FA34F8" w:rsidRDefault="009738F5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FA34F8">
        <w:rPr>
          <w:rFonts w:ascii="Times New Roman" w:hAnsi="Times New Roman" w:cs="Times New Roman"/>
          <w:sz w:val="24"/>
          <w:szCs w:val="24"/>
        </w:rPr>
        <w:t>prova</w:t>
      </w:r>
      <w:proofErr w:type="gramEnd"/>
      <w:r w:rsidRPr="00FA34F8">
        <w:rPr>
          <w:rFonts w:ascii="Times New Roman" w:hAnsi="Times New Roman" w:cs="Times New Roman"/>
          <w:sz w:val="24"/>
          <w:szCs w:val="24"/>
        </w:rPr>
        <w:t xml:space="preserve"> de </w:t>
      </w:r>
      <w:r w:rsidR="00A921FB" w:rsidRPr="00FA34F8">
        <w:rPr>
          <w:rFonts w:ascii="Times New Roman" w:hAnsi="Times New Roman" w:cs="Times New Roman"/>
          <w:sz w:val="24"/>
          <w:szCs w:val="24"/>
        </w:rPr>
        <w:t>inscrição</w:t>
      </w:r>
      <w:r w:rsidRPr="00FA34F8">
        <w:rPr>
          <w:rFonts w:ascii="Times New Roman" w:hAnsi="Times New Roman" w:cs="Times New Roman"/>
          <w:sz w:val="24"/>
          <w:szCs w:val="24"/>
        </w:rPr>
        <w:t xml:space="preserve"> no Cadastro Nacional de Pessoas </w:t>
      </w:r>
      <w:r w:rsidR="00A921FB" w:rsidRPr="00FA34F8">
        <w:rPr>
          <w:rFonts w:ascii="Times New Roman" w:hAnsi="Times New Roman" w:cs="Times New Roman"/>
          <w:sz w:val="24"/>
          <w:szCs w:val="24"/>
        </w:rPr>
        <w:t>Jurídicas</w:t>
      </w:r>
      <w:r w:rsidRPr="00FA34F8">
        <w:rPr>
          <w:rFonts w:ascii="Times New Roman" w:hAnsi="Times New Roman" w:cs="Times New Roman"/>
          <w:sz w:val="24"/>
          <w:szCs w:val="24"/>
        </w:rPr>
        <w:t>;</w:t>
      </w:r>
    </w:p>
    <w:p w:rsidR="00A921FB" w:rsidRPr="00FA34F8" w:rsidRDefault="00A921FB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>4.2.2. prova de regularidade fiscal perante a Fazenda Nacional, mediante apresentação de certidão expedida conjuntamente pela Secretaria da Receita Federal do Brasil (RFB) e pela Procuradoria-Geral da Fazenda Nacional (PGFN), referente a todos os créditos tributários federais e à Dívida Ativa da União (DAU) por elas administrados, inclusive aqueles relativos à Seguridade Social, nos termos da Portaria Conjunta nº 1.751, de 2</w:t>
      </w:r>
      <w:r w:rsidR="007534C3" w:rsidRPr="00FA34F8">
        <w:rPr>
          <w:rFonts w:ascii="Times New Roman" w:hAnsi="Times New Roman" w:cs="Times New Roman"/>
          <w:sz w:val="24"/>
          <w:szCs w:val="24"/>
        </w:rPr>
        <w:t xml:space="preserve"> de outubro de </w:t>
      </w:r>
      <w:r w:rsidRPr="00FA34F8">
        <w:rPr>
          <w:rFonts w:ascii="Times New Roman" w:hAnsi="Times New Roman" w:cs="Times New Roman"/>
          <w:sz w:val="24"/>
          <w:szCs w:val="24"/>
        </w:rPr>
        <w:t>2014, do Secretário da Receita Federal do Brasil e da Procuradora-Geral da Fazenda Nacional.</w:t>
      </w:r>
    </w:p>
    <w:p w:rsidR="009738F5" w:rsidRPr="00FA34F8" w:rsidRDefault="009738F5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 xml:space="preserve">4.2.3. </w:t>
      </w:r>
      <w:proofErr w:type="gramStart"/>
      <w:r w:rsidRPr="00FA34F8">
        <w:rPr>
          <w:rFonts w:ascii="Times New Roman" w:hAnsi="Times New Roman" w:cs="Times New Roman"/>
          <w:sz w:val="24"/>
          <w:szCs w:val="24"/>
        </w:rPr>
        <w:t>prova</w:t>
      </w:r>
      <w:proofErr w:type="gramEnd"/>
      <w:r w:rsidRPr="00FA34F8">
        <w:rPr>
          <w:rFonts w:ascii="Times New Roman" w:hAnsi="Times New Roman" w:cs="Times New Roman"/>
          <w:sz w:val="24"/>
          <w:szCs w:val="24"/>
        </w:rPr>
        <w:t xml:space="preserve"> de regularidade com o Fundo de Garantia do Tempo de </w:t>
      </w:r>
      <w:r w:rsidR="003F3FF8" w:rsidRPr="00FA34F8">
        <w:rPr>
          <w:rFonts w:ascii="Times New Roman" w:hAnsi="Times New Roman" w:cs="Times New Roman"/>
          <w:sz w:val="24"/>
          <w:szCs w:val="24"/>
        </w:rPr>
        <w:t>Serviço</w:t>
      </w:r>
      <w:r w:rsidRPr="00FA34F8">
        <w:rPr>
          <w:rFonts w:ascii="Times New Roman" w:hAnsi="Times New Roman" w:cs="Times New Roman"/>
          <w:sz w:val="24"/>
          <w:szCs w:val="24"/>
        </w:rPr>
        <w:t xml:space="preserve"> (FGTS);</w:t>
      </w:r>
    </w:p>
    <w:p w:rsidR="00A921FB" w:rsidRPr="00FA34F8" w:rsidRDefault="00A921FB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 xml:space="preserve">4.2.4. </w:t>
      </w:r>
      <w:proofErr w:type="gramStart"/>
      <w:r w:rsidRPr="00FA34F8">
        <w:rPr>
          <w:rFonts w:ascii="Times New Roman" w:hAnsi="Times New Roman" w:cs="Times New Roman"/>
          <w:sz w:val="24"/>
          <w:szCs w:val="24"/>
        </w:rPr>
        <w:t>prova</w:t>
      </w:r>
      <w:proofErr w:type="gramEnd"/>
      <w:r w:rsidRPr="00FA34F8">
        <w:rPr>
          <w:rFonts w:ascii="Times New Roman" w:hAnsi="Times New Roman" w:cs="Times New Roman"/>
          <w:sz w:val="24"/>
          <w:szCs w:val="24"/>
        </w:rPr>
        <w:t xml:space="preserve"> de inexistência de débitos inadimplidos perante a Justiça do Trabalho, mediante a apresentação de certidão negativa ou positiva com efeito de negativa, nos termos do Título VII-A da Consolidação das Leis do Trabalho, aprovada pelo Decreto-Lei nº 5.452, de 1º de maio de 1943;</w:t>
      </w:r>
    </w:p>
    <w:p w:rsidR="005F6CB0" w:rsidRPr="00FA34F8" w:rsidRDefault="005F6CB0" w:rsidP="004D70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F8">
        <w:rPr>
          <w:rFonts w:ascii="Times New Roman" w:hAnsi="Times New Roman" w:cs="Times New Roman"/>
          <w:b/>
          <w:bCs/>
          <w:sz w:val="24"/>
          <w:szCs w:val="24"/>
        </w:rPr>
        <w:t>5. DOS RECURSOS</w:t>
      </w:r>
    </w:p>
    <w:p w:rsidR="005F6CB0" w:rsidRPr="00FA34F8" w:rsidRDefault="005F6CB0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 xml:space="preserve">5.1. A </w:t>
      </w:r>
      <w:r w:rsidR="00723AFA" w:rsidRPr="00FA34F8">
        <w:rPr>
          <w:rFonts w:ascii="Times New Roman" w:hAnsi="Times New Roman" w:cs="Times New Roman"/>
          <w:sz w:val="24"/>
          <w:szCs w:val="24"/>
        </w:rPr>
        <w:t>Instituição F</w:t>
      </w:r>
      <w:r w:rsidRPr="00FA34F8">
        <w:rPr>
          <w:rFonts w:ascii="Times New Roman" w:hAnsi="Times New Roman" w:cs="Times New Roman"/>
          <w:sz w:val="24"/>
          <w:szCs w:val="24"/>
        </w:rPr>
        <w:t>inanceira que não tiver acei</w:t>
      </w:r>
      <w:r w:rsidR="00723AFA" w:rsidRPr="00FA34F8">
        <w:rPr>
          <w:rFonts w:ascii="Times New Roman" w:hAnsi="Times New Roman" w:cs="Times New Roman"/>
          <w:sz w:val="24"/>
          <w:szCs w:val="24"/>
        </w:rPr>
        <w:t>to seu pedido de credenciamento</w:t>
      </w:r>
      <w:r w:rsidRPr="00FA34F8">
        <w:rPr>
          <w:rFonts w:ascii="Times New Roman" w:hAnsi="Times New Roman" w:cs="Times New Roman"/>
          <w:sz w:val="24"/>
          <w:szCs w:val="24"/>
        </w:rPr>
        <w:t xml:space="preserve"> poderá </w:t>
      </w:r>
      <w:r w:rsidR="000A0AA2" w:rsidRPr="00FA34F8">
        <w:rPr>
          <w:rFonts w:ascii="Times New Roman" w:hAnsi="Times New Roman" w:cs="Times New Roman"/>
          <w:sz w:val="24"/>
          <w:szCs w:val="24"/>
        </w:rPr>
        <w:t>apresentar recurso no prazo de</w:t>
      </w:r>
      <w:r w:rsidR="00ED559C" w:rsidRPr="00FA34F8">
        <w:rPr>
          <w:rFonts w:ascii="Times New Roman" w:hAnsi="Times New Roman" w:cs="Times New Roman"/>
          <w:sz w:val="24"/>
          <w:szCs w:val="24"/>
        </w:rPr>
        <w:t xml:space="preserve"> 5</w:t>
      </w:r>
      <w:r w:rsidR="000A0AA2" w:rsidRPr="00FA34F8">
        <w:rPr>
          <w:rFonts w:ascii="Times New Roman" w:hAnsi="Times New Roman" w:cs="Times New Roman"/>
          <w:sz w:val="24"/>
          <w:szCs w:val="24"/>
        </w:rPr>
        <w:t xml:space="preserve"> </w:t>
      </w:r>
      <w:r w:rsidR="00ED559C" w:rsidRPr="00FA34F8">
        <w:rPr>
          <w:rFonts w:ascii="Times New Roman" w:hAnsi="Times New Roman" w:cs="Times New Roman"/>
          <w:sz w:val="24"/>
          <w:szCs w:val="24"/>
        </w:rPr>
        <w:t>(cinco)</w:t>
      </w:r>
      <w:r w:rsidR="000A0AA2" w:rsidRPr="00FA34F8">
        <w:rPr>
          <w:rFonts w:ascii="Times New Roman" w:hAnsi="Times New Roman" w:cs="Times New Roman"/>
          <w:sz w:val="24"/>
          <w:szCs w:val="24"/>
        </w:rPr>
        <w:t xml:space="preserve"> dias</w:t>
      </w:r>
      <w:r w:rsidR="00ED559C" w:rsidRPr="00FA34F8">
        <w:rPr>
          <w:rFonts w:ascii="Times New Roman" w:hAnsi="Times New Roman" w:cs="Times New Roman"/>
          <w:sz w:val="24"/>
          <w:szCs w:val="24"/>
        </w:rPr>
        <w:t xml:space="preserve"> úteis</w:t>
      </w:r>
      <w:r w:rsidR="000A0AA2" w:rsidRPr="00FA34F8">
        <w:rPr>
          <w:rFonts w:ascii="Times New Roman" w:hAnsi="Times New Roman" w:cs="Times New Roman"/>
          <w:sz w:val="24"/>
          <w:szCs w:val="24"/>
        </w:rPr>
        <w:t xml:space="preserve"> contados da resposta negativa.</w:t>
      </w:r>
    </w:p>
    <w:p w:rsidR="005F6CB0" w:rsidRPr="00FA34F8" w:rsidRDefault="000A0AA2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>5.2. Os demais interessados serão notificados da apresentação do recurso, para</w:t>
      </w:r>
      <w:r w:rsidR="005F6CB0" w:rsidRPr="00FA34F8">
        <w:rPr>
          <w:rFonts w:ascii="Times New Roman" w:hAnsi="Times New Roman" w:cs="Times New Roman"/>
          <w:sz w:val="24"/>
          <w:szCs w:val="24"/>
        </w:rPr>
        <w:t xml:space="preserve">, querendo, apresentar </w:t>
      </w:r>
      <w:proofErr w:type="spellStart"/>
      <w:r w:rsidRPr="00FA34F8">
        <w:rPr>
          <w:rFonts w:ascii="Times New Roman" w:hAnsi="Times New Roman" w:cs="Times New Roman"/>
          <w:sz w:val="24"/>
          <w:szCs w:val="24"/>
        </w:rPr>
        <w:t>contra-razões</w:t>
      </w:r>
      <w:proofErr w:type="spellEnd"/>
      <w:r w:rsidR="005F6CB0" w:rsidRPr="00FA34F8">
        <w:rPr>
          <w:rFonts w:ascii="Times New Roman" w:hAnsi="Times New Roman" w:cs="Times New Roman"/>
          <w:sz w:val="24"/>
          <w:szCs w:val="24"/>
        </w:rPr>
        <w:t>, em outros</w:t>
      </w:r>
      <w:r w:rsidR="00845CE5" w:rsidRPr="00FA34F8">
        <w:rPr>
          <w:rFonts w:ascii="Times New Roman" w:hAnsi="Times New Roman" w:cs="Times New Roman"/>
          <w:sz w:val="24"/>
          <w:szCs w:val="24"/>
        </w:rPr>
        <w:t xml:space="preserve"> 5</w:t>
      </w:r>
      <w:r w:rsidR="005F6CB0" w:rsidRPr="00FA34F8">
        <w:rPr>
          <w:rFonts w:ascii="Times New Roman" w:hAnsi="Times New Roman" w:cs="Times New Roman"/>
          <w:sz w:val="24"/>
          <w:szCs w:val="24"/>
        </w:rPr>
        <w:t xml:space="preserve"> </w:t>
      </w:r>
      <w:r w:rsidR="00845CE5" w:rsidRPr="00FA34F8">
        <w:rPr>
          <w:rFonts w:ascii="Times New Roman" w:hAnsi="Times New Roman" w:cs="Times New Roman"/>
          <w:sz w:val="24"/>
          <w:szCs w:val="24"/>
        </w:rPr>
        <w:t>(</w:t>
      </w:r>
      <w:r w:rsidR="00ED559C" w:rsidRPr="00FA34F8">
        <w:rPr>
          <w:rFonts w:ascii="Times New Roman" w:hAnsi="Times New Roman" w:cs="Times New Roman"/>
          <w:sz w:val="24"/>
          <w:szCs w:val="24"/>
        </w:rPr>
        <w:t>cinco</w:t>
      </w:r>
      <w:r w:rsidR="00845CE5" w:rsidRPr="00FA34F8">
        <w:rPr>
          <w:rFonts w:ascii="Times New Roman" w:hAnsi="Times New Roman" w:cs="Times New Roman"/>
          <w:sz w:val="24"/>
          <w:szCs w:val="24"/>
        </w:rPr>
        <w:t>)</w:t>
      </w:r>
      <w:r w:rsidR="005F6CB0" w:rsidRPr="00FA34F8">
        <w:rPr>
          <w:rFonts w:ascii="Times New Roman" w:hAnsi="Times New Roman" w:cs="Times New Roman"/>
          <w:sz w:val="24"/>
          <w:szCs w:val="24"/>
        </w:rPr>
        <w:t xml:space="preserve"> dias</w:t>
      </w:r>
      <w:r w:rsidR="00ED559C" w:rsidRPr="00FA34F8">
        <w:rPr>
          <w:rFonts w:ascii="Times New Roman" w:hAnsi="Times New Roman" w:cs="Times New Roman"/>
          <w:sz w:val="24"/>
          <w:szCs w:val="24"/>
        </w:rPr>
        <w:t xml:space="preserve"> úteis</w:t>
      </w:r>
      <w:r w:rsidR="005F6CB0" w:rsidRPr="00FA34F8">
        <w:rPr>
          <w:rFonts w:ascii="Times New Roman" w:hAnsi="Times New Roman" w:cs="Times New Roman"/>
          <w:sz w:val="24"/>
          <w:szCs w:val="24"/>
        </w:rPr>
        <w:t>,</w:t>
      </w:r>
      <w:r w:rsidRPr="00FA34F8">
        <w:rPr>
          <w:rFonts w:ascii="Times New Roman" w:hAnsi="Times New Roman" w:cs="Times New Roman"/>
          <w:sz w:val="24"/>
          <w:szCs w:val="24"/>
        </w:rPr>
        <w:t xml:space="preserve"> </w:t>
      </w:r>
      <w:r w:rsidR="005F6CB0" w:rsidRPr="00FA34F8">
        <w:rPr>
          <w:rFonts w:ascii="Times New Roman" w:hAnsi="Times New Roman" w:cs="Times New Roman"/>
          <w:sz w:val="24"/>
          <w:szCs w:val="24"/>
        </w:rPr>
        <w:t>sendo-lhes assegurada vista imediata</w:t>
      </w:r>
      <w:r w:rsidRPr="00FA34F8">
        <w:rPr>
          <w:rFonts w:ascii="Times New Roman" w:hAnsi="Times New Roman" w:cs="Times New Roman"/>
          <w:sz w:val="24"/>
          <w:szCs w:val="24"/>
        </w:rPr>
        <w:t xml:space="preserve"> </w:t>
      </w:r>
      <w:r w:rsidR="005F6CB0" w:rsidRPr="00FA34F8">
        <w:rPr>
          <w:rFonts w:ascii="Times New Roman" w:hAnsi="Times New Roman" w:cs="Times New Roman"/>
          <w:sz w:val="24"/>
          <w:szCs w:val="24"/>
        </w:rPr>
        <w:t xml:space="preserve">dos elementos </w:t>
      </w:r>
      <w:r w:rsidRPr="00FA34F8">
        <w:rPr>
          <w:rFonts w:ascii="Times New Roman" w:hAnsi="Times New Roman" w:cs="Times New Roman"/>
          <w:sz w:val="24"/>
          <w:szCs w:val="24"/>
        </w:rPr>
        <w:t>indispensáveis</w:t>
      </w:r>
      <w:r w:rsidR="005F6CB0" w:rsidRPr="00FA34F8">
        <w:rPr>
          <w:rFonts w:ascii="Times New Roman" w:hAnsi="Times New Roman" w:cs="Times New Roman"/>
          <w:sz w:val="24"/>
          <w:szCs w:val="24"/>
        </w:rPr>
        <w:t xml:space="preserve"> a defesa de seus interesses.</w:t>
      </w:r>
    </w:p>
    <w:p w:rsidR="005F6CB0" w:rsidRPr="00FA34F8" w:rsidRDefault="00040823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>5</w:t>
      </w:r>
      <w:r w:rsidR="005F6CB0" w:rsidRPr="00FA34F8">
        <w:rPr>
          <w:rFonts w:ascii="Times New Roman" w:hAnsi="Times New Roman" w:cs="Times New Roman"/>
          <w:sz w:val="24"/>
          <w:szCs w:val="24"/>
        </w:rPr>
        <w:t xml:space="preserve">.3. O acolhimento do recurso invalida </w:t>
      </w:r>
      <w:r w:rsidR="000A0AA2" w:rsidRPr="00FA34F8">
        <w:rPr>
          <w:rFonts w:ascii="Times New Roman" w:hAnsi="Times New Roman" w:cs="Times New Roman"/>
          <w:sz w:val="24"/>
          <w:szCs w:val="24"/>
        </w:rPr>
        <w:t>tão</w:t>
      </w:r>
      <w:r w:rsidR="005F6CB0" w:rsidRPr="00FA34F8">
        <w:rPr>
          <w:rFonts w:ascii="Times New Roman" w:hAnsi="Times New Roman" w:cs="Times New Roman"/>
          <w:sz w:val="24"/>
          <w:szCs w:val="24"/>
        </w:rPr>
        <w:t xml:space="preserve"> somente os atos </w:t>
      </w:r>
      <w:r w:rsidR="000A0AA2" w:rsidRPr="00FA34F8">
        <w:rPr>
          <w:rFonts w:ascii="Times New Roman" w:hAnsi="Times New Roman" w:cs="Times New Roman"/>
          <w:sz w:val="24"/>
          <w:szCs w:val="24"/>
        </w:rPr>
        <w:t>insuscetíveis</w:t>
      </w:r>
      <w:r w:rsidR="005F6CB0" w:rsidRPr="00FA34F8">
        <w:rPr>
          <w:rFonts w:ascii="Times New Roman" w:hAnsi="Times New Roman" w:cs="Times New Roman"/>
          <w:sz w:val="24"/>
          <w:szCs w:val="24"/>
        </w:rPr>
        <w:t xml:space="preserve"> de aproveitamento.</w:t>
      </w:r>
    </w:p>
    <w:p w:rsidR="005F6CB0" w:rsidRPr="00FA34F8" w:rsidRDefault="00040823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F6CB0" w:rsidRPr="00FA34F8">
        <w:rPr>
          <w:rFonts w:ascii="Times New Roman" w:hAnsi="Times New Roman" w:cs="Times New Roman"/>
          <w:sz w:val="24"/>
          <w:szCs w:val="24"/>
        </w:rPr>
        <w:t xml:space="preserve">.4. Os autos do processo </w:t>
      </w:r>
      <w:r w:rsidR="000A0AA2" w:rsidRPr="00FA34F8">
        <w:rPr>
          <w:rFonts w:ascii="Times New Roman" w:hAnsi="Times New Roman" w:cs="Times New Roman"/>
          <w:sz w:val="24"/>
          <w:szCs w:val="24"/>
        </w:rPr>
        <w:t>permanecerão</w:t>
      </w:r>
      <w:r w:rsidR="005F6CB0" w:rsidRPr="00FA34F8">
        <w:rPr>
          <w:rFonts w:ascii="Times New Roman" w:hAnsi="Times New Roman" w:cs="Times New Roman"/>
          <w:sz w:val="24"/>
          <w:szCs w:val="24"/>
        </w:rPr>
        <w:t xml:space="preserve"> com vista franqueada aos interessados, no </w:t>
      </w:r>
      <w:r w:rsidR="000A0AA2" w:rsidRPr="00FA34F8">
        <w:rPr>
          <w:rFonts w:ascii="Times New Roman" w:hAnsi="Times New Roman" w:cs="Times New Roman"/>
          <w:sz w:val="24"/>
          <w:szCs w:val="24"/>
        </w:rPr>
        <w:t xml:space="preserve">endereço </w:t>
      </w:r>
      <w:r w:rsidR="005F6CB0" w:rsidRPr="00FA34F8">
        <w:rPr>
          <w:rFonts w:ascii="Times New Roman" w:hAnsi="Times New Roman" w:cs="Times New Roman"/>
          <w:sz w:val="24"/>
          <w:szCs w:val="24"/>
        </w:rPr>
        <w:t>constante neste Edital.</w:t>
      </w:r>
    </w:p>
    <w:p w:rsidR="009738F5" w:rsidRPr="00FA34F8" w:rsidRDefault="000A0AA2" w:rsidP="004D70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F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738F5" w:rsidRPr="00FA34F8">
        <w:rPr>
          <w:rFonts w:ascii="Times New Roman" w:hAnsi="Times New Roman" w:cs="Times New Roman"/>
          <w:b/>
          <w:bCs/>
          <w:sz w:val="24"/>
          <w:szCs w:val="24"/>
        </w:rPr>
        <w:t>. DAS OBRIGAÇÕES DO CREDENCIADO</w:t>
      </w:r>
    </w:p>
    <w:p w:rsidR="009738F5" w:rsidRPr="00FA34F8" w:rsidRDefault="000A0AA2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>6</w:t>
      </w:r>
      <w:r w:rsidR="009738F5" w:rsidRPr="00FA34F8">
        <w:rPr>
          <w:rFonts w:ascii="Times New Roman" w:hAnsi="Times New Roman" w:cs="Times New Roman"/>
          <w:sz w:val="24"/>
          <w:szCs w:val="24"/>
        </w:rPr>
        <w:t xml:space="preserve">.1. As </w:t>
      </w:r>
      <w:r w:rsidR="00A921FB" w:rsidRPr="00FA34F8">
        <w:rPr>
          <w:rFonts w:ascii="Times New Roman" w:hAnsi="Times New Roman" w:cs="Times New Roman"/>
          <w:sz w:val="24"/>
          <w:szCs w:val="24"/>
        </w:rPr>
        <w:t>obrigações</w:t>
      </w:r>
      <w:r w:rsidR="00564C09" w:rsidRPr="00FA34F8">
        <w:rPr>
          <w:rFonts w:ascii="Times New Roman" w:hAnsi="Times New Roman" w:cs="Times New Roman"/>
          <w:sz w:val="24"/>
          <w:szCs w:val="24"/>
        </w:rPr>
        <w:t xml:space="preserve"> do C</w:t>
      </w:r>
      <w:r w:rsidR="009738F5" w:rsidRPr="00FA34F8">
        <w:rPr>
          <w:rFonts w:ascii="Times New Roman" w:hAnsi="Times New Roman" w:cs="Times New Roman"/>
          <w:sz w:val="24"/>
          <w:szCs w:val="24"/>
        </w:rPr>
        <w:t xml:space="preserve">redenciado </w:t>
      </w:r>
      <w:r w:rsidR="00A921FB" w:rsidRPr="00FA34F8">
        <w:rPr>
          <w:rFonts w:ascii="Times New Roman" w:hAnsi="Times New Roman" w:cs="Times New Roman"/>
          <w:sz w:val="24"/>
          <w:szCs w:val="24"/>
        </w:rPr>
        <w:t>estão</w:t>
      </w:r>
      <w:r w:rsidR="009738F5" w:rsidRPr="00FA34F8">
        <w:rPr>
          <w:rFonts w:ascii="Times New Roman" w:hAnsi="Times New Roman" w:cs="Times New Roman"/>
          <w:sz w:val="24"/>
          <w:szCs w:val="24"/>
        </w:rPr>
        <w:t xml:space="preserve"> dispostas na Cl</w:t>
      </w:r>
      <w:r w:rsidR="00564C09" w:rsidRPr="00FA34F8">
        <w:rPr>
          <w:rFonts w:ascii="Times New Roman" w:hAnsi="Times New Roman" w:cs="Times New Roman"/>
          <w:sz w:val="24"/>
          <w:szCs w:val="24"/>
        </w:rPr>
        <w:t>á</w:t>
      </w:r>
      <w:r w:rsidR="009738F5" w:rsidRPr="00FA34F8">
        <w:rPr>
          <w:rFonts w:ascii="Times New Roman" w:hAnsi="Times New Roman" w:cs="Times New Roman"/>
          <w:sz w:val="24"/>
          <w:szCs w:val="24"/>
        </w:rPr>
        <w:t>usula Quinta do Termo de Cooperação</w:t>
      </w:r>
      <w:r w:rsidR="00A921FB" w:rsidRPr="00FA34F8">
        <w:rPr>
          <w:rFonts w:ascii="Times New Roman" w:hAnsi="Times New Roman" w:cs="Times New Roman"/>
          <w:sz w:val="24"/>
          <w:szCs w:val="24"/>
        </w:rPr>
        <w:t xml:space="preserve"> </w:t>
      </w:r>
      <w:r w:rsidR="009738F5" w:rsidRPr="00FA34F8">
        <w:rPr>
          <w:rFonts w:ascii="Times New Roman" w:hAnsi="Times New Roman" w:cs="Times New Roman"/>
          <w:sz w:val="24"/>
          <w:szCs w:val="24"/>
        </w:rPr>
        <w:t>Técnica.</w:t>
      </w:r>
    </w:p>
    <w:p w:rsidR="009738F5" w:rsidRPr="00FA34F8" w:rsidRDefault="000A0AA2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>6</w:t>
      </w:r>
      <w:r w:rsidR="00564C09" w:rsidRPr="00FA34F8">
        <w:rPr>
          <w:rFonts w:ascii="Times New Roman" w:hAnsi="Times New Roman" w:cs="Times New Roman"/>
          <w:sz w:val="24"/>
          <w:szCs w:val="24"/>
        </w:rPr>
        <w:t>.2. O C</w:t>
      </w:r>
      <w:r w:rsidR="009738F5" w:rsidRPr="00FA34F8">
        <w:rPr>
          <w:rFonts w:ascii="Times New Roman" w:hAnsi="Times New Roman" w:cs="Times New Roman"/>
          <w:sz w:val="24"/>
          <w:szCs w:val="24"/>
        </w:rPr>
        <w:t xml:space="preserve">redenciado fica obrigado a manter durante toda a </w:t>
      </w:r>
      <w:r w:rsidR="00A921FB" w:rsidRPr="00FA34F8">
        <w:rPr>
          <w:rFonts w:ascii="Times New Roman" w:hAnsi="Times New Roman" w:cs="Times New Roman"/>
          <w:sz w:val="24"/>
          <w:szCs w:val="24"/>
        </w:rPr>
        <w:t>execução</w:t>
      </w:r>
      <w:r w:rsidR="009738F5" w:rsidRPr="00FA34F8">
        <w:rPr>
          <w:rFonts w:ascii="Times New Roman" w:hAnsi="Times New Roman" w:cs="Times New Roman"/>
          <w:sz w:val="24"/>
          <w:szCs w:val="24"/>
        </w:rPr>
        <w:t xml:space="preserve"> do Termo de Cooperação</w:t>
      </w:r>
      <w:r w:rsidR="00564C09" w:rsidRPr="00FA34F8">
        <w:rPr>
          <w:rFonts w:ascii="Times New Roman" w:hAnsi="Times New Roman" w:cs="Times New Roman"/>
          <w:sz w:val="24"/>
          <w:szCs w:val="24"/>
        </w:rPr>
        <w:t xml:space="preserve"> Técnica</w:t>
      </w:r>
      <w:r w:rsidR="009738F5" w:rsidRPr="00FA34F8">
        <w:rPr>
          <w:rFonts w:ascii="Times New Roman" w:hAnsi="Times New Roman" w:cs="Times New Roman"/>
          <w:sz w:val="24"/>
          <w:szCs w:val="24"/>
        </w:rPr>
        <w:t>, em</w:t>
      </w:r>
      <w:r w:rsidR="00A921FB" w:rsidRPr="00FA34F8">
        <w:rPr>
          <w:rFonts w:ascii="Times New Roman" w:hAnsi="Times New Roman" w:cs="Times New Roman"/>
          <w:sz w:val="24"/>
          <w:szCs w:val="24"/>
        </w:rPr>
        <w:t xml:space="preserve"> </w:t>
      </w:r>
      <w:r w:rsidR="009738F5" w:rsidRPr="00FA34F8">
        <w:rPr>
          <w:rFonts w:ascii="Times New Roman" w:hAnsi="Times New Roman" w:cs="Times New Roman"/>
          <w:sz w:val="24"/>
          <w:szCs w:val="24"/>
        </w:rPr>
        <w:t xml:space="preserve">compatibilidade com as </w:t>
      </w:r>
      <w:r w:rsidR="00A921FB" w:rsidRPr="00FA34F8">
        <w:rPr>
          <w:rFonts w:ascii="Times New Roman" w:hAnsi="Times New Roman" w:cs="Times New Roman"/>
          <w:sz w:val="24"/>
          <w:szCs w:val="24"/>
        </w:rPr>
        <w:t>obrigações</w:t>
      </w:r>
      <w:r w:rsidR="009738F5" w:rsidRPr="00FA34F8">
        <w:rPr>
          <w:rFonts w:ascii="Times New Roman" w:hAnsi="Times New Roman" w:cs="Times New Roman"/>
          <w:sz w:val="24"/>
          <w:szCs w:val="24"/>
        </w:rPr>
        <w:t xml:space="preserve"> por ele assumidas, todas as </w:t>
      </w:r>
      <w:r w:rsidR="00A921FB" w:rsidRPr="00FA34F8">
        <w:rPr>
          <w:rFonts w:ascii="Times New Roman" w:hAnsi="Times New Roman" w:cs="Times New Roman"/>
          <w:sz w:val="24"/>
          <w:szCs w:val="24"/>
        </w:rPr>
        <w:t>condições</w:t>
      </w:r>
      <w:r w:rsidR="009738F5" w:rsidRPr="00FA34F8">
        <w:rPr>
          <w:rFonts w:ascii="Times New Roman" w:hAnsi="Times New Roman" w:cs="Times New Roman"/>
          <w:sz w:val="24"/>
          <w:szCs w:val="24"/>
        </w:rPr>
        <w:t xml:space="preserve"> de </w:t>
      </w:r>
      <w:r w:rsidR="00A921FB" w:rsidRPr="00FA34F8">
        <w:rPr>
          <w:rFonts w:ascii="Times New Roman" w:hAnsi="Times New Roman" w:cs="Times New Roman"/>
          <w:sz w:val="24"/>
          <w:szCs w:val="24"/>
        </w:rPr>
        <w:t>habilitação</w:t>
      </w:r>
      <w:r w:rsidR="009738F5" w:rsidRPr="00FA34F8">
        <w:rPr>
          <w:rFonts w:ascii="Times New Roman" w:hAnsi="Times New Roman" w:cs="Times New Roman"/>
          <w:sz w:val="24"/>
          <w:szCs w:val="24"/>
        </w:rPr>
        <w:t xml:space="preserve"> e </w:t>
      </w:r>
      <w:r w:rsidR="00A921FB" w:rsidRPr="00FA34F8">
        <w:rPr>
          <w:rFonts w:ascii="Times New Roman" w:hAnsi="Times New Roman" w:cs="Times New Roman"/>
          <w:sz w:val="24"/>
          <w:szCs w:val="24"/>
        </w:rPr>
        <w:t xml:space="preserve">qualificação </w:t>
      </w:r>
      <w:r w:rsidR="009738F5" w:rsidRPr="00FA34F8">
        <w:rPr>
          <w:rFonts w:ascii="Times New Roman" w:hAnsi="Times New Roman" w:cs="Times New Roman"/>
          <w:sz w:val="24"/>
          <w:szCs w:val="24"/>
        </w:rPr>
        <w:t>exigidas quando do credenciamento</w:t>
      </w:r>
      <w:r w:rsidR="00A921FB" w:rsidRPr="00FA34F8">
        <w:rPr>
          <w:rFonts w:ascii="Times New Roman" w:hAnsi="Times New Roman" w:cs="Times New Roman"/>
          <w:sz w:val="24"/>
          <w:szCs w:val="24"/>
        </w:rPr>
        <w:t>,</w:t>
      </w:r>
      <w:r w:rsidR="009738F5" w:rsidRPr="00FA34F8">
        <w:rPr>
          <w:rFonts w:ascii="Times New Roman" w:hAnsi="Times New Roman" w:cs="Times New Roman"/>
          <w:sz w:val="24"/>
          <w:szCs w:val="24"/>
        </w:rPr>
        <w:t xml:space="preserve"> conforme </w:t>
      </w:r>
      <w:r w:rsidR="00A921FB" w:rsidRPr="00FA34F8">
        <w:rPr>
          <w:rFonts w:ascii="Times New Roman" w:hAnsi="Times New Roman" w:cs="Times New Roman"/>
          <w:sz w:val="24"/>
          <w:szCs w:val="24"/>
        </w:rPr>
        <w:t>prevê</w:t>
      </w:r>
      <w:r w:rsidR="009738F5" w:rsidRPr="00FA34F8">
        <w:rPr>
          <w:rFonts w:ascii="Times New Roman" w:hAnsi="Times New Roman" w:cs="Times New Roman"/>
          <w:sz w:val="24"/>
          <w:szCs w:val="24"/>
        </w:rPr>
        <w:t xml:space="preserve"> o inciso XIII do art. 55 da Lei n</w:t>
      </w:r>
      <w:r w:rsidR="003F3FF8" w:rsidRPr="00FA34F8">
        <w:rPr>
          <w:rFonts w:ascii="Times New Roman" w:hAnsi="Times New Roman" w:cs="Times New Roman"/>
          <w:sz w:val="24"/>
          <w:szCs w:val="24"/>
        </w:rPr>
        <w:t>º</w:t>
      </w:r>
      <w:r w:rsidR="009738F5" w:rsidRPr="00FA34F8">
        <w:rPr>
          <w:rFonts w:ascii="Times New Roman" w:hAnsi="Times New Roman" w:cs="Times New Roman"/>
          <w:sz w:val="24"/>
          <w:szCs w:val="24"/>
        </w:rPr>
        <w:t xml:space="preserve"> 8.666, de 1993.</w:t>
      </w:r>
    </w:p>
    <w:p w:rsidR="009738F5" w:rsidRPr="00FA34F8" w:rsidRDefault="000A0AA2" w:rsidP="004D70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>7</w:t>
      </w:r>
      <w:r w:rsidR="009738F5" w:rsidRPr="00FA34F8">
        <w:rPr>
          <w:rFonts w:ascii="Times New Roman" w:hAnsi="Times New Roman" w:cs="Times New Roman"/>
          <w:sz w:val="24"/>
          <w:szCs w:val="24"/>
        </w:rPr>
        <w:t xml:space="preserve">. </w:t>
      </w:r>
      <w:r w:rsidR="009738F5" w:rsidRPr="00FA34F8">
        <w:rPr>
          <w:rFonts w:ascii="Times New Roman" w:hAnsi="Times New Roman" w:cs="Times New Roman"/>
          <w:b/>
          <w:bCs/>
          <w:sz w:val="24"/>
          <w:szCs w:val="24"/>
        </w:rPr>
        <w:t>DAS OBRIGAÇÕES DO CREDENCIANTE</w:t>
      </w:r>
    </w:p>
    <w:p w:rsidR="009738F5" w:rsidRPr="00FA34F8" w:rsidRDefault="000A0AA2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>7</w:t>
      </w:r>
      <w:r w:rsidR="009738F5" w:rsidRPr="00FA34F8">
        <w:rPr>
          <w:rFonts w:ascii="Times New Roman" w:hAnsi="Times New Roman" w:cs="Times New Roman"/>
          <w:sz w:val="24"/>
          <w:szCs w:val="24"/>
        </w:rPr>
        <w:t xml:space="preserve">.1. As </w:t>
      </w:r>
      <w:r w:rsidR="00A921FB" w:rsidRPr="00FA34F8">
        <w:rPr>
          <w:rFonts w:ascii="Times New Roman" w:hAnsi="Times New Roman" w:cs="Times New Roman"/>
          <w:sz w:val="24"/>
          <w:szCs w:val="24"/>
        </w:rPr>
        <w:t>obrigações</w:t>
      </w:r>
      <w:r w:rsidR="009738F5" w:rsidRPr="00FA34F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A921FB" w:rsidRPr="00FA34F8">
        <w:rPr>
          <w:rFonts w:ascii="Times New Roman" w:hAnsi="Times New Roman" w:cs="Times New Roman"/>
          <w:sz w:val="24"/>
          <w:szCs w:val="24"/>
        </w:rPr>
        <w:t>Credenciante</w:t>
      </w:r>
      <w:proofErr w:type="spellEnd"/>
      <w:r w:rsidR="009738F5" w:rsidRPr="00FA34F8">
        <w:rPr>
          <w:rFonts w:ascii="Times New Roman" w:hAnsi="Times New Roman" w:cs="Times New Roman"/>
          <w:sz w:val="24"/>
          <w:szCs w:val="24"/>
        </w:rPr>
        <w:t xml:space="preserve"> </w:t>
      </w:r>
      <w:r w:rsidR="00A921FB" w:rsidRPr="00FA34F8">
        <w:rPr>
          <w:rFonts w:ascii="Times New Roman" w:hAnsi="Times New Roman" w:cs="Times New Roman"/>
          <w:sz w:val="24"/>
          <w:szCs w:val="24"/>
        </w:rPr>
        <w:t>estão</w:t>
      </w:r>
      <w:r w:rsidR="009738F5" w:rsidRPr="00FA34F8">
        <w:rPr>
          <w:rFonts w:ascii="Times New Roman" w:hAnsi="Times New Roman" w:cs="Times New Roman"/>
          <w:sz w:val="24"/>
          <w:szCs w:val="24"/>
        </w:rPr>
        <w:t xml:space="preserve"> dispostas na Cl</w:t>
      </w:r>
      <w:r w:rsidR="00A921FB" w:rsidRPr="00FA34F8">
        <w:rPr>
          <w:rFonts w:ascii="Times New Roman" w:hAnsi="Times New Roman" w:cs="Times New Roman"/>
          <w:sz w:val="24"/>
          <w:szCs w:val="24"/>
        </w:rPr>
        <w:t>á</w:t>
      </w:r>
      <w:r w:rsidR="009738F5" w:rsidRPr="00FA34F8">
        <w:rPr>
          <w:rFonts w:ascii="Times New Roman" w:hAnsi="Times New Roman" w:cs="Times New Roman"/>
          <w:sz w:val="24"/>
          <w:szCs w:val="24"/>
        </w:rPr>
        <w:t>usula Quarta do Termo de Cooperação</w:t>
      </w:r>
      <w:r w:rsidR="00A921FB" w:rsidRPr="00FA34F8">
        <w:rPr>
          <w:rFonts w:ascii="Times New Roman" w:hAnsi="Times New Roman" w:cs="Times New Roman"/>
          <w:sz w:val="24"/>
          <w:szCs w:val="24"/>
        </w:rPr>
        <w:t xml:space="preserve"> </w:t>
      </w:r>
      <w:r w:rsidR="009738F5" w:rsidRPr="00FA34F8">
        <w:rPr>
          <w:rFonts w:ascii="Times New Roman" w:hAnsi="Times New Roman" w:cs="Times New Roman"/>
          <w:sz w:val="24"/>
          <w:szCs w:val="24"/>
        </w:rPr>
        <w:t>Técnica.</w:t>
      </w:r>
    </w:p>
    <w:p w:rsidR="009738F5" w:rsidRPr="00FA34F8" w:rsidRDefault="000A0AA2" w:rsidP="004D70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F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534C3" w:rsidRPr="00FA34F8">
        <w:rPr>
          <w:rFonts w:ascii="Times New Roman" w:hAnsi="Times New Roman" w:cs="Times New Roman"/>
          <w:b/>
          <w:bCs/>
          <w:sz w:val="24"/>
          <w:szCs w:val="24"/>
        </w:rPr>
        <w:t>. DAS SANÇÕES</w:t>
      </w:r>
    </w:p>
    <w:p w:rsidR="009738F5" w:rsidRPr="00FA34F8" w:rsidRDefault="000A0AA2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>8</w:t>
      </w:r>
      <w:r w:rsidR="009738F5" w:rsidRPr="00FA34F8">
        <w:rPr>
          <w:rFonts w:ascii="Times New Roman" w:hAnsi="Times New Roman" w:cs="Times New Roman"/>
          <w:sz w:val="24"/>
          <w:szCs w:val="24"/>
        </w:rPr>
        <w:t xml:space="preserve">.1. Comete </w:t>
      </w:r>
      <w:r w:rsidR="00A921FB" w:rsidRPr="00FA34F8">
        <w:rPr>
          <w:rFonts w:ascii="Times New Roman" w:hAnsi="Times New Roman" w:cs="Times New Roman"/>
          <w:sz w:val="24"/>
          <w:szCs w:val="24"/>
        </w:rPr>
        <w:t>infração</w:t>
      </w:r>
      <w:r w:rsidR="009738F5" w:rsidRPr="00FA34F8">
        <w:rPr>
          <w:rFonts w:ascii="Times New Roman" w:hAnsi="Times New Roman" w:cs="Times New Roman"/>
          <w:sz w:val="24"/>
          <w:szCs w:val="24"/>
        </w:rPr>
        <w:t xml:space="preserve"> administrativa nos termos da Lei n</w:t>
      </w:r>
      <w:r w:rsidR="007534C3" w:rsidRPr="00FA34F8">
        <w:rPr>
          <w:rFonts w:ascii="Times New Roman" w:hAnsi="Times New Roman" w:cs="Times New Roman"/>
          <w:sz w:val="24"/>
          <w:szCs w:val="24"/>
        </w:rPr>
        <w:t>º</w:t>
      </w:r>
      <w:r w:rsidR="009738F5" w:rsidRPr="00FA34F8">
        <w:rPr>
          <w:rFonts w:ascii="Times New Roman" w:hAnsi="Times New Roman" w:cs="Times New Roman"/>
          <w:sz w:val="24"/>
          <w:szCs w:val="24"/>
        </w:rPr>
        <w:t xml:space="preserve"> 8.666, de 1993, quem:</w:t>
      </w:r>
    </w:p>
    <w:p w:rsidR="009738F5" w:rsidRPr="00FA34F8" w:rsidRDefault="009738F5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3F3FF8" w:rsidRPr="00FA34F8">
        <w:rPr>
          <w:rFonts w:ascii="Times New Roman" w:hAnsi="Times New Roman" w:cs="Times New Roman"/>
          <w:sz w:val="24"/>
          <w:szCs w:val="24"/>
        </w:rPr>
        <w:t>i</w:t>
      </w:r>
      <w:r w:rsidRPr="00FA34F8">
        <w:rPr>
          <w:rFonts w:ascii="Times New Roman" w:hAnsi="Times New Roman" w:cs="Times New Roman"/>
          <w:sz w:val="24"/>
          <w:szCs w:val="24"/>
        </w:rPr>
        <w:t>nexecutar</w:t>
      </w:r>
      <w:proofErr w:type="spellEnd"/>
      <w:r w:rsidRPr="00FA34F8">
        <w:rPr>
          <w:rFonts w:ascii="Times New Roman" w:hAnsi="Times New Roman" w:cs="Times New Roman"/>
          <w:sz w:val="24"/>
          <w:szCs w:val="24"/>
        </w:rPr>
        <w:t xml:space="preserve"> total ou parcialmente qualquer das </w:t>
      </w:r>
      <w:r w:rsidR="00A921FB" w:rsidRPr="00FA34F8">
        <w:rPr>
          <w:rFonts w:ascii="Times New Roman" w:hAnsi="Times New Roman" w:cs="Times New Roman"/>
          <w:sz w:val="24"/>
          <w:szCs w:val="24"/>
        </w:rPr>
        <w:t>obrigações</w:t>
      </w:r>
      <w:r w:rsidRPr="00FA34F8">
        <w:rPr>
          <w:rFonts w:ascii="Times New Roman" w:hAnsi="Times New Roman" w:cs="Times New Roman"/>
          <w:sz w:val="24"/>
          <w:szCs w:val="24"/>
        </w:rPr>
        <w:t xml:space="preserve"> assumidas em </w:t>
      </w:r>
      <w:r w:rsidR="00A921FB" w:rsidRPr="00FA34F8">
        <w:rPr>
          <w:rFonts w:ascii="Times New Roman" w:hAnsi="Times New Roman" w:cs="Times New Roman"/>
          <w:sz w:val="24"/>
          <w:szCs w:val="24"/>
        </w:rPr>
        <w:t xml:space="preserve">decorrência do </w:t>
      </w:r>
      <w:r w:rsidRPr="00FA34F8">
        <w:rPr>
          <w:rFonts w:ascii="Times New Roman" w:hAnsi="Times New Roman" w:cs="Times New Roman"/>
          <w:sz w:val="24"/>
          <w:szCs w:val="24"/>
        </w:rPr>
        <w:t>credenciamento;</w:t>
      </w:r>
    </w:p>
    <w:p w:rsidR="009738F5" w:rsidRPr="00FA34F8" w:rsidRDefault="009738F5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 xml:space="preserve">b) </w:t>
      </w:r>
      <w:r w:rsidR="003F3FF8" w:rsidRPr="00FA34F8">
        <w:rPr>
          <w:rFonts w:ascii="Times New Roman" w:hAnsi="Times New Roman" w:cs="Times New Roman"/>
          <w:sz w:val="24"/>
          <w:szCs w:val="24"/>
        </w:rPr>
        <w:t>e</w:t>
      </w:r>
      <w:r w:rsidRPr="00FA34F8">
        <w:rPr>
          <w:rFonts w:ascii="Times New Roman" w:hAnsi="Times New Roman" w:cs="Times New Roman"/>
          <w:sz w:val="24"/>
          <w:szCs w:val="24"/>
        </w:rPr>
        <w:t xml:space="preserve">nsejar o retardamento da </w:t>
      </w:r>
      <w:r w:rsidR="00A921FB" w:rsidRPr="00FA34F8">
        <w:rPr>
          <w:rFonts w:ascii="Times New Roman" w:hAnsi="Times New Roman" w:cs="Times New Roman"/>
          <w:sz w:val="24"/>
          <w:szCs w:val="24"/>
        </w:rPr>
        <w:t>execução</w:t>
      </w:r>
      <w:r w:rsidRPr="00FA34F8">
        <w:rPr>
          <w:rFonts w:ascii="Times New Roman" w:hAnsi="Times New Roman" w:cs="Times New Roman"/>
          <w:sz w:val="24"/>
          <w:szCs w:val="24"/>
        </w:rPr>
        <w:t xml:space="preserve"> do objeto;</w:t>
      </w:r>
    </w:p>
    <w:p w:rsidR="009738F5" w:rsidRPr="00FA34F8" w:rsidRDefault="009738F5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 xml:space="preserve">c) </w:t>
      </w:r>
      <w:r w:rsidR="003F3FF8" w:rsidRPr="00FA34F8">
        <w:rPr>
          <w:rFonts w:ascii="Times New Roman" w:hAnsi="Times New Roman" w:cs="Times New Roman"/>
          <w:sz w:val="24"/>
          <w:szCs w:val="24"/>
        </w:rPr>
        <w:t>f</w:t>
      </w:r>
      <w:r w:rsidRPr="00FA34F8">
        <w:rPr>
          <w:rFonts w:ascii="Times New Roman" w:hAnsi="Times New Roman" w:cs="Times New Roman"/>
          <w:sz w:val="24"/>
          <w:szCs w:val="24"/>
        </w:rPr>
        <w:t xml:space="preserve">alhar ou fraudar na </w:t>
      </w:r>
      <w:r w:rsidR="00A921FB" w:rsidRPr="00FA34F8">
        <w:rPr>
          <w:rFonts w:ascii="Times New Roman" w:hAnsi="Times New Roman" w:cs="Times New Roman"/>
          <w:sz w:val="24"/>
          <w:szCs w:val="24"/>
        </w:rPr>
        <w:t>execução</w:t>
      </w:r>
      <w:r w:rsidRPr="00FA34F8">
        <w:rPr>
          <w:rFonts w:ascii="Times New Roman" w:hAnsi="Times New Roman" w:cs="Times New Roman"/>
          <w:sz w:val="24"/>
          <w:szCs w:val="24"/>
        </w:rPr>
        <w:t xml:space="preserve"> do objeto;</w:t>
      </w:r>
    </w:p>
    <w:p w:rsidR="009738F5" w:rsidRPr="00FA34F8" w:rsidRDefault="009738F5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 xml:space="preserve">d) </w:t>
      </w:r>
      <w:r w:rsidR="003F3FF8" w:rsidRPr="00FA34F8">
        <w:rPr>
          <w:rFonts w:ascii="Times New Roman" w:hAnsi="Times New Roman" w:cs="Times New Roman"/>
          <w:sz w:val="24"/>
          <w:szCs w:val="24"/>
        </w:rPr>
        <w:t>c</w:t>
      </w:r>
      <w:r w:rsidRPr="00FA34F8">
        <w:rPr>
          <w:rFonts w:ascii="Times New Roman" w:hAnsi="Times New Roman" w:cs="Times New Roman"/>
          <w:sz w:val="24"/>
          <w:szCs w:val="24"/>
        </w:rPr>
        <w:t xml:space="preserve">omportar-se de modo </w:t>
      </w:r>
      <w:r w:rsidR="00A921FB" w:rsidRPr="00FA34F8">
        <w:rPr>
          <w:rFonts w:ascii="Times New Roman" w:hAnsi="Times New Roman" w:cs="Times New Roman"/>
          <w:sz w:val="24"/>
          <w:szCs w:val="24"/>
        </w:rPr>
        <w:t>inidôneo</w:t>
      </w:r>
      <w:r w:rsidRPr="00FA34F8">
        <w:rPr>
          <w:rFonts w:ascii="Times New Roman" w:hAnsi="Times New Roman" w:cs="Times New Roman"/>
          <w:sz w:val="24"/>
          <w:szCs w:val="24"/>
        </w:rPr>
        <w:t>;</w:t>
      </w:r>
    </w:p>
    <w:p w:rsidR="009738F5" w:rsidRPr="00FA34F8" w:rsidRDefault="009738F5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 xml:space="preserve">e) </w:t>
      </w:r>
      <w:r w:rsidR="003F3FF8" w:rsidRPr="00FA34F8">
        <w:rPr>
          <w:rFonts w:ascii="Times New Roman" w:hAnsi="Times New Roman" w:cs="Times New Roman"/>
          <w:sz w:val="24"/>
          <w:szCs w:val="24"/>
        </w:rPr>
        <w:t>c</w:t>
      </w:r>
      <w:r w:rsidRPr="00FA34F8">
        <w:rPr>
          <w:rFonts w:ascii="Times New Roman" w:hAnsi="Times New Roman" w:cs="Times New Roman"/>
          <w:sz w:val="24"/>
          <w:szCs w:val="24"/>
        </w:rPr>
        <w:t>ometer fraude fiscal;</w:t>
      </w:r>
    </w:p>
    <w:p w:rsidR="009738F5" w:rsidRPr="00FA34F8" w:rsidRDefault="009738F5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 xml:space="preserve">f) </w:t>
      </w:r>
      <w:r w:rsidR="003F3FF8" w:rsidRPr="00FA34F8">
        <w:rPr>
          <w:rFonts w:ascii="Times New Roman" w:hAnsi="Times New Roman" w:cs="Times New Roman"/>
          <w:sz w:val="24"/>
          <w:szCs w:val="24"/>
        </w:rPr>
        <w:t>n</w:t>
      </w:r>
      <w:r w:rsidR="00A921FB" w:rsidRPr="00FA34F8">
        <w:rPr>
          <w:rFonts w:ascii="Times New Roman" w:hAnsi="Times New Roman" w:cs="Times New Roman"/>
          <w:sz w:val="24"/>
          <w:szCs w:val="24"/>
        </w:rPr>
        <w:t>ão</w:t>
      </w:r>
      <w:r w:rsidRPr="00FA34F8">
        <w:rPr>
          <w:rFonts w:ascii="Times New Roman" w:hAnsi="Times New Roman" w:cs="Times New Roman"/>
          <w:sz w:val="24"/>
          <w:szCs w:val="24"/>
        </w:rPr>
        <w:t xml:space="preserve"> mantiver a proposta;</w:t>
      </w:r>
      <w:r w:rsidR="00280D69" w:rsidRPr="00FA34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0D69" w:rsidRPr="00FA34F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280D69" w:rsidRPr="00FA34F8">
        <w:rPr>
          <w:rFonts w:ascii="Times New Roman" w:hAnsi="Times New Roman" w:cs="Times New Roman"/>
          <w:sz w:val="24"/>
          <w:szCs w:val="24"/>
        </w:rPr>
        <w:t>,</w:t>
      </w:r>
    </w:p>
    <w:p w:rsidR="009738F5" w:rsidRPr="00FA34F8" w:rsidRDefault="009738F5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 xml:space="preserve">g) </w:t>
      </w:r>
      <w:r w:rsidR="003F3FF8" w:rsidRPr="00FA34F8">
        <w:rPr>
          <w:rFonts w:ascii="Times New Roman" w:hAnsi="Times New Roman" w:cs="Times New Roman"/>
          <w:sz w:val="24"/>
          <w:szCs w:val="24"/>
        </w:rPr>
        <w:t>c</w:t>
      </w:r>
      <w:r w:rsidRPr="00FA34F8">
        <w:rPr>
          <w:rFonts w:ascii="Times New Roman" w:hAnsi="Times New Roman" w:cs="Times New Roman"/>
          <w:sz w:val="24"/>
          <w:szCs w:val="24"/>
        </w:rPr>
        <w:t xml:space="preserve">onvocado dentro do prazo de validade da sua proposta, </w:t>
      </w:r>
      <w:r w:rsidR="00A921FB" w:rsidRPr="00FA34F8">
        <w:rPr>
          <w:rFonts w:ascii="Times New Roman" w:hAnsi="Times New Roman" w:cs="Times New Roman"/>
          <w:sz w:val="24"/>
          <w:szCs w:val="24"/>
        </w:rPr>
        <w:t>não</w:t>
      </w:r>
      <w:r w:rsidRPr="00FA34F8">
        <w:rPr>
          <w:rFonts w:ascii="Times New Roman" w:hAnsi="Times New Roman" w:cs="Times New Roman"/>
          <w:sz w:val="24"/>
          <w:szCs w:val="24"/>
        </w:rPr>
        <w:t xml:space="preserve"> iniciar a </w:t>
      </w:r>
      <w:r w:rsidR="00A921FB" w:rsidRPr="00FA34F8">
        <w:rPr>
          <w:rFonts w:ascii="Times New Roman" w:hAnsi="Times New Roman" w:cs="Times New Roman"/>
          <w:sz w:val="24"/>
          <w:szCs w:val="24"/>
        </w:rPr>
        <w:t>execução</w:t>
      </w:r>
      <w:r w:rsidRPr="00FA34F8">
        <w:rPr>
          <w:rFonts w:ascii="Times New Roman" w:hAnsi="Times New Roman" w:cs="Times New Roman"/>
          <w:sz w:val="24"/>
          <w:szCs w:val="24"/>
        </w:rPr>
        <w:t xml:space="preserve"> do objeto, deixar</w:t>
      </w:r>
      <w:r w:rsidR="00A921FB" w:rsidRPr="00FA34F8">
        <w:rPr>
          <w:rFonts w:ascii="Times New Roman" w:hAnsi="Times New Roman" w:cs="Times New Roman"/>
          <w:sz w:val="24"/>
          <w:szCs w:val="24"/>
        </w:rPr>
        <w:t xml:space="preserve"> </w:t>
      </w:r>
      <w:r w:rsidRPr="00FA34F8">
        <w:rPr>
          <w:rFonts w:ascii="Times New Roman" w:hAnsi="Times New Roman" w:cs="Times New Roman"/>
          <w:sz w:val="24"/>
          <w:szCs w:val="24"/>
        </w:rPr>
        <w:t xml:space="preserve">de entregar ou apresentar </w:t>
      </w:r>
      <w:r w:rsidR="00A921FB" w:rsidRPr="00FA34F8">
        <w:rPr>
          <w:rFonts w:ascii="Times New Roman" w:hAnsi="Times New Roman" w:cs="Times New Roman"/>
          <w:sz w:val="24"/>
          <w:szCs w:val="24"/>
        </w:rPr>
        <w:t>documentação</w:t>
      </w:r>
      <w:r w:rsidRPr="00FA34F8">
        <w:rPr>
          <w:rFonts w:ascii="Times New Roman" w:hAnsi="Times New Roman" w:cs="Times New Roman"/>
          <w:sz w:val="24"/>
          <w:szCs w:val="24"/>
        </w:rPr>
        <w:t xml:space="preserve"> falsa exigida para o credenciamento.</w:t>
      </w:r>
    </w:p>
    <w:p w:rsidR="009738F5" w:rsidRPr="00FA34F8" w:rsidRDefault="000A0AA2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>8</w:t>
      </w:r>
      <w:r w:rsidR="00DA3D33" w:rsidRPr="00FA34F8">
        <w:rPr>
          <w:rFonts w:ascii="Times New Roman" w:hAnsi="Times New Roman" w:cs="Times New Roman"/>
          <w:sz w:val="24"/>
          <w:szCs w:val="24"/>
        </w:rPr>
        <w:t>.2. O Credenciado</w:t>
      </w:r>
      <w:r w:rsidR="009738F5" w:rsidRPr="00FA34F8">
        <w:rPr>
          <w:rFonts w:ascii="Times New Roman" w:hAnsi="Times New Roman" w:cs="Times New Roman"/>
          <w:sz w:val="24"/>
          <w:szCs w:val="24"/>
        </w:rPr>
        <w:t xml:space="preserve"> que cometer qualquer das </w:t>
      </w:r>
      <w:r w:rsidR="00A921FB" w:rsidRPr="00FA34F8">
        <w:rPr>
          <w:rFonts w:ascii="Times New Roman" w:hAnsi="Times New Roman" w:cs="Times New Roman"/>
          <w:sz w:val="24"/>
          <w:szCs w:val="24"/>
        </w:rPr>
        <w:t>infrações</w:t>
      </w:r>
      <w:r w:rsidR="009738F5" w:rsidRPr="00FA34F8">
        <w:rPr>
          <w:rFonts w:ascii="Times New Roman" w:hAnsi="Times New Roman" w:cs="Times New Roman"/>
          <w:sz w:val="24"/>
          <w:szCs w:val="24"/>
        </w:rPr>
        <w:t xml:space="preserve"> discriminadas no subitem acima ficar</w:t>
      </w:r>
      <w:r w:rsidR="003F3FF8" w:rsidRPr="00FA34F8">
        <w:rPr>
          <w:rFonts w:ascii="Times New Roman" w:hAnsi="Times New Roman" w:cs="Times New Roman"/>
          <w:sz w:val="24"/>
          <w:szCs w:val="24"/>
        </w:rPr>
        <w:t>á</w:t>
      </w:r>
      <w:r w:rsidR="009738F5" w:rsidRPr="00FA34F8">
        <w:rPr>
          <w:rFonts w:ascii="Times New Roman" w:hAnsi="Times New Roman" w:cs="Times New Roman"/>
          <w:sz w:val="24"/>
          <w:szCs w:val="24"/>
        </w:rPr>
        <w:t xml:space="preserve"> sujeita,</w:t>
      </w:r>
      <w:r w:rsidR="00A921FB" w:rsidRPr="00FA34F8">
        <w:rPr>
          <w:rFonts w:ascii="Times New Roman" w:hAnsi="Times New Roman" w:cs="Times New Roman"/>
          <w:sz w:val="24"/>
          <w:szCs w:val="24"/>
        </w:rPr>
        <w:t xml:space="preserve"> </w:t>
      </w:r>
      <w:r w:rsidR="009738F5" w:rsidRPr="00FA34F8">
        <w:rPr>
          <w:rFonts w:ascii="Times New Roman" w:hAnsi="Times New Roman" w:cs="Times New Roman"/>
          <w:sz w:val="24"/>
          <w:szCs w:val="24"/>
        </w:rPr>
        <w:t xml:space="preserve">sem </w:t>
      </w:r>
      <w:r w:rsidR="00A921FB" w:rsidRPr="00FA34F8">
        <w:rPr>
          <w:rFonts w:ascii="Times New Roman" w:hAnsi="Times New Roman" w:cs="Times New Roman"/>
          <w:sz w:val="24"/>
          <w:szCs w:val="24"/>
        </w:rPr>
        <w:t>prejuízo</w:t>
      </w:r>
      <w:r w:rsidR="009738F5" w:rsidRPr="00FA34F8">
        <w:rPr>
          <w:rFonts w:ascii="Times New Roman" w:hAnsi="Times New Roman" w:cs="Times New Roman"/>
          <w:sz w:val="24"/>
          <w:szCs w:val="24"/>
        </w:rPr>
        <w:t xml:space="preserve"> da responsabilidade civil e criminal, </w:t>
      </w:r>
      <w:r w:rsidR="003F3FF8" w:rsidRPr="00FA34F8">
        <w:rPr>
          <w:rFonts w:ascii="Times New Roman" w:hAnsi="Times New Roman" w:cs="Times New Roman"/>
          <w:sz w:val="24"/>
          <w:szCs w:val="24"/>
        </w:rPr>
        <w:t>à</w:t>
      </w:r>
      <w:r w:rsidR="009738F5" w:rsidRPr="00FA34F8">
        <w:rPr>
          <w:rFonts w:ascii="Times New Roman" w:hAnsi="Times New Roman" w:cs="Times New Roman"/>
          <w:sz w:val="24"/>
          <w:szCs w:val="24"/>
        </w:rPr>
        <w:t xml:space="preserve">s seguintes </w:t>
      </w:r>
      <w:r w:rsidR="00A921FB" w:rsidRPr="00FA34F8">
        <w:rPr>
          <w:rFonts w:ascii="Times New Roman" w:hAnsi="Times New Roman" w:cs="Times New Roman"/>
          <w:sz w:val="24"/>
          <w:szCs w:val="24"/>
        </w:rPr>
        <w:t>sanções</w:t>
      </w:r>
      <w:r w:rsidR="009738F5" w:rsidRPr="00FA34F8">
        <w:rPr>
          <w:rFonts w:ascii="Times New Roman" w:hAnsi="Times New Roman" w:cs="Times New Roman"/>
          <w:sz w:val="24"/>
          <w:szCs w:val="24"/>
        </w:rPr>
        <w:t>:</w:t>
      </w:r>
    </w:p>
    <w:p w:rsidR="009738F5" w:rsidRPr="00FA34F8" w:rsidRDefault="009738F5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 xml:space="preserve">a) </w:t>
      </w:r>
      <w:r w:rsidR="003F3FF8" w:rsidRPr="00FA34F8">
        <w:rPr>
          <w:rFonts w:ascii="Times New Roman" w:hAnsi="Times New Roman" w:cs="Times New Roman"/>
          <w:sz w:val="24"/>
          <w:szCs w:val="24"/>
        </w:rPr>
        <w:t>a</w:t>
      </w:r>
      <w:r w:rsidR="00A921FB" w:rsidRPr="00FA34F8">
        <w:rPr>
          <w:rFonts w:ascii="Times New Roman" w:hAnsi="Times New Roman" w:cs="Times New Roman"/>
          <w:sz w:val="24"/>
          <w:szCs w:val="24"/>
        </w:rPr>
        <w:t>dvertência</w:t>
      </w:r>
      <w:r w:rsidRPr="00FA34F8">
        <w:rPr>
          <w:rFonts w:ascii="Times New Roman" w:hAnsi="Times New Roman" w:cs="Times New Roman"/>
          <w:sz w:val="24"/>
          <w:szCs w:val="24"/>
        </w:rPr>
        <w:t xml:space="preserve"> por faltas leves, assim entendidas aquelas que </w:t>
      </w:r>
      <w:r w:rsidR="00A921FB" w:rsidRPr="00FA34F8">
        <w:rPr>
          <w:rFonts w:ascii="Times New Roman" w:hAnsi="Times New Roman" w:cs="Times New Roman"/>
          <w:sz w:val="24"/>
          <w:szCs w:val="24"/>
        </w:rPr>
        <w:t>não</w:t>
      </w:r>
      <w:r w:rsidRPr="00FA34F8">
        <w:rPr>
          <w:rFonts w:ascii="Times New Roman" w:hAnsi="Times New Roman" w:cs="Times New Roman"/>
          <w:sz w:val="24"/>
          <w:szCs w:val="24"/>
        </w:rPr>
        <w:t xml:space="preserve"> acarretem </w:t>
      </w:r>
      <w:r w:rsidR="00A921FB" w:rsidRPr="00FA34F8">
        <w:rPr>
          <w:rFonts w:ascii="Times New Roman" w:hAnsi="Times New Roman" w:cs="Times New Roman"/>
          <w:sz w:val="24"/>
          <w:szCs w:val="24"/>
        </w:rPr>
        <w:t>prejuízos</w:t>
      </w:r>
      <w:r w:rsidRPr="00FA34F8">
        <w:rPr>
          <w:rFonts w:ascii="Times New Roman" w:hAnsi="Times New Roman" w:cs="Times New Roman"/>
          <w:sz w:val="24"/>
          <w:szCs w:val="24"/>
        </w:rPr>
        <w:t xml:space="preserve"> significativos</w:t>
      </w:r>
      <w:r w:rsidR="00A921FB" w:rsidRPr="00FA34F8">
        <w:rPr>
          <w:rFonts w:ascii="Times New Roman" w:hAnsi="Times New Roman" w:cs="Times New Roman"/>
          <w:sz w:val="24"/>
          <w:szCs w:val="24"/>
        </w:rPr>
        <w:t xml:space="preserve"> </w:t>
      </w:r>
      <w:r w:rsidRPr="00FA34F8">
        <w:rPr>
          <w:rFonts w:ascii="Times New Roman" w:hAnsi="Times New Roman" w:cs="Times New Roman"/>
          <w:sz w:val="24"/>
          <w:szCs w:val="24"/>
        </w:rPr>
        <w:t xml:space="preserve">para a </w:t>
      </w:r>
      <w:proofErr w:type="spellStart"/>
      <w:r w:rsidRPr="00FA34F8">
        <w:rPr>
          <w:rFonts w:ascii="Times New Roman" w:hAnsi="Times New Roman" w:cs="Times New Roman"/>
          <w:sz w:val="24"/>
          <w:szCs w:val="24"/>
        </w:rPr>
        <w:t>Credenciante</w:t>
      </w:r>
      <w:proofErr w:type="spellEnd"/>
      <w:r w:rsidRPr="00FA34F8">
        <w:rPr>
          <w:rFonts w:ascii="Times New Roman" w:hAnsi="Times New Roman" w:cs="Times New Roman"/>
          <w:sz w:val="24"/>
          <w:szCs w:val="24"/>
        </w:rPr>
        <w:t>;</w:t>
      </w:r>
    </w:p>
    <w:p w:rsidR="009738F5" w:rsidRPr="00FA34F8" w:rsidRDefault="009738F5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 xml:space="preserve">b) </w:t>
      </w:r>
      <w:r w:rsidR="003F3FF8" w:rsidRPr="00FA34F8">
        <w:rPr>
          <w:rFonts w:ascii="Times New Roman" w:hAnsi="Times New Roman" w:cs="Times New Roman"/>
          <w:sz w:val="24"/>
          <w:szCs w:val="24"/>
        </w:rPr>
        <w:t>d</w:t>
      </w:r>
      <w:r w:rsidRPr="00FA34F8">
        <w:rPr>
          <w:rFonts w:ascii="Times New Roman" w:hAnsi="Times New Roman" w:cs="Times New Roman"/>
          <w:sz w:val="24"/>
          <w:szCs w:val="24"/>
        </w:rPr>
        <w:t>escredenciamento;</w:t>
      </w:r>
    </w:p>
    <w:p w:rsidR="009738F5" w:rsidRPr="00FA34F8" w:rsidRDefault="009738F5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 xml:space="preserve">c) </w:t>
      </w:r>
      <w:r w:rsidR="003F3FF8" w:rsidRPr="00FA34F8">
        <w:rPr>
          <w:rFonts w:ascii="Times New Roman" w:hAnsi="Times New Roman" w:cs="Times New Roman"/>
          <w:sz w:val="24"/>
          <w:szCs w:val="24"/>
        </w:rPr>
        <w:t>s</w:t>
      </w:r>
      <w:r w:rsidR="00A921FB" w:rsidRPr="00FA34F8">
        <w:rPr>
          <w:rFonts w:ascii="Times New Roman" w:hAnsi="Times New Roman" w:cs="Times New Roman"/>
          <w:sz w:val="24"/>
          <w:szCs w:val="24"/>
        </w:rPr>
        <w:t>uspensão</w:t>
      </w:r>
      <w:r w:rsidRPr="00FA34F8">
        <w:rPr>
          <w:rFonts w:ascii="Times New Roman" w:hAnsi="Times New Roman" w:cs="Times New Roman"/>
          <w:sz w:val="24"/>
          <w:szCs w:val="24"/>
        </w:rPr>
        <w:t xml:space="preserve"> de licitar e impedimento de contratar com a </w:t>
      </w:r>
      <w:r w:rsidR="00A921FB" w:rsidRPr="00FA34F8">
        <w:rPr>
          <w:rFonts w:ascii="Times New Roman" w:hAnsi="Times New Roman" w:cs="Times New Roman"/>
          <w:sz w:val="24"/>
          <w:szCs w:val="24"/>
        </w:rPr>
        <w:t>Administração</w:t>
      </w:r>
      <w:r w:rsidRPr="00FA34F8">
        <w:rPr>
          <w:rFonts w:ascii="Times New Roman" w:hAnsi="Times New Roman" w:cs="Times New Roman"/>
          <w:sz w:val="24"/>
          <w:szCs w:val="24"/>
        </w:rPr>
        <w:t xml:space="preserve">, pelo prazo de </w:t>
      </w:r>
      <w:r w:rsidR="00A921FB" w:rsidRPr="00FA34F8">
        <w:rPr>
          <w:rFonts w:ascii="Times New Roman" w:hAnsi="Times New Roman" w:cs="Times New Roman"/>
          <w:sz w:val="24"/>
          <w:szCs w:val="24"/>
        </w:rPr>
        <w:t>até</w:t>
      </w:r>
      <w:r w:rsidRPr="00FA34F8">
        <w:rPr>
          <w:rFonts w:ascii="Times New Roman" w:hAnsi="Times New Roman" w:cs="Times New Roman"/>
          <w:sz w:val="24"/>
          <w:szCs w:val="24"/>
        </w:rPr>
        <w:t xml:space="preserve"> dois anos;</w:t>
      </w:r>
    </w:p>
    <w:p w:rsidR="009738F5" w:rsidRPr="00FA34F8" w:rsidRDefault="009738F5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 xml:space="preserve">d) </w:t>
      </w:r>
      <w:r w:rsidR="003F3FF8" w:rsidRPr="00FA34F8">
        <w:rPr>
          <w:rFonts w:ascii="Times New Roman" w:hAnsi="Times New Roman" w:cs="Times New Roman"/>
          <w:sz w:val="24"/>
          <w:szCs w:val="24"/>
        </w:rPr>
        <w:t>d</w:t>
      </w:r>
      <w:r w:rsidR="00A921FB" w:rsidRPr="00FA34F8">
        <w:rPr>
          <w:rFonts w:ascii="Times New Roman" w:hAnsi="Times New Roman" w:cs="Times New Roman"/>
          <w:sz w:val="24"/>
          <w:szCs w:val="24"/>
        </w:rPr>
        <w:t>eclaração</w:t>
      </w:r>
      <w:r w:rsidRPr="00FA34F8">
        <w:rPr>
          <w:rFonts w:ascii="Times New Roman" w:hAnsi="Times New Roman" w:cs="Times New Roman"/>
          <w:sz w:val="24"/>
          <w:szCs w:val="24"/>
        </w:rPr>
        <w:t xml:space="preserve"> de inidoneidade para licitar ou contratar com a </w:t>
      </w:r>
      <w:r w:rsidR="00A921FB" w:rsidRPr="00FA34F8">
        <w:rPr>
          <w:rFonts w:ascii="Times New Roman" w:hAnsi="Times New Roman" w:cs="Times New Roman"/>
          <w:sz w:val="24"/>
          <w:szCs w:val="24"/>
        </w:rPr>
        <w:t>Administração</w:t>
      </w:r>
      <w:r w:rsidRPr="00FA34F8">
        <w:rPr>
          <w:rFonts w:ascii="Times New Roman" w:hAnsi="Times New Roman" w:cs="Times New Roman"/>
          <w:sz w:val="24"/>
          <w:szCs w:val="24"/>
        </w:rPr>
        <w:t xml:space="preserve"> </w:t>
      </w:r>
      <w:r w:rsidR="003F3FF8" w:rsidRPr="00FA34F8">
        <w:rPr>
          <w:rFonts w:ascii="Times New Roman" w:hAnsi="Times New Roman" w:cs="Times New Roman"/>
          <w:sz w:val="24"/>
          <w:szCs w:val="24"/>
        </w:rPr>
        <w:t>Pública</w:t>
      </w:r>
      <w:r w:rsidRPr="00FA34F8">
        <w:rPr>
          <w:rFonts w:ascii="Times New Roman" w:hAnsi="Times New Roman" w:cs="Times New Roman"/>
          <w:sz w:val="24"/>
          <w:szCs w:val="24"/>
        </w:rPr>
        <w:t>, enquanto</w:t>
      </w:r>
      <w:r w:rsidR="00A921FB" w:rsidRPr="00FA34F8">
        <w:rPr>
          <w:rFonts w:ascii="Times New Roman" w:hAnsi="Times New Roman" w:cs="Times New Roman"/>
          <w:sz w:val="24"/>
          <w:szCs w:val="24"/>
        </w:rPr>
        <w:t xml:space="preserve"> </w:t>
      </w:r>
      <w:r w:rsidRPr="00FA34F8">
        <w:rPr>
          <w:rFonts w:ascii="Times New Roman" w:hAnsi="Times New Roman" w:cs="Times New Roman"/>
          <w:sz w:val="24"/>
          <w:szCs w:val="24"/>
        </w:rPr>
        <w:t xml:space="preserve">perdurarem os motivos determinantes da </w:t>
      </w:r>
      <w:r w:rsidR="00A921FB" w:rsidRPr="00FA34F8">
        <w:rPr>
          <w:rFonts w:ascii="Times New Roman" w:hAnsi="Times New Roman" w:cs="Times New Roman"/>
          <w:sz w:val="24"/>
          <w:szCs w:val="24"/>
        </w:rPr>
        <w:t>punição</w:t>
      </w:r>
      <w:r w:rsidRPr="00FA34F8">
        <w:rPr>
          <w:rFonts w:ascii="Times New Roman" w:hAnsi="Times New Roman" w:cs="Times New Roman"/>
          <w:sz w:val="24"/>
          <w:szCs w:val="24"/>
        </w:rPr>
        <w:t xml:space="preserve"> ou </w:t>
      </w:r>
      <w:r w:rsidR="00A921FB" w:rsidRPr="00FA34F8">
        <w:rPr>
          <w:rFonts w:ascii="Times New Roman" w:hAnsi="Times New Roman" w:cs="Times New Roman"/>
          <w:sz w:val="24"/>
          <w:szCs w:val="24"/>
        </w:rPr>
        <w:t>até</w:t>
      </w:r>
      <w:r w:rsidRPr="00FA34F8">
        <w:rPr>
          <w:rFonts w:ascii="Times New Roman" w:hAnsi="Times New Roman" w:cs="Times New Roman"/>
          <w:sz w:val="24"/>
          <w:szCs w:val="24"/>
        </w:rPr>
        <w:t xml:space="preserve"> que seja promovida a </w:t>
      </w:r>
      <w:r w:rsidR="00A921FB" w:rsidRPr="00FA34F8">
        <w:rPr>
          <w:rFonts w:ascii="Times New Roman" w:hAnsi="Times New Roman" w:cs="Times New Roman"/>
          <w:sz w:val="24"/>
          <w:szCs w:val="24"/>
        </w:rPr>
        <w:t>reabilitação</w:t>
      </w:r>
      <w:r w:rsidRPr="00FA34F8">
        <w:rPr>
          <w:rFonts w:ascii="Times New Roman" w:hAnsi="Times New Roman" w:cs="Times New Roman"/>
          <w:sz w:val="24"/>
          <w:szCs w:val="24"/>
        </w:rPr>
        <w:t xml:space="preserve"> perante a </w:t>
      </w:r>
      <w:r w:rsidR="00A921FB" w:rsidRPr="00FA34F8">
        <w:rPr>
          <w:rFonts w:ascii="Times New Roman" w:hAnsi="Times New Roman" w:cs="Times New Roman"/>
          <w:sz w:val="24"/>
          <w:szCs w:val="24"/>
        </w:rPr>
        <w:t xml:space="preserve">própria </w:t>
      </w:r>
      <w:r w:rsidRPr="00FA34F8">
        <w:rPr>
          <w:rFonts w:ascii="Times New Roman" w:hAnsi="Times New Roman" w:cs="Times New Roman"/>
          <w:sz w:val="24"/>
          <w:szCs w:val="24"/>
        </w:rPr>
        <w:t xml:space="preserve">autoridade que aplicou a penalidade, que </w:t>
      </w:r>
      <w:r w:rsidR="00A921FB" w:rsidRPr="00FA34F8">
        <w:rPr>
          <w:rFonts w:ascii="Times New Roman" w:hAnsi="Times New Roman" w:cs="Times New Roman"/>
          <w:sz w:val="24"/>
          <w:szCs w:val="24"/>
        </w:rPr>
        <w:t>será</w:t>
      </w:r>
      <w:r w:rsidR="00DA3D33" w:rsidRPr="00FA34F8">
        <w:rPr>
          <w:rFonts w:ascii="Times New Roman" w:hAnsi="Times New Roman" w:cs="Times New Roman"/>
          <w:sz w:val="24"/>
          <w:szCs w:val="24"/>
        </w:rPr>
        <w:t xml:space="preserve"> concedida sempre que o Credenciado</w:t>
      </w:r>
      <w:r w:rsidRPr="00FA34F8">
        <w:rPr>
          <w:rFonts w:ascii="Times New Roman" w:hAnsi="Times New Roman" w:cs="Times New Roman"/>
          <w:sz w:val="24"/>
          <w:szCs w:val="24"/>
        </w:rPr>
        <w:t xml:space="preserve"> ressarcir a</w:t>
      </w:r>
      <w:r w:rsidR="00A921FB" w:rsidRPr="00FA3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4F8">
        <w:rPr>
          <w:rFonts w:ascii="Times New Roman" w:hAnsi="Times New Roman" w:cs="Times New Roman"/>
          <w:sz w:val="24"/>
          <w:szCs w:val="24"/>
        </w:rPr>
        <w:t>Credenciante</w:t>
      </w:r>
      <w:proofErr w:type="spellEnd"/>
      <w:r w:rsidRPr="00FA34F8">
        <w:rPr>
          <w:rFonts w:ascii="Times New Roman" w:hAnsi="Times New Roman" w:cs="Times New Roman"/>
          <w:sz w:val="24"/>
          <w:szCs w:val="24"/>
        </w:rPr>
        <w:t xml:space="preserve"> pelos </w:t>
      </w:r>
      <w:r w:rsidR="00A921FB" w:rsidRPr="00FA34F8">
        <w:rPr>
          <w:rFonts w:ascii="Times New Roman" w:hAnsi="Times New Roman" w:cs="Times New Roman"/>
          <w:sz w:val="24"/>
          <w:szCs w:val="24"/>
        </w:rPr>
        <w:t>prejuízos</w:t>
      </w:r>
      <w:r w:rsidRPr="00FA34F8">
        <w:rPr>
          <w:rFonts w:ascii="Times New Roman" w:hAnsi="Times New Roman" w:cs="Times New Roman"/>
          <w:sz w:val="24"/>
          <w:szCs w:val="24"/>
        </w:rPr>
        <w:t xml:space="preserve"> causados.</w:t>
      </w:r>
    </w:p>
    <w:p w:rsidR="005F6CB0" w:rsidRPr="00FA34F8" w:rsidRDefault="000A0AA2" w:rsidP="004D70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F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F6CB0" w:rsidRPr="00FA34F8">
        <w:rPr>
          <w:rFonts w:ascii="Times New Roman" w:hAnsi="Times New Roman" w:cs="Times New Roman"/>
          <w:b/>
          <w:bCs/>
          <w:sz w:val="24"/>
          <w:szCs w:val="24"/>
        </w:rPr>
        <w:t>. DA IMPUGNA</w:t>
      </w:r>
      <w:r w:rsidR="000B0B2B" w:rsidRPr="00FA34F8">
        <w:rPr>
          <w:rFonts w:ascii="Times New Roman" w:hAnsi="Times New Roman" w:cs="Times New Roman"/>
          <w:b/>
          <w:bCs/>
          <w:sz w:val="24"/>
          <w:szCs w:val="24"/>
        </w:rPr>
        <w:t>ÇÃ</w:t>
      </w:r>
      <w:r w:rsidR="005F6CB0" w:rsidRPr="00FA34F8">
        <w:rPr>
          <w:rFonts w:ascii="Times New Roman" w:hAnsi="Times New Roman" w:cs="Times New Roman"/>
          <w:b/>
          <w:bCs/>
          <w:sz w:val="24"/>
          <w:szCs w:val="24"/>
        </w:rPr>
        <w:t>O AO EDITAL E DO PEDIDO DE ESCLARECIMENTO</w:t>
      </w:r>
    </w:p>
    <w:p w:rsidR="005F6CB0" w:rsidRPr="00FA34F8" w:rsidRDefault="000A0AA2" w:rsidP="004D70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F8">
        <w:rPr>
          <w:rFonts w:ascii="Times New Roman" w:hAnsi="Times New Roman" w:cs="Times New Roman"/>
          <w:bCs/>
          <w:sz w:val="24"/>
          <w:szCs w:val="24"/>
        </w:rPr>
        <w:lastRenderedPageBreak/>
        <w:t>9</w:t>
      </w:r>
      <w:r w:rsidR="005F6CB0" w:rsidRPr="00FA34F8">
        <w:rPr>
          <w:rFonts w:ascii="Times New Roman" w:hAnsi="Times New Roman" w:cs="Times New Roman"/>
          <w:bCs/>
          <w:sz w:val="24"/>
          <w:szCs w:val="24"/>
        </w:rPr>
        <w:t>.1. A qualquer tempo, qualquer pessoa poderá impugnar este Edital.</w:t>
      </w:r>
    </w:p>
    <w:p w:rsidR="005F6CB0" w:rsidRPr="00FA34F8" w:rsidRDefault="000A0AA2" w:rsidP="004D70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F8">
        <w:rPr>
          <w:rFonts w:ascii="Times New Roman" w:hAnsi="Times New Roman" w:cs="Times New Roman"/>
          <w:bCs/>
          <w:sz w:val="24"/>
          <w:szCs w:val="24"/>
        </w:rPr>
        <w:t>9</w:t>
      </w:r>
      <w:r w:rsidR="005F6CB0" w:rsidRPr="00FA34F8">
        <w:rPr>
          <w:rFonts w:ascii="Times New Roman" w:hAnsi="Times New Roman" w:cs="Times New Roman"/>
          <w:bCs/>
          <w:sz w:val="24"/>
          <w:szCs w:val="24"/>
        </w:rPr>
        <w:t xml:space="preserve">.2. A impugnação poderá ser realizada por forma eletrônica, pelo e-mail </w:t>
      </w:r>
      <w:proofErr w:type="spellStart"/>
      <w:r w:rsidR="005F6CB0" w:rsidRPr="00804076">
        <w:rPr>
          <w:rFonts w:ascii="Times New Roman" w:hAnsi="Times New Roman" w:cs="Times New Roman"/>
          <w:bCs/>
          <w:i/>
          <w:color w:val="FF0000"/>
          <w:sz w:val="24"/>
          <w:szCs w:val="24"/>
        </w:rPr>
        <w:t>xxxxxxxx</w:t>
      </w:r>
      <w:proofErr w:type="spellEnd"/>
      <w:r w:rsidR="005F6CB0" w:rsidRPr="00FA34F8">
        <w:rPr>
          <w:rFonts w:ascii="Times New Roman" w:hAnsi="Times New Roman" w:cs="Times New Roman"/>
          <w:bCs/>
          <w:sz w:val="24"/>
          <w:szCs w:val="24"/>
        </w:rPr>
        <w:t xml:space="preserve">, pelo fax </w:t>
      </w:r>
      <w:proofErr w:type="spellStart"/>
      <w:r w:rsidR="005F6CB0" w:rsidRPr="00804076">
        <w:rPr>
          <w:rFonts w:ascii="Times New Roman" w:hAnsi="Times New Roman" w:cs="Times New Roman"/>
          <w:bCs/>
          <w:i/>
          <w:color w:val="FF0000"/>
          <w:sz w:val="24"/>
          <w:szCs w:val="24"/>
        </w:rPr>
        <w:t>xxxxxx</w:t>
      </w:r>
      <w:proofErr w:type="spellEnd"/>
      <w:r w:rsidR="005F6CB0" w:rsidRPr="00FA34F8">
        <w:rPr>
          <w:rFonts w:ascii="Times New Roman" w:hAnsi="Times New Roman" w:cs="Times New Roman"/>
          <w:bCs/>
          <w:sz w:val="24"/>
          <w:szCs w:val="24"/>
        </w:rPr>
        <w:t xml:space="preserve">, ou por petição dirigida ou protocolada no endereço: </w:t>
      </w:r>
      <w:proofErr w:type="spellStart"/>
      <w:r w:rsidR="005F6CB0" w:rsidRPr="00804076">
        <w:rPr>
          <w:rFonts w:ascii="Times New Roman" w:hAnsi="Times New Roman" w:cs="Times New Roman"/>
          <w:bCs/>
          <w:i/>
          <w:color w:val="FF0000"/>
          <w:sz w:val="24"/>
          <w:szCs w:val="24"/>
        </w:rPr>
        <w:t>xxxxxxx</w:t>
      </w:r>
      <w:proofErr w:type="spellEnd"/>
      <w:r w:rsidR="005F6CB0" w:rsidRPr="00FA34F8">
        <w:rPr>
          <w:rFonts w:ascii="Times New Roman" w:hAnsi="Times New Roman" w:cs="Times New Roman"/>
          <w:bCs/>
          <w:sz w:val="24"/>
          <w:szCs w:val="24"/>
        </w:rPr>
        <w:t>.</w:t>
      </w:r>
    </w:p>
    <w:p w:rsidR="005F6CB0" w:rsidRPr="00FA34F8" w:rsidRDefault="000A0AA2" w:rsidP="004D70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F8">
        <w:rPr>
          <w:rFonts w:ascii="Times New Roman" w:hAnsi="Times New Roman" w:cs="Times New Roman"/>
          <w:bCs/>
          <w:sz w:val="24"/>
          <w:szCs w:val="24"/>
        </w:rPr>
        <w:t>9</w:t>
      </w:r>
      <w:r w:rsidR="005F6CB0" w:rsidRPr="00FA34F8">
        <w:rPr>
          <w:rFonts w:ascii="Times New Roman" w:hAnsi="Times New Roman" w:cs="Times New Roman"/>
          <w:bCs/>
          <w:sz w:val="24"/>
          <w:szCs w:val="24"/>
        </w:rPr>
        <w:t xml:space="preserve">.3. Caberá </w:t>
      </w:r>
      <w:r w:rsidR="00280D69" w:rsidRPr="00FA34F8">
        <w:rPr>
          <w:rFonts w:ascii="Times New Roman" w:hAnsi="Times New Roman" w:cs="Times New Roman"/>
          <w:bCs/>
          <w:sz w:val="24"/>
          <w:szCs w:val="24"/>
        </w:rPr>
        <w:t>à autoridade</w:t>
      </w:r>
      <w:r w:rsidR="005F6CB0" w:rsidRPr="00FA34F8">
        <w:rPr>
          <w:rFonts w:ascii="Times New Roman" w:hAnsi="Times New Roman" w:cs="Times New Roman"/>
          <w:bCs/>
          <w:sz w:val="24"/>
          <w:szCs w:val="24"/>
        </w:rPr>
        <w:t xml:space="preserve"> decidir sobre a impugnação no prazo de até </w:t>
      </w:r>
      <w:r w:rsidR="00ED559C" w:rsidRPr="00FA34F8">
        <w:rPr>
          <w:rFonts w:ascii="Times New Roman" w:hAnsi="Times New Roman" w:cs="Times New Roman"/>
          <w:bCs/>
          <w:sz w:val="24"/>
          <w:szCs w:val="24"/>
        </w:rPr>
        <w:t>3 (três) dias úteis</w:t>
      </w:r>
      <w:r w:rsidR="005F6CB0" w:rsidRPr="00FA34F8">
        <w:rPr>
          <w:rFonts w:ascii="Times New Roman" w:hAnsi="Times New Roman" w:cs="Times New Roman"/>
          <w:bCs/>
          <w:sz w:val="24"/>
          <w:szCs w:val="24"/>
        </w:rPr>
        <w:t>.</w:t>
      </w:r>
    </w:p>
    <w:p w:rsidR="005F6CB0" w:rsidRPr="00FA34F8" w:rsidRDefault="000A0AA2" w:rsidP="004D70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F8">
        <w:rPr>
          <w:rFonts w:ascii="Times New Roman" w:hAnsi="Times New Roman" w:cs="Times New Roman"/>
          <w:bCs/>
          <w:sz w:val="24"/>
          <w:szCs w:val="24"/>
        </w:rPr>
        <w:t>9</w:t>
      </w:r>
      <w:r w:rsidR="005F6CB0" w:rsidRPr="00FA34F8">
        <w:rPr>
          <w:rFonts w:ascii="Times New Roman" w:hAnsi="Times New Roman" w:cs="Times New Roman"/>
          <w:bCs/>
          <w:sz w:val="24"/>
          <w:szCs w:val="24"/>
        </w:rPr>
        <w:t xml:space="preserve">.4. Acolhida a impugnação, será alterado o </w:t>
      </w:r>
      <w:r w:rsidR="00564C09" w:rsidRPr="00FA34F8">
        <w:rPr>
          <w:rFonts w:ascii="Times New Roman" w:hAnsi="Times New Roman" w:cs="Times New Roman"/>
          <w:bCs/>
          <w:sz w:val="24"/>
          <w:szCs w:val="24"/>
        </w:rPr>
        <w:t>E</w:t>
      </w:r>
      <w:r w:rsidR="005F6CB0" w:rsidRPr="00FA34F8">
        <w:rPr>
          <w:rFonts w:ascii="Times New Roman" w:hAnsi="Times New Roman" w:cs="Times New Roman"/>
          <w:bCs/>
          <w:sz w:val="24"/>
          <w:szCs w:val="24"/>
        </w:rPr>
        <w:t>dital e novamente publicado, decidindo-se a respeito dos credenciamentos previamente celebrados.</w:t>
      </w:r>
    </w:p>
    <w:p w:rsidR="005F6CB0" w:rsidRPr="00FA34F8" w:rsidRDefault="000A0AA2" w:rsidP="004D70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F8">
        <w:rPr>
          <w:rFonts w:ascii="Times New Roman" w:hAnsi="Times New Roman" w:cs="Times New Roman"/>
          <w:bCs/>
          <w:sz w:val="24"/>
          <w:szCs w:val="24"/>
        </w:rPr>
        <w:t>9</w:t>
      </w:r>
      <w:r w:rsidR="005F6CB0" w:rsidRPr="00FA34F8">
        <w:rPr>
          <w:rFonts w:ascii="Times New Roman" w:hAnsi="Times New Roman" w:cs="Times New Roman"/>
          <w:bCs/>
          <w:sz w:val="24"/>
          <w:szCs w:val="24"/>
        </w:rPr>
        <w:t xml:space="preserve">.5. Os pedidos de esclarecimentos referentes a este processo licitatório deverão ser enviados </w:t>
      </w:r>
      <w:r w:rsidR="00280D69" w:rsidRPr="00FA34F8">
        <w:rPr>
          <w:rFonts w:ascii="Times New Roman" w:hAnsi="Times New Roman" w:cs="Times New Roman"/>
          <w:bCs/>
          <w:sz w:val="24"/>
          <w:szCs w:val="24"/>
        </w:rPr>
        <w:t>à autoridade</w:t>
      </w:r>
      <w:r w:rsidR="005F6CB0" w:rsidRPr="00FA34F8">
        <w:rPr>
          <w:rFonts w:ascii="Times New Roman" w:hAnsi="Times New Roman" w:cs="Times New Roman"/>
          <w:bCs/>
          <w:sz w:val="24"/>
          <w:szCs w:val="24"/>
        </w:rPr>
        <w:t>, a qualquer tempo, exclusivamente por meio eletrônico via internet, no endereço indicado no Edital.</w:t>
      </w:r>
    </w:p>
    <w:p w:rsidR="005F6CB0" w:rsidRPr="00FA34F8" w:rsidRDefault="000A0AA2" w:rsidP="004D70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F8">
        <w:rPr>
          <w:rFonts w:ascii="Times New Roman" w:hAnsi="Times New Roman" w:cs="Times New Roman"/>
          <w:bCs/>
          <w:sz w:val="24"/>
          <w:szCs w:val="24"/>
        </w:rPr>
        <w:t>9</w:t>
      </w:r>
      <w:r w:rsidR="005F6CB0" w:rsidRPr="00FA34F8">
        <w:rPr>
          <w:rFonts w:ascii="Times New Roman" w:hAnsi="Times New Roman" w:cs="Times New Roman"/>
          <w:bCs/>
          <w:sz w:val="24"/>
          <w:szCs w:val="24"/>
        </w:rPr>
        <w:t>.6. As impugnações e pedidos de esclarecimentos não suspendem os prazos previstos no certame.</w:t>
      </w:r>
    </w:p>
    <w:p w:rsidR="005F6CB0" w:rsidRPr="00FA34F8" w:rsidRDefault="000A0AA2" w:rsidP="004D70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4F8">
        <w:rPr>
          <w:rFonts w:ascii="Times New Roman" w:hAnsi="Times New Roman" w:cs="Times New Roman"/>
          <w:bCs/>
          <w:sz w:val="24"/>
          <w:szCs w:val="24"/>
        </w:rPr>
        <w:t>9</w:t>
      </w:r>
      <w:r w:rsidR="005F6CB0" w:rsidRPr="00FA34F8">
        <w:rPr>
          <w:rFonts w:ascii="Times New Roman" w:hAnsi="Times New Roman" w:cs="Times New Roman"/>
          <w:bCs/>
          <w:sz w:val="24"/>
          <w:szCs w:val="24"/>
        </w:rPr>
        <w:t>.7. As respostas as impugnações e os esclarecimentos prestados pel</w:t>
      </w:r>
      <w:r w:rsidR="00280D69" w:rsidRPr="00FA34F8">
        <w:rPr>
          <w:rFonts w:ascii="Times New Roman" w:hAnsi="Times New Roman" w:cs="Times New Roman"/>
          <w:bCs/>
          <w:sz w:val="24"/>
          <w:szCs w:val="24"/>
        </w:rPr>
        <w:t>a autoridade</w:t>
      </w:r>
      <w:r w:rsidR="005F6CB0" w:rsidRPr="00FA34F8">
        <w:rPr>
          <w:rFonts w:ascii="Times New Roman" w:hAnsi="Times New Roman" w:cs="Times New Roman"/>
          <w:bCs/>
          <w:sz w:val="24"/>
          <w:szCs w:val="24"/>
        </w:rPr>
        <w:t xml:space="preserve"> serão entranhados nos autos do processo licitatório e estarão disponíveis para consulta por qualquer interessado.</w:t>
      </w:r>
    </w:p>
    <w:p w:rsidR="009738F5" w:rsidRPr="00FA34F8" w:rsidRDefault="000A0AA2" w:rsidP="004D70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4F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9738F5" w:rsidRPr="00FA34F8">
        <w:rPr>
          <w:rFonts w:ascii="Times New Roman" w:hAnsi="Times New Roman" w:cs="Times New Roman"/>
          <w:b/>
          <w:bCs/>
          <w:sz w:val="24"/>
          <w:szCs w:val="24"/>
        </w:rPr>
        <w:t>. DAS DISPOSIÇÕES FINAIS</w:t>
      </w:r>
    </w:p>
    <w:p w:rsidR="009738F5" w:rsidRPr="00FA34F8" w:rsidRDefault="000A0AA2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>10</w:t>
      </w:r>
      <w:r w:rsidR="009738F5" w:rsidRPr="00FA34F8">
        <w:rPr>
          <w:rFonts w:ascii="Times New Roman" w:hAnsi="Times New Roman" w:cs="Times New Roman"/>
          <w:sz w:val="24"/>
          <w:szCs w:val="24"/>
        </w:rPr>
        <w:t xml:space="preserve">.1. Aplicam-se ao presente credenciamento a Lei </w:t>
      </w:r>
      <w:r w:rsidR="003F3FF8" w:rsidRPr="00FA34F8">
        <w:rPr>
          <w:rFonts w:ascii="Times New Roman" w:hAnsi="Times New Roman" w:cs="Times New Roman"/>
          <w:sz w:val="24"/>
          <w:szCs w:val="24"/>
        </w:rPr>
        <w:t xml:space="preserve">nº </w:t>
      </w:r>
      <w:r w:rsidR="00E3728E" w:rsidRPr="00FA34F8">
        <w:rPr>
          <w:rFonts w:ascii="Times New Roman" w:hAnsi="Times New Roman" w:cs="Times New Roman"/>
          <w:sz w:val="24"/>
          <w:szCs w:val="24"/>
        </w:rPr>
        <w:t>8.666, de 19</w:t>
      </w:r>
      <w:r w:rsidR="009738F5" w:rsidRPr="00FA34F8">
        <w:rPr>
          <w:rFonts w:ascii="Times New Roman" w:hAnsi="Times New Roman" w:cs="Times New Roman"/>
          <w:sz w:val="24"/>
          <w:szCs w:val="24"/>
        </w:rPr>
        <w:t>93</w:t>
      </w:r>
      <w:r w:rsidR="00E3728E" w:rsidRPr="00FA34F8">
        <w:rPr>
          <w:rFonts w:ascii="Times New Roman" w:hAnsi="Times New Roman" w:cs="Times New Roman"/>
          <w:sz w:val="24"/>
          <w:szCs w:val="24"/>
        </w:rPr>
        <w:t>,</w:t>
      </w:r>
      <w:r w:rsidR="009738F5" w:rsidRPr="00FA34F8">
        <w:rPr>
          <w:rFonts w:ascii="Times New Roman" w:hAnsi="Times New Roman" w:cs="Times New Roman"/>
          <w:sz w:val="24"/>
          <w:szCs w:val="24"/>
        </w:rPr>
        <w:t xml:space="preserve"> e demais normas legais pertinentes.</w:t>
      </w:r>
    </w:p>
    <w:p w:rsidR="009738F5" w:rsidRPr="00FA34F8" w:rsidRDefault="000A0AA2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>10</w:t>
      </w:r>
      <w:r w:rsidR="009738F5" w:rsidRPr="00FA34F8">
        <w:rPr>
          <w:rFonts w:ascii="Times New Roman" w:hAnsi="Times New Roman" w:cs="Times New Roman"/>
          <w:sz w:val="24"/>
          <w:szCs w:val="24"/>
        </w:rPr>
        <w:t xml:space="preserve">.2. Os casos omissos </w:t>
      </w:r>
      <w:r w:rsidR="00A921FB" w:rsidRPr="00FA34F8">
        <w:rPr>
          <w:rFonts w:ascii="Times New Roman" w:hAnsi="Times New Roman" w:cs="Times New Roman"/>
          <w:sz w:val="24"/>
          <w:szCs w:val="24"/>
        </w:rPr>
        <w:t>serão</w:t>
      </w:r>
      <w:r w:rsidR="009738F5" w:rsidRPr="00FA34F8">
        <w:rPr>
          <w:rFonts w:ascii="Times New Roman" w:hAnsi="Times New Roman" w:cs="Times New Roman"/>
          <w:sz w:val="24"/>
          <w:szCs w:val="24"/>
        </w:rPr>
        <w:t xml:space="preserve"> resolvidos com base nas </w:t>
      </w:r>
      <w:r w:rsidR="00A921FB" w:rsidRPr="00FA34F8">
        <w:rPr>
          <w:rFonts w:ascii="Times New Roman" w:hAnsi="Times New Roman" w:cs="Times New Roman"/>
          <w:sz w:val="24"/>
          <w:szCs w:val="24"/>
        </w:rPr>
        <w:t>disposições</w:t>
      </w:r>
      <w:r w:rsidR="009738F5" w:rsidRPr="00FA34F8">
        <w:rPr>
          <w:rFonts w:ascii="Times New Roman" w:hAnsi="Times New Roman" w:cs="Times New Roman"/>
          <w:sz w:val="24"/>
          <w:szCs w:val="24"/>
        </w:rPr>
        <w:t xml:space="preserve"> constantes da Lei </w:t>
      </w:r>
      <w:r w:rsidR="00A921FB" w:rsidRPr="00FA34F8">
        <w:rPr>
          <w:rFonts w:ascii="Times New Roman" w:hAnsi="Times New Roman" w:cs="Times New Roman"/>
          <w:sz w:val="24"/>
          <w:szCs w:val="24"/>
        </w:rPr>
        <w:t xml:space="preserve">nº </w:t>
      </w:r>
      <w:r w:rsidR="00E3728E" w:rsidRPr="00FA34F8">
        <w:rPr>
          <w:rFonts w:ascii="Times New Roman" w:hAnsi="Times New Roman" w:cs="Times New Roman"/>
          <w:sz w:val="24"/>
          <w:szCs w:val="24"/>
        </w:rPr>
        <w:t>8.666, de 19</w:t>
      </w:r>
      <w:r w:rsidR="009738F5" w:rsidRPr="00FA34F8">
        <w:rPr>
          <w:rFonts w:ascii="Times New Roman" w:hAnsi="Times New Roman" w:cs="Times New Roman"/>
          <w:sz w:val="24"/>
          <w:szCs w:val="24"/>
        </w:rPr>
        <w:t>93, nos</w:t>
      </w:r>
      <w:r w:rsidR="00A921FB" w:rsidRPr="00FA34F8">
        <w:rPr>
          <w:rFonts w:ascii="Times New Roman" w:hAnsi="Times New Roman" w:cs="Times New Roman"/>
          <w:sz w:val="24"/>
          <w:szCs w:val="24"/>
        </w:rPr>
        <w:t xml:space="preserve"> princípios</w:t>
      </w:r>
      <w:r w:rsidR="009738F5" w:rsidRPr="00FA34F8">
        <w:rPr>
          <w:rFonts w:ascii="Times New Roman" w:hAnsi="Times New Roman" w:cs="Times New Roman"/>
          <w:sz w:val="24"/>
          <w:szCs w:val="24"/>
        </w:rPr>
        <w:t xml:space="preserve"> de direito </w:t>
      </w:r>
      <w:r w:rsidR="00A921FB" w:rsidRPr="00FA34F8">
        <w:rPr>
          <w:rFonts w:ascii="Times New Roman" w:hAnsi="Times New Roman" w:cs="Times New Roman"/>
          <w:sz w:val="24"/>
          <w:szCs w:val="24"/>
        </w:rPr>
        <w:t>público</w:t>
      </w:r>
      <w:r w:rsidR="009738F5" w:rsidRPr="00FA34F8">
        <w:rPr>
          <w:rFonts w:ascii="Times New Roman" w:hAnsi="Times New Roman" w:cs="Times New Roman"/>
          <w:sz w:val="24"/>
          <w:szCs w:val="24"/>
        </w:rPr>
        <w:t xml:space="preserve"> e, subsidiariamente, com base em outras leis que se prestem a suprir eventuais</w:t>
      </w:r>
      <w:r w:rsidR="00A921FB" w:rsidRPr="00FA34F8">
        <w:rPr>
          <w:rFonts w:ascii="Times New Roman" w:hAnsi="Times New Roman" w:cs="Times New Roman"/>
          <w:sz w:val="24"/>
          <w:szCs w:val="24"/>
        </w:rPr>
        <w:t xml:space="preserve"> </w:t>
      </w:r>
      <w:r w:rsidR="009738F5" w:rsidRPr="00FA34F8">
        <w:rPr>
          <w:rFonts w:ascii="Times New Roman" w:hAnsi="Times New Roman" w:cs="Times New Roman"/>
          <w:sz w:val="24"/>
          <w:szCs w:val="24"/>
        </w:rPr>
        <w:t>lacunas.</w:t>
      </w:r>
    </w:p>
    <w:p w:rsidR="009738F5" w:rsidRPr="00FA34F8" w:rsidRDefault="000A0AA2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>10</w:t>
      </w:r>
      <w:r w:rsidR="009738F5" w:rsidRPr="00FA34F8">
        <w:rPr>
          <w:rFonts w:ascii="Times New Roman" w:hAnsi="Times New Roman" w:cs="Times New Roman"/>
          <w:sz w:val="24"/>
          <w:szCs w:val="24"/>
        </w:rPr>
        <w:t xml:space="preserve">.3. No caso de </w:t>
      </w:r>
      <w:r w:rsidR="00A921FB" w:rsidRPr="00FA34F8">
        <w:rPr>
          <w:rFonts w:ascii="Times New Roman" w:hAnsi="Times New Roman" w:cs="Times New Roman"/>
          <w:sz w:val="24"/>
          <w:szCs w:val="24"/>
        </w:rPr>
        <w:t>divergências</w:t>
      </w:r>
      <w:r w:rsidR="009738F5" w:rsidRPr="00FA34F8">
        <w:rPr>
          <w:rFonts w:ascii="Times New Roman" w:hAnsi="Times New Roman" w:cs="Times New Roman"/>
          <w:sz w:val="24"/>
          <w:szCs w:val="24"/>
        </w:rPr>
        <w:t xml:space="preserve">, as </w:t>
      </w:r>
      <w:r w:rsidR="00A921FB" w:rsidRPr="00FA34F8">
        <w:rPr>
          <w:rFonts w:ascii="Times New Roman" w:hAnsi="Times New Roman" w:cs="Times New Roman"/>
          <w:sz w:val="24"/>
          <w:szCs w:val="24"/>
        </w:rPr>
        <w:t>condições</w:t>
      </w:r>
      <w:r w:rsidR="009738F5" w:rsidRPr="00FA34F8">
        <w:rPr>
          <w:rFonts w:ascii="Times New Roman" w:hAnsi="Times New Roman" w:cs="Times New Roman"/>
          <w:sz w:val="24"/>
          <w:szCs w:val="24"/>
        </w:rPr>
        <w:t xml:space="preserve"> previstas no </w:t>
      </w:r>
      <w:r w:rsidR="00CD0B39" w:rsidRPr="00FA34F8">
        <w:rPr>
          <w:rFonts w:ascii="Times New Roman" w:hAnsi="Times New Roman" w:cs="Times New Roman"/>
          <w:sz w:val="24"/>
          <w:szCs w:val="24"/>
        </w:rPr>
        <w:t>T</w:t>
      </w:r>
      <w:r w:rsidR="009738F5" w:rsidRPr="00FA34F8">
        <w:rPr>
          <w:rFonts w:ascii="Times New Roman" w:hAnsi="Times New Roman" w:cs="Times New Roman"/>
          <w:sz w:val="24"/>
          <w:szCs w:val="24"/>
        </w:rPr>
        <w:t xml:space="preserve">ermo de </w:t>
      </w:r>
      <w:r w:rsidR="00CD0B39" w:rsidRPr="00FA34F8">
        <w:rPr>
          <w:rFonts w:ascii="Times New Roman" w:hAnsi="Times New Roman" w:cs="Times New Roman"/>
          <w:sz w:val="24"/>
          <w:szCs w:val="24"/>
        </w:rPr>
        <w:t>C</w:t>
      </w:r>
      <w:r w:rsidR="00A921FB" w:rsidRPr="00FA34F8">
        <w:rPr>
          <w:rFonts w:ascii="Times New Roman" w:hAnsi="Times New Roman" w:cs="Times New Roman"/>
          <w:sz w:val="24"/>
          <w:szCs w:val="24"/>
        </w:rPr>
        <w:t>ooperação</w:t>
      </w:r>
      <w:r w:rsidR="009738F5" w:rsidRPr="00FA34F8">
        <w:rPr>
          <w:rFonts w:ascii="Times New Roman" w:hAnsi="Times New Roman" w:cs="Times New Roman"/>
          <w:sz w:val="24"/>
          <w:szCs w:val="24"/>
        </w:rPr>
        <w:t xml:space="preserve"> </w:t>
      </w:r>
      <w:r w:rsidR="00CD0B39" w:rsidRPr="00FA34F8">
        <w:rPr>
          <w:rFonts w:ascii="Times New Roman" w:hAnsi="Times New Roman" w:cs="Times New Roman"/>
          <w:sz w:val="24"/>
          <w:szCs w:val="24"/>
        </w:rPr>
        <w:t>T</w:t>
      </w:r>
      <w:r w:rsidR="00A921FB" w:rsidRPr="00FA34F8">
        <w:rPr>
          <w:rFonts w:ascii="Times New Roman" w:hAnsi="Times New Roman" w:cs="Times New Roman"/>
          <w:sz w:val="24"/>
          <w:szCs w:val="24"/>
        </w:rPr>
        <w:t>écnica</w:t>
      </w:r>
      <w:r w:rsidR="009738F5" w:rsidRPr="00FA34F8">
        <w:rPr>
          <w:rFonts w:ascii="Times New Roman" w:hAnsi="Times New Roman" w:cs="Times New Roman"/>
          <w:sz w:val="24"/>
          <w:szCs w:val="24"/>
        </w:rPr>
        <w:t xml:space="preserve"> </w:t>
      </w:r>
      <w:r w:rsidR="00A921FB" w:rsidRPr="00FA34F8">
        <w:rPr>
          <w:rFonts w:ascii="Times New Roman" w:hAnsi="Times New Roman" w:cs="Times New Roman"/>
          <w:sz w:val="24"/>
          <w:szCs w:val="24"/>
        </w:rPr>
        <w:t xml:space="preserve">prevalecerão </w:t>
      </w:r>
      <w:r w:rsidR="00564C09" w:rsidRPr="00FA34F8">
        <w:rPr>
          <w:rFonts w:ascii="Times New Roman" w:hAnsi="Times New Roman" w:cs="Times New Roman"/>
          <w:sz w:val="24"/>
          <w:szCs w:val="24"/>
        </w:rPr>
        <w:t>sobre as deste E</w:t>
      </w:r>
      <w:r w:rsidR="009738F5" w:rsidRPr="00FA34F8">
        <w:rPr>
          <w:rFonts w:ascii="Times New Roman" w:hAnsi="Times New Roman" w:cs="Times New Roman"/>
          <w:sz w:val="24"/>
          <w:szCs w:val="24"/>
        </w:rPr>
        <w:t>dital de credenciamento.</w:t>
      </w:r>
    </w:p>
    <w:p w:rsidR="0040485F" w:rsidRPr="00FA34F8" w:rsidRDefault="000A0AA2" w:rsidP="004D700C">
      <w:pPr>
        <w:jc w:val="both"/>
        <w:rPr>
          <w:rFonts w:ascii="Times New Roman" w:hAnsi="Times New Roman" w:cs="Times New Roman"/>
          <w:sz w:val="24"/>
          <w:szCs w:val="24"/>
        </w:rPr>
      </w:pPr>
      <w:r w:rsidRPr="00FA34F8">
        <w:rPr>
          <w:rFonts w:ascii="Times New Roman" w:hAnsi="Times New Roman" w:cs="Times New Roman"/>
          <w:sz w:val="24"/>
          <w:szCs w:val="24"/>
        </w:rPr>
        <w:t>10</w:t>
      </w:r>
      <w:r w:rsidR="00CD0B39" w:rsidRPr="00FA34F8">
        <w:rPr>
          <w:rFonts w:ascii="Times New Roman" w:hAnsi="Times New Roman" w:cs="Times New Roman"/>
          <w:sz w:val="24"/>
          <w:szCs w:val="24"/>
        </w:rPr>
        <w:t>.4. Integra</w:t>
      </w:r>
      <w:r w:rsidR="009738F5" w:rsidRPr="00FA34F8">
        <w:rPr>
          <w:rFonts w:ascii="Times New Roman" w:hAnsi="Times New Roman" w:cs="Times New Roman"/>
          <w:sz w:val="24"/>
          <w:szCs w:val="24"/>
        </w:rPr>
        <w:t xml:space="preserve"> este Edital, para todos os fins e efeitos, </w:t>
      </w:r>
      <w:r w:rsidR="00CD0B39" w:rsidRPr="00FA34F8">
        <w:rPr>
          <w:rFonts w:ascii="Times New Roman" w:hAnsi="Times New Roman" w:cs="Times New Roman"/>
          <w:sz w:val="24"/>
          <w:szCs w:val="24"/>
        </w:rPr>
        <w:t xml:space="preserve">o </w:t>
      </w:r>
      <w:r w:rsidR="009738F5" w:rsidRPr="00FA34F8">
        <w:rPr>
          <w:rFonts w:ascii="Times New Roman" w:hAnsi="Times New Roman" w:cs="Times New Roman"/>
          <w:b/>
          <w:bCs/>
          <w:sz w:val="24"/>
          <w:szCs w:val="24"/>
        </w:rPr>
        <w:t xml:space="preserve">ANEXO ÚNICO </w:t>
      </w:r>
      <w:r w:rsidR="009738F5" w:rsidRPr="00FA34F8">
        <w:rPr>
          <w:rFonts w:ascii="Times New Roman" w:hAnsi="Times New Roman" w:cs="Times New Roman"/>
          <w:sz w:val="24"/>
          <w:szCs w:val="24"/>
        </w:rPr>
        <w:t>– Termo de Cooperação Técnica, conforme</w:t>
      </w:r>
      <w:r w:rsidR="00CD0B39" w:rsidRPr="00FA34F8">
        <w:rPr>
          <w:rFonts w:ascii="Times New Roman" w:hAnsi="Times New Roman" w:cs="Times New Roman"/>
          <w:sz w:val="24"/>
          <w:szCs w:val="24"/>
        </w:rPr>
        <w:t xml:space="preserve"> modelo do</w:t>
      </w:r>
      <w:r w:rsidR="009738F5" w:rsidRPr="00FA34F8">
        <w:rPr>
          <w:rFonts w:ascii="Times New Roman" w:hAnsi="Times New Roman" w:cs="Times New Roman"/>
          <w:sz w:val="24"/>
          <w:szCs w:val="24"/>
        </w:rPr>
        <w:t xml:space="preserve"> Anexo XII – A da </w:t>
      </w:r>
      <w:r w:rsidR="00A921FB" w:rsidRPr="00FA34F8">
        <w:rPr>
          <w:rFonts w:ascii="Times New Roman" w:hAnsi="Times New Roman" w:cs="Times New Roman"/>
          <w:sz w:val="24"/>
          <w:szCs w:val="24"/>
        </w:rPr>
        <w:t>Instrução</w:t>
      </w:r>
      <w:r w:rsidR="009738F5" w:rsidRPr="00FA34F8">
        <w:rPr>
          <w:rFonts w:ascii="Times New Roman" w:hAnsi="Times New Roman" w:cs="Times New Roman"/>
          <w:sz w:val="24"/>
          <w:szCs w:val="24"/>
        </w:rPr>
        <w:t xml:space="preserve"> Normativa</w:t>
      </w:r>
      <w:r w:rsidR="00A921FB" w:rsidRPr="00FA34F8">
        <w:rPr>
          <w:rFonts w:ascii="Times New Roman" w:hAnsi="Times New Roman" w:cs="Times New Roman"/>
          <w:sz w:val="24"/>
          <w:szCs w:val="24"/>
        </w:rPr>
        <w:t xml:space="preserve"> </w:t>
      </w:r>
      <w:r w:rsidR="009738F5" w:rsidRPr="00FA34F8">
        <w:rPr>
          <w:rFonts w:ascii="Times New Roman" w:hAnsi="Times New Roman" w:cs="Times New Roman"/>
          <w:sz w:val="24"/>
          <w:szCs w:val="24"/>
        </w:rPr>
        <w:t>SEGES/MP n</w:t>
      </w:r>
      <w:r w:rsidR="003F3FF8" w:rsidRPr="00FA34F8">
        <w:rPr>
          <w:rFonts w:ascii="Times New Roman" w:hAnsi="Times New Roman" w:cs="Times New Roman"/>
          <w:sz w:val="24"/>
          <w:szCs w:val="24"/>
        </w:rPr>
        <w:t>º</w:t>
      </w:r>
      <w:r w:rsidR="009738F5" w:rsidRPr="00FA34F8">
        <w:rPr>
          <w:rFonts w:ascii="Times New Roman" w:hAnsi="Times New Roman" w:cs="Times New Roman"/>
          <w:sz w:val="24"/>
          <w:szCs w:val="24"/>
        </w:rPr>
        <w:t xml:space="preserve"> 05</w:t>
      </w:r>
      <w:r w:rsidR="00CD0B39" w:rsidRPr="00FA34F8">
        <w:rPr>
          <w:rFonts w:ascii="Times New Roman" w:hAnsi="Times New Roman" w:cs="Times New Roman"/>
          <w:sz w:val="24"/>
          <w:szCs w:val="24"/>
        </w:rPr>
        <w:t>,</w:t>
      </w:r>
      <w:r w:rsidR="009738F5" w:rsidRPr="00FA34F8">
        <w:rPr>
          <w:rFonts w:ascii="Times New Roman" w:hAnsi="Times New Roman" w:cs="Times New Roman"/>
          <w:sz w:val="24"/>
          <w:szCs w:val="24"/>
        </w:rPr>
        <w:t xml:space="preserve"> </w:t>
      </w:r>
      <w:r w:rsidR="00CD0B39" w:rsidRPr="00FA34F8">
        <w:rPr>
          <w:rFonts w:ascii="Times New Roman" w:hAnsi="Times New Roman" w:cs="Times New Roman"/>
          <w:sz w:val="24"/>
          <w:szCs w:val="24"/>
        </w:rPr>
        <w:t xml:space="preserve">de </w:t>
      </w:r>
      <w:r w:rsidR="009738F5" w:rsidRPr="00FA34F8">
        <w:rPr>
          <w:rFonts w:ascii="Times New Roman" w:hAnsi="Times New Roman" w:cs="Times New Roman"/>
          <w:sz w:val="24"/>
          <w:szCs w:val="24"/>
        </w:rPr>
        <w:t>2017.</w:t>
      </w:r>
    </w:p>
    <w:sectPr w:rsidR="0040485F" w:rsidRPr="00FA34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F5"/>
    <w:rsid w:val="00040823"/>
    <w:rsid w:val="000A0AA2"/>
    <w:rsid w:val="000B0B2B"/>
    <w:rsid w:val="001044CE"/>
    <w:rsid w:val="001B224C"/>
    <w:rsid w:val="001E0B4E"/>
    <w:rsid w:val="00280D69"/>
    <w:rsid w:val="00300D80"/>
    <w:rsid w:val="00313E1C"/>
    <w:rsid w:val="003569EC"/>
    <w:rsid w:val="003F3FF8"/>
    <w:rsid w:val="0040485F"/>
    <w:rsid w:val="00416AAE"/>
    <w:rsid w:val="004A1F14"/>
    <w:rsid w:val="004D700C"/>
    <w:rsid w:val="004E7659"/>
    <w:rsid w:val="00557A32"/>
    <w:rsid w:val="00564C09"/>
    <w:rsid w:val="005768BA"/>
    <w:rsid w:val="005C4F7A"/>
    <w:rsid w:val="005F6CB0"/>
    <w:rsid w:val="00623C6A"/>
    <w:rsid w:val="006D0421"/>
    <w:rsid w:val="00723AFA"/>
    <w:rsid w:val="007534C3"/>
    <w:rsid w:val="007649DE"/>
    <w:rsid w:val="00804076"/>
    <w:rsid w:val="00845CE5"/>
    <w:rsid w:val="009738F5"/>
    <w:rsid w:val="00995EF7"/>
    <w:rsid w:val="00996964"/>
    <w:rsid w:val="00A921FB"/>
    <w:rsid w:val="00A93369"/>
    <w:rsid w:val="00B0482C"/>
    <w:rsid w:val="00C915BA"/>
    <w:rsid w:val="00CD0B39"/>
    <w:rsid w:val="00D44C4E"/>
    <w:rsid w:val="00DA3D33"/>
    <w:rsid w:val="00DD1F7A"/>
    <w:rsid w:val="00E3728E"/>
    <w:rsid w:val="00E42CB9"/>
    <w:rsid w:val="00E5725C"/>
    <w:rsid w:val="00ED559C"/>
    <w:rsid w:val="00F7585B"/>
    <w:rsid w:val="00FA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90089-05C1-476D-864C-5319A2A3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80D6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80D69"/>
    <w:rPr>
      <w:color w:val="808080"/>
      <w:shd w:val="clear" w:color="auto" w:fill="E6E6E6"/>
    </w:rPr>
  </w:style>
  <w:style w:type="paragraph" w:customStyle="1" w:styleId="Citao1">
    <w:name w:val="Citação1"/>
    <w:basedOn w:val="Normal"/>
    <w:next w:val="Normal"/>
    <w:link w:val="QuoteChar"/>
    <w:uiPriority w:val="99"/>
    <w:qFormat/>
    <w:rsid w:val="00DD1F7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MS Mincho" w:hAnsi="Ecofont_Spranq_eco_Sans" w:cs="Ecofont_Spranq_eco_Sans"/>
      <w:i/>
      <w:iCs/>
      <w:color w:val="000000"/>
      <w:sz w:val="24"/>
      <w:szCs w:val="24"/>
      <w:shd w:val="clear" w:color="auto" w:fill="FFFFCC"/>
    </w:rPr>
  </w:style>
  <w:style w:type="character" w:customStyle="1" w:styleId="QuoteChar">
    <w:name w:val="Quote Char"/>
    <w:link w:val="Citao1"/>
    <w:uiPriority w:val="99"/>
    <w:rsid w:val="00DD1F7A"/>
    <w:rPr>
      <w:rFonts w:ascii="Ecofont_Spranq_eco_Sans" w:eastAsia="MS Mincho" w:hAnsi="Ecofont_Spranq_eco_Sans" w:cs="Ecofont_Spranq_eco_Sans"/>
      <w:i/>
      <w:iCs/>
      <w:color w:val="000000"/>
      <w:sz w:val="24"/>
      <w:szCs w:val="24"/>
      <w:shd w:val="clear" w:color="auto" w:fill="FFFFCC"/>
    </w:rPr>
  </w:style>
  <w:style w:type="paragraph" w:styleId="Citao">
    <w:name w:val="Quote"/>
    <w:basedOn w:val="Normal"/>
    <w:next w:val="Normal"/>
    <w:link w:val="CitaoChar"/>
    <w:uiPriority w:val="29"/>
    <w:qFormat/>
    <w:rsid w:val="00995EF7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Calibri" w:hAnsi="Ecofont_Spranq_eco_Sans" w:cs="Tahoma"/>
      <w:i/>
      <w:iCs/>
      <w:color w:val="000000"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95EF7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NormalWeb">
    <w:name w:val="Normal (Web)"/>
    <w:basedOn w:val="Normal"/>
    <w:uiPriority w:val="99"/>
    <w:semiHidden/>
    <w:unhideWhenUsed/>
    <w:rsid w:val="003569E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56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taldatransparencia.gov.br/ce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1830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Carlota Vargas Buranello</dc:creator>
  <cp:keywords/>
  <dc:description/>
  <cp:lastModifiedBy>Liana Lima  de Andrade Ximenes</cp:lastModifiedBy>
  <cp:revision>2</cp:revision>
  <dcterms:created xsi:type="dcterms:W3CDTF">2018-04-19T18:45:00Z</dcterms:created>
  <dcterms:modified xsi:type="dcterms:W3CDTF">2018-04-19T18:45:00Z</dcterms:modified>
</cp:coreProperties>
</file>