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NOTAS EXPLICATIVAS</w:t>
      </w:r>
    </w:p>
    <w:p w:rsidR="00000000" w:rsidDel="00000000" w:rsidP="00000000" w:rsidRDefault="00000000" w:rsidRPr="00000000" w14:paraId="0000000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Os itens deste modelo de Termo de Contrato, destacados em vermelho itálico, devem ser preenchidos ou adotados pelo órgão contratante, de acordo com as mesmas definições adotadas no Projeto Básico.</w:t>
      </w:r>
    </w:p>
    <w:p w:rsidR="00000000" w:rsidDel="00000000" w:rsidP="00000000" w:rsidRDefault="00000000" w:rsidRPr="00000000" w14:paraId="0000000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Alguns itens receberão notas explicativas destacadas para compreensão do agente ou setor responsável pela elaboração das minutas, que deverão ser devidamente suprimidas quando da finalização do  documento. </w:t>
      </w:r>
    </w:p>
    <w:p w:rsidR="00000000" w:rsidDel="00000000" w:rsidP="00000000" w:rsidRDefault="00000000" w:rsidRPr="00000000" w14:paraId="0000000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Trata-se de modelo de contrato anexo ao Parecer Referencial PGFN/</w:t>
      </w:r>
      <w:r w:rsidDel="00000000" w:rsidR="00000000" w:rsidRPr="00000000">
        <w:rPr>
          <w:i w:val="1"/>
          <w:rtl w:val="0"/>
        </w:rPr>
        <w:t xml:space="preserve">CCA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nº</w:t>
      </w:r>
      <w:r w:rsidDel="00000000" w:rsidR="00000000" w:rsidRPr="00000000">
        <w:rPr>
          <w:i w:val="1"/>
          <w:rtl w:val="0"/>
        </w:rPr>
        <w:t xml:space="preserve"> 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2021. Para as alterações, deve ser apresentada justificativa, sempre em conformidade com o referido documento.</w:t>
      </w:r>
    </w:p>
    <w:p w:rsidR="00000000" w:rsidDel="00000000" w:rsidP="00000000" w:rsidRDefault="00000000" w:rsidRPr="00000000" w14:paraId="00000005">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haja submissão deste documento à análise jurídica prévia, 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20" w:lineRule="auto"/>
        <w:ind w:right="-15"/>
        <w:jc w:val="center"/>
        <w:rPr>
          <w:b w:val="1"/>
        </w:rPr>
      </w:pPr>
      <w:r w:rsidDel="00000000" w:rsidR="00000000" w:rsidRPr="00000000">
        <w:rPr>
          <w:rtl w:val="0"/>
        </w:rPr>
      </w:r>
    </w:p>
    <w:p w:rsidR="00000000" w:rsidDel="00000000" w:rsidP="00000000" w:rsidRDefault="00000000" w:rsidRPr="00000000" w14:paraId="00000008">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 DE TERMO DE CONTRATO -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Parecer Referencial PGFN/</w:t>
      </w:r>
      <w:r w:rsidDel="00000000" w:rsidR="00000000" w:rsidRPr="00000000">
        <w:rPr>
          <w:b w:val="1"/>
          <w:i w:val="1"/>
          <w:rtl w:val="0"/>
        </w:rPr>
        <w:t xml:space="preserve">CCA</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mallCaps w:val="0"/>
          <w:strike w:val="0"/>
          <w:sz w:val="20"/>
          <w:szCs w:val="20"/>
          <w:u w:val="none"/>
          <w:shd w:fill="auto" w:val="clear"/>
          <w:vertAlign w:val="baseline"/>
          <w:rtl w:val="0"/>
        </w:rPr>
        <w:t xml:space="preserve">nº </w:t>
      </w:r>
      <w:r w:rsidDel="00000000" w:rsidR="00000000" w:rsidRPr="00000000">
        <w:rPr>
          <w:b w:val="1"/>
          <w:i w:val="1"/>
          <w:rtl w:val="0"/>
        </w:rPr>
        <w:t xml:space="preserve">09</w:t>
      </w:r>
      <w:r w:rsidDel="00000000" w:rsidR="00000000" w:rsidRPr="00000000">
        <w:rPr>
          <w:rFonts w:ascii="Arial" w:cs="Arial" w:eastAsia="Arial" w:hAnsi="Arial"/>
          <w:b w:val="1"/>
          <w:i w:val="1"/>
          <w:smallCaps w:val="0"/>
          <w:strike w:val="0"/>
          <w:sz w:val="20"/>
          <w:szCs w:val="20"/>
          <w:u w:val="none"/>
          <w:shd w:fill="auto" w:val="clear"/>
          <w:vertAlign w:val="baseline"/>
          <w:rtl w:val="0"/>
        </w:rPr>
        <w:t xml:space="preserve">/20</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21</w:t>
      </w:r>
      <w:r w:rsidDel="00000000" w:rsidR="00000000" w:rsidRPr="00000000">
        <w:rPr>
          <w:rtl w:val="0"/>
        </w:rPr>
      </w:r>
    </w:p>
    <w:p w:rsidR="00000000" w:rsidDel="00000000" w:rsidP="00000000" w:rsidRDefault="00000000" w:rsidRPr="00000000" w14:paraId="00000009">
      <w:pPr>
        <w:spacing w:after="120" w:before="240" w:line="360" w:lineRule="auto"/>
        <w:ind w:right="-15"/>
        <w:jc w:val="center"/>
        <w:rPr>
          <w:b w:val="1"/>
        </w:rPr>
      </w:pPr>
      <w:r w:rsidDel="00000000" w:rsidR="00000000" w:rsidRPr="00000000">
        <w:rPr>
          <w:b w:val="1"/>
          <w:rtl w:val="0"/>
        </w:rPr>
        <w:t xml:space="preserve">ANEXO .....</w:t>
      </w:r>
    </w:p>
    <w:p w:rsidR="00000000" w:rsidDel="00000000" w:rsidP="00000000" w:rsidRDefault="00000000" w:rsidRPr="00000000" w14:paraId="0000000A">
      <w:pPr>
        <w:spacing w:after="120" w:line="360" w:lineRule="auto"/>
        <w:ind w:right="-15"/>
        <w:jc w:val="center"/>
        <w:rPr>
          <w:b w:val="1"/>
          <w:color w:val="000000"/>
        </w:rPr>
      </w:pPr>
      <w:r w:rsidDel="00000000" w:rsidR="00000000" w:rsidRPr="00000000">
        <w:rPr>
          <w:b w:val="1"/>
          <w:rtl w:val="0"/>
        </w:rPr>
        <w:t xml:space="preserve">TERMO DE CONTRATO DE PRESTAÇÃO DE </w:t>
      </w:r>
      <w:r w:rsidDel="00000000" w:rsidR="00000000" w:rsidRPr="00000000">
        <w:rPr>
          <w:b w:val="1"/>
          <w:color w:val="000000"/>
          <w:rtl w:val="0"/>
        </w:rPr>
        <w:t xml:space="preserve">SERVIÇO DE CAPACITAÇÃO </w:t>
      </w:r>
    </w:p>
    <w:p w:rsidR="00000000" w:rsidDel="00000000" w:rsidP="00000000" w:rsidRDefault="00000000" w:rsidRPr="00000000" w14:paraId="0000000B">
      <w:pPr>
        <w:spacing w:after="120" w:line="360" w:lineRule="auto"/>
        <w:ind w:right="-15"/>
        <w:jc w:val="center"/>
        <w:rPr>
          <w:b w:val="1"/>
        </w:rPr>
      </w:pPr>
      <w:r w:rsidDel="00000000" w:rsidR="00000000" w:rsidRPr="00000000">
        <w:rPr>
          <w:b w:val="1"/>
          <w:color w:val="000000"/>
          <w:rtl w:val="0"/>
        </w:rPr>
        <w:t xml:space="preserve">INEXIGIBILIDADE DE LICITAÇÃO</w:t>
      </w:r>
      <w:r w:rsidDel="00000000" w:rsidR="00000000" w:rsidRPr="00000000">
        <w:rPr>
          <w:rtl w:val="0"/>
        </w:rPr>
      </w:r>
    </w:p>
    <w:p w:rsidR="00000000" w:rsidDel="00000000" w:rsidP="00000000" w:rsidRDefault="00000000" w:rsidRPr="00000000" w14:paraId="0000000C">
      <w:pPr>
        <w:spacing w:after="120" w:line="360" w:lineRule="auto"/>
        <w:ind w:right="-15"/>
        <w:jc w:val="center"/>
        <w:rPr>
          <w:b w:val="1"/>
        </w:rPr>
      </w:pPr>
      <w:r w:rsidDel="00000000" w:rsidR="00000000" w:rsidRPr="00000000">
        <w:rPr>
          <w:rtl w:val="0"/>
        </w:rPr>
      </w:r>
    </w:p>
    <w:p w:rsidR="00000000" w:rsidDel="00000000" w:rsidP="00000000" w:rsidRDefault="00000000" w:rsidRPr="00000000" w14:paraId="0000000D">
      <w:pPr>
        <w:spacing w:after="120" w:line="360" w:lineRule="auto"/>
        <w:ind w:right="-15"/>
        <w:jc w:val="center"/>
        <w:rPr>
          <w:b w:val="1"/>
        </w:rPr>
      </w:pPr>
      <w:r w:rsidDel="00000000" w:rsidR="00000000" w:rsidRPr="00000000">
        <w:rPr>
          <w:rtl w:val="0"/>
        </w:rPr>
      </w:r>
    </w:p>
    <w:p w:rsidR="00000000" w:rsidDel="00000000" w:rsidP="00000000" w:rsidRDefault="00000000" w:rsidRPr="00000000" w14:paraId="0000000E">
      <w:pPr>
        <w:spacing w:after="120" w:line="360" w:lineRule="auto"/>
        <w:ind w:left="4253" w:right="-15" w:firstLine="0"/>
        <w:jc w:val="both"/>
        <w:rPr>
          <w:b w:val="1"/>
          <w:color w:val="ff0000"/>
        </w:rPr>
      </w:pPr>
      <w:r w:rsidDel="00000000" w:rsidR="00000000" w:rsidRPr="00000000">
        <w:rPr>
          <w:b w:val="1"/>
          <w:rtl w:val="0"/>
        </w:rPr>
        <w:t xml:space="preserve">TERMO DE CONTRATO DE PRESTAÇÃO DE SERVIÇOS Nº </w:t>
      </w:r>
      <w:r w:rsidDel="00000000" w:rsidR="00000000" w:rsidRPr="00000000">
        <w:rPr>
          <w:b w:val="1"/>
          <w:color w:val="ff0000"/>
          <w:rtl w:val="0"/>
        </w:rPr>
        <w:t xml:space="preserve">......../....</w:t>
      </w:r>
      <w:r w:rsidDel="00000000" w:rsidR="00000000" w:rsidRPr="00000000">
        <w:rPr>
          <w:b w:val="1"/>
          <w:rtl w:val="0"/>
        </w:rPr>
        <w:t xml:space="preserve">, QUE FAZEM ENTRE SI A UNIÃO, POR INTERMÉDIO DO (A) </w:t>
      </w:r>
      <w:r w:rsidDel="00000000" w:rsidR="00000000" w:rsidRPr="00000000">
        <w:rPr>
          <w:b w:val="1"/>
          <w:color w:val="ff0000"/>
          <w:rtl w:val="0"/>
        </w:rPr>
        <w:t xml:space="preserve">.........................................................</w:t>
      </w:r>
      <w:r w:rsidDel="00000000" w:rsidR="00000000" w:rsidRPr="00000000">
        <w:rPr>
          <w:b w:val="1"/>
          <w:rtl w:val="0"/>
        </w:rPr>
        <w:t xml:space="preserve"> E </w:t>
      </w:r>
      <w:r w:rsidDel="00000000" w:rsidR="00000000" w:rsidRPr="00000000">
        <w:rPr>
          <w:b w:val="1"/>
          <w:color w:val="ff0000"/>
          <w:rtl w:val="0"/>
        </w:rPr>
        <w:t xml:space="preserve">.............................................................  </w:t>
      </w:r>
    </w:p>
    <w:p w:rsidR="00000000" w:rsidDel="00000000" w:rsidP="00000000" w:rsidRDefault="00000000" w:rsidRPr="00000000" w14:paraId="0000000F">
      <w:pPr>
        <w:spacing w:after="120" w:line="360" w:lineRule="auto"/>
        <w:ind w:right="-15"/>
        <w:jc w:val="both"/>
        <w:rPr>
          <w:b w:val="1"/>
          <w:color w:val="ff0000"/>
        </w:rPr>
      </w:pPr>
      <w:r w:rsidDel="00000000" w:rsidR="00000000" w:rsidRPr="00000000">
        <w:rPr>
          <w:rtl w:val="0"/>
        </w:rPr>
      </w:r>
    </w:p>
    <w:p w:rsidR="00000000" w:rsidDel="00000000" w:rsidP="00000000" w:rsidRDefault="00000000" w:rsidRPr="00000000" w14:paraId="00000010">
      <w:pPr>
        <w:spacing w:after="120" w:before="120" w:line="276" w:lineRule="auto"/>
        <w:jc w:val="both"/>
        <w:rPr/>
      </w:pPr>
      <w:r w:rsidDel="00000000" w:rsidR="00000000" w:rsidRPr="00000000">
        <w:rPr>
          <w:rtl w:val="0"/>
        </w:rPr>
        <w:t xml:space="preserve">A União, por intermédio do(a) </w:t>
      </w:r>
      <w:r w:rsidDel="00000000" w:rsidR="00000000" w:rsidRPr="00000000">
        <w:rPr>
          <w:color w:val="ff0000"/>
          <w:rtl w:val="0"/>
        </w:rPr>
        <w:t xml:space="preserve">.................................... </w:t>
      </w:r>
      <w:r w:rsidDel="00000000" w:rsidR="00000000" w:rsidRPr="00000000">
        <w:rPr>
          <w:rtl w:val="0"/>
        </w:rPr>
        <w:t xml:space="preserve">com sede no(a) </w:t>
      </w:r>
      <w:r w:rsidDel="00000000" w:rsidR="00000000" w:rsidRPr="00000000">
        <w:rPr>
          <w:color w:val="ff0000"/>
          <w:rtl w:val="0"/>
        </w:rPr>
        <w:t xml:space="preserve">.....................................................</w:t>
      </w:r>
      <w:r w:rsidDel="00000000" w:rsidR="00000000" w:rsidRPr="00000000">
        <w:rPr>
          <w:rtl w:val="0"/>
        </w:rPr>
        <w:t xml:space="preserve">, na cidade de </w:t>
      </w:r>
      <w:r w:rsidDel="00000000" w:rsidR="00000000" w:rsidRPr="00000000">
        <w:rPr>
          <w:color w:val="ff0000"/>
          <w:rtl w:val="0"/>
        </w:rPr>
        <w:t xml:space="preserve">......................................</w:t>
      </w:r>
      <w:r w:rsidDel="00000000" w:rsidR="00000000" w:rsidRPr="00000000">
        <w:rPr>
          <w:rtl w:val="0"/>
        </w:rPr>
        <w:t xml:space="preserve"> /Estado </w:t>
      </w:r>
      <w:r w:rsidDel="00000000" w:rsidR="00000000" w:rsidRPr="00000000">
        <w:rPr>
          <w:color w:val="ff0000"/>
          <w:rtl w:val="0"/>
        </w:rPr>
        <w:t xml:space="preserve">...</w:t>
      </w:r>
      <w:r w:rsidDel="00000000" w:rsidR="00000000" w:rsidRPr="00000000">
        <w:rPr>
          <w:rtl w:val="0"/>
        </w:rPr>
        <w:t xml:space="preserve">, inscrito(a) no CNPJ sob o nº </w:t>
      </w:r>
      <w:r w:rsidDel="00000000" w:rsidR="00000000" w:rsidRPr="00000000">
        <w:rPr>
          <w:color w:val="ff0000"/>
          <w:rtl w:val="0"/>
        </w:rPr>
        <w:t xml:space="preserve">................................</w:t>
      </w:r>
      <w:r w:rsidDel="00000000" w:rsidR="00000000" w:rsidRPr="00000000">
        <w:rPr>
          <w:rtl w:val="0"/>
        </w:rPr>
        <w:t xml:space="preserve">, neste ato representado(a) pelo(a) </w:t>
      </w:r>
      <w:r w:rsidDel="00000000" w:rsidR="00000000" w:rsidRPr="00000000">
        <w:rPr>
          <w:color w:val="ff0000"/>
          <w:rtl w:val="0"/>
        </w:rPr>
        <w:t xml:space="preserve">......................... (</w:t>
      </w:r>
      <w:r w:rsidDel="00000000" w:rsidR="00000000" w:rsidRPr="00000000">
        <w:rPr>
          <w:i w:val="1"/>
          <w:color w:val="ff0000"/>
          <w:rtl w:val="0"/>
        </w:rPr>
        <w:t xml:space="preserve">cargo e nome</w:t>
      </w:r>
      <w:r w:rsidDel="00000000" w:rsidR="00000000" w:rsidRPr="00000000">
        <w:rPr>
          <w:color w:val="ff0000"/>
          <w:rtl w:val="0"/>
        </w:rPr>
        <w:t xml:space="preserve">)</w:t>
      </w:r>
      <w:r w:rsidDel="00000000" w:rsidR="00000000" w:rsidRPr="00000000">
        <w:rPr>
          <w:rtl w:val="0"/>
        </w:rPr>
        <w:t xml:space="preserve">, nomeado(a) pela  Portaria nº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w:t>
      </w:r>
      <w:r w:rsidDel="00000000" w:rsidR="00000000" w:rsidRPr="00000000">
        <w:rPr>
          <w:rtl w:val="0"/>
        </w:rPr>
        <w:t xml:space="preserve"> de 20</w:t>
      </w:r>
      <w:r w:rsidDel="00000000" w:rsidR="00000000" w:rsidRPr="00000000">
        <w:rPr>
          <w:color w:val="ff0000"/>
          <w:rtl w:val="0"/>
        </w:rPr>
        <w:t xml:space="preserve">...</w:t>
      </w:r>
      <w:r w:rsidDel="00000000" w:rsidR="00000000" w:rsidRPr="00000000">
        <w:rPr>
          <w:rtl w:val="0"/>
        </w:rPr>
        <w:t xml:space="preserve">, publicada no</w:t>
      </w:r>
      <w:r w:rsidDel="00000000" w:rsidR="00000000" w:rsidRPr="00000000">
        <w:rPr>
          <w:i w:val="1"/>
          <w:rtl w:val="0"/>
        </w:rPr>
        <w:t xml:space="preserve"> DOU </w:t>
      </w:r>
      <w:r w:rsidDel="00000000" w:rsidR="00000000" w:rsidRPr="00000000">
        <w:rPr>
          <w:rtl w:val="0"/>
        </w:rPr>
        <w:t xml:space="preserve">de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w:t>
      </w:r>
      <w:r w:rsidDel="00000000" w:rsidR="00000000" w:rsidRPr="00000000">
        <w:rPr>
          <w:rtl w:val="0"/>
        </w:rPr>
        <w:t xml:space="preserve">, portador da matrícula funcional nº </w:t>
      </w:r>
      <w:r w:rsidDel="00000000" w:rsidR="00000000" w:rsidRPr="00000000">
        <w:rPr>
          <w:color w:val="ff0000"/>
          <w:rtl w:val="0"/>
        </w:rPr>
        <w:t xml:space="preserve">....................................</w:t>
      </w:r>
      <w:r w:rsidDel="00000000" w:rsidR="00000000" w:rsidRPr="00000000">
        <w:rPr>
          <w:rtl w:val="0"/>
        </w:rPr>
        <w:t xml:space="preserve">, doravante denominada CONTRATANTE, e o(a) </w:t>
      </w:r>
      <w:r w:rsidDel="00000000" w:rsidR="00000000" w:rsidRPr="00000000">
        <w:rPr>
          <w:color w:val="ff0000"/>
          <w:rtl w:val="0"/>
        </w:rPr>
        <w:t xml:space="preserve">..............................</w:t>
      </w:r>
      <w:r w:rsidDel="00000000" w:rsidR="00000000" w:rsidRPr="00000000">
        <w:rPr>
          <w:rtl w:val="0"/>
        </w:rPr>
        <w:t xml:space="preserve"> inscrito(a) no CNPJ/MF sob o nº </w:t>
      </w:r>
      <w:r w:rsidDel="00000000" w:rsidR="00000000" w:rsidRPr="00000000">
        <w:rPr>
          <w:color w:val="ff0000"/>
          <w:rtl w:val="0"/>
        </w:rPr>
        <w:t xml:space="preserve">............................</w:t>
      </w:r>
      <w:r w:rsidDel="00000000" w:rsidR="00000000" w:rsidRPr="00000000">
        <w:rPr>
          <w:rtl w:val="0"/>
        </w:rPr>
        <w:t xml:space="preserve">, sediado(a) na </w:t>
      </w:r>
      <w:r w:rsidDel="00000000" w:rsidR="00000000" w:rsidRPr="00000000">
        <w:rPr>
          <w:color w:val="ff0000"/>
          <w:rtl w:val="0"/>
        </w:rPr>
        <w:t xml:space="preserve">...................................</w:t>
      </w:r>
      <w:r w:rsidDel="00000000" w:rsidR="00000000" w:rsidRPr="00000000">
        <w:rPr>
          <w:rtl w:val="0"/>
        </w:rPr>
        <w:t xml:space="preserve">, em </w:t>
      </w:r>
      <w:r w:rsidDel="00000000" w:rsidR="00000000" w:rsidRPr="00000000">
        <w:rPr>
          <w:color w:val="ff0000"/>
          <w:rtl w:val="0"/>
        </w:rPr>
        <w:t xml:space="preserve">.............................</w:t>
      </w:r>
      <w:r w:rsidDel="00000000" w:rsidR="00000000" w:rsidRPr="00000000">
        <w:rPr>
          <w:rtl w:val="0"/>
        </w:rPr>
        <w:t xml:space="preserve"> doravante designada CONTRATADA, neste ato representada pelo(a) Sr.(a) </w:t>
      </w:r>
      <w:r w:rsidDel="00000000" w:rsidR="00000000" w:rsidRPr="00000000">
        <w:rPr>
          <w:color w:val="ff0000"/>
          <w:rtl w:val="0"/>
        </w:rPr>
        <w:t xml:space="preserve">.....................</w:t>
      </w:r>
      <w:r w:rsidDel="00000000" w:rsidR="00000000" w:rsidRPr="00000000">
        <w:rPr>
          <w:rtl w:val="0"/>
        </w:rPr>
        <w:t xml:space="preserve">, portador(a) da Carteira de Identidade nº </w:t>
      </w:r>
      <w:r w:rsidDel="00000000" w:rsidR="00000000" w:rsidRPr="00000000">
        <w:rPr>
          <w:color w:val="ff0000"/>
          <w:rtl w:val="0"/>
        </w:rPr>
        <w:t xml:space="preserve">.................</w:t>
      </w:r>
      <w:r w:rsidDel="00000000" w:rsidR="00000000" w:rsidRPr="00000000">
        <w:rPr>
          <w:rtl w:val="0"/>
        </w:rPr>
        <w:t xml:space="preserve">, expedida pela (o) </w:t>
      </w:r>
      <w:r w:rsidDel="00000000" w:rsidR="00000000" w:rsidRPr="00000000">
        <w:rPr>
          <w:color w:val="ff0000"/>
          <w:rtl w:val="0"/>
        </w:rPr>
        <w:t xml:space="preserve">..................</w:t>
      </w:r>
      <w:r w:rsidDel="00000000" w:rsidR="00000000" w:rsidRPr="00000000">
        <w:rPr>
          <w:rtl w:val="0"/>
        </w:rPr>
        <w:t xml:space="preserve">, e CPF nº </w:t>
      </w:r>
      <w:r w:rsidDel="00000000" w:rsidR="00000000" w:rsidRPr="00000000">
        <w:rPr>
          <w:color w:val="ff0000"/>
          <w:rtl w:val="0"/>
        </w:rPr>
        <w:t xml:space="preserve">.........................</w:t>
      </w:r>
      <w:r w:rsidDel="00000000" w:rsidR="00000000" w:rsidRPr="00000000">
        <w:rPr>
          <w:rtl w:val="0"/>
        </w:rPr>
        <w:t xml:space="preserve">, tendo em vista o que consta no Processo nº </w:t>
      </w:r>
      <w:r w:rsidDel="00000000" w:rsidR="00000000" w:rsidRPr="00000000">
        <w:rPr>
          <w:color w:val="ff0000"/>
          <w:rtl w:val="0"/>
        </w:rPr>
        <w:t xml:space="preserve">.............................. </w:t>
      </w:r>
      <w:r w:rsidDel="00000000" w:rsidR="00000000" w:rsidRPr="00000000">
        <w:rPr>
          <w:rtl w:val="0"/>
        </w:rPr>
        <w:t xml:space="preserve">e em observância às disposições da Lei nº 8.666, de 21 de junho de 1993 e da Instrução Normativa SEGES/MP nº 5, de 26 de maio de 2017, resolvem celebrar o presente Contrato, decorrente do Termo de Inexigibilidade n. </w:t>
      </w:r>
      <w:r w:rsidDel="00000000" w:rsidR="00000000" w:rsidRPr="00000000">
        <w:rPr>
          <w:color w:val="ff0000"/>
          <w:rtl w:val="0"/>
        </w:rPr>
        <w:t xml:space="preserve">...................</w:t>
      </w:r>
      <w:r w:rsidDel="00000000" w:rsidR="00000000" w:rsidRPr="00000000">
        <w:rPr>
          <w:rtl w:val="0"/>
        </w:rPr>
        <w:t xml:space="preserve">, mediante as cláusulas e condições a seguir enunciadas.</w:t>
      </w:r>
    </w:p>
    <w:p w:rsidR="00000000" w:rsidDel="00000000" w:rsidP="00000000" w:rsidRDefault="00000000" w:rsidRPr="00000000" w14:paraId="00000011">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PRIMEIRA – OBJETO</w:t>
      </w:r>
    </w:p>
    <w:p w:rsidR="00000000" w:rsidDel="00000000" w:rsidP="00000000" w:rsidRDefault="00000000" w:rsidRPr="00000000" w14:paraId="00000012">
      <w:pPr>
        <w:numPr>
          <w:ilvl w:val="1"/>
          <w:numId w:val="2"/>
        </w:numPr>
        <w:spacing w:after="120" w:before="120" w:line="276" w:lineRule="auto"/>
        <w:ind w:left="425" w:firstLine="0"/>
        <w:jc w:val="both"/>
        <w:rPr>
          <w:color w:val="000000"/>
        </w:rPr>
      </w:pPr>
      <w:r w:rsidDel="00000000" w:rsidR="00000000" w:rsidRPr="00000000">
        <w:rPr>
          <w:color w:val="000000"/>
          <w:rtl w:val="0"/>
        </w:rPr>
        <w:t xml:space="preserve">O objeto do presente instrumento é a contratação de serviços de </w:t>
      </w:r>
      <w:r w:rsidDel="00000000" w:rsidR="00000000" w:rsidRPr="00000000">
        <w:rPr>
          <w:color w:val="ff0000"/>
          <w:rtl w:val="0"/>
        </w:rPr>
        <w:t xml:space="preserve">..........................</w:t>
      </w:r>
      <w:r w:rsidDel="00000000" w:rsidR="00000000" w:rsidRPr="00000000">
        <w:rPr>
          <w:color w:val="000000"/>
          <w:rtl w:val="0"/>
        </w:rPr>
        <w:t xml:space="preserve">, que serão prestados nas condições estabelecidas no Projeto Básico, ao qual se vincula.</w:t>
      </w:r>
    </w:p>
    <w:p w:rsidR="00000000" w:rsidDel="00000000" w:rsidP="00000000" w:rsidRDefault="00000000" w:rsidRPr="00000000" w14:paraId="00000013">
      <w:pPr>
        <w:numPr>
          <w:ilvl w:val="1"/>
          <w:numId w:val="2"/>
        </w:numPr>
        <w:spacing w:after="120" w:before="120" w:line="276" w:lineRule="auto"/>
        <w:ind w:left="425" w:firstLine="0"/>
        <w:jc w:val="both"/>
        <w:rPr/>
      </w:pPr>
      <w:r w:rsidDel="00000000" w:rsidR="00000000" w:rsidRPr="00000000">
        <w:rPr>
          <w:rtl w:val="0"/>
        </w:rPr>
        <w:t xml:space="preserve">Objeto da contratação:</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3"/>
        <w:gridCol w:w="1276"/>
        <w:gridCol w:w="2055"/>
        <w:gridCol w:w="1900"/>
        <w:gridCol w:w="2246"/>
        <w:tblGridChange w:id="0">
          <w:tblGrid>
            <w:gridCol w:w="1163"/>
            <w:gridCol w:w="1276"/>
            <w:gridCol w:w="2055"/>
            <w:gridCol w:w="1900"/>
            <w:gridCol w:w="2246"/>
          </w:tblGrid>
        </w:tblGridChange>
      </w:tblGrid>
      <w:tr>
        <w:tc>
          <w:tcPr/>
          <w:p w:rsidR="00000000" w:rsidDel="00000000" w:rsidP="00000000" w:rsidRDefault="00000000" w:rsidRPr="00000000" w14:paraId="00000014">
            <w:pPr>
              <w:rPr>
                <w:sz w:val="18"/>
                <w:szCs w:val="18"/>
              </w:rPr>
            </w:pPr>
            <w:r w:rsidDel="00000000" w:rsidR="00000000" w:rsidRPr="00000000">
              <w:rPr>
                <w:color w:val="ff0000"/>
                <w:sz w:val="18"/>
                <w:szCs w:val="18"/>
                <w:rtl w:val="0"/>
              </w:rPr>
              <w:t xml:space="preserve">ITEM (SERVIÇO)</w:t>
            </w:r>
            <w:r w:rsidDel="00000000" w:rsidR="00000000" w:rsidRPr="00000000">
              <w:rPr>
                <w:rtl w:val="0"/>
              </w:rPr>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cofont_Spranq_eco_Sans" w:cs="Ecofont_Spranq_eco_Sans" w:eastAsia="Ecofont_Spranq_eco_Sans" w:hAnsi="Ecofont_Spranq_eco_Sans"/>
                <w:b w:val="0"/>
                <w:i w:val="1"/>
                <w:smallCaps w:val="0"/>
                <w:strike w:val="0"/>
                <w:color w:val="ff0000"/>
                <w:sz w:val="18"/>
                <w:szCs w:val="18"/>
                <w:u w:val="none"/>
                <w:shd w:fill="auto" w:val="clear"/>
                <w:vertAlign w:val="baseline"/>
              </w:rPr>
            </w:pPr>
            <w:r w:rsidDel="00000000" w:rsidR="00000000" w:rsidRPr="00000000">
              <w:rPr>
                <w:rFonts w:ascii="Ecofont_Spranq_eco_Sans" w:cs="Ecofont_Spranq_eco_Sans" w:eastAsia="Ecofont_Spranq_eco_Sans" w:hAnsi="Ecofont_Spranq_eco_Sans"/>
                <w:b w:val="0"/>
                <w:i w:val="0"/>
                <w:smallCaps w:val="0"/>
                <w:strike w:val="0"/>
                <w:color w:val="ff0000"/>
                <w:sz w:val="18"/>
                <w:szCs w:val="18"/>
                <w:u w:val="none"/>
                <w:shd w:fill="auto" w:val="clear"/>
                <w:vertAlign w:val="baseline"/>
                <w:rtl w:val="0"/>
              </w:rPr>
              <w:t xml:space="preserve">LOCAL DE EXECUÇÃO</w:t>
            </w:r>
            <w:r w:rsidDel="00000000" w:rsidR="00000000" w:rsidRPr="00000000">
              <w:rPr>
                <w:rtl w:val="0"/>
              </w:rPr>
            </w:r>
          </w:p>
        </w:tc>
        <w:tc>
          <w:tcPr/>
          <w:p w:rsidR="00000000" w:rsidDel="00000000" w:rsidP="00000000" w:rsidRDefault="00000000" w:rsidRPr="00000000" w14:paraId="00000016">
            <w:pPr>
              <w:jc w:val="center"/>
              <w:rPr>
                <w:color w:val="ff0000"/>
                <w:sz w:val="18"/>
                <w:szCs w:val="18"/>
              </w:rPr>
            </w:pPr>
            <w:r w:rsidDel="00000000" w:rsidR="00000000" w:rsidRPr="00000000">
              <w:rPr>
                <w:color w:val="ff0000"/>
                <w:sz w:val="18"/>
                <w:szCs w:val="18"/>
                <w:rtl w:val="0"/>
              </w:rPr>
              <w:t xml:space="preserve">QUANTIDADE</w:t>
            </w:r>
          </w:p>
          <w:p w:rsidR="00000000" w:rsidDel="00000000" w:rsidP="00000000" w:rsidRDefault="00000000" w:rsidRPr="00000000" w14:paraId="00000017">
            <w:pPr>
              <w:jc w:val="center"/>
              <w:rPr>
                <w:color w:val="ff0000"/>
                <w:sz w:val="18"/>
                <w:szCs w:val="18"/>
              </w:rPr>
            </w:pPr>
            <w:r w:rsidDel="00000000" w:rsidR="00000000" w:rsidRPr="00000000">
              <w:rPr>
                <w:rtl w:val="0"/>
              </w:rPr>
            </w:r>
          </w:p>
        </w:tc>
        <w:tc>
          <w:tcPr/>
          <w:p w:rsidR="00000000" w:rsidDel="00000000" w:rsidP="00000000" w:rsidRDefault="00000000" w:rsidRPr="00000000" w14:paraId="00000018">
            <w:pPr>
              <w:jc w:val="center"/>
              <w:rPr>
                <w:color w:val="ff0000"/>
                <w:sz w:val="18"/>
                <w:szCs w:val="18"/>
              </w:rPr>
            </w:pPr>
            <w:r w:rsidDel="00000000" w:rsidR="00000000" w:rsidRPr="00000000">
              <w:rPr>
                <w:color w:val="ff0000"/>
                <w:sz w:val="18"/>
                <w:szCs w:val="18"/>
                <w:rtl w:val="0"/>
              </w:rPr>
              <w:t xml:space="preserve">HORÁRIO/</w:t>
            </w:r>
          </w:p>
          <w:p w:rsidR="00000000" w:rsidDel="00000000" w:rsidP="00000000" w:rsidRDefault="00000000" w:rsidRPr="00000000" w14:paraId="00000019">
            <w:pPr>
              <w:jc w:val="center"/>
              <w:rPr>
                <w:color w:val="ff0000"/>
                <w:sz w:val="18"/>
                <w:szCs w:val="18"/>
              </w:rPr>
            </w:pPr>
            <w:r w:rsidDel="00000000" w:rsidR="00000000" w:rsidRPr="00000000">
              <w:rPr>
                <w:color w:val="ff0000"/>
                <w:sz w:val="18"/>
                <w:szCs w:val="18"/>
                <w:rtl w:val="0"/>
              </w:rPr>
              <w:t xml:space="preserve">PERÍODO</w:t>
            </w:r>
          </w:p>
        </w:tc>
        <w:tc>
          <w:tcPr/>
          <w:p w:rsidR="00000000" w:rsidDel="00000000" w:rsidP="00000000" w:rsidRDefault="00000000" w:rsidRPr="00000000" w14:paraId="0000001A">
            <w:pPr>
              <w:jc w:val="center"/>
              <w:rPr>
                <w:color w:val="ff0000"/>
                <w:sz w:val="18"/>
                <w:szCs w:val="18"/>
              </w:rPr>
            </w:pPr>
            <w:r w:rsidDel="00000000" w:rsidR="00000000" w:rsidRPr="00000000">
              <w:rPr>
                <w:color w:val="ff0000"/>
                <w:sz w:val="18"/>
                <w:szCs w:val="18"/>
                <w:rtl w:val="0"/>
              </w:rPr>
              <w:t xml:space="preserve">VALORES</w:t>
            </w:r>
          </w:p>
        </w:tc>
      </w:tr>
      <w:tr>
        <w:tc>
          <w:tcPr/>
          <w:p w:rsidR="00000000" w:rsidDel="00000000" w:rsidP="00000000" w:rsidRDefault="00000000" w:rsidRPr="00000000" w14:paraId="0000001B">
            <w:pPr>
              <w:spacing w:after="120" w:lineRule="auto"/>
              <w:rPr>
                <w:sz w:val="18"/>
                <w:szCs w:val="18"/>
              </w:rPr>
            </w:pPr>
            <w:r w:rsidDel="00000000" w:rsidR="00000000" w:rsidRPr="00000000">
              <w:rPr>
                <w:rtl w:val="0"/>
              </w:rPr>
            </w:r>
          </w:p>
        </w:tc>
        <w:tc>
          <w:tcPr/>
          <w:p w:rsidR="00000000" w:rsidDel="00000000" w:rsidP="00000000" w:rsidRDefault="00000000" w:rsidRPr="00000000" w14:paraId="0000001C">
            <w:pPr>
              <w:spacing w:after="120" w:lineRule="auto"/>
              <w:rPr>
                <w:sz w:val="18"/>
                <w:szCs w:val="18"/>
              </w:rPr>
            </w:pPr>
            <w:r w:rsidDel="00000000" w:rsidR="00000000" w:rsidRPr="00000000">
              <w:rPr>
                <w:rtl w:val="0"/>
              </w:rPr>
            </w:r>
          </w:p>
        </w:tc>
        <w:tc>
          <w:tcPr/>
          <w:p w:rsidR="00000000" w:rsidDel="00000000" w:rsidP="00000000" w:rsidRDefault="00000000" w:rsidRPr="00000000" w14:paraId="0000001D">
            <w:pPr>
              <w:spacing w:after="120" w:lineRule="auto"/>
              <w:rPr>
                <w:sz w:val="18"/>
                <w:szCs w:val="18"/>
              </w:rPr>
            </w:pPr>
            <w:r w:rsidDel="00000000" w:rsidR="00000000" w:rsidRPr="00000000">
              <w:rPr>
                <w:rtl w:val="0"/>
              </w:rPr>
            </w:r>
          </w:p>
        </w:tc>
        <w:tc>
          <w:tcPr/>
          <w:p w:rsidR="00000000" w:rsidDel="00000000" w:rsidP="00000000" w:rsidRDefault="00000000" w:rsidRPr="00000000" w14:paraId="0000001E">
            <w:pPr>
              <w:spacing w:after="120" w:lineRule="auto"/>
              <w:rPr>
                <w:sz w:val="18"/>
                <w:szCs w:val="18"/>
              </w:rPr>
            </w:pPr>
            <w:r w:rsidDel="00000000" w:rsidR="00000000" w:rsidRPr="00000000">
              <w:rPr>
                <w:rtl w:val="0"/>
              </w:rPr>
            </w:r>
          </w:p>
        </w:tc>
        <w:tc>
          <w:tcPr/>
          <w:p w:rsidR="00000000" w:rsidDel="00000000" w:rsidP="00000000" w:rsidRDefault="00000000" w:rsidRPr="00000000" w14:paraId="0000001F">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20">
            <w:pPr>
              <w:spacing w:after="120" w:lineRule="auto"/>
              <w:rPr>
                <w:sz w:val="18"/>
                <w:szCs w:val="18"/>
              </w:rPr>
            </w:pPr>
            <w:r w:rsidDel="00000000" w:rsidR="00000000" w:rsidRPr="00000000">
              <w:rPr>
                <w:rtl w:val="0"/>
              </w:rPr>
            </w:r>
          </w:p>
        </w:tc>
        <w:tc>
          <w:tcPr/>
          <w:p w:rsidR="00000000" w:rsidDel="00000000" w:rsidP="00000000" w:rsidRDefault="00000000" w:rsidRPr="00000000" w14:paraId="00000021">
            <w:pPr>
              <w:spacing w:after="120" w:lineRule="auto"/>
              <w:rPr>
                <w:sz w:val="18"/>
                <w:szCs w:val="18"/>
              </w:rPr>
            </w:pPr>
            <w:r w:rsidDel="00000000" w:rsidR="00000000" w:rsidRPr="00000000">
              <w:rPr>
                <w:rtl w:val="0"/>
              </w:rPr>
            </w:r>
          </w:p>
        </w:tc>
        <w:tc>
          <w:tcPr/>
          <w:p w:rsidR="00000000" w:rsidDel="00000000" w:rsidP="00000000" w:rsidRDefault="00000000" w:rsidRPr="00000000" w14:paraId="00000022">
            <w:pPr>
              <w:spacing w:after="120" w:lineRule="auto"/>
              <w:rPr>
                <w:sz w:val="18"/>
                <w:szCs w:val="18"/>
              </w:rPr>
            </w:pPr>
            <w:r w:rsidDel="00000000" w:rsidR="00000000" w:rsidRPr="00000000">
              <w:rPr>
                <w:rtl w:val="0"/>
              </w:rPr>
            </w:r>
          </w:p>
        </w:tc>
        <w:tc>
          <w:tcPr/>
          <w:p w:rsidR="00000000" w:rsidDel="00000000" w:rsidP="00000000" w:rsidRDefault="00000000" w:rsidRPr="00000000" w14:paraId="00000023">
            <w:pPr>
              <w:spacing w:after="120" w:lineRule="auto"/>
              <w:rPr>
                <w:sz w:val="18"/>
                <w:szCs w:val="18"/>
              </w:rPr>
            </w:pPr>
            <w:r w:rsidDel="00000000" w:rsidR="00000000" w:rsidRPr="00000000">
              <w:rPr>
                <w:rtl w:val="0"/>
              </w:rPr>
            </w:r>
          </w:p>
        </w:tc>
        <w:tc>
          <w:tcPr/>
          <w:p w:rsidR="00000000" w:rsidDel="00000000" w:rsidP="00000000" w:rsidRDefault="00000000" w:rsidRPr="00000000" w14:paraId="00000024">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25">
            <w:pPr>
              <w:spacing w:after="120" w:lineRule="auto"/>
              <w:rPr>
                <w:sz w:val="18"/>
                <w:szCs w:val="18"/>
              </w:rPr>
            </w:pPr>
            <w:r w:rsidDel="00000000" w:rsidR="00000000" w:rsidRPr="00000000">
              <w:rPr>
                <w:rtl w:val="0"/>
              </w:rPr>
            </w:r>
          </w:p>
        </w:tc>
        <w:tc>
          <w:tcPr/>
          <w:p w:rsidR="00000000" w:rsidDel="00000000" w:rsidP="00000000" w:rsidRDefault="00000000" w:rsidRPr="00000000" w14:paraId="00000026">
            <w:pPr>
              <w:spacing w:after="120" w:lineRule="auto"/>
              <w:rPr>
                <w:sz w:val="18"/>
                <w:szCs w:val="18"/>
              </w:rPr>
            </w:pPr>
            <w:r w:rsidDel="00000000" w:rsidR="00000000" w:rsidRPr="00000000">
              <w:rPr>
                <w:rtl w:val="0"/>
              </w:rPr>
            </w:r>
          </w:p>
        </w:tc>
        <w:tc>
          <w:tcPr/>
          <w:p w:rsidR="00000000" w:rsidDel="00000000" w:rsidP="00000000" w:rsidRDefault="00000000" w:rsidRPr="00000000" w14:paraId="00000027">
            <w:pPr>
              <w:spacing w:after="120" w:lineRule="auto"/>
              <w:rPr>
                <w:sz w:val="18"/>
                <w:szCs w:val="18"/>
              </w:rPr>
            </w:pPr>
            <w:r w:rsidDel="00000000" w:rsidR="00000000" w:rsidRPr="00000000">
              <w:rPr>
                <w:rtl w:val="0"/>
              </w:rPr>
            </w:r>
          </w:p>
        </w:tc>
        <w:tc>
          <w:tcPr/>
          <w:p w:rsidR="00000000" w:rsidDel="00000000" w:rsidP="00000000" w:rsidRDefault="00000000" w:rsidRPr="00000000" w14:paraId="00000028">
            <w:pPr>
              <w:spacing w:after="120" w:lineRule="auto"/>
              <w:rPr>
                <w:sz w:val="18"/>
                <w:szCs w:val="18"/>
              </w:rPr>
            </w:pPr>
            <w:r w:rsidDel="00000000" w:rsidR="00000000" w:rsidRPr="00000000">
              <w:rPr>
                <w:rtl w:val="0"/>
              </w:rPr>
            </w:r>
          </w:p>
        </w:tc>
        <w:tc>
          <w:tcPr/>
          <w:p w:rsidR="00000000" w:rsidDel="00000000" w:rsidP="00000000" w:rsidRDefault="00000000" w:rsidRPr="00000000" w14:paraId="00000029">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2A">
            <w:pPr>
              <w:spacing w:after="120" w:lineRule="auto"/>
              <w:rPr/>
            </w:pPr>
            <w:r w:rsidDel="00000000" w:rsidR="00000000" w:rsidRPr="00000000">
              <w:rPr>
                <w:rtl w:val="0"/>
              </w:rPr>
            </w:r>
          </w:p>
        </w:tc>
        <w:tc>
          <w:tcPr/>
          <w:p w:rsidR="00000000" w:rsidDel="00000000" w:rsidP="00000000" w:rsidRDefault="00000000" w:rsidRPr="00000000" w14:paraId="0000002B">
            <w:pPr>
              <w:spacing w:after="120" w:lineRule="auto"/>
              <w:rPr/>
            </w:pPr>
            <w:r w:rsidDel="00000000" w:rsidR="00000000" w:rsidRPr="00000000">
              <w:rPr>
                <w:rtl w:val="0"/>
              </w:rPr>
            </w:r>
          </w:p>
        </w:tc>
        <w:tc>
          <w:tcPr/>
          <w:p w:rsidR="00000000" w:rsidDel="00000000" w:rsidP="00000000" w:rsidRDefault="00000000" w:rsidRPr="00000000" w14:paraId="0000002C">
            <w:pPr>
              <w:spacing w:after="120" w:lineRule="auto"/>
              <w:rPr/>
            </w:pPr>
            <w:r w:rsidDel="00000000" w:rsidR="00000000" w:rsidRPr="00000000">
              <w:rPr>
                <w:rtl w:val="0"/>
              </w:rPr>
            </w:r>
          </w:p>
        </w:tc>
        <w:tc>
          <w:tcPr/>
          <w:p w:rsidR="00000000" w:rsidDel="00000000" w:rsidP="00000000" w:rsidRDefault="00000000" w:rsidRPr="00000000" w14:paraId="0000002D">
            <w:pPr>
              <w:spacing w:after="120" w:lineRule="auto"/>
              <w:rPr/>
            </w:pPr>
            <w:r w:rsidDel="00000000" w:rsidR="00000000" w:rsidRPr="00000000">
              <w:rPr>
                <w:rtl w:val="0"/>
              </w:rPr>
            </w:r>
          </w:p>
        </w:tc>
        <w:tc>
          <w:tcPr/>
          <w:p w:rsidR="00000000" w:rsidDel="00000000" w:rsidP="00000000" w:rsidRDefault="00000000" w:rsidRPr="00000000" w14:paraId="0000002E">
            <w:pPr>
              <w:spacing w:after="120" w:lineRule="auto"/>
              <w:rPr/>
            </w:pPr>
            <w:r w:rsidDel="00000000" w:rsidR="00000000" w:rsidRPr="00000000">
              <w:rPr>
                <w:rtl w:val="0"/>
              </w:rPr>
            </w:r>
          </w:p>
        </w:tc>
      </w:tr>
    </w:tbl>
    <w:p w:rsidR="00000000" w:rsidDel="00000000" w:rsidP="00000000" w:rsidRDefault="00000000" w:rsidRPr="00000000" w14:paraId="0000002F">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tabela acima é meramente ilustrativa, devendo compatibilizar-se com as especificações dos serviços estabelecidas no Projeto Básico e reproduzir o preço e demais condições ofertadas na proposta contratada. </w:t>
      </w:r>
      <w:r w:rsidDel="00000000" w:rsidR="00000000" w:rsidRPr="00000000">
        <w:rPr>
          <w:rtl w:val="0"/>
        </w:rPr>
      </w:r>
    </w:p>
    <w:p w:rsidR="00000000" w:rsidDel="00000000" w:rsidP="00000000" w:rsidRDefault="00000000" w:rsidRPr="00000000" w14:paraId="00000030">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SEGUNDA – VIGÊNCIA</w:t>
      </w:r>
    </w:p>
    <w:p w:rsidR="00000000" w:rsidDel="00000000" w:rsidP="00000000" w:rsidRDefault="00000000" w:rsidRPr="00000000" w14:paraId="00000031">
      <w:pPr>
        <w:numPr>
          <w:ilvl w:val="1"/>
          <w:numId w:val="2"/>
        </w:numPr>
        <w:spacing w:after="120" w:before="120" w:line="276" w:lineRule="auto"/>
        <w:ind w:left="425" w:firstLine="0"/>
        <w:jc w:val="both"/>
        <w:rPr/>
      </w:pPr>
      <w:r w:rsidDel="00000000" w:rsidR="00000000" w:rsidRPr="00000000">
        <w:rPr>
          <w:rtl w:val="0"/>
        </w:rPr>
        <w:t xml:space="preserve">O prazo de vigência deste Termo de Contrato tem início na data de .........../......../........ e encerramento em .........../........./..........., e somente poderá ser prorrogado nos termos do artigo 57, § 1º, da Lei n. 8.666, de 1993.</w:t>
      </w:r>
    </w:p>
    <w:p w:rsidR="00000000" w:rsidDel="00000000" w:rsidP="00000000" w:rsidRDefault="00000000" w:rsidRPr="00000000" w14:paraId="0000003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Nos contratos conhecidos como de escopo, em que o prazo de vigência indica a duração estimada para a execução da obra e do serviço, acrescentado do prazo para as providências de recebimento, a prorrogação é algo excepcional e imprevisível, como se vê das hipóteses restritas do §1° do artigo 57 da Lei de Licitações e Contratos.</w:t>
      </w:r>
    </w:p>
    <w:p w:rsidR="00000000" w:rsidDel="00000000" w:rsidP="00000000" w:rsidRDefault="00000000" w:rsidRPr="00000000" w14:paraId="0000003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2:</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Salvo se a contratação estiver enquadrada nos incisos do art. 57 da Lei nº 8.666/93, atentar que a vigência contratual ultrapassando o exercício financeiro pressupõe o empenho do valor total do contrato, conforme Orientação Normativa AGU nº 39/2011, in verbis: </w:t>
      </w:r>
    </w:p>
    <w:p w:rsidR="00000000" w:rsidDel="00000000" w:rsidP="00000000" w:rsidRDefault="00000000" w:rsidRPr="00000000" w14:paraId="0000003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rsidR="00000000" w:rsidDel="00000000" w:rsidP="00000000" w:rsidRDefault="00000000" w:rsidRPr="00000000" w14:paraId="00000035">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TERCEIRA – PREÇO</w:t>
      </w:r>
    </w:p>
    <w:p w:rsidR="00000000" w:rsidDel="00000000" w:rsidP="00000000" w:rsidRDefault="00000000" w:rsidRPr="00000000" w14:paraId="00000036">
      <w:pPr>
        <w:numPr>
          <w:ilvl w:val="1"/>
          <w:numId w:val="2"/>
        </w:numPr>
        <w:spacing w:after="120" w:before="120" w:line="276" w:lineRule="auto"/>
        <w:ind w:left="425" w:firstLine="0"/>
        <w:jc w:val="both"/>
        <w:rPr>
          <w:color w:val="ff0000"/>
        </w:rPr>
      </w:pPr>
      <w:r w:rsidDel="00000000" w:rsidR="00000000" w:rsidRPr="00000000">
        <w:rPr>
          <w:color w:val="ff0000"/>
          <w:rtl w:val="0"/>
        </w:rPr>
        <w:t xml:space="preserve">O valor mensal da contratação é de R$ .......... (.....), perfazendo o valor total de R$ ....... (....).</w:t>
      </w:r>
    </w:p>
    <w:p w:rsidR="00000000" w:rsidDel="00000000" w:rsidP="00000000" w:rsidRDefault="00000000" w:rsidRPr="00000000" w14:paraId="00000037">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Ou</w:t>
      </w:r>
    </w:p>
    <w:p w:rsidR="00000000" w:rsidDel="00000000" w:rsidP="00000000" w:rsidRDefault="00000000" w:rsidRPr="00000000" w14:paraId="00000038">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3.1 O valor total da contratação é de R$.......... (.....)</w:t>
      </w:r>
    </w:p>
    <w:p w:rsidR="00000000" w:rsidDel="00000000" w:rsidP="00000000" w:rsidRDefault="00000000" w:rsidRPr="00000000" w14:paraId="00000039">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cômputo do valor total do Termo de Contrato levará em conta o período inicial de vigência estabelecido.</w:t>
      </w:r>
    </w:p>
    <w:p w:rsidR="00000000" w:rsidDel="00000000" w:rsidP="00000000" w:rsidRDefault="00000000" w:rsidRPr="00000000" w14:paraId="0000003A">
      <w:pPr>
        <w:numPr>
          <w:ilvl w:val="1"/>
          <w:numId w:val="2"/>
        </w:numPr>
        <w:spacing w:after="120" w:before="120" w:line="276" w:lineRule="auto"/>
        <w:ind w:left="425" w:firstLine="0"/>
        <w:jc w:val="both"/>
        <w:rPr/>
      </w:pPr>
      <w:r w:rsidDel="00000000" w:rsidR="00000000" w:rsidRPr="00000000">
        <w:rPr>
          <w:rtl w:val="0"/>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03B">
      <w:pPr>
        <w:spacing w:after="120" w:before="120" w:line="276" w:lineRule="auto"/>
        <w:ind w:left="399" w:firstLine="57.00000000000003"/>
        <w:jc w:val="both"/>
        <w:rPr>
          <w:color w:val="ff0000"/>
        </w:rPr>
      </w:pPr>
      <w:r w:rsidDel="00000000" w:rsidR="00000000" w:rsidRPr="00000000">
        <w:rPr>
          <w:color w:val="ff0000"/>
          <w:rtl w:val="0"/>
        </w:rPr>
        <w:t xml:space="preserve">3.3. O valor acima é meramente estimativo, de forma que os pagamentos devidos à CONTRATADA dependerão dos quantitativos de serviços efetivamente prestados.</w:t>
      </w:r>
    </w:p>
    <w:p w:rsidR="00000000" w:rsidDel="00000000" w:rsidP="00000000" w:rsidRDefault="00000000" w:rsidRPr="00000000" w14:paraId="0000003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Caso se trate de contrato de valor estimativo, em que a própria demanda pelos serviços é variável, cabe inserir o subitem 3.3  acima</w:t>
      </w:r>
    </w:p>
    <w:p w:rsidR="00000000" w:rsidDel="00000000" w:rsidP="00000000" w:rsidRDefault="00000000" w:rsidRPr="00000000" w14:paraId="0000003D">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QUARTA – DOTAÇÃO ORÇAMENTÁRIA</w:t>
      </w:r>
    </w:p>
    <w:p w:rsidR="00000000" w:rsidDel="00000000" w:rsidP="00000000" w:rsidRDefault="00000000" w:rsidRPr="00000000" w14:paraId="0000003E">
      <w:pPr>
        <w:numPr>
          <w:ilvl w:val="1"/>
          <w:numId w:val="2"/>
        </w:numPr>
        <w:spacing w:after="120" w:before="120" w:line="276" w:lineRule="auto"/>
        <w:ind w:left="425" w:firstLine="0"/>
        <w:jc w:val="both"/>
        <w:rPr/>
      </w:pPr>
      <w:r w:rsidDel="00000000" w:rsidR="00000000" w:rsidRPr="00000000">
        <w:rPr>
          <w:rtl w:val="0"/>
        </w:rPr>
        <w:t xml:space="preserve">As despesas decorrentes desta contratação estão programadas em dotação orçamentária própria, prevista no orçamento da União, para o exercício de </w:t>
      </w:r>
      <w:r w:rsidDel="00000000" w:rsidR="00000000" w:rsidRPr="00000000">
        <w:rPr>
          <w:color w:val="ff0000"/>
          <w:rtl w:val="0"/>
        </w:rPr>
        <w:t xml:space="preserve">20...</w:t>
      </w:r>
      <w:r w:rsidDel="00000000" w:rsidR="00000000" w:rsidRPr="00000000">
        <w:rPr>
          <w:rtl w:val="0"/>
        </w:rPr>
        <w:t xml:space="preserve">., na classificação abaixo:</w:t>
      </w:r>
    </w:p>
    <w:p w:rsidR="00000000" w:rsidDel="00000000" w:rsidP="00000000" w:rsidRDefault="00000000" w:rsidRPr="00000000" w14:paraId="0000003F">
      <w:pPr>
        <w:spacing w:after="120" w:before="120" w:line="276" w:lineRule="auto"/>
        <w:ind w:left="1134" w:firstLine="0"/>
        <w:jc w:val="both"/>
        <w:rPr/>
      </w:pPr>
      <w:r w:rsidDel="00000000" w:rsidR="00000000" w:rsidRPr="00000000">
        <w:rPr>
          <w:rtl w:val="0"/>
        </w:rPr>
        <w:t xml:space="preserve">Gestão/Unidade:  </w:t>
      </w:r>
    </w:p>
    <w:p w:rsidR="00000000" w:rsidDel="00000000" w:rsidP="00000000" w:rsidRDefault="00000000" w:rsidRPr="00000000" w14:paraId="00000040">
      <w:pPr>
        <w:spacing w:after="120" w:before="120" w:line="276" w:lineRule="auto"/>
        <w:ind w:left="1134" w:firstLine="0"/>
        <w:jc w:val="both"/>
        <w:rPr/>
      </w:pPr>
      <w:r w:rsidDel="00000000" w:rsidR="00000000" w:rsidRPr="00000000">
        <w:rPr>
          <w:rtl w:val="0"/>
        </w:rPr>
        <w:t xml:space="preserve">Fonte: </w:t>
      </w:r>
    </w:p>
    <w:p w:rsidR="00000000" w:rsidDel="00000000" w:rsidP="00000000" w:rsidRDefault="00000000" w:rsidRPr="00000000" w14:paraId="00000041">
      <w:pPr>
        <w:spacing w:after="120" w:before="120" w:line="276" w:lineRule="auto"/>
        <w:ind w:left="1134" w:firstLine="0"/>
        <w:jc w:val="both"/>
        <w:rPr/>
      </w:pPr>
      <w:r w:rsidDel="00000000" w:rsidR="00000000" w:rsidRPr="00000000">
        <w:rPr>
          <w:rtl w:val="0"/>
        </w:rPr>
        <w:t xml:space="preserve">Programa de Trabalho:  </w:t>
      </w:r>
    </w:p>
    <w:p w:rsidR="00000000" w:rsidDel="00000000" w:rsidP="00000000" w:rsidRDefault="00000000" w:rsidRPr="00000000" w14:paraId="00000042">
      <w:pPr>
        <w:spacing w:after="120" w:before="120" w:line="276" w:lineRule="auto"/>
        <w:ind w:left="1134" w:firstLine="0"/>
        <w:jc w:val="both"/>
        <w:rPr/>
      </w:pPr>
      <w:r w:rsidDel="00000000" w:rsidR="00000000" w:rsidRPr="00000000">
        <w:rPr>
          <w:rtl w:val="0"/>
        </w:rPr>
        <w:t xml:space="preserve">Elemento de Despesa:  </w:t>
      </w:r>
    </w:p>
    <w:p w:rsidR="00000000" w:rsidDel="00000000" w:rsidP="00000000" w:rsidRDefault="00000000" w:rsidRPr="00000000" w14:paraId="00000043">
      <w:pPr>
        <w:spacing w:after="120" w:before="120" w:line="276" w:lineRule="auto"/>
        <w:ind w:left="1134" w:firstLine="0"/>
        <w:jc w:val="both"/>
        <w:rPr/>
      </w:pPr>
      <w:r w:rsidDel="00000000" w:rsidR="00000000" w:rsidRPr="00000000">
        <w:rPr>
          <w:rtl w:val="0"/>
        </w:rPr>
        <w:t xml:space="preserve">PI:</w:t>
      </w:r>
    </w:p>
    <w:p w:rsidR="00000000" w:rsidDel="00000000" w:rsidP="00000000" w:rsidRDefault="00000000" w:rsidRPr="00000000" w14:paraId="00000044">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QUINTA – PAGAMENTO</w:t>
      </w:r>
    </w:p>
    <w:p w:rsidR="00000000" w:rsidDel="00000000" w:rsidP="00000000" w:rsidRDefault="00000000" w:rsidRPr="00000000" w14:paraId="00000045">
      <w:pPr>
        <w:numPr>
          <w:ilvl w:val="1"/>
          <w:numId w:val="2"/>
        </w:numPr>
        <w:spacing w:after="120" w:before="120" w:line="276" w:lineRule="auto"/>
        <w:ind w:left="425" w:firstLine="0"/>
        <w:jc w:val="both"/>
        <w:rPr>
          <w:color w:val="ff0000"/>
        </w:rPr>
      </w:pPr>
      <w:r w:rsidDel="00000000" w:rsidR="00000000" w:rsidRPr="00000000">
        <w:rPr>
          <w:rtl w:val="0"/>
        </w:rPr>
        <w:t xml:space="preserve">O prazo para pagamento à CONTRATADA e demais condições a ele referentes encontram-se definidos no Projeto Básico e no Anexo XI da IN SEGES/MP n. 5/2017. </w:t>
      </w:r>
      <w:r w:rsidDel="00000000" w:rsidR="00000000" w:rsidRPr="00000000">
        <w:rPr>
          <w:rtl w:val="0"/>
        </w:rPr>
      </w:r>
    </w:p>
    <w:p w:rsidR="00000000" w:rsidDel="00000000" w:rsidP="00000000" w:rsidRDefault="00000000" w:rsidRPr="00000000" w14:paraId="00000046">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425"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SEXTA – REAJUSTE</w:t>
      </w:r>
    </w:p>
    <w:p w:rsidR="00000000" w:rsidDel="00000000" w:rsidP="00000000" w:rsidRDefault="00000000" w:rsidRPr="00000000" w14:paraId="00000047">
      <w:pPr>
        <w:numPr>
          <w:ilvl w:val="1"/>
          <w:numId w:val="2"/>
        </w:numPr>
        <w:spacing w:after="120" w:before="120" w:line="276" w:lineRule="auto"/>
        <w:ind w:left="425" w:firstLine="0"/>
        <w:jc w:val="both"/>
        <w:rPr/>
      </w:pPr>
      <w:r w:rsidDel="00000000" w:rsidR="00000000" w:rsidRPr="00000000">
        <w:rPr>
          <w:rtl w:val="0"/>
        </w:rPr>
        <w:t xml:space="preserve">As regras acerca do reajuste de preços do valor contratual são as estabelecidas no Projeto Básico anexo a este Contrato.</w:t>
      </w:r>
    </w:p>
    <w:p w:rsidR="00000000" w:rsidDel="00000000" w:rsidP="00000000" w:rsidRDefault="00000000" w:rsidRPr="00000000" w14:paraId="00000048">
      <w:pPr>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SÉTIMA – GARANTIA DE EXECUÇÃO</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1"/>
          <w:numId w:val="2"/>
        </w:numPr>
        <w:spacing w:after="120" w:before="120" w:line="276" w:lineRule="auto"/>
        <w:ind w:left="425" w:firstLine="0"/>
        <w:jc w:val="both"/>
        <w:rPr>
          <w:i w:val="1"/>
          <w:color w:val="ff0000"/>
        </w:rPr>
      </w:pPr>
      <w:r w:rsidDel="00000000" w:rsidR="00000000" w:rsidRPr="00000000">
        <w:rPr>
          <w:i w:val="1"/>
          <w:color w:val="ff0000"/>
          <w:rtl w:val="0"/>
        </w:rPr>
        <w:t xml:space="preserve">Não haverá exigência de garantia de execução para a presente contratação.</w:t>
      </w:r>
    </w:p>
    <w:p w:rsidR="00000000" w:rsidDel="00000000" w:rsidP="00000000" w:rsidRDefault="00000000" w:rsidRPr="00000000" w14:paraId="0000004B">
      <w:pPr>
        <w:spacing w:after="280" w:before="280" w:lineRule="auto"/>
        <w:rPr>
          <w:i w:val="1"/>
          <w:color w:val="ff0000"/>
        </w:rPr>
      </w:pPr>
      <w:r w:rsidDel="00000000" w:rsidR="00000000" w:rsidRPr="00000000">
        <w:rPr>
          <w:i w:val="1"/>
          <w:color w:val="ff0000"/>
          <w:rtl w:val="0"/>
        </w:rPr>
        <w:t xml:space="preserve">OU</w:t>
      </w:r>
    </w:p>
    <w:p w:rsidR="00000000" w:rsidDel="00000000" w:rsidP="00000000" w:rsidRDefault="00000000" w:rsidRPr="00000000" w14:paraId="0000004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Utilizar o subitem acima se não houver previsão de prestação de garantia no Projeto Básico. Se houver previsão de garantia, utilizar o subitem abaixo.</w:t>
      </w:r>
    </w:p>
    <w:p w:rsidR="00000000" w:rsidDel="00000000" w:rsidP="00000000" w:rsidRDefault="00000000" w:rsidRPr="00000000" w14:paraId="0000004D">
      <w:pPr>
        <w:numPr>
          <w:ilvl w:val="1"/>
          <w:numId w:val="1"/>
        </w:numPr>
        <w:spacing w:after="120" w:before="120" w:line="276" w:lineRule="auto"/>
        <w:ind w:left="426" w:firstLine="0"/>
        <w:jc w:val="both"/>
        <w:rPr>
          <w:i w:val="1"/>
          <w:color w:val="ff0000"/>
        </w:rPr>
      </w:pPr>
      <w:r w:rsidDel="00000000" w:rsidR="00000000" w:rsidRPr="00000000">
        <w:rPr>
          <w:i w:val="1"/>
          <w:color w:val="ff0000"/>
          <w:rtl w:val="0"/>
        </w:rPr>
        <w:t xml:space="preserve">Será exigida a prestação de garantia na presente contratação, conforme regras constantes do Projeto Básico.</w:t>
      </w:r>
    </w:p>
    <w:p w:rsidR="00000000" w:rsidDel="00000000" w:rsidP="00000000" w:rsidRDefault="00000000" w:rsidRPr="00000000" w14:paraId="0000004E">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OITAVA – REGIME DE EXECUÇÃO DOS SERVIÇOS E FISCALIZAÇÃO</w:t>
      </w:r>
    </w:p>
    <w:p w:rsidR="00000000" w:rsidDel="00000000" w:rsidP="00000000" w:rsidRDefault="00000000" w:rsidRPr="00000000" w14:paraId="0000004F">
      <w:pPr>
        <w:numPr>
          <w:ilvl w:val="1"/>
          <w:numId w:val="1"/>
        </w:numPr>
        <w:spacing w:after="120" w:before="120" w:line="276" w:lineRule="auto"/>
        <w:ind w:left="425" w:firstLine="0"/>
        <w:jc w:val="both"/>
        <w:rPr/>
      </w:pPr>
      <w:r w:rsidDel="00000000" w:rsidR="00000000" w:rsidRPr="00000000">
        <w:rPr>
          <w:rtl w:val="0"/>
        </w:rPr>
        <w:t xml:space="preserve">O regime de execução dos serviços a serem executados pela CONTRATADA, os materiais que serão empregados e a fiscalização pela CONTRATANTE são aqueles previstos no Projeto Básico.</w:t>
      </w:r>
    </w:p>
    <w:p w:rsidR="00000000" w:rsidDel="00000000" w:rsidP="00000000" w:rsidRDefault="00000000" w:rsidRPr="00000000" w14:paraId="00000050">
      <w:pPr>
        <w:numPr>
          <w:ilvl w:val="1"/>
          <w:numId w:val="1"/>
        </w:numPr>
        <w:spacing w:after="0" w:before="120" w:line="276" w:lineRule="auto"/>
        <w:ind w:left="426" w:firstLine="0"/>
        <w:jc w:val="both"/>
        <w:rPr>
          <w:i w:val="1"/>
          <w:color w:val="ff0000"/>
        </w:rPr>
      </w:pPr>
      <w:r w:rsidDel="00000000" w:rsidR="00000000" w:rsidRPr="00000000">
        <w:rPr>
          <w:b w:val="1"/>
          <w:i w:val="1"/>
          <w:color w:val="ff0000"/>
          <w:rtl w:val="0"/>
        </w:rPr>
        <w:t xml:space="preserve">O prazo de execução dos serviços será de ...........</w:t>
      </w:r>
      <w:r w:rsidDel="00000000" w:rsidR="00000000" w:rsidRPr="00000000">
        <w:rPr>
          <w:i w:val="1"/>
          <w:color w:val="ff0000"/>
          <w:rtl w:val="0"/>
        </w:rPr>
        <w:t xml:space="preserve"> (indicar o período previsto para a conclusão dos serviços)</w:t>
      </w:r>
      <w:r w:rsidDel="00000000" w:rsidR="00000000" w:rsidRPr="00000000">
        <w:rPr>
          <w:b w:val="1"/>
          <w:i w:val="1"/>
          <w:color w:val="ff0000"/>
          <w:rtl w:val="0"/>
        </w:rPr>
        <w:t xml:space="preserve">,</w:t>
      </w:r>
      <w:r w:rsidDel="00000000" w:rsidR="00000000" w:rsidRPr="00000000">
        <w:rPr>
          <w:i w:val="1"/>
          <w:color w:val="ff0000"/>
          <w:rtl w:val="0"/>
        </w:rPr>
        <w:t xml:space="preserve"> com início ................................. (indicar a data ou evento para o início dos serviços), na forma que segue:</w:t>
      </w:r>
    </w:p>
    <w:p w:rsidR="00000000" w:rsidDel="00000000" w:rsidP="00000000" w:rsidRDefault="00000000" w:rsidRPr="00000000" w14:paraId="00000051">
      <w:pPr>
        <w:spacing w:after="0" w:before="0" w:line="276" w:lineRule="auto"/>
        <w:jc w:val="both"/>
        <w:rPr>
          <w:b w:val="1"/>
        </w:rPr>
      </w:pPr>
      <w:r w:rsidDel="00000000" w:rsidR="00000000" w:rsidRPr="00000000">
        <w:rPr>
          <w:rtl w:val="0"/>
        </w:rPr>
      </w:r>
    </w:p>
    <w:p w:rsidR="00000000" w:rsidDel="00000000" w:rsidP="00000000" w:rsidRDefault="00000000" w:rsidRPr="00000000" w14:paraId="00000052">
      <w:pPr>
        <w:pBdr>
          <w:top w:color="1f497d" w:space="1" w:sz="4" w:val="single"/>
          <w:left w:color="1f497d" w:space="4" w:sz="4" w:val="single"/>
          <w:bottom w:color="1f497d" w:space="1" w:sz="4" w:val="single"/>
          <w:right w:color="1f497d" w:space="4" w:sz="4" w:val="single"/>
        </w:pBdr>
        <w:shd w:fill="ffffcc" w:val="clear"/>
        <w:spacing w:before="0" w:lineRule="auto"/>
        <w:jc w:val="both"/>
        <w:rPr>
          <w:i w:val="1"/>
          <w:color w:val="000000"/>
        </w:rPr>
      </w:pPr>
      <w:r w:rsidDel="00000000" w:rsidR="00000000" w:rsidRPr="00000000">
        <w:rPr>
          <w:b w:val="1"/>
          <w:i w:val="1"/>
          <w:color w:val="000000"/>
          <w:rtl w:val="0"/>
        </w:rPr>
        <w:t xml:space="preserve">Nota Explicativa: </w:t>
      </w:r>
      <w:r w:rsidDel="00000000" w:rsidR="00000000" w:rsidRPr="00000000">
        <w:rPr>
          <w:i w:val="1"/>
          <w:color w:val="000000"/>
          <w:rtl w:val="0"/>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rsidR="00000000" w:rsidDel="00000000" w:rsidP="00000000" w:rsidRDefault="00000000" w:rsidRPr="00000000" w14:paraId="00000053">
      <w:pPr>
        <w:pBdr>
          <w:top w:color="1f497d" w:space="1" w:sz="4" w:val="single"/>
          <w:left w:color="1f497d" w:space="4" w:sz="4" w:val="single"/>
          <w:bottom w:color="1f497d" w:space="1" w:sz="4" w:val="single"/>
          <w:right w:color="1f497d" w:space="4" w:sz="4" w:val="single"/>
        </w:pBdr>
        <w:shd w:fill="ffffcc" w:val="clear"/>
        <w:spacing w:before="120" w:lineRule="auto"/>
        <w:jc w:val="both"/>
        <w:rPr>
          <w:i w:val="1"/>
          <w:color w:val="000000"/>
        </w:rPr>
      </w:pPr>
      <w:r w:rsidDel="00000000" w:rsidR="00000000" w:rsidRPr="00000000">
        <w:rPr>
          <w:i w:val="1"/>
          <w:color w:val="000000"/>
          <w:rtl w:val="0"/>
        </w:rPr>
        <w:t xml:space="preserve">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000000" w:rsidDel="00000000" w:rsidP="00000000" w:rsidRDefault="00000000" w:rsidRPr="00000000" w14:paraId="00000054">
      <w:pPr>
        <w:pBdr>
          <w:top w:color="1f497d" w:space="1" w:sz="4" w:val="single"/>
          <w:left w:color="1f497d" w:space="4" w:sz="4" w:val="single"/>
          <w:bottom w:color="1f497d" w:space="1" w:sz="4" w:val="single"/>
          <w:right w:color="1f497d" w:space="4" w:sz="4" w:val="single"/>
        </w:pBdr>
        <w:shd w:fill="ffffcc" w:val="clear"/>
        <w:spacing w:before="120" w:lineRule="auto"/>
        <w:jc w:val="both"/>
        <w:rPr>
          <w:i w:val="1"/>
          <w:color w:val="000000"/>
        </w:rPr>
      </w:pPr>
      <w:r w:rsidDel="00000000" w:rsidR="00000000" w:rsidRPr="00000000">
        <w:rPr>
          <w:i w:val="1"/>
          <w:color w:val="000000"/>
          <w:rtl w:val="0"/>
        </w:rPr>
        <w:t xml:space="preserve">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rsidR="00000000" w:rsidDel="00000000" w:rsidP="00000000" w:rsidRDefault="00000000" w:rsidRPr="00000000" w14:paraId="00000055">
      <w:pPr>
        <w:pBdr>
          <w:top w:color="1f497d" w:space="1" w:sz="4" w:val="single"/>
          <w:left w:color="1f497d" w:space="4" w:sz="4" w:val="single"/>
          <w:bottom w:color="1f497d" w:space="1" w:sz="4" w:val="single"/>
          <w:right w:color="1f497d" w:space="4" w:sz="4" w:val="single"/>
        </w:pBdr>
        <w:shd w:fill="ffffcc" w:val="clear"/>
        <w:spacing w:before="120" w:lineRule="auto"/>
        <w:jc w:val="both"/>
        <w:rPr>
          <w:i w:val="1"/>
          <w:color w:val="000000"/>
        </w:rPr>
      </w:pPr>
      <w:r w:rsidDel="00000000" w:rsidR="00000000" w:rsidRPr="00000000">
        <w:rPr>
          <w:i w:val="1"/>
          <w:color w:val="000000"/>
          <w:rtl w:val="0"/>
        </w:rPr>
        <w:t xml:space="preserve">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rsidR="00000000" w:rsidDel="00000000" w:rsidP="00000000" w:rsidRDefault="00000000" w:rsidRPr="00000000" w14:paraId="00000056">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NONA – OBRIGAÇÕES DA CONTRATANTE E DA CONTRATADA</w:t>
      </w:r>
    </w:p>
    <w:p w:rsidR="00000000" w:rsidDel="00000000" w:rsidP="00000000" w:rsidRDefault="00000000" w:rsidRPr="00000000" w14:paraId="00000057">
      <w:pPr>
        <w:numPr>
          <w:ilvl w:val="1"/>
          <w:numId w:val="1"/>
        </w:numPr>
        <w:spacing w:after="120" w:before="120" w:line="276" w:lineRule="auto"/>
        <w:ind w:left="425" w:firstLine="0"/>
        <w:jc w:val="both"/>
        <w:rPr/>
      </w:pPr>
      <w:r w:rsidDel="00000000" w:rsidR="00000000" w:rsidRPr="00000000">
        <w:rPr>
          <w:rtl w:val="0"/>
        </w:rPr>
        <w:t xml:space="preserve">As obrigações da CONTRATANTE e da CONTRATADA são aquelas previstas no Projeto Básico.</w:t>
      </w:r>
    </w:p>
    <w:p w:rsidR="00000000" w:rsidDel="00000000" w:rsidP="00000000" w:rsidRDefault="00000000" w:rsidRPr="00000000" w14:paraId="00000058">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 DA SUBCONTRATAÇÃO </w:t>
      </w:r>
      <w:r w:rsidDel="00000000" w:rsidR="00000000" w:rsidRPr="00000000">
        <w:rPr>
          <w:rtl w:val="0"/>
        </w:rPr>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8"/>
          <w:tab w:val="left" w:pos="1134"/>
          <w:tab w:val="left" w:pos="1701"/>
          <w:tab w:val="left" w:pos="2268"/>
          <w:tab w:val="left" w:pos="2835"/>
        </w:tabs>
        <w:spacing w:after="0" w:before="12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será admitida a subcontratação do objeto contratual.</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134"/>
          <w:tab w:val="left" w:pos="1701"/>
          <w:tab w:val="left" w:pos="2268"/>
          <w:tab w:val="left" w:pos="2835"/>
        </w:tabs>
        <w:spacing w:after="0" w:before="0" w:line="276"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708"/>
          <w:tab w:val="left" w:pos="1134"/>
          <w:tab w:val="left" w:pos="1701"/>
          <w:tab w:val="left" w:pos="2268"/>
          <w:tab w:val="left" w:pos="2835"/>
        </w:tabs>
        <w:spacing w:after="120" w:before="0" w:line="276" w:lineRule="auto"/>
        <w:ind w:left="1135"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É admitida a subcontratação apenas dos serviços acessórios necessários à execução do serviço principal contratado</w:t>
      </w:r>
    </w:p>
    <w:p w:rsidR="00000000" w:rsidDel="00000000" w:rsidP="00000000" w:rsidRDefault="00000000" w:rsidRPr="00000000" w14:paraId="0000005C">
      <w:pPr>
        <w:pBdr>
          <w:top w:color="1f497d" w:space="1" w:sz="4" w:val="single"/>
          <w:left w:color="1f497d" w:space="4" w:sz="4" w:val="single"/>
          <w:bottom w:color="1f497d" w:space="1" w:sz="4" w:val="single"/>
          <w:right w:color="1f497d" w:space="4" w:sz="4" w:val="single"/>
        </w:pBdr>
        <w:shd w:fill="ffffcc" w:val="clear"/>
        <w:spacing w:before="120" w:lineRule="auto"/>
        <w:jc w:val="both"/>
        <w:rPr/>
      </w:pPr>
      <w:r w:rsidDel="00000000" w:rsidR="00000000" w:rsidRPr="00000000">
        <w:rPr>
          <w:b w:val="1"/>
          <w:rtl w:val="0"/>
        </w:rPr>
        <w:t xml:space="preserve">Nota Explicativa: </w:t>
      </w:r>
      <w:r w:rsidDel="00000000" w:rsidR="00000000" w:rsidRPr="00000000">
        <w:rPr>
          <w:rtl w:val="0"/>
        </w:rPr>
        <w:t xml:space="preserve">Em regra, é inadmissível a subcontratação do objeto contratado no caso de inexigibilidade de licitação. Apenas serviços acessórios, se for o caso, podem ser subcontratados.</w:t>
      </w:r>
    </w:p>
    <w:p w:rsidR="00000000" w:rsidDel="00000000" w:rsidP="00000000" w:rsidRDefault="00000000" w:rsidRPr="00000000" w14:paraId="0000005D">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PRIMEIRA – SANÇÕES ADMINISTRATIVAS.</w:t>
      </w:r>
    </w:p>
    <w:p w:rsidR="00000000" w:rsidDel="00000000" w:rsidP="00000000" w:rsidRDefault="00000000" w:rsidRPr="00000000" w14:paraId="0000005E">
      <w:pPr>
        <w:numPr>
          <w:ilvl w:val="1"/>
          <w:numId w:val="1"/>
        </w:numPr>
        <w:spacing w:after="120" w:before="120" w:line="276" w:lineRule="auto"/>
        <w:ind w:left="425" w:firstLine="0"/>
        <w:jc w:val="both"/>
        <w:rPr/>
      </w:pPr>
      <w:r w:rsidDel="00000000" w:rsidR="00000000" w:rsidRPr="00000000">
        <w:rPr>
          <w:rtl w:val="0"/>
        </w:rPr>
        <w:t xml:space="preserve">As sanções relacionadas à execução do contrato são aquelas previstas no Projeto Básico.</w:t>
      </w:r>
    </w:p>
    <w:p w:rsidR="00000000" w:rsidDel="00000000" w:rsidP="00000000" w:rsidRDefault="00000000" w:rsidRPr="00000000" w14:paraId="0000005F">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SEGUNDA – RESCISÃO</w:t>
      </w:r>
    </w:p>
    <w:p w:rsidR="00000000" w:rsidDel="00000000" w:rsidP="00000000" w:rsidRDefault="00000000" w:rsidRPr="00000000" w14:paraId="00000060">
      <w:pPr>
        <w:numPr>
          <w:ilvl w:val="1"/>
          <w:numId w:val="1"/>
        </w:numPr>
        <w:spacing w:after="120" w:before="120" w:line="276" w:lineRule="auto"/>
        <w:ind w:left="425" w:firstLine="0"/>
        <w:jc w:val="both"/>
        <w:rPr/>
      </w:pPr>
      <w:r w:rsidDel="00000000" w:rsidR="00000000" w:rsidRPr="00000000">
        <w:rPr>
          <w:rtl w:val="0"/>
        </w:rPr>
        <w:t xml:space="preserve">O presente Termo de Contrato poderá ser rescindido nas hipóteses previstas no art. 78 da Lei nº 8.666, de 1993, com as consequências indicadas no art. 80 da mesma Lei, sem prejuízo da aplicação das sanções previstas no Projeto Básico.</w:t>
      </w:r>
    </w:p>
    <w:p w:rsidR="00000000" w:rsidDel="00000000" w:rsidP="00000000" w:rsidRDefault="00000000" w:rsidRPr="00000000" w14:paraId="00000061">
      <w:pPr>
        <w:numPr>
          <w:ilvl w:val="1"/>
          <w:numId w:val="1"/>
        </w:numPr>
        <w:spacing w:after="120" w:before="120" w:line="276" w:lineRule="auto"/>
        <w:ind w:left="425" w:firstLine="0"/>
        <w:jc w:val="both"/>
        <w:rPr/>
      </w:pPr>
      <w:r w:rsidDel="00000000" w:rsidR="00000000" w:rsidRPr="00000000">
        <w:rPr>
          <w:rtl w:val="0"/>
        </w:rPr>
        <w:t xml:space="preserve">Os casos de rescisão contratual serão formalmente motivados, assegurando-se à CONTRATADA o direito à prévia e ampla defesa.</w:t>
      </w:r>
    </w:p>
    <w:p w:rsidR="00000000" w:rsidDel="00000000" w:rsidP="00000000" w:rsidRDefault="00000000" w:rsidRPr="00000000" w14:paraId="00000062">
      <w:pPr>
        <w:numPr>
          <w:ilvl w:val="1"/>
          <w:numId w:val="1"/>
        </w:numPr>
        <w:spacing w:after="120" w:before="120" w:line="276" w:lineRule="auto"/>
        <w:ind w:left="425" w:firstLine="0"/>
        <w:jc w:val="both"/>
        <w:rPr/>
      </w:pPr>
      <w:r w:rsidDel="00000000" w:rsidR="00000000" w:rsidRPr="00000000">
        <w:rPr>
          <w:rtl w:val="0"/>
        </w:rPr>
        <w:t xml:space="preserve">A CONTRATADA reconhece os direitos da CONTRATANTE em caso de rescisão administrativa prevista no art. 77 da Lei nº 8.666, de 1993.</w:t>
      </w:r>
    </w:p>
    <w:p w:rsidR="00000000" w:rsidDel="00000000" w:rsidP="00000000" w:rsidRDefault="00000000" w:rsidRPr="00000000" w14:paraId="00000063">
      <w:pPr>
        <w:numPr>
          <w:ilvl w:val="1"/>
          <w:numId w:val="1"/>
        </w:numPr>
        <w:spacing w:after="120" w:before="120" w:line="276" w:lineRule="auto"/>
        <w:ind w:left="425" w:firstLine="0"/>
        <w:jc w:val="both"/>
        <w:rPr/>
      </w:pPr>
      <w:r w:rsidDel="00000000" w:rsidR="00000000" w:rsidRPr="00000000">
        <w:rPr>
          <w:rtl w:val="0"/>
        </w:rPr>
        <w:t xml:space="preserve">O termo de rescisão, sempre que possível, será precedido:</w:t>
      </w:r>
    </w:p>
    <w:p w:rsidR="00000000" w:rsidDel="00000000" w:rsidP="00000000" w:rsidRDefault="00000000" w:rsidRPr="00000000" w14:paraId="00000064">
      <w:pPr>
        <w:numPr>
          <w:ilvl w:val="2"/>
          <w:numId w:val="1"/>
        </w:numPr>
        <w:spacing w:after="120" w:before="120" w:line="276" w:lineRule="auto"/>
        <w:ind w:left="1134" w:firstLine="0"/>
        <w:jc w:val="both"/>
        <w:rPr/>
      </w:pPr>
      <w:r w:rsidDel="00000000" w:rsidR="00000000" w:rsidRPr="00000000">
        <w:rPr>
          <w:rtl w:val="0"/>
        </w:rPr>
        <w:t xml:space="preserve">balanço dos eventos contratuais já cumpridos ou parcialmente cumpridos;</w:t>
      </w:r>
    </w:p>
    <w:p w:rsidR="00000000" w:rsidDel="00000000" w:rsidP="00000000" w:rsidRDefault="00000000" w:rsidRPr="00000000" w14:paraId="00000065">
      <w:pPr>
        <w:numPr>
          <w:ilvl w:val="2"/>
          <w:numId w:val="1"/>
        </w:numPr>
        <w:spacing w:after="120" w:before="120" w:line="276" w:lineRule="auto"/>
        <w:ind w:left="1134" w:firstLine="0"/>
        <w:jc w:val="both"/>
        <w:rPr/>
      </w:pPr>
      <w:r w:rsidDel="00000000" w:rsidR="00000000" w:rsidRPr="00000000">
        <w:rPr>
          <w:rtl w:val="0"/>
        </w:rPr>
        <w:t xml:space="preserve">relação dos pagamentos já efetuados e ainda devidos;</w:t>
      </w:r>
    </w:p>
    <w:p w:rsidR="00000000" w:rsidDel="00000000" w:rsidP="00000000" w:rsidRDefault="00000000" w:rsidRPr="00000000" w14:paraId="00000066">
      <w:pPr>
        <w:numPr>
          <w:ilvl w:val="2"/>
          <w:numId w:val="1"/>
        </w:numPr>
        <w:spacing w:after="120" w:before="120" w:line="276" w:lineRule="auto"/>
        <w:ind w:left="1134" w:firstLine="0"/>
        <w:jc w:val="both"/>
        <w:rPr/>
      </w:pPr>
      <w:r w:rsidDel="00000000" w:rsidR="00000000" w:rsidRPr="00000000">
        <w:rPr>
          <w:rtl w:val="0"/>
        </w:rPr>
        <w:t xml:space="preserve">indenizações e multas.</w:t>
      </w:r>
    </w:p>
    <w:p w:rsidR="00000000" w:rsidDel="00000000" w:rsidP="00000000" w:rsidRDefault="00000000" w:rsidRPr="00000000" w14:paraId="00000067">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TERCEIRA – VEDAÇÕES E PERMISSÕES</w:t>
      </w:r>
    </w:p>
    <w:p w:rsidR="00000000" w:rsidDel="00000000" w:rsidP="00000000" w:rsidRDefault="00000000" w:rsidRPr="00000000" w14:paraId="00000068">
      <w:pPr>
        <w:numPr>
          <w:ilvl w:val="1"/>
          <w:numId w:val="1"/>
        </w:numPr>
        <w:spacing w:after="120" w:before="120" w:line="276" w:lineRule="auto"/>
        <w:ind w:left="425" w:firstLine="0"/>
        <w:jc w:val="both"/>
        <w:rPr/>
      </w:pPr>
      <w:r w:rsidDel="00000000" w:rsidR="00000000" w:rsidRPr="00000000">
        <w:rPr>
          <w:rtl w:val="0"/>
        </w:rPr>
        <w:t xml:space="preserve">É vedado à CONTRATADA interromper a execução dos serviços sob alegação de inadimplemento por parte da CONTRATANTE, salvo nos casos previstos em lei.</w:t>
      </w:r>
    </w:p>
    <w:p w:rsidR="00000000" w:rsidDel="00000000" w:rsidP="00000000" w:rsidRDefault="00000000" w:rsidRPr="00000000" w14:paraId="00000069">
      <w:pPr>
        <w:numPr>
          <w:ilvl w:val="1"/>
          <w:numId w:val="1"/>
        </w:numPr>
        <w:spacing w:after="120" w:before="120" w:line="276" w:lineRule="auto"/>
        <w:ind w:left="425" w:firstLine="0"/>
        <w:jc w:val="both"/>
        <w:rPr/>
      </w:pPr>
      <w:r w:rsidDel="00000000" w:rsidR="00000000" w:rsidRPr="00000000">
        <w:rPr>
          <w:rtl w:val="0"/>
        </w:rPr>
        <w:t xml:space="preserve">É permitido à CONTRATADA caucionar ou utilizar este Termo de Contrato para qualquer operação financeira, nos termos e de acordo com os procedimentos previstos na Instrução Normativa SEGES/ME nº 53, de 8 de Julho de 2020 e do Parecer JL-01, de 18 de maio de 2020.</w:t>
      </w:r>
    </w:p>
    <w:p w:rsidR="00000000" w:rsidDel="00000000" w:rsidP="00000000" w:rsidRDefault="00000000" w:rsidRPr="00000000" w14:paraId="0000006A">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Conforme o Parecer JL-01, aprovado pelo Sr. Presidente da República, a cessão de crédito decorrente de contrato administrativo é admissível, desde que não haja vedação no edital ou no contrato. Indo além nesse ponto, a Instrução Normativa SEGES/ME nº 53, de 8 de julho de 2020 previu expressamente obrigatoriedade de permissão nos editais e contratos da cessão de crédito ao dispor, no seu art. 15, que “Os editais e respectivos contratos administrativos celebrados devem prever expressamente a possibilidade de cessão dos créditos decorrentes da contratação de que trata esta Instrução Normativa”. </w:t>
      </w:r>
    </w:p>
    <w:p w:rsidR="00000000" w:rsidDel="00000000" w:rsidP="00000000" w:rsidRDefault="00000000" w:rsidRPr="00000000" w14:paraId="0000006B">
      <w:pPr>
        <w:numPr>
          <w:ilvl w:val="2"/>
          <w:numId w:val="1"/>
        </w:numPr>
        <w:spacing w:after="120" w:before="120" w:line="276" w:lineRule="auto"/>
        <w:ind w:left="1135" w:firstLine="0"/>
        <w:jc w:val="both"/>
        <w:rPr/>
      </w:pPr>
      <w:r w:rsidDel="00000000" w:rsidR="00000000" w:rsidRPr="00000000">
        <w:rPr>
          <w:rtl w:val="0"/>
        </w:rPr>
        <w:t xml:space="preserve">A cessão de crédito,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rsidR="00000000" w:rsidDel="00000000" w:rsidP="00000000" w:rsidRDefault="00000000" w:rsidRPr="00000000" w14:paraId="0000006C">
      <w:pPr>
        <w:numPr>
          <w:ilvl w:val="2"/>
          <w:numId w:val="1"/>
        </w:numPr>
        <w:spacing w:after="120" w:before="120" w:line="276" w:lineRule="auto"/>
        <w:ind w:left="1135" w:firstLine="0"/>
        <w:jc w:val="both"/>
        <w:rPr/>
      </w:pPr>
      <w:r w:rsidDel="00000000" w:rsidR="00000000" w:rsidRPr="00000000">
        <w:rPr>
          <w:rtl w:val="0"/>
        </w:rPr>
        <w:t xml:space="preserve">O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rsidR="00000000" w:rsidDel="00000000" w:rsidP="00000000" w:rsidRDefault="00000000" w:rsidRPr="00000000" w14:paraId="0000006D">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Os condicionamentos dos dois subitens acima decorrem das conclusões do Parecer JL-01, de 18 de maio de 2020. Referido parecer foi aprovado pelo Sr. Presidente da República em 26/05/2020 e publicado no Diário Oficial da União em 27/05/2020, de modo que vinculante para toda a administração pública, nos termos do arts. 40, §1º e 41 da Lei Complementar nº 73, de 1993.</w:t>
      </w:r>
    </w:p>
    <w:p w:rsidR="00000000" w:rsidDel="00000000" w:rsidP="00000000" w:rsidRDefault="00000000" w:rsidRPr="00000000" w14:paraId="0000006E">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QUARTA – ALTERAÇÕES</w:t>
      </w:r>
    </w:p>
    <w:p w:rsidR="00000000" w:rsidDel="00000000" w:rsidP="00000000" w:rsidRDefault="00000000" w:rsidRPr="00000000" w14:paraId="0000006F">
      <w:pPr>
        <w:numPr>
          <w:ilvl w:val="1"/>
          <w:numId w:val="1"/>
        </w:numPr>
        <w:spacing w:after="120" w:before="120" w:line="276" w:lineRule="auto"/>
        <w:ind w:left="425" w:firstLine="0"/>
        <w:jc w:val="both"/>
        <w:rPr/>
      </w:pPr>
      <w:r w:rsidDel="00000000" w:rsidR="00000000" w:rsidRPr="00000000">
        <w:rPr>
          <w:rtl w:val="0"/>
        </w:rPr>
        <w:t xml:space="preserve">Eventuais alterações contratuais reger-se-ão pela disciplina do art. 65 da Lei nº 8.666, de 1993.</w:t>
      </w:r>
    </w:p>
    <w:p w:rsidR="00000000" w:rsidDel="00000000" w:rsidP="00000000" w:rsidRDefault="00000000" w:rsidRPr="00000000" w14:paraId="00000070">
      <w:pPr>
        <w:numPr>
          <w:ilvl w:val="1"/>
          <w:numId w:val="1"/>
        </w:numPr>
        <w:spacing w:after="120" w:before="120" w:line="276" w:lineRule="auto"/>
        <w:ind w:left="425" w:firstLine="0"/>
        <w:jc w:val="both"/>
        <w:rPr/>
      </w:pPr>
      <w:r w:rsidDel="00000000" w:rsidR="00000000" w:rsidRPr="00000000">
        <w:rPr>
          <w:rtl w:val="0"/>
        </w:rPr>
        <w:t xml:space="preserve">A CONTRATADA é obrigada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071">
      <w:pPr>
        <w:numPr>
          <w:ilvl w:val="1"/>
          <w:numId w:val="1"/>
        </w:numPr>
        <w:spacing w:after="120" w:before="120" w:line="276" w:lineRule="auto"/>
        <w:ind w:left="425" w:firstLine="0"/>
        <w:jc w:val="both"/>
        <w:rPr/>
      </w:pPr>
      <w:r w:rsidDel="00000000" w:rsidR="00000000" w:rsidRPr="00000000">
        <w:rPr>
          <w:rtl w:val="0"/>
        </w:rPr>
        <w:t xml:space="preserve">As supressões resultantes de acordo celebrado entre as partes contratantes poderão exceder o limite de 25% (vinte e cinco por cento) do valor inicial atualizado do contrato.</w:t>
      </w:r>
    </w:p>
    <w:p w:rsidR="00000000" w:rsidDel="00000000" w:rsidP="00000000" w:rsidRDefault="00000000" w:rsidRPr="00000000" w14:paraId="00000072">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QUINTA – DOS CASOS OMISSOS</w:t>
      </w:r>
    </w:p>
    <w:p w:rsidR="00000000" w:rsidDel="00000000" w:rsidP="00000000" w:rsidRDefault="00000000" w:rsidRPr="00000000" w14:paraId="00000073">
      <w:pPr>
        <w:numPr>
          <w:ilvl w:val="1"/>
          <w:numId w:val="1"/>
        </w:numPr>
        <w:spacing w:after="120" w:before="120" w:line="276" w:lineRule="auto"/>
        <w:ind w:left="425" w:firstLine="0"/>
        <w:jc w:val="both"/>
        <w:rPr/>
      </w:pPr>
      <w:r w:rsidDel="00000000" w:rsidR="00000000" w:rsidRPr="00000000">
        <w:rPr>
          <w:rtl w:val="0"/>
        </w:rPr>
        <w:t xml:space="preserve">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 contratos.</w:t>
      </w:r>
    </w:p>
    <w:p w:rsidR="00000000" w:rsidDel="00000000" w:rsidP="00000000" w:rsidRDefault="00000000" w:rsidRPr="00000000" w14:paraId="00000074">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SEXTA – PUBLICAÇÃO</w:t>
      </w:r>
    </w:p>
    <w:p w:rsidR="00000000" w:rsidDel="00000000" w:rsidP="00000000" w:rsidRDefault="00000000" w:rsidRPr="00000000" w14:paraId="00000075">
      <w:pPr>
        <w:numPr>
          <w:ilvl w:val="1"/>
          <w:numId w:val="1"/>
        </w:numPr>
        <w:spacing w:after="120" w:before="120" w:line="276" w:lineRule="auto"/>
        <w:ind w:left="425" w:firstLine="0"/>
        <w:jc w:val="both"/>
        <w:rPr/>
      </w:pPr>
      <w:r w:rsidDel="00000000" w:rsidR="00000000" w:rsidRPr="00000000">
        <w:rPr>
          <w:rtl w:val="0"/>
        </w:rPr>
        <w:t xml:space="preserve">Incumbirá à CONTRATANTE providenciar a publicação deste instrumento, por extrato, no Diário Oficial da União no prazo previsto na Lei nº 8.666, de 1993.</w:t>
      </w:r>
    </w:p>
    <w:p w:rsidR="00000000" w:rsidDel="00000000" w:rsidP="00000000" w:rsidRDefault="00000000" w:rsidRPr="00000000" w14:paraId="00000076">
      <w:pPr>
        <w:numPr>
          <w:ilvl w:val="2"/>
          <w:numId w:val="1"/>
        </w:numPr>
        <w:spacing w:after="120" w:before="120" w:line="276" w:lineRule="auto"/>
        <w:ind w:left="1135" w:firstLine="0"/>
        <w:jc w:val="both"/>
        <w:rPr/>
      </w:pPr>
      <w:r w:rsidDel="00000000" w:rsidR="00000000" w:rsidRPr="00000000">
        <w:rPr>
          <w:rtl w:val="0"/>
        </w:rPr>
        <w:t xml:space="preserve">Atende ao disposto na cláusula acima a publicação do extrato da inexigibilidade, nos moldes do art. 26 da Lei nº 8.666, de 1993.</w:t>
      </w:r>
    </w:p>
    <w:p w:rsidR="00000000" w:rsidDel="00000000" w:rsidP="00000000" w:rsidRDefault="00000000" w:rsidRPr="00000000" w14:paraId="00000077">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SÉTIMA – FORO</w:t>
      </w:r>
    </w:p>
    <w:p w:rsidR="00000000" w:rsidDel="00000000" w:rsidP="00000000" w:rsidRDefault="00000000" w:rsidRPr="00000000" w14:paraId="00000078">
      <w:pPr>
        <w:numPr>
          <w:ilvl w:val="1"/>
          <w:numId w:val="1"/>
        </w:numPr>
        <w:spacing w:after="120" w:before="120" w:line="276" w:lineRule="auto"/>
        <w:ind w:left="425" w:firstLine="0"/>
        <w:jc w:val="both"/>
        <w:rPr/>
      </w:pPr>
      <w:r w:rsidDel="00000000" w:rsidR="00000000" w:rsidRPr="00000000">
        <w:rPr>
          <w:rtl w:val="0"/>
        </w:rPr>
        <w:t xml:space="preserve"> O Foro para solucionar os litígios que decorrerem da execução deste Termo de Contrato será o da </w:t>
      </w:r>
      <w:r w:rsidDel="00000000" w:rsidR="00000000" w:rsidRPr="00000000">
        <w:rPr>
          <w:color w:val="000000"/>
          <w:rtl w:val="0"/>
        </w:rPr>
        <w:t xml:space="preserve">Seção Judiciária</w:t>
      </w:r>
      <w:r w:rsidDel="00000000" w:rsidR="00000000" w:rsidRPr="00000000">
        <w:rPr>
          <w:color w:val="ff0000"/>
          <w:rtl w:val="0"/>
        </w:rPr>
        <w:t xml:space="preserve"> </w:t>
      </w:r>
      <w:r w:rsidDel="00000000" w:rsidR="00000000" w:rsidRPr="00000000">
        <w:rPr>
          <w:color w:val="000000"/>
          <w:rtl w:val="0"/>
        </w:rPr>
        <w:t xml:space="preserve">de</w:t>
      </w:r>
      <w:r w:rsidDel="00000000" w:rsidR="00000000" w:rsidRPr="00000000">
        <w:rPr>
          <w:color w:val="ff0000"/>
          <w:rtl w:val="0"/>
        </w:rPr>
        <w:t xml:space="preserve"> ..................</w:t>
      </w:r>
      <w:r w:rsidDel="00000000" w:rsidR="00000000" w:rsidRPr="00000000">
        <w:rPr>
          <w:rtl w:val="0"/>
        </w:rPr>
        <w:t xml:space="preserve"> - Justiça Federal.</w:t>
      </w:r>
    </w:p>
    <w:p w:rsidR="00000000" w:rsidDel="00000000" w:rsidP="00000000" w:rsidRDefault="00000000" w:rsidRPr="00000000" w14:paraId="00000079">
      <w:pPr>
        <w:spacing w:after="120" w:line="360" w:lineRule="auto"/>
        <w:ind w:right="-15" w:firstLine="540"/>
        <w:jc w:val="both"/>
        <w:rPr/>
      </w:pPr>
      <w:r w:rsidDel="00000000" w:rsidR="00000000" w:rsidRPr="00000000">
        <w:rPr>
          <w:rtl w:val="0"/>
        </w:rPr>
      </w:r>
    </w:p>
    <w:p w:rsidR="00000000" w:rsidDel="00000000" w:rsidP="00000000" w:rsidRDefault="00000000" w:rsidRPr="00000000" w14:paraId="0000007A">
      <w:pPr>
        <w:spacing w:after="120" w:line="360" w:lineRule="auto"/>
        <w:ind w:right="-15" w:firstLine="540"/>
        <w:jc w:val="both"/>
        <w:rPr/>
      </w:pPr>
      <w:r w:rsidDel="00000000" w:rsidR="00000000" w:rsidRPr="00000000">
        <w:rPr>
          <w:rtl w:val="0"/>
        </w:rPr>
        <w:t xml:space="preserve">Para firmeza e validade do pactuado, o presente Termo de Contrato foi lavrado e depois de lido e achado em ordem, vai assinado pelos contraentes e por duas testemunhas. </w:t>
      </w:r>
    </w:p>
    <w:p w:rsidR="00000000" w:rsidDel="00000000" w:rsidP="00000000" w:rsidRDefault="00000000" w:rsidRPr="00000000" w14:paraId="0000007B">
      <w:pPr>
        <w:spacing w:after="120" w:line="360" w:lineRule="auto"/>
        <w:ind w:right="-15"/>
        <w:jc w:val="both"/>
        <w:rPr/>
      </w:pPr>
      <w:r w:rsidDel="00000000" w:rsidR="00000000" w:rsidRPr="00000000">
        <w:rPr>
          <w:rtl w:val="0"/>
        </w:rPr>
        <w:t xml:space="preserve">...........................................,  .......... de.......................................... de 20.....</w:t>
      </w:r>
    </w:p>
    <w:p w:rsidR="00000000" w:rsidDel="00000000" w:rsidP="00000000" w:rsidRDefault="00000000" w:rsidRPr="00000000" w14:paraId="0000007C">
      <w:pPr>
        <w:spacing w:after="120" w:lineRule="auto"/>
        <w:jc w:val="center"/>
        <w:rPr/>
      </w:pPr>
      <w:r w:rsidDel="00000000" w:rsidR="00000000" w:rsidRPr="00000000">
        <w:rPr>
          <w:rtl w:val="0"/>
        </w:rPr>
        <w:t xml:space="preserve">_________________________</w:t>
      </w:r>
    </w:p>
    <w:p w:rsidR="00000000" w:rsidDel="00000000" w:rsidP="00000000" w:rsidRDefault="00000000" w:rsidRPr="00000000" w14:paraId="0000007D">
      <w:pPr>
        <w:spacing w:after="120" w:lineRule="auto"/>
        <w:jc w:val="center"/>
        <w:rPr/>
      </w:pPr>
      <w:bookmarkStart w:colFirst="0" w:colLast="0" w:name="_heading=h.gjdgxs" w:id="0"/>
      <w:bookmarkEnd w:id="0"/>
      <w:r w:rsidDel="00000000" w:rsidR="00000000" w:rsidRPr="00000000">
        <w:rPr>
          <w:rtl w:val="0"/>
        </w:rPr>
        <w:t xml:space="preserve">Representante legal da CONTRATANTE</w:t>
      </w:r>
    </w:p>
    <w:p w:rsidR="00000000" w:rsidDel="00000000" w:rsidP="00000000" w:rsidRDefault="00000000" w:rsidRPr="00000000" w14:paraId="0000007E">
      <w:pPr>
        <w:spacing w:after="120" w:lineRule="auto"/>
        <w:jc w:val="center"/>
        <w:rPr/>
      </w:pPr>
      <w:r w:rsidDel="00000000" w:rsidR="00000000" w:rsidRPr="00000000">
        <w:rPr>
          <w:rtl w:val="0"/>
        </w:rPr>
        <w:t xml:space="preserve">_________________________</w:t>
      </w:r>
    </w:p>
    <w:p w:rsidR="00000000" w:rsidDel="00000000" w:rsidP="00000000" w:rsidRDefault="00000000" w:rsidRPr="00000000" w14:paraId="0000007F">
      <w:pPr>
        <w:spacing w:after="120" w:lineRule="auto"/>
        <w:jc w:val="center"/>
        <w:rPr/>
      </w:pPr>
      <w:r w:rsidDel="00000000" w:rsidR="00000000" w:rsidRPr="00000000">
        <w:rPr>
          <w:rtl w:val="0"/>
        </w:rPr>
        <w:t xml:space="preserve">Representante legal da CONTRATADA</w:t>
      </w:r>
    </w:p>
    <w:p w:rsidR="00000000" w:rsidDel="00000000" w:rsidP="00000000" w:rsidRDefault="00000000" w:rsidRPr="00000000" w14:paraId="00000080">
      <w:pPr>
        <w:spacing w:after="120" w:lineRule="auto"/>
        <w:jc w:val="center"/>
        <w:rPr/>
      </w:pPr>
      <w:r w:rsidDel="00000000" w:rsidR="00000000" w:rsidRPr="00000000">
        <w:rPr>
          <w:rtl w:val="0"/>
        </w:rPr>
      </w:r>
    </w:p>
    <w:p w:rsidR="00000000" w:rsidDel="00000000" w:rsidP="00000000" w:rsidRDefault="00000000" w:rsidRPr="00000000" w14:paraId="0000008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Observar que o contrato e seus aditivos somente terão eficácia após a publicação de seu resumo na imprensa oficial, nos termos do ANEXO VII-G, item 4, da IN nº 05/2017.</w:t>
      </w:r>
      <w:r w:rsidDel="00000000" w:rsidR="00000000" w:rsidRPr="00000000">
        <w:rPr>
          <w:rtl w:val="0"/>
        </w:rPr>
      </w:r>
    </w:p>
    <w:sectPr>
      <w:footerReference r:id="rId7" w:type="default"/>
      <w:pgSz w:h="16838" w:w="11906" w:orient="portrait"/>
      <w:pgMar w:bottom="1418" w:top="1418"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Georgia"/>
  <w:font w:name="Ecofont_Spranq_eco_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Termo de Contrato - Modelo para Contratação de Capacitação – Inexigibilidade de Licitação - Parecer Referencial PGFN/</w:t>
    </w:r>
    <w:r w:rsidDel="00000000" w:rsidR="00000000" w:rsidRPr="00000000">
      <w:rPr>
        <w:sz w:val="12"/>
        <w:szCs w:val="12"/>
        <w:rtl w:val="0"/>
      </w:rPr>
      <w:t xml:space="preserve">CCA</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nº</w:t>
    </w:r>
    <w:r w:rsidDel="00000000" w:rsidR="00000000" w:rsidRPr="00000000">
      <w:rPr>
        <w:sz w:val="12"/>
        <w:szCs w:val="12"/>
        <w:rtl w:val="0"/>
      </w:rPr>
      <w:t xml:space="preserve"> 09</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/2021</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Atualização: </w:t>
    </w:r>
    <w:r w:rsidDel="00000000" w:rsidR="00000000" w:rsidRPr="00000000">
      <w:rPr>
        <w:sz w:val="12"/>
        <w:szCs w:val="12"/>
        <w:rtl w:val="0"/>
      </w:rPr>
      <w:t xml:space="preserve">Abril</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/2021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360" w:hanging="360"/>
      </w:pPr>
      <w:rPr>
        <w:b w:val="1"/>
        <w:i w:val="0"/>
      </w:rPr>
    </w:lvl>
    <w:lvl w:ilvl="1">
      <w:start w:val="1"/>
      <w:numFmt w:val="decimal"/>
      <w:lvlText w:val="%1.%2."/>
      <w:lvlJc w:val="left"/>
      <w:pPr>
        <w:ind w:left="426" w:firstLine="0"/>
      </w:pPr>
      <w:rPr>
        <w:b w:val="0"/>
        <w:i w:val="0"/>
        <w:color w:val="000000"/>
      </w:r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val="1"/>
        <w:i w:val="0"/>
      </w:rPr>
    </w:lvl>
    <w:lvl w:ilvl="4">
      <w:start w:val="1"/>
      <w:numFmt w:val="decimal"/>
      <w:lvlText w:val="%1.%2.%3.%4.%5."/>
      <w:lvlJc w:val="left"/>
      <w:pPr>
        <w:ind w:left="1134" w:firstLine="0"/>
      </w:pPr>
      <w:rPr>
        <w:b w:val="1"/>
        <w:i w:val="0"/>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i w:val="0"/>
      </w:rPr>
    </w:lvl>
    <w:lvl w:ilvl="1">
      <w:start w:val="1"/>
      <w:numFmt w:val="decimal"/>
      <w:lvlText w:val="%1.%2."/>
      <w:lvlJc w:val="left"/>
      <w:pPr>
        <w:ind w:left="426" w:firstLine="0"/>
      </w:pPr>
      <w:rPr>
        <w:b w:val="0"/>
        <w:i w:val="0"/>
        <w:color w:val="000000"/>
      </w:r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val="1"/>
        <w:i w:val="0"/>
      </w:rPr>
    </w:lvl>
    <w:lvl w:ilvl="4">
      <w:start w:val="1"/>
      <w:numFmt w:val="decimal"/>
      <w:lvlText w:val="%1.%2.%3.%4.%5."/>
      <w:lvlJc w:val="left"/>
      <w:pPr>
        <w:ind w:left="1134" w:firstLine="0"/>
      </w:pPr>
      <w:rPr>
        <w:b w:val="1"/>
        <w:i w:val="0"/>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87608"/>
    <w:rPr>
      <w:rFonts w:ascii="Arial" w:cs="Tahoma" w:hAnsi="Arial"/>
      <w:szCs w:val="24"/>
    </w:rPr>
  </w:style>
  <w:style w:type="paragraph" w:styleId="Ttulo1">
    <w:name w:val="heading 1"/>
    <w:basedOn w:val="Normal"/>
    <w:next w:val="Normal"/>
    <w:link w:val="Ttulo1Char"/>
    <w:qFormat w:val="1"/>
    <w:rsid w:val="00E164F6"/>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link w:val="Ttulo2Char"/>
    <w:qFormat w:val="1"/>
    <w:rsid w:val="004B460A"/>
    <w:pPr>
      <w:keepNext w:val="1"/>
      <w:tabs>
        <w:tab w:val="left" w:pos="1701"/>
      </w:tabs>
      <w:ind w:right="-1"/>
      <w:jc w:val="center"/>
      <w:outlineLvl w:val="1"/>
    </w:pPr>
    <w:rPr>
      <w:rFonts w:ascii="Times New Roman" w:cs="Times New Roman" w:hAnsi="Times New Roman"/>
      <w:b w:val="1"/>
      <w:color w:val="000000"/>
      <w:szCs w:val="20"/>
      <w:lang w:eastAsia="x-none" w:val="x-no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ListaColorida-nfase11" w:customStyle="1">
    <w:name w:val="Lista Colorida - Ênfase 11"/>
    <w:basedOn w:val="Normal"/>
    <w:qFormat w:val="1"/>
    <w:rsid w:val="004773FC"/>
    <w:pPr>
      <w:ind w:left="720"/>
      <w:contextualSpacing w:val="1"/>
    </w:pPr>
  </w:style>
  <w:style w:type="paragraph" w:styleId="NormalWeb">
    <w:name w:val="Normal (Web)"/>
    <w:basedOn w:val="Normal"/>
    <w:uiPriority w:val="99"/>
    <w:rsid w:val="006B156A"/>
    <w:pPr>
      <w:spacing w:after="100" w:afterAutospacing="1" w:before="100" w:beforeAutospacing="1"/>
    </w:pPr>
    <w:rPr>
      <w:rFonts w:ascii="Times New Roman" w:cs="Times New Roman" w:hAnsi="Times New Roman"/>
    </w:rPr>
  </w:style>
  <w:style w:type="paragraph" w:styleId="Textodebalo">
    <w:name w:val="Balloon Text"/>
    <w:basedOn w:val="Normal"/>
    <w:link w:val="TextodebaloChar"/>
    <w:rsid w:val="003A73C1"/>
    <w:rPr>
      <w:rFonts w:ascii="Tahoma" w:cs="Times New Roman" w:hAnsi="Tahoma"/>
      <w:sz w:val="16"/>
      <w:szCs w:val="16"/>
      <w:lang w:eastAsia="x-none" w:val="x-none"/>
    </w:rPr>
  </w:style>
  <w:style w:type="character" w:styleId="TextodebaloChar" w:customStyle="1">
    <w:name w:val="Texto de balão Char"/>
    <w:link w:val="Textodebalo"/>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paragraph" w:styleId="Nvel2" w:customStyle="1">
    <w:name w:val="Nível 2"/>
    <w:basedOn w:val="Normal"/>
    <w:next w:val="Normal"/>
    <w:rsid w:val="004B460A"/>
    <w:pPr>
      <w:spacing w:after="120"/>
      <w:jc w:val="both"/>
    </w:pPr>
    <w:rPr>
      <w:rFonts w:cs="Times New Roman"/>
      <w:b w:val="1"/>
      <w:szCs w:val="20"/>
    </w:rPr>
  </w:style>
  <w:style w:type="character" w:styleId="normalchar1" w:customStyle="1">
    <w:name w:val="normal__char1"/>
    <w:rsid w:val="008D51CC"/>
    <w:rPr>
      <w:rFonts w:ascii="Arial" w:cs="Arial" w:hAnsi="Arial" w:hint="default"/>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GradeColorida-nfase11" w:customStyle="1">
    <w:name w:val="Grade Colorida - Ênfase 11"/>
    <w:basedOn w:val="Normal"/>
    <w:next w:val="Normal"/>
    <w:link w:val="GradeColorida-nfase1Char"/>
    <w:uiPriority w:val="29"/>
    <w:qFormat w:val="1"/>
    <w:rsid w:val="00C322F1"/>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cs="Times New Roman" w:eastAsia="Calibri"/>
      <w:i w:val="1"/>
      <w:iCs w:val="1"/>
      <w:color w:val="000000"/>
      <w:lang w:eastAsia="en-US" w:val="x-none"/>
    </w:rPr>
  </w:style>
  <w:style w:type="character" w:styleId="GradeColorida-nfase1Char" w:customStyle="1">
    <w:name w:val="Grade Colorida - Ênfase 1 Char"/>
    <w:link w:val="GradeColorida-nfase11"/>
    <w:uiPriority w:val="29"/>
    <w:rsid w:val="00C322F1"/>
    <w:rPr>
      <w:rFonts w:ascii="Ecofont_Spranq_eco_Sans" w:cs="Tahoma" w:eastAsia="Calibri" w:hAnsi="Ecofont_Spranq_eco_Sans"/>
      <w:i w:val="1"/>
      <w:iCs w:val="1"/>
      <w:color w:val="000000"/>
      <w:szCs w:val="24"/>
      <w:shd w:color="auto" w:fill="ffffcc" w:val="clear"/>
      <w:lang w:eastAsia="en-US"/>
    </w:rPr>
  </w:style>
  <w:style w:type="paragraph" w:styleId="Commarcadores5">
    <w:name w:val="List Bullet 5"/>
    <w:basedOn w:val="Normal"/>
    <w:rsid w:val="001A3A05"/>
    <w:pPr>
      <w:numPr>
        <w:numId w:val="16"/>
      </w:numPr>
      <w:contextualSpacing w:val="1"/>
    </w:pPr>
  </w:style>
  <w:style w:type="paragraph" w:styleId="citao2" w:customStyle="1">
    <w:name w:val="citação 2"/>
    <w:basedOn w:val="GradeColorida-nfase11"/>
    <w:link w:val="citao2Char"/>
    <w:rsid w:val="000A23DA"/>
    <w:rPr>
      <w:szCs w:val="20"/>
    </w:rPr>
  </w:style>
  <w:style w:type="character" w:styleId="citao2Char" w:customStyle="1">
    <w:name w:val="citação 2 Char"/>
    <w:basedOn w:val="GradeColorida-nfase1Char"/>
    <w:link w:val="citao2"/>
    <w:rsid w:val="000A23DA"/>
    <w:rPr>
      <w:rFonts w:ascii="Ecofont_Spranq_eco_Sans" w:cs="Tahoma" w:eastAsia="Calibri" w:hAnsi="Ecofont_Spranq_eco_Sans"/>
      <w:i w:val="1"/>
      <w:iCs w:val="1"/>
      <w:color w:val="000000"/>
      <w:szCs w:val="24"/>
      <w:shd w:color="auto" w:fill="ffffcc" w:val="clear"/>
      <w:lang w:eastAsia="en-US"/>
    </w:rPr>
  </w:style>
  <w:style w:type="paragraph" w:styleId="ad" w:customStyle="1">
    <w:name w:val="ad"/>
    <w:basedOn w:val="Normal"/>
    <w:rsid w:val="0040055D"/>
    <w:pPr>
      <w:spacing w:line="360" w:lineRule="auto"/>
      <w:ind w:left="993" w:hanging="284"/>
      <w:jc w:val="both"/>
    </w:pPr>
    <w:rPr>
      <w:rFonts w:ascii="Times New Roman" w:cs="Times New Roman" w:hAnsi="Times New Roman"/>
      <w:color w:val="000000"/>
    </w:rPr>
  </w:style>
  <w:style w:type="paragraph" w:styleId="TtulodaTabela" w:customStyle="1">
    <w:name w:val="Título da Tabela"/>
    <w:basedOn w:val="Normal"/>
    <w:rsid w:val="000575AE"/>
    <w:pPr>
      <w:widowControl w:val="0"/>
      <w:suppressLineNumbers w:val="1"/>
      <w:suppressAutoHyphens w:val="1"/>
      <w:spacing w:after="120"/>
      <w:jc w:val="center"/>
    </w:pPr>
    <w:rPr>
      <w:rFonts w:ascii="Times New Roman" w:cs="Times New Roman" w:eastAsia="Arial Unicode MS" w:hAnsi="Times New Roman"/>
      <w:b w:val="1"/>
      <w:bCs w:val="1"/>
      <w:i w:val="1"/>
      <w:iCs w:val="1"/>
      <w:szCs w:val="20"/>
    </w:rPr>
  </w:style>
  <w:style w:type="character" w:styleId="Refdecomentrio">
    <w:name w:val="annotation reference"/>
    <w:basedOn w:val="Fontepargpadro"/>
    <w:uiPriority w:val="99"/>
    <w:semiHidden w:val="1"/>
    <w:unhideWhenUsed w:val="1"/>
    <w:rsid w:val="00274947"/>
    <w:rPr>
      <w:sz w:val="16"/>
      <w:szCs w:val="16"/>
    </w:rPr>
  </w:style>
  <w:style w:type="paragraph" w:styleId="Textodecomentrio">
    <w:name w:val="annotation text"/>
    <w:basedOn w:val="Normal"/>
    <w:link w:val="TextodecomentrioChar"/>
    <w:uiPriority w:val="99"/>
    <w:unhideWhenUsed w:val="1"/>
    <w:rsid w:val="00274947"/>
    <w:rPr>
      <w:szCs w:val="20"/>
    </w:rPr>
  </w:style>
  <w:style w:type="character" w:styleId="TextodecomentrioChar" w:customStyle="1">
    <w:name w:val="Texto de comentário Char"/>
    <w:basedOn w:val="Fontepargpadro"/>
    <w:link w:val="Textodecomentrio"/>
    <w:uiPriority w:val="99"/>
    <w:rsid w:val="00274947"/>
    <w:rPr>
      <w:rFonts w:ascii="Ecofont_Spranq_eco_Sans" w:cs="Tahoma" w:hAnsi="Ecofont_Spranq_eco_Sans"/>
    </w:rPr>
  </w:style>
  <w:style w:type="paragraph" w:styleId="Assuntodocomentrio">
    <w:name w:val="annotation subject"/>
    <w:basedOn w:val="Textodecomentrio"/>
    <w:next w:val="Textodecomentrio"/>
    <w:link w:val="AssuntodocomentrioChar"/>
    <w:semiHidden w:val="1"/>
    <w:unhideWhenUsed w:val="1"/>
    <w:rsid w:val="00274947"/>
    <w:rPr>
      <w:b w:val="1"/>
      <w:bCs w:val="1"/>
    </w:rPr>
  </w:style>
  <w:style w:type="character" w:styleId="AssuntodocomentrioChar" w:customStyle="1">
    <w:name w:val="Assunto do comentário Char"/>
    <w:basedOn w:val="TextodecomentrioChar"/>
    <w:link w:val="Assuntodocomentrio"/>
    <w:semiHidden w:val="1"/>
    <w:rsid w:val="00274947"/>
    <w:rPr>
      <w:rFonts w:ascii="Ecofont_Spranq_eco_Sans" w:cs="Tahoma" w:hAnsi="Ecofont_Spranq_eco_Sans"/>
      <w:b w:val="1"/>
      <w:bCs w:val="1"/>
    </w:rPr>
  </w:style>
  <w:style w:type="paragraph" w:styleId="Corpodetexto21" w:customStyle="1">
    <w:name w:val="Corpo de texto 21"/>
    <w:basedOn w:val="Normal"/>
    <w:rsid w:val="0087083B"/>
    <w:pPr>
      <w:suppressAutoHyphens w:val="1"/>
      <w:ind w:firstLine="2835"/>
      <w:jc w:val="both"/>
    </w:pPr>
    <w:rPr>
      <w:rFonts w:cs="Times New Roman"/>
      <w:szCs w:val="20"/>
      <w:lang w:eastAsia="ar-SA"/>
    </w:rPr>
  </w:style>
  <w:style w:type="paragraph" w:styleId="PargrafodaLista">
    <w:name w:val="List Paragraph"/>
    <w:basedOn w:val="Normal"/>
    <w:uiPriority w:val="34"/>
    <w:qFormat w:val="1"/>
    <w:rsid w:val="0087083B"/>
    <w:pPr>
      <w:ind w:left="720"/>
      <w:contextualSpacing w:val="1"/>
    </w:pPr>
  </w:style>
  <w:style w:type="paragraph" w:styleId="Cabealho">
    <w:name w:val="header"/>
    <w:basedOn w:val="Normal"/>
    <w:link w:val="CabealhoChar"/>
    <w:unhideWhenUsed w:val="1"/>
    <w:rsid w:val="009B0D00"/>
    <w:pPr>
      <w:tabs>
        <w:tab w:val="center" w:pos="4252"/>
        <w:tab w:val="right" w:pos="8504"/>
      </w:tabs>
    </w:pPr>
  </w:style>
  <w:style w:type="character" w:styleId="CabealhoChar" w:customStyle="1">
    <w:name w:val="Cabeçalho Char"/>
    <w:basedOn w:val="Fontepargpadro"/>
    <w:link w:val="Cabealho"/>
    <w:rsid w:val="009B0D00"/>
    <w:rPr>
      <w:rFonts w:ascii="Ecofont_Spranq_eco_Sans" w:cs="Tahoma" w:hAnsi="Ecofont_Spranq_eco_Sans"/>
      <w:sz w:val="24"/>
      <w:szCs w:val="24"/>
    </w:rPr>
  </w:style>
  <w:style w:type="paragraph" w:styleId="Rodap">
    <w:name w:val="footer"/>
    <w:basedOn w:val="Normal"/>
    <w:link w:val="RodapChar"/>
    <w:uiPriority w:val="99"/>
    <w:unhideWhenUsed w:val="1"/>
    <w:rsid w:val="009B0D00"/>
    <w:pPr>
      <w:tabs>
        <w:tab w:val="center" w:pos="4252"/>
        <w:tab w:val="right" w:pos="8504"/>
      </w:tabs>
    </w:pPr>
  </w:style>
  <w:style w:type="character" w:styleId="RodapChar" w:customStyle="1">
    <w:name w:val="Rodapé Char"/>
    <w:basedOn w:val="Fontepargpadro"/>
    <w:link w:val="Rodap"/>
    <w:uiPriority w:val="99"/>
    <w:rsid w:val="009B0D00"/>
    <w:rPr>
      <w:rFonts w:ascii="Ecofont_Spranq_eco_Sans" w:cs="Tahoma" w:hAnsi="Ecofont_Spranq_eco_Sans"/>
      <w:sz w:val="24"/>
      <w:szCs w:val="24"/>
    </w:rPr>
  </w:style>
  <w:style w:type="paragraph" w:styleId="Nivel01Titulo" w:customStyle="1">
    <w:name w:val="Nivel_01_Titulo"/>
    <w:basedOn w:val="Ttulo1"/>
    <w:next w:val="Normal"/>
    <w:link w:val="Nivel01TituloChar"/>
    <w:qFormat w:val="1"/>
    <w:rsid w:val="00E87608"/>
    <w:pPr>
      <w:numPr>
        <w:numId w:val="13"/>
      </w:numPr>
      <w:tabs>
        <w:tab w:val="left" w:pos="567"/>
      </w:tabs>
      <w:spacing w:before="240"/>
      <w:jc w:val="both"/>
    </w:pPr>
    <w:rPr>
      <w:rFonts w:ascii="Arial" w:cs="Times New Roman" w:hAnsi="Arial"/>
      <w:color w:val="auto"/>
      <w:sz w:val="20"/>
      <w:szCs w:val="20"/>
    </w:rPr>
  </w:style>
  <w:style w:type="character" w:styleId="Ttulo1Char" w:customStyle="1">
    <w:name w:val="Título 1 Char"/>
    <w:basedOn w:val="Fontepargpadro"/>
    <w:link w:val="Ttulo1"/>
    <w:rsid w:val="00E164F6"/>
    <w:rPr>
      <w:rFonts w:asciiTheme="majorHAnsi" w:cstheme="majorBidi" w:eastAsiaTheme="majorEastAsia" w:hAnsiTheme="majorHAnsi"/>
      <w:b w:val="1"/>
      <w:bCs w:val="1"/>
      <w:color w:val="365f91" w:themeColor="accent1" w:themeShade="0000BF"/>
      <w:sz w:val="28"/>
      <w:szCs w:val="28"/>
    </w:rPr>
  </w:style>
  <w:style w:type="character" w:styleId="Nivel01TituloChar" w:customStyle="1">
    <w:name w:val="Nivel_01_Titulo Char"/>
    <w:basedOn w:val="Ttulo1Char"/>
    <w:link w:val="Nivel01Titulo"/>
    <w:rsid w:val="00E87608"/>
    <w:rPr>
      <w:rFonts w:ascii="Arial" w:hAnsi="Arial" w:cstheme="majorBidi" w:eastAsiaTheme="majorEastAsia"/>
      <w:b w:val="1"/>
      <w:bCs w:val="1"/>
      <w:color w:val="365f91" w:themeColor="accent1" w:themeShade="0000BF"/>
      <w:sz w:val="28"/>
      <w:szCs w:val="28"/>
    </w:rPr>
  </w:style>
  <w:style w:type="paragraph" w:styleId="Nivel1" w:customStyle="1">
    <w:name w:val="Nivel1"/>
    <w:basedOn w:val="Ttulo1"/>
    <w:qFormat w:val="1"/>
    <w:rsid w:val="005E62AD"/>
    <w:pPr>
      <w:spacing w:line="276" w:lineRule="auto"/>
      <w:ind w:left="357" w:hanging="357"/>
      <w:jc w:val="both"/>
    </w:pPr>
    <w:rPr>
      <w:rFonts w:ascii="Arial" w:cs="Times New Roman" w:hAnsi="Arial"/>
      <w:bCs w:val="0"/>
      <w:color w:val="000000"/>
      <w:sz w:val="20"/>
      <w:szCs w:val="20"/>
    </w:rPr>
  </w:style>
  <w:style w:type="paragraph" w:styleId="Reviso">
    <w:name w:val="Revision"/>
    <w:hidden w:val="1"/>
    <w:uiPriority w:val="99"/>
    <w:semiHidden w:val="1"/>
    <w:rsid w:val="00DF10DA"/>
    <w:rPr>
      <w:rFonts w:ascii="Arial" w:cs="Tahoma" w:hAnsi="Arial"/>
      <w:szCs w:val="24"/>
    </w:rPr>
  </w:style>
  <w:style w:type="character" w:styleId="Forte">
    <w:name w:val="Strong"/>
    <w:basedOn w:val="Fontepargpadro"/>
    <w:uiPriority w:val="22"/>
    <w:qFormat w:val="1"/>
    <w:rsid w:val="00B441CC"/>
    <w:rPr>
      <w:b w:val="1"/>
      <w:bCs w:val="1"/>
    </w:rPr>
  </w:style>
  <w:style w:type="paragraph" w:styleId="SombreamentoMdio1-nfase31" w:customStyle="1">
    <w:name w:val="Sombreamento Médio 1 - Ênfase 31"/>
    <w:basedOn w:val="Normal"/>
    <w:next w:val="Normal"/>
    <w:rsid w:val="00F375C1"/>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ascii="Ecofont_Spranq_eco_Sans" w:eastAsia="Calibri" w:hAnsi="Ecofont_Spranq_eco_Sans"/>
      <w:i w:val="1"/>
      <w:iCs w:val="1"/>
      <w:color w:val="000000"/>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02VhOBmbfXwbJcluat2KFRnuuA==">AMUW2mXXbuV8Xymg1YjhjgMBr3xh/N+cTaNWPyv7jfYOKtxtQb4lsGzbUfEzigT+E4DSIeDPeLd5eyYo5TU2AQR7s8Xw/9JUc8K9gJrT7LGNut+OBinS61JP40UUXWdUuMDDmReFrPet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2021-01-04T15:26:00Z</dcterms:created>
  <dc:creator>Adriano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