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852"/>
        <w:gridCol w:w="6095"/>
        <w:gridCol w:w="1276"/>
        <w:gridCol w:w="1134"/>
      </w:tblGrid>
      <w:tr w:rsidR="002C6C7A" w14:paraId="50717928" w14:textId="77777777" w:rsidTr="001833D2">
        <w:tc>
          <w:tcPr>
            <w:tcW w:w="9357" w:type="dxa"/>
            <w:gridSpan w:val="4"/>
            <w:shd w:val="clear" w:color="auto" w:fill="808080" w:themeFill="background1" w:themeFillShade="80"/>
          </w:tcPr>
          <w:p w14:paraId="7EEFCBFC" w14:textId="77777777" w:rsidR="002C6C7A" w:rsidRPr="001833D2" w:rsidRDefault="00873CC0" w:rsidP="00873CC0">
            <w:pPr>
              <w:tabs>
                <w:tab w:val="left" w:pos="2310"/>
              </w:tabs>
              <w:jc w:val="center"/>
              <w:rPr>
                <w:b/>
              </w:rPr>
            </w:pPr>
            <w:r w:rsidRPr="001833D2">
              <w:rPr>
                <w:color w:val="FFFFFF" w:themeColor="background1"/>
              </w:rPr>
              <w:t xml:space="preserve"> </w:t>
            </w:r>
            <w:r w:rsidRPr="001833D2">
              <w:rPr>
                <w:b/>
                <w:color w:val="FFFFFF" w:themeColor="background1"/>
              </w:rPr>
              <w:t>CHECK-LIST DE PR</w:t>
            </w:r>
            <w:r w:rsidR="00031EB6">
              <w:rPr>
                <w:b/>
                <w:color w:val="FFFFFF" w:themeColor="background1"/>
              </w:rPr>
              <w:t>ORROGAÇÃO DE VIGÊNCIA DE CONTRATO DE LOCAÇÃO</w:t>
            </w:r>
          </w:p>
        </w:tc>
      </w:tr>
      <w:tr w:rsidR="002C6C7A" w14:paraId="1123C15C" w14:textId="77777777" w:rsidTr="001833D2">
        <w:tc>
          <w:tcPr>
            <w:tcW w:w="852" w:type="dxa"/>
            <w:shd w:val="clear" w:color="auto" w:fill="808080" w:themeFill="background1" w:themeFillShade="80"/>
          </w:tcPr>
          <w:p w14:paraId="2C41E20D" w14:textId="77777777" w:rsidR="002C6C7A" w:rsidRDefault="002C6C7A"/>
        </w:tc>
        <w:tc>
          <w:tcPr>
            <w:tcW w:w="6095" w:type="dxa"/>
            <w:shd w:val="clear" w:color="auto" w:fill="808080" w:themeFill="background1" w:themeFillShade="80"/>
          </w:tcPr>
          <w:p w14:paraId="7689E37D" w14:textId="77777777" w:rsidR="002C6C7A" w:rsidRPr="002C6C7A" w:rsidRDefault="002C6C7A" w:rsidP="002C6C7A">
            <w:pPr>
              <w:jc w:val="both"/>
              <w:rPr>
                <w:b/>
              </w:rPr>
            </w:pPr>
            <w:r w:rsidRPr="001833D2">
              <w:rPr>
                <w:b/>
                <w:color w:val="FFFFFF" w:themeColor="background1"/>
              </w:rPr>
              <w:t xml:space="preserve">ATENÇÃO: </w:t>
            </w:r>
            <w:r w:rsidR="00031EB6">
              <w:rPr>
                <w:b/>
                <w:color w:val="FFFFFF" w:themeColor="background1"/>
              </w:rPr>
              <w:t>Caso uma ou mais respostas sejam</w:t>
            </w:r>
            <w:r w:rsidRPr="001833D2">
              <w:rPr>
                <w:b/>
                <w:color w:val="FFFFFF" w:themeColor="background1"/>
              </w:rPr>
              <w:t xml:space="preserve"> “NÃO”, deverá a autoridade encaminhar o termo aditivo e o processo administrativo de prorrogação contratual para análise da Procuradoria.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2E9194A" w14:textId="77777777" w:rsidR="002C6C7A" w:rsidRPr="001833D2" w:rsidRDefault="002C6C7A" w:rsidP="002C6C7A">
            <w:pPr>
              <w:rPr>
                <w:color w:val="FFFFFF" w:themeColor="background1"/>
              </w:rPr>
            </w:pPr>
            <w:r w:rsidRPr="001833D2">
              <w:rPr>
                <w:color w:val="FFFFFF" w:themeColor="background1"/>
              </w:rPr>
              <w:t>Sim</w:t>
            </w:r>
            <w:r w:rsidR="00305E3E" w:rsidRPr="001833D2">
              <w:rPr>
                <w:color w:val="FFFFFF" w:themeColor="background1"/>
              </w:rPr>
              <w:t>,</w:t>
            </w:r>
          </w:p>
          <w:p w14:paraId="637BEE7E" w14:textId="77777777" w:rsidR="002C6C7A" w:rsidRPr="001833D2" w:rsidRDefault="002C6C7A" w:rsidP="002C6C7A">
            <w:pPr>
              <w:rPr>
                <w:color w:val="FFFFFF" w:themeColor="background1"/>
              </w:rPr>
            </w:pPr>
            <w:r w:rsidRPr="001833D2">
              <w:rPr>
                <w:color w:val="FFFFFF" w:themeColor="background1"/>
              </w:rPr>
              <w:t>Não</w:t>
            </w:r>
            <w:r w:rsidR="00305E3E" w:rsidRPr="001833D2">
              <w:rPr>
                <w:color w:val="FFFFFF" w:themeColor="background1"/>
              </w:rPr>
              <w:t>, ou</w:t>
            </w:r>
          </w:p>
          <w:p w14:paraId="247943F9" w14:textId="77777777" w:rsidR="002C6C7A" w:rsidRPr="001833D2" w:rsidRDefault="002C6C7A" w:rsidP="002C6C7A">
            <w:pPr>
              <w:rPr>
                <w:color w:val="FFFFFF" w:themeColor="background1"/>
              </w:rPr>
            </w:pPr>
            <w:r w:rsidRPr="001833D2">
              <w:rPr>
                <w:color w:val="FFFFFF" w:themeColor="background1"/>
              </w:rPr>
              <w:t>Não se aplica</w:t>
            </w:r>
            <w:r w:rsidR="00305E3E" w:rsidRPr="001833D2">
              <w:rPr>
                <w:color w:val="FFFFFF" w:themeColor="background1"/>
              </w:rPr>
              <w:t>?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B316605" w14:textId="77777777" w:rsidR="002C6C7A" w:rsidRPr="001833D2" w:rsidRDefault="002C6C7A">
            <w:pPr>
              <w:rPr>
                <w:color w:val="FFFFFF" w:themeColor="background1"/>
              </w:rPr>
            </w:pPr>
            <w:r w:rsidRPr="001833D2">
              <w:rPr>
                <w:color w:val="FFFFFF" w:themeColor="background1"/>
              </w:rPr>
              <w:t>Doc. Sei nº</w:t>
            </w:r>
          </w:p>
        </w:tc>
      </w:tr>
      <w:tr w:rsidR="002C6C7A" w14:paraId="07B13073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23BD9D59" w14:textId="77777777" w:rsidR="002C6C7A" w:rsidRDefault="002C6C7A">
            <w:r>
              <w:t>1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C4A1847" w14:textId="77777777" w:rsidR="002C6C7A" w:rsidRDefault="000D60BD" w:rsidP="00031EB6">
            <w:pPr>
              <w:jc w:val="both"/>
            </w:pPr>
            <w:r w:rsidRPr="000D60BD">
              <w:t xml:space="preserve">Trata-se de um contrato de </w:t>
            </w:r>
            <w:r w:rsidR="00031EB6">
              <w:t>locação de imóvel em que a locatária é órgão da Administração Pública?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0192376F" w14:textId="77777777" w:rsidR="002C6C7A" w:rsidRDefault="002C6C7A"/>
        </w:tc>
        <w:tc>
          <w:tcPr>
            <w:tcW w:w="1134" w:type="dxa"/>
            <w:shd w:val="clear" w:color="auto" w:fill="A6A6A6" w:themeFill="background1" w:themeFillShade="A6"/>
          </w:tcPr>
          <w:p w14:paraId="6165566B" w14:textId="77777777" w:rsidR="002C6C7A" w:rsidRDefault="002C6C7A"/>
        </w:tc>
      </w:tr>
      <w:tr w:rsidR="002C6C7A" w14:paraId="5C147F74" w14:textId="77777777" w:rsidTr="00305E3E">
        <w:tc>
          <w:tcPr>
            <w:tcW w:w="852" w:type="dxa"/>
            <w:shd w:val="clear" w:color="auto" w:fill="D9D9D9" w:themeFill="background1" w:themeFillShade="D9"/>
          </w:tcPr>
          <w:p w14:paraId="339C6819" w14:textId="77777777" w:rsidR="002C6C7A" w:rsidRDefault="002C6C7A">
            <w:r>
              <w:t>2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2524307" w14:textId="77777777" w:rsidR="002C6C7A" w:rsidRDefault="002C6C7A" w:rsidP="00031EB6">
            <w:pPr>
              <w:jc w:val="both"/>
            </w:pPr>
            <w:r>
              <w:t xml:space="preserve">O contrato </w:t>
            </w:r>
            <w:r w:rsidRPr="000D60BD">
              <w:rPr>
                <w:b/>
              </w:rPr>
              <w:t>não</w:t>
            </w:r>
            <w:r>
              <w:t xml:space="preserve"> atingiu o prazo máximo de vigência previsto</w:t>
            </w:r>
            <w:r w:rsidR="00031EB6">
              <w:t xml:space="preserve"> no contrato de locação</w:t>
            </w:r>
            <w:r>
              <w:t>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E22301" w14:textId="77777777" w:rsidR="002C6C7A" w:rsidRDefault="002C6C7A"/>
        </w:tc>
        <w:tc>
          <w:tcPr>
            <w:tcW w:w="1134" w:type="dxa"/>
            <w:shd w:val="clear" w:color="auto" w:fill="D9D9D9" w:themeFill="background1" w:themeFillShade="D9"/>
          </w:tcPr>
          <w:p w14:paraId="1665D7CD" w14:textId="77777777" w:rsidR="002C6C7A" w:rsidRDefault="002C6C7A"/>
        </w:tc>
      </w:tr>
      <w:tr w:rsidR="002C6C7A" w14:paraId="53AF3553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196A76E2" w14:textId="77777777" w:rsidR="002C6C7A" w:rsidRDefault="002C6C7A">
            <w:r>
              <w:t>3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45F8B9A" w14:textId="77777777" w:rsidR="002C6C7A" w:rsidRDefault="002C6C7A" w:rsidP="002C6C7A">
            <w:pPr>
              <w:jc w:val="both"/>
            </w:pPr>
            <w:r w:rsidRPr="002C6C7A">
              <w:t>Está prevista a possibilidade de pro</w:t>
            </w:r>
            <w:r w:rsidR="00031EB6">
              <w:t>rrogação contratual no</w:t>
            </w:r>
            <w:r w:rsidRPr="002C6C7A">
              <w:t xml:space="preserve"> contrato</w:t>
            </w:r>
            <w:r w:rsidR="00031EB6">
              <w:t xml:space="preserve"> de locação</w:t>
            </w:r>
            <w:r w:rsidRPr="002C6C7A">
              <w:t>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007B6213" w14:textId="77777777" w:rsidR="002C6C7A" w:rsidRDefault="002C6C7A"/>
        </w:tc>
        <w:tc>
          <w:tcPr>
            <w:tcW w:w="1134" w:type="dxa"/>
            <w:shd w:val="clear" w:color="auto" w:fill="A6A6A6" w:themeFill="background1" w:themeFillShade="A6"/>
          </w:tcPr>
          <w:p w14:paraId="186E1F30" w14:textId="77777777" w:rsidR="002C6C7A" w:rsidRDefault="002C6C7A"/>
        </w:tc>
      </w:tr>
      <w:tr w:rsidR="002C6C7A" w14:paraId="5D77D422" w14:textId="77777777" w:rsidTr="00305E3E">
        <w:tc>
          <w:tcPr>
            <w:tcW w:w="852" w:type="dxa"/>
            <w:shd w:val="clear" w:color="auto" w:fill="D9D9D9" w:themeFill="background1" w:themeFillShade="D9"/>
          </w:tcPr>
          <w:p w14:paraId="039DA209" w14:textId="77777777" w:rsidR="002C6C7A" w:rsidRDefault="002C6C7A">
            <w:r>
              <w:t>4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15DEC37" w14:textId="77777777" w:rsidR="002C6C7A" w:rsidRDefault="002C6C7A" w:rsidP="002C6C7A">
            <w:pPr>
              <w:jc w:val="both"/>
            </w:pPr>
            <w:r>
              <w:t>Estão previstas, de maneira expressa, as datas de início e término da vigência contratual nos aditivos anteriores?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B3BD59F" w14:textId="77777777" w:rsidR="002C6C7A" w:rsidRDefault="002C6C7A"/>
        </w:tc>
        <w:tc>
          <w:tcPr>
            <w:tcW w:w="1134" w:type="dxa"/>
            <w:shd w:val="clear" w:color="auto" w:fill="D9D9D9" w:themeFill="background1" w:themeFillShade="D9"/>
          </w:tcPr>
          <w:p w14:paraId="617EEDDB" w14:textId="77777777" w:rsidR="002C6C7A" w:rsidRDefault="002C6C7A"/>
        </w:tc>
      </w:tr>
      <w:tr w:rsidR="002C6C7A" w14:paraId="20AE91CA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5911F391" w14:textId="77777777" w:rsidR="002C6C7A" w:rsidRDefault="002C6C7A">
            <w:r>
              <w:t>5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0B9EC00" w14:textId="77777777" w:rsidR="002C6C7A" w:rsidRDefault="002C6C7A" w:rsidP="002C6C7A">
            <w:pPr>
              <w:jc w:val="both"/>
            </w:pPr>
            <w:r>
              <w:t>Os termos aditivos de prorrogação já celebrados foram assinados quando ainda vigente o contrato, de tal modo que se pode afirmar que não houve solução de continuidade?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79F8C2D" w14:textId="77777777" w:rsidR="002C6C7A" w:rsidRDefault="002C6C7A"/>
        </w:tc>
        <w:tc>
          <w:tcPr>
            <w:tcW w:w="1134" w:type="dxa"/>
            <w:shd w:val="clear" w:color="auto" w:fill="A6A6A6" w:themeFill="background1" w:themeFillShade="A6"/>
          </w:tcPr>
          <w:p w14:paraId="5ED15B75" w14:textId="77777777" w:rsidR="002C6C7A" w:rsidRDefault="002C6C7A"/>
        </w:tc>
      </w:tr>
      <w:tr w:rsidR="002C6C7A" w14:paraId="10DEADF7" w14:textId="77777777" w:rsidTr="00305E3E">
        <w:tc>
          <w:tcPr>
            <w:tcW w:w="852" w:type="dxa"/>
            <w:shd w:val="clear" w:color="auto" w:fill="D9D9D9" w:themeFill="background1" w:themeFillShade="D9"/>
          </w:tcPr>
          <w:p w14:paraId="641BB6A4" w14:textId="77777777" w:rsidR="002C6C7A" w:rsidRDefault="002C6C7A">
            <w:r>
              <w:t>6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63A9DA1" w14:textId="77777777" w:rsidR="002C6C7A" w:rsidRDefault="00873CC0" w:rsidP="00305E3E">
            <w:pPr>
              <w:jc w:val="both"/>
            </w:pPr>
            <w:r w:rsidRPr="00873CC0">
              <w:t>Há justificativa formal e autorização prévia da autoridade superior para a prorrogação de vigência contratual?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1BDDA1D" w14:textId="77777777" w:rsidR="002C6C7A" w:rsidRDefault="002C6C7A"/>
        </w:tc>
        <w:tc>
          <w:tcPr>
            <w:tcW w:w="1134" w:type="dxa"/>
            <w:shd w:val="clear" w:color="auto" w:fill="D9D9D9" w:themeFill="background1" w:themeFillShade="D9"/>
          </w:tcPr>
          <w:p w14:paraId="4B658651" w14:textId="77777777" w:rsidR="002C6C7A" w:rsidRDefault="002C6C7A"/>
        </w:tc>
      </w:tr>
      <w:tr w:rsidR="002C6C7A" w14:paraId="5BDFDBAA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49C49CB8" w14:textId="77777777" w:rsidR="002C6C7A" w:rsidRDefault="002C6C7A">
            <w:r>
              <w:t>7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16BD1D55" w14:textId="77777777" w:rsidR="002C6C7A" w:rsidRDefault="00873CC0" w:rsidP="00305E3E">
            <w:pPr>
              <w:jc w:val="both"/>
            </w:pPr>
            <w:r w:rsidRPr="00873CC0">
              <w:t>Há manifestação do contratado de interesse na prorrogação do prazo de vigência contratual?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01AFB3A" w14:textId="77777777" w:rsidR="002C6C7A" w:rsidRDefault="002C6C7A"/>
        </w:tc>
        <w:tc>
          <w:tcPr>
            <w:tcW w:w="1134" w:type="dxa"/>
            <w:shd w:val="clear" w:color="auto" w:fill="A6A6A6" w:themeFill="background1" w:themeFillShade="A6"/>
          </w:tcPr>
          <w:p w14:paraId="5624C67F" w14:textId="77777777" w:rsidR="002C6C7A" w:rsidRDefault="002C6C7A"/>
        </w:tc>
      </w:tr>
      <w:tr w:rsidR="002C6C7A" w14:paraId="3C87DCDB" w14:textId="77777777" w:rsidTr="00305E3E">
        <w:tc>
          <w:tcPr>
            <w:tcW w:w="852" w:type="dxa"/>
            <w:shd w:val="clear" w:color="auto" w:fill="D9D9D9" w:themeFill="background1" w:themeFillShade="D9"/>
          </w:tcPr>
          <w:p w14:paraId="35FAE751" w14:textId="77777777" w:rsidR="002C6C7A" w:rsidRDefault="002C6C7A">
            <w:r>
              <w:t>8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588F11A" w14:textId="77777777" w:rsidR="002C6C7A" w:rsidRDefault="00031EB6" w:rsidP="00031EB6">
            <w:r>
              <w:t>Foi juntada certidão de matrícula atualizada do imóvel?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1967B1E" w14:textId="77777777" w:rsidR="002C6C7A" w:rsidRDefault="002C6C7A"/>
        </w:tc>
        <w:tc>
          <w:tcPr>
            <w:tcW w:w="1134" w:type="dxa"/>
            <w:shd w:val="clear" w:color="auto" w:fill="D9D9D9" w:themeFill="background1" w:themeFillShade="D9"/>
          </w:tcPr>
          <w:p w14:paraId="24FDED5D" w14:textId="77777777" w:rsidR="002C6C7A" w:rsidRDefault="002C6C7A"/>
        </w:tc>
      </w:tr>
      <w:tr w:rsidR="002C6C7A" w14:paraId="1394237D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43308FC1" w14:textId="77777777" w:rsidR="002C6C7A" w:rsidRDefault="002C6C7A">
            <w:r>
              <w:t>9</w:t>
            </w:r>
            <w:r w:rsidR="00031EB6">
              <w:t xml:space="preserve"> 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907C2EB" w14:textId="77777777" w:rsidR="002C6C7A" w:rsidRDefault="00031EB6">
            <w:r>
              <w:t>O imóvel locado mantém as condições que o levaram a ser contratado diretamente, por dispensa ou inexigibilidade?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9CD891C" w14:textId="77777777" w:rsidR="002C6C7A" w:rsidRDefault="002C6C7A"/>
        </w:tc>
        <w:tc>
          <w:tcPr>
            <w:tcW w:w="1134" w:type="dxa"/>
            <w:shd w:val="clear" w:color="auto" w:fill="A6A6A6" w:themeFill="background1" w:themeFillShade="A6"/>
          </w:tcPr>
          <w:p w14:paraId="5D11EBE9" w14:textId="77777777" w:rsidR="002C6C7A" w:rsidRDefault="002C6C7A"/>
        </w:tc>
      </w:tr>
      <w:tr w:rsidR="002C6C7A" w14:paraId="61D7DECD" w14:textId="77777777" w:rsidTr="001833D2">
        <w:tc>
          <w:tcPr>
            <w:tcW w:w="852" w:type="dxa"/>
            <w:shd w:val="clear" w:color="auto" w:fill="D9D9D9" w:themeFill="background1" w:themeFillShade="D9"/>
          </w:tcPr>
          <w:p w14:paraId="35221DB8" w14:textId="77777777" w:rsidR="002C6C7A" w:rsidRDefault="00873CC0">
            <w:r>
              <w:t>10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8DAF53B" w14:textId="26E7D6D4" w:rsidR="002C6C7A" w:rsidRPr="00305E3E" w:rsidRDefault="00031EB6" w:rsidP="00031EB6">
            <w:pPr>
              <w:spacing w:before="18" w:line="230" w:lineRule="exact"/>
              <w:ind w:left="71" w:right="127"/>
              <w:jc w:val="both"/>
            </w:pPr>
            <w:r>
              <w:t xml:space="preserve">Consta dos autos o Programa de Necessidades do Órgão, com base nos parâmetros contidos </w:t>
            </w:r>
            <w:r w:rsidR="00E066C0" w:rsidRPr="00E066C0">
              <w:rPr>
                <w:rFonts w:cstheme="minorHAnsi"/>
              </w:rPr>
              <w:t>n</w:t>
            </w:r>
            <w:r w:rsidR="00E066C0" w:rsidRPr="00917238">
              <w:rPr>
                <w:rFonts w:eastAsia="Times New Roman" w:cstheme="minorHAnsi"/>
                <w:color w:val="000000"/>
              </w:rPr>
              <w:t>o artigo 4º do Decreto nº 10.193, de 27 de dezembro de 2019</w:t>
            </w:r>
            <w:r w:rsidRPr="00917238">
              <w:rPr>
                <w:rFonts w:cstheme="minorHAnsi"/>
              </w:rPr>
              <w:t>, firmado pelos responsáveis</w:t>
            </w:r>
            <w:r>
              <w:t xml:space="preserve"> e aprovado pela autoridade competente?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FECD07" w14:textId="77777777" w:rsidR="002C6C7A" w:rsidRDefault="002C6C7A"/>
        </w:tc>
        <w:tc>
          <w:tcPr>
            <w:tcW w:w="1134" w:type="dxa"/>
            <w:shd w:val="clear" w:color="auto" w:fill="D9D9D9" w:themeFill="background1" w:themeFillShade="D9"/>
          </w:tcPr>
          <w:p w14:paraId="040C2AF0" w14:textId="77777777" w:rsidR="002C6C7A" w:rsidRDefault="002C6C7A"/>
        </w:tc>
      </w:tr>
      <w:tr w:rsidR="002C6C7A" w14:paraId="588619FB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318B565A" w14:textId="6D138A68" w:rsidR="002C6C7A" w:rsidRPr="00E066C0" w:rsidRDefault="00873CC0">
            <w:pPr>
              <w:rPr>
                <w:rFonts w:cstheme="minorHAnsi"/>
              </w:rPr>
            </w:pPr>
            <w:r w:rsidRPr="00F322F9">
              <w:rPr>
                <w:rFonts w:cstheme="minorHAnsi"/>
              </w:rPr>
              <w:t>1</w:t>
            </w:r>
            <w:r w:rsidR="00D36EF7">
              <w:rPr>
                <w:rFonts w:cstheme="minorHAnsi"/>
              </w:rPr>
              <w:t>1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497C76DD" w14:textId="6AE34227" w:rsidR="002C6C7A" w:rsidRPr="00F322F9" w:rsidRDefault="00221BBC" w:rsidP="00221BBC">
            <w:pPr>
              <w:jc w:val="both"/>
              <w:rPr>
                <w:rFonts w:cstheme="minorHAnsi"/>
              </w:rPr>
            </w:pPr>
            <w:r w:rsidRPr="0023679B">
              <w:rPr>
                <w:rFonts w:cstheme="minorHAnsi"/>
              </w:rPr>
              <w:t xml:space="preserve">Foi </w:t>
            </w:r>
            <w:r w:rsidR="00F322F9" w:rsidRPr="00917238">
              <w:rPr>
                <w:rFonts w:eastAsia="Times New Roman" w:cstheme="minorHAnsi"/>
                <w:color w:val="000000"/>
              </w:rPr>
              <w:t>observado o disposto nos artigos 2º, 3º e 5º do Decreto nº 10.193/2019, juntando-se a respectiva autorização?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46E8D0A8" w14:textId="77777777" w:rsidR="002C6C7A" w:rsidRDefault="002C6C7A"/>
        </w:tc>
        <w:tc>
          <w:tcPr>
            <w:tcW w:w="1134" w:type="dxa"/>
            <w:shd w:val="clear" w:color="auto" w:fill="A6A6A6" w:themeFill="background1" w:themeFillShade="A6"/>
          </w:tcPr>
          <w:p w14:paraId="6C9984BC" w14:textId="77777777" w:rsidR="002C6C7A" w:rsidRDefault="002C6C7A"/>
        </w:tc>
      </w:tr>
      <w:tr w:rsidR="002C6C7A" w14:paraId="4DA54EA5" w14:textId="77777777" w:rsidTr="001833D2">
        <w:tc>
          <w:tcPr>
            <w:tcW w:w="852" w:type="dxa"/>
            <w:shd w:val="clear" w:color="auto" w:fill="D9D9D9" w:themeFill="background1" w:themeFillShade="D9"/>
          </w:tcPr>
          <w:p w14:paraId="2B9F8B6D" w14:textId="36EC92C0" w:rsidR="002C6C7A" w:rsidRDefault="0023679B">
            <w:r>
              <w:t>1</w:t>
            </w:r>
            <w:r w:rsidR="00D36EF7">
              <w:t>2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2B494E3" w14:textId="77777777" w:rsidR="002C6C7A" w:rsidRDefault="00221BBC" w:rsidP="00305E3E">
            <w:pPr>
              <w:jc w:val="both"/>
            </w:pPr>
            <w:r>
              <w:t>Foi realizada pesquisa de preços?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C09C77" w14:textId="77777777" w:rsidR="002C6C7A" w:rsidRDefault="002C6C7A"/>
        </w:tc>
        <w:tc>
          <w:tcPr>
            <w:tcW w:w="1134" w:type="dxa"/>
            <w:shd w:val="clear" w:color="auto" w:fill="D9D9D9" w:themeFill="background1" w:themeFillShade="D9"/>
          </w:tcPr>
          <w:p w14:paraId="6C3F2618" w14:textId="77777777" w:rsidR="002C6C7A" w:rsidRDefault="002C6C7A"/>
        </w:tc>
      </w:tr>
      <w:tr w:rsidR="00873CC0" w14:paraId="7CADB72B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59C6E762" w14:textId="5A7F0D62" w:rsidR="00873CC0" w:rsidRDefault="0023679B">
            <w:r>
              <w:t>1</w:t>
            </w:r>
            <w:r w:rsidR="00D36EF7">
              <w:t>3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EA77378" w14:textId="77777777" w:rsidR="00873CC0" w:rsidRPr="00873CC0" w:rsidRDefault="00221BBC" w:rsidP="00305E3E">
            <w:pPr>
              <w:jc w:val="both"/>
            </w:pPr>
            <w:r>
              <w:t>Com base na pesquisa de mercado, foi justificada a vantajosidade da permanência da repartição pública no imóvel?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39058668" w14:textId="77777777" w:rsidR="00873CC0" w:rsidRDefault="00873CC0"/>
        </w:tc>
        <w:tc>
          <w:tcPr>
            <w:tcW w:w="1134" w:type="dxa"/>
            <w:shd w:val="clear" w:color="auto" w:fill="A6A6A6" w:themeFill="background1" w:themeFillShade="A6"/>
          </w:tcPr>
          <w:p w14:paraId="24020605" w14:textId="77777777" w:rsidR="00873CC0" w:rsidRDefault="00873CC0"/>
        </w:tc>
      </w:tr>
      <w:tr w:rsidR="00873CC0" w14:paraId="13C45807" w14:textId="77777777" w:rsidTr="001833D2">
        <w:tc>
          <w:tcPr>
            <w:tcW w:w="852" w:type="dxa"/>
            <w:shd w:val="clear" w:color="auto" w:fill="D9D9D9" w:themeFill="background1" w:themeFillShade="D9"/>
          </w:tcPr>
          <w:p w14:paraId="2F58E628" w14:textId="18A09149" w:rsidR="00873CC0" w:rsidRDefault="0023679B">
            <w:r>
              <w:t>1</w:t>
            </w:r>
            <w:r w:rsidR="00D36EF7">
              <w:t>4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08257FD" w14:textId="77777777" w:rsidR="00873CC0" w:rsidRPr="00873CC0" w:rsidRDefault="00221BBC" w:rsidP="00305E3E">
            <w:pPr>
              <w:jc w:val="both"/>
            </w:pPr>
            <w:r>
              <w:t>Foi realizado comparativo entre os valores encontrados no mercado e o preço contratado?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763504" w14:textId="77777777" w:rsidR="00873CC0" w:rsidRDefault="00873CC0"/>
        </w:tc>
        <w:tc>
          <w:tcPr>
            <w:tcW w:w="1134" w:type="dxa"/>
            <w:shd w:val="clear" w:color="auto" w:fill="D9D9D9" w:themeFill="background1" w:themeFillShade="D9"/>
          </w:tcPr>
          <w:p w14:paraId="08DCA576" w14:textId="77777777" w:rsidR="00873CC0" w:rsidRDefault="00873CC0"/>
        </w:tc>
      </w:tr>
      <w:tr w:rsidR="00B27784" w14:paraId="393C4812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6E71D08E" w14:textId="05F1AE9D" w:rsidR="00B27784" w:rsidRDefault="0023679B" w:rsidP="00B27784">
            <w:r>
              <w:t>1</w:t>
            </w:r>
            <w:r w:rsidR="00D36EF7">
              <w:t>5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1F5ACF23" w14:textId="77777777" w:rsidR="00B27784" w:rsidRPr="00873CC0" w:rsidRDefault="00221BBC" w:rsidP="00B27784">
            <w:pPr>
              <w:jc w:val="both"/>
            </w:pPr>
            <w:r>
              <w:t>Foi juntada consulta atualizada junto à Secretaria de Patrimônio da União (SPU) sobre a inexistência de imóvel próprio da União com as características demandadas pelo órgão?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9C93107" w14:textId="77777777" w:rsidR="00B27784" w:rsidRDefault="00B27784" w:rsidP="00B27784"/>
        </w:tc>
        <w:tc>
          <w:tcPr>
            <w:tcW w:w="1134" w:type="dxa"/>
            <w:shd w:val="clear" w:color="auto" w:fill="A6A6A6" w:themeFill="background1" w:themeFillShade="A6"/>
          </w:tcPr>
          <w:p w14:paraId="366AC60A" w14:textId="77777777" w:rsidR="00B27784" w:rsidRDefault="00B27784" w:rsidP="00B27784"/>
        </w:tc>
      </w:tr>
      <w:tr w:rsidR="00B27784" w14:paraId="2F171347" w14:textId="77777777" w:rsidTr="001833D2">
        <w:tc>
          <w:tcPr>
            <w:tcW w:w="852" w:type="dxa"/>
            <w:shd w:val="clear" w:color="auto" w:fill="D9D9D9" w:themeFill="background1" w:themeFillShade="D9"/>
          </w:tcPr>
          <w:p w14:paraId="58A5BD98" w14:textId="41B887CA" w:rsidR="00B27784" w:rsidRDefault="0023679B" w:rsidP="00B27784">
            <w:r>
              <w:t>1</w:t>
            </w:r>
            <w:r w:rsidR="00D36EF7">
              <w:t>6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9674F00" w14:textId="1ECB8337" w:rsidR="00B27784" w:rsidRPr="00873CC0" w:rsidRDefault="00221BBC" w:rsidP="00221BBC">
            <w:pPr>
              <w:jc w:val="both"/>
            </w:pPr>
            <w:r>
              <w:t>Foi verificado no</w:t>
            </w:r>
            <w:r w:rsidRPr="00221BBC">
              <w:t xml:space="preserve"> Sistema de Cadastramento Unificado de Fornecedores (SICAF)</w:t>
            </w:r>
            <w:r>
              <w:t xml:space="preserve"> se há viabilidade de que a locadora seja contratada pela Administração, sem prejuízo da consulta ao </w:t>
            </w:r>
            <w:r w:rsidR="00660244">
              <w:t>Cadastro Informativo dos Créditos Não Quitados de Órgãos e Entidades F</w:t>
            </w:r>
            <w:r w:rsidRPr="00221BBC">
              <w:t>ederais (CADIN)</w:t>
            </w:r>
            <w:r>
              <w:t>, de que trata o inciso III do artigo 6º c/c o artigo 8º da Lei n 10.522/2002</w:t>
            </w:r>
            <w:r w:rsidR="003B7AEF">
              <w:t xml:space="preserve"> </w:t>
            </w:r>
            <w:r w:rsidR="003B7AEF" w:rsidRPr="00917238">
              <w:t xml:space="preserve">bem como deve ser juntada </w:t>
            </w:r>
            <w:r w:rsidR="0096641F" w:rsidRPr="00917238">
              <w:t>a</w:t>
            </w:r>
            <w:r w:rsidR="003B7AEF" w:rsidRPr="00917238">
              <w:t xml:space="preserve"> Certidão Negativa de Licitantes Inidôneos obtida perante o TCU</w:t>
            </w:r>
            <w:r w:rsidRPr="00917238">
              <w:t>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4EAA96" w14:textId="77777777" w:rsidR="00B27784" w:rsidRDefault="00B27784" w:rsidP="00B27784"/>
        </w:tc>
        <w:tc>
          <w:tcPr>
            <w:tcW w:w="1134" w:type="dxa"/>
            <w:shd w:val="clear" w:color="auto" w:fill="D9D9D9" w:themeFill="background1" w:themeFillShade="D9"/>
          </w:tcPr>
          <w:p w14:paraId="53F3126F" w14:textId="77777777" w:rsidR="00B27784" w:rsidRDefault="00B27784" w:rsidP="00B27784"/>
        </w:tc>
      </w:tr>
      <w:tr w:rsidR="00B27784" w14:paraId="36A73E84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234B544D" w14:textId="6D73CF0F" w:rsidR="00B27784" w:rsidRDefault="0023679B" w:rsidP="00B27784">
            <w:r>
              <w:t>1</w:t>
            </w:r>
            <w:r w:rsidR="00D36EF7">
              <w:t>7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1BEDC8B8" w14:textId="77777777" w:rsidR="00B27784" w:rsidRPr="00873CC0" w:rsidRDefault="00221BBC" w:rsidP="00B27784">
            <w:pPr>
              <w:jc w:val="both"/>
            </w:pPr>
            <w:r w:rsidRPr="00221BBC">
              <w:t>Foi acostada aos autos a declaração de disponibilidade orçamentária, com a respectiva indicação da classificação funcional programática e da categoria econômica da despesa e registro de reserva de recursos?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0C39FDE8" w14:textId="77777777" w:rsidR="00B27784" w:rsidRDefault="00B27784" w:rsidP="00B27784"/>
        </w:tc>
        <w:tc>
          <w:tcPr>
            <w:tcW w:w="1134" w:type="dxa"/>
            <w:shd w:val="clear" w:color="auto" w:fill="A6A6A6" w:themeFill="background1" w:themeFillShade="A6"/>
          </w:tcPr>
          <w:p w14:paraId="27CE7690" w14:textId="77777777" w:rsidR="00B27784" w:rsidRDefault="00B27784" w:rsidP="00B27784"/>
        </w:tc>
      </w:tr>
      <w:tr w:rsidR="00B27784" w14:paraId="02FE47E2" w14:textId="77777777" w:rsidTr="001833D2">
        <w:tc>
          <w:tcPr>
            <w:tcW w:w="852" w:type="dxa"/>
            <w:shd w:val="clear" w:color="auto" w:fill="D9D9D9" w:themeFill="background1" w:themeFillShade="D9"/>
          </w:tcPr>
          <w:p w14:paraId="49161D60" w14:textId="12E72C8F" w:rsidR="00B27784" w:rsidRDefault="0023679B" w:rsidP="00B27784">
            <w:r>
              <w:t>1</w:t>
            </w:r>
            <w:r w:rsidR="00D36EF7">
              <w:t>8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071DA64" w14:textId="6E4A4B68" w:rsidR="00B27784" w:rsidRPr="00917238" w:rsidRDefault="00C93E02" w:rsidP="00221BBC">
            <w:pPr>
              <w:jc w:val="both"/>
            </w:pPr>
            <w:r w:rsidRPr="00917238">
              <w:t xml:space="preserve">Foi juntada aos autos a declaração prevista no artigo 16, I, da Lei de Responsabilidade Fiscal OU a presente contratação se </w:t>
            </w:r>
            <w:r w:rsidRPr="00917238">
              <w:lastRenderedPageBreak/>
              <w:t>enquadra nos termos da ON n° 52/2014, da Advocacia Geral da União?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D42B75" w14:textId="77777777" w:rsidR="00B27784" w:rsidRDefault="00B27784" w:rsidP="00B27784"/>
        </w:tc>
        <w:tc>
          <w:tcPr>
            <w:tcW w:w="1134" w:type="dxa"/>
            <w:shd w:val="clear" w:color="auto" w:fill="D9D9D9" w:themeFill="background1" w:themeFillShade="D9"/>
          </w:tcPr>
          <w:p w14:paraId="18940E88" w14:textId="77777777" w:rsidR="00B27784" w:rsidRDefault="00B27784" w:rsidP="00B27784"/>
        </w:tc>
      </w:tr>
      <w:tr w:rsidR="008F2E21" w14:paraId="03F3C23D" w14:textId="77777777" w:rsidTr="001833D2">
        <w:tc>
          <w:tcPr>
            <w:tcW w:w="852" w:type="dxa"/>
            <w:shd w:val="clear" w:color="auto" w:fill="D9D9D9" w:themeFill="background1" w:themeFillShade="D9"/>
          </w:tcPr>
          <w:p w14:paraId="2A82C2D3" w14:textId="15C49E5B" w:rsidR="008F2E21" w:rsidRDefault="00D36EF7" w:rsidP="00B27784">
            <w:r>
              <w:t>19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578EA79" w14:textId="68D49E21" w:rsidR="008F2E21" w:rsidRPr="00917238" w:rsidRDefault="008F2E21" w:rsidP="008F2E21">
            <w:pPr>
              <w:jc w:val="both"/>
            </w:pPr>
            <w:r w:rsidRPr="00917238">
              <w:t>Consta dos autos consulta atual à SPU a fim de demonstrar que não existem imóveis disponíveis na região e que ainda persiste a hipótese prevista no artigo 24, X, da Lei 8666/93?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C80B49" w14:textId="77777777" w:rsidR="008F2E21" w:rsidRDefault="008F2E21" w:rsidP="00B27784"/>
        </w:tc>
        <w:tc>
          <w:tcPr>
            <w:tcW w:w="1134" w:type="dxa"/>
            <w:shd w:val="clear" w:color="auto" w:fill="D9D9D9" w:themeFill="background1" w:themeFillShade="D9"/>
          </w:tcPr>
          <w:p w14:paraId="2765B594" w14:textId="77777777" w:rsidR="008F2E21" w:rsidRDefault="008F2E21" w:rsidP="00B27784"/>
        </w:tc>
      </w:tr>
      <w:tr w:rsidR="001A1058" w14:paraId="69B74ECA" w14:textId="77777777" w:rsidTr="001833D2">
        <w:tc>
          <w:tcPr>
            <w:tcW w:w="852" w:type="dxa"/>
            <w:shd w:val="clear" w:color="auto" w:fill="D9D9D9" w:themeFill="background1" w:themeFillShade="D9"/>
          </w:tcPr>
          <w:p w14:paraId="023A692A" w14:textId="1DC95EED" w:rsidR="001A1058" w:rsidRDefault="001A1058" w:rsidP="00B27784">
            <w:r>
              <w:t>2</w:t>
            </w:r>
            <w:r w:rsidR="00D36EF7">
              <w:t>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5E11AE5" w14:textId="145AC59F" w:rsidR="001A1058" w:rsidRPr="00917238" w:rsidRDefault="001A1058" w:rsidP="008F2E21">
            <w:pPr>
              <w:jc w:val="both"/>
            </w:pPr>
            <w:r w:rsidRPr="00917238">
              <w:t>Foi juntada declaração de inexistência de vínculo de parentesco (vedação ao nepotismo),</w:t>
            </w:r>
            <w:r w:rsidR="00362BBA" w:rsidRPr="00917238">
              <w:t xml:space="preserve"> </w:t>
            </w:r>
            <w:r w:rsidRPr="00917238">
              <w:t>tendo em vista o entendimento exarado no Acórdão 1785/2003 da Segunda Câmara – TCU?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D1843A" w14:textId="77777777" w:rsidR="001A1058" w:rsidRDefault="001A1058" w:rsidP="00B27784"/>
        </w:tc>
        <w:tc>
          <w:tcPr>
            <w:tcW w:w="1134" w:type="dxa"/>
            <w:shd w:val="clear" w:color="auto" w:fill="D9D9D9" w:themeFill="background1" w:themeFillShade="D9"/>
          </w:tcPr>
          <w:p w14:paraId="3BCAAF63" w14:textId="77777777" w:rsidR="001A1058" w:rsidRDefault="001A1058" w:rsidP="00B27784"/>
        </w:tc>
      </w:tr>
      <w:tr w:rsidR="00B27784" w14:paraId="71150B37" w14:textId="77777777" w:rsidTr="00305E3E">
        <w:tc>
          <w:tcPr>
            <w:tcW w:w="852" w:type="dxa"/>
            <w:shd w:val="clear" w:color="auto" w:fill="A6A6A6" w:themeFill="background1" w:themeFillShade="A6"/>
          </w:tcPr>
          <w:p w14:paraId="70185FB9" w14:textId="21179B68" w:rsidR="00B27784" w:rsidRDefault="008F2E21" w:rsidP="00B27784">
            <w:r>
              <w:t>2</w:t>
            </w:r>
            <w:r w:rsidR="00D36EF7">
              <w:t>1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721D2601" w14:textId="63B0E554" w:rsidR="00B27784" w:rsidRPr="00873CC0" w:rsidRDefault="00221BBC" w:rsidP="00B27784">
            <w:pPr>
              <w:jc w:val="both"/>
            </w:pPr>
            <w:r w:rsidRPr="00221BBC">
              <w:t>O contrato</w:t>
            </w:r>
            <w:r w:rsidR="00D36EF7">
              <w:t xml:space="preserve"> e</w:t>
            </w:r>
            <w:r w:rsidRPr="00221BBC">
              <w:t xml:space="preserve"> os respectivos aditivos integram um único processo administrativo, devidamente autuado em sequência cronológica, numerado, rubricado</w:t>
            </w:r>
            <w:r w:rsidR="00660244">
              <w:t xml:space="preserve"> ou autenticado</w:t>
            </w:r>
            <w:r w:rsidRPr="00221BBC">
              <w:t>, contendo cada volume</w:t>
            </w:r>
            <w:r>
              <w:t>, se for o caso,</w:t>
            </w:r>
            <w:r w:rsidRPr="00221BBC">
              <w:t xml:space="preserve"> os respectivos termos de abertura e encerramento?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6347F790" w14:textId="77777777" w:rsidR="00B27784" w:rsidRDefault="00B27784" w:rsidP="00B27784"/>
        </w:tc>
        <w:tc>
          <w:tcPr>
            <w:tcW w:w="1134" w:type="dxa"/>
            <w:shd w:val="clear" w:color="auto" w:fill="A6A6A6" w:themeFill="background1" w:themeFillShade="A6"/>
          </w:tcPr>
          <w:p w14:paraId="5AF12B40" w14:textId="77777777" w:rsidR="00B27784" w:rsidRDefault="00B27784" w:rsidP="00B27784"/>
        </w:tc>
      </w:tr>
      <w:tr w:rsidR="00B27784" w14:paraId="6DA41195" w14:textId="77777777" w:rsidTr="001833D2">
        <w:tc>
          <w:tcPr>
            <w:tcW w:w="852" w:type="dxa"/>
            <w:shd w:val="clear" w:color="auto" w:fill="D9D9D9" w:themeFill="background1" w:themeFillShade="D9"/>
          </w:tcPr>
          <w:p w14:paraId="4F5C3C6F" w14:textId="61229F67" w:rsidR="00B27784" w:rsidRDefault="00B27784" w:rsidP="00B27784">
            <w:r>
              <w:t>2</w:t>
            </w:r>
            <w:r w:rsidR="00D36EF7">
              <w:t>2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087471E" w14:textId="1E37B575" w:rsidR="00B27784" w:rsidRPr="00873CC0" w:rsidRDefault="00F519E1" w:rsidP="00F519E1">
            <w:pPr>
              <w:jc w:val="both"/>
            </w:pPr>
            <w:r>
              <w:t>O termo aditivo foi elaborado</w:t>
            </w:r>
            <w:r w:rsidRPr="00F519E1">
              <w:t xml:space="preserve"> de acordo com a</w:t>
            </w:r>
            <w:r w:rsidR="00660244">
              <w:t xml:space="preserve"> versão mais atualizada da</w:t>
            </w:r>
            <w:r w:rsidRPr="00F519E1">
              <w:t xml:space="preserve"> minuta padrão constante do </w:t>
            </w:r>
            <w:r w:rsidRPr="00917238">
              <w:t xml:space="preserve">Parecer Referencial CCA/PGFN n° </w:t>
            </w:r>
            <w:r w:rsidR="00917238" w:rsidRPr="00917238">
              <w:t>07</w:t>
            </w:r>
            <w:r w:rsidRPr="00917238">
              <w:t>/202</w:t>
            </w:r>
            <w:r w:rsidR="00D36EF7">
              <w:t>1</w:t>
            </w:r>
            <w:r w:rsidRPr="00917238">
              <w:t>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C006BF" w14:textId="77777777" w:rsidR="00B27784" w:rsidRDefault="00B27784" w:rsidP="00B27784"/>
        </w:tc>
        <w:tc>
          <w:tcPr>
            <w:tcW w:w="1134" w:type="dxa"/>
            <w:shd w:val="clear" w:color="auto" w:fill="D9D9D9" w:themeFill="background1" w:themeFillShade="D9"/>
          </w:tcPr>
          <w:p w14:paraId="61CF6D61" w14:textId="77777777" w:rsidR="00B27784" w:rsidRDefault="00B27784" w:rsidP="00B27784"/>
        </w:tc>
      </w:tr>
    </w:tbl>
    <w:p w14:paraId="4A436349" w14:textId="77777777" w:rsidR="00305E3E" w:rsidRDefault="00305E3E" w:rsidP="00305E3E"/>
    <w:p w14:paraId="1644BF90" w14:textId="77777777" w:rsidR="00305E3E" w:rsidRDefault="00305E3E" w:rsidP="00305E3E">
      <w:r>
        <w:t>Local, data.</w:t>
      </w:r>
    </w:p>
    <w:p w14:paraId="6675BB32" w14:textId="77777777" w:rsidR="00305E3E" w:rsidRDefault="00305E3E" w:rsidP="00305E3E">
      <w:r>
        <w:t>Assinatura equipe/cargo/função</w:t>
      </w:r>
    </w:p>
    <w:sectPr w:rsidR="00305E3E" w:rsidSect="00305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D982" w14:textId="77777777" w:rsidR="008E1606" w:rsidRDefault="008E1606" w:rsidP="00305E3E">
      <w:pPr>
        <w:spacing w:after="0" w:line="240" w:lineRule="auto"/>
      </w:pPr>
      <w:r>
        <w:separator/>
      </w:r>
    </w:p>
  </w:endnote>
  <w:endnote w:type="continuationSeparator" w:id="0">
    <w:p w14:paraId="04EF3329" w14:textId="77777777" w:rsidR="008E1606" w:rsidRDefault="008E1606" w:rsidP="003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199D" w14:textId="77777777" w:rsidR="00B4270E" w:rsidRDefault="00B427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BAA4" w14:textId="795E160C" w:rsidR="00305E3E" w:rsidRPr="00305E3E" w:rsidRDefault="00305E3E" w:rsidP="000D60BD">
    <w:pPr>
      <w:tabs>
        <w:tab w:val="right" w:pos="8504"/>
      </w:tabs>
      <w:rPr>
        <w:sz w:val="20"/>
        <w:szCs w:val="20"/>
      </w:rPr>
    </w:pPr>
    <w:r w:rsidRPr="00917238">
      <w:rPr>
        <w:sz w:val="20"/>
        <w:szCs w:val="20"/>
      </w:rPr>
      <w:t xml:space="preserve">Versão </w:t>
    </w:r>
    <w:r w:rsidR="00B4270E">
      <w:rPr>
        <w:sz w:val="20"/>
        <w:szCs w:val="20"/>
      </w:rPr>
      <w:t>maio</w:t>
    </w:r>
    <w:r w:rsidRPr="00917238">
      <w:rPr>
        <w:sz w:val="20"/>
        <w:szCs w:val="20"/>
      </w:rPr>
      <w:t xml:space="preserve"> de 20</w:t>
    </w:r>
    <w:r w:rsidR="00BE15C6" w:rsidRPr="00917238">
      <w:rPr>
        <w:sz w:val="20"/>
        <w:szCs w:val="20"/>
      </w:rPr>
      <w:t>2</w:t>
    </w:r>
    <w:r w:rsidR="00D36EF7">
      <w:rPr>
        <w:sz w:val="20"/>
        <w:szCs w:val="20"/>
      </w:rPr>
      <w:t>1</w:t>
    </w:r>
    <w:r w:rsidRPr="00917238">
      <w:rPr>
        <w:sz w:val="20"/>
        <w:szCs w:val="20"/>
      </w:rPr>
      <w:t xml:space="preserve">- Parecer Referencial CCA/PGFN nº </w:t>
    </w:r>
    <w:r w:rsidR="00917238" w:rsidRPr="00917238">
      <w:rPr>
        <w:sz w:val="20"/>
        <w:szCs w:val="20"/>
      </w:rPr>
      <w:t>07</w:t>
    </w:r>
    <w:r w:rsidRPr="00917238">
      <w:rPr>
        <w:sz w:val="20"/>
        <w:szCs w:val="20"/>
      </w:rPr>
      <w:t>/20</w:t>
    </w:r>
    <w:r w:rsidR="00BE15C6" w:rsidRPr="00917238">
      <w:rPr>
        <w:sz w:val="20"/>
        <w:szCs w:val="20"/>
      </w:rPr>
      <w:t>2</w:t>
    </w:r>
    <w:r w:rsidR="00D36EF7">
      <w:rPr>
        <w:sz w:val="20"/>
        <w:szCs w:val="20"/>
      </w:rPr>
      <w:t>1</w:t>
    </w:r>
    <w:r w:rsidR="000D60BD">
      <w:rPr>
        <w:sz w:val="20"/>
        <w:szCs w:val="20"/>
      </w:rPr>
      <w:tab/>
    </w:r>
  </w:p>
  <w:p w14:paraId="6BC0EE1B" w14:textId="77777777" w:rsidR="00305E3E" w:rsidRDefault="00305E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E9A4" w14:textId="77777777" w:rsidR="00B4270E" w:rsidRDefault="00B427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6CA6" w14:textId="77777777" w:rsidR="008E1606" w:rsidRDefault="008E1606" w:rsidP="00305E3E">
      <w:pPr>
        <w:spacing w:after="0" w:line="240" w:lineRule="auto"/>
      </w:pPr>
      <w:r>
        <w:separator/>
      </w:r>
    </w:p>
  </w:footnote>
  <w:footnote w:type="continuationSeparator" w:id="0">
    <w:p w14:paraId="79CBF51B" w14:textId="77777777" w:rsidR="008E1606" w:rsidRDefault="008E1606" w:rsidP="0030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0558" w14:textId="77777777" w:rsidR="00B4270E" w:rsidRDefault="00B427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4F85" w14:textId="77777777" w:rsidR="00631DBE" w:rsidRPr="00631DBE" w:rsidRDefault="00631DBE">
    <w:pPr>
      <w:pStyle w:val="Cabealho"/>
      <w:rPr>
        <w:noProof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D551B9" wp14:editId="5DACF5B4">
          <wp:simplePos x="0" y="0"/>
          <wp:positionH relativeFrom="column">
            <wp:posOffset>-309278</wp:posOffset>
          </wp:positionH>
          <wp:positionV relativeFrom="paragraph">
            <wp:posOffset>-128437</wp:posOffset>
          </wp:positionV>
          <wp:extent cx="524110" cy="48293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10" cy="48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 w:rsidRPr="00631DBE">
      <w:rPr>
        <w:sz w:val="20"/>
        <w:szCs w:val="20"/>
      </w:rPr>
      <w:t>Procuradoria-Geral da Fazenda Nacional</w:t>
    </w:r>
    <w:r w:rsidRPr="00631DBE">
      <w:rPr>
        <w:noProof/>
        <w:sz w:val="20"/>
        <w:szCs w:val="20"/>
      </w:rPr>
      <w:t xml:space="preserve"> </w:t>
    </w:r>
  </w:p>
  <w:p w14:paraId="74CE619A" w14:textId="77777777" w:rsidR="00631DBE" w:rsidRDefault="00631DBE">
    <w:pPr>
      <w:pStyle w:val="Cabealho"/>
    </w:pPr>
    <w:r w:rsidRPr="00631DBE">
      <w:rPr>
        <w:sz w:val="20"/>
        <w:szCs w:val="20"/>
      </w:rPr>
      <w:t xml:space="preserve">         Conselho de Consultaria Administrativa</w:t>
    </w:r>
    <w:r w:rsidRPr="007B2C50">
      <w:t xml:space="preserve"> 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5AEFE1" wp14:editId="6EB15D62">
          <wp:simplePos x="0" y="0"/>
          <wp:positionH relativeFrom="column">
            <wp:posOffset>889000</wp:posOffset>
          </wp:positionH>
          <wp:positionV relativeFrom="paragraph">
            <wp:posOffset>553085</wp:posOffset>
          </wp:positionV>
          <wp:extent cx="654685" cy="60325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DBF" w14:textId="77777777" w:rsidR="00B4270E" w:rsidRDefault="00B427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A"/>
    <w:rsid w:val="00031EB6"/>
    <w:rsid w:val="000D60BD"/>
    <w:rsid w:val="001833D2"/>
    <w:rsid w:val="001A03EC"/>
    <w:rsid w:val="001A1058"/>
    <w:rsid w:val="001C617D"/>
    <w:rsid w:val="00221BBC"/>
    <w:rsid w:val="0023679B"/>
    <w:rsid w:val="002B653C"/>
    <w:rsid w:val="002C6C7A"/>
    <w:rsid w:val="00305E3E"/>
    <w:rsid w:val="00354F7F"/>
    <w:rsid w:val="00362BBA"/>
    <w:rsid w:val="003B7AEF"/>
    <w:rsid w:val="00455143"/>
    <w:rsid w:val="00475BDC"/>
    <w:rsid w:val="0052047C"/>
    <w:rsid w:val="005B0FB3"/>
    <w:rsid w:val="005B2481"/>
    <w:rsid w:val="00631DBE"/>
    <w:rsid w:val="00636203"/>
    <w:rsid w:val="00660244"/>
    <w:rsid w:val="007307A6"/>
    <w:rsid w:val="00750681"/>
    <w:rsid w:val="00790DB0"/>
    <w:rsid w:val="00836343"/>
    <w:rsid w:val="00873CC0"/>
    <w:rsid w:val="008A5075"/>
    <w:rsid w:val="008D598E"/>
    <w:rsid w:val="008E1606"/>
    <w:rsid w:val="008E79C0"/>
    <w:rsid w:val="008F2E21"/>
    <w:rsid w:val="00917238"/>
    <w:rsid w:val="0096641F"/>
    <w:rsid w:val="00A82A84"/>
    <w:rsid w:val="00AA317B"/>
    <w:rsid w:val="00AB701F"/>
    <w:rsid w:val="00B27784"/>
    <w:rsid w:val="00B4270E"/>
    <w:rsid w:val="00BE15C6"/>
    <w:rsid w:val="00C3623E"/>
    <w:rsid w:val="00C93E02"/>
    <w:rsid w:val="00CC6E64"/>
    <w:rsid w:val="00CD6DC3"/>
    <w:rsid w:val="00D36EF7"/>
    <w:rsid w:val="00E066C0"/>
    <w:rsid w:val="00F322F9"/>
    <w:rsid w:val="00F519E1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13B9"/>
  <w15:docId w15:val="{C427AB2E-73DD-46CD-B0E0-9F0716EC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05E3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05E3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05E3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05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E3E"/>
  </w:style>
  <w:style w:type="paragraph" w:styleId="Rodap">
    <w:name w:val="footer"/>
    <w:basedOn w:val="Normal"/>
    <w:link w:val="RodapChar"/>
    <w:uiPriority w:val="99"/>
    <w:unhideWhenUsed/>
    <w:rsid w:val="00305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E3E"/>
  </w:style>
  <w:style w:type="paragraph" w:styleId="Textodebalo">
    <w:name w:val="Balloon Text"/>
    <w:basedOn w:val="Normal"/>
    <w:link w:val="TextodebaloChar"/>
    <w:uiPriority w:val="99"/>
    <w:semiHidden/>
    <w:unhideWhenUsed/>
    <w:rsid w:val="0035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734A-20B3-4A25-B65D-A2F58E54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Fazenda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Lima de Andrade Ximenes Lessa</dc:creator>
  <cp:lastModifiedBy>Rachel Nogueira de Souza</cp:lastModifiedBy>
  <cp:revision>3</cp:revision>
  <dcterms:created xsi:type="dcterms:W3CDTF">2021-05-14T19:44:00Z</dcterms:created>
  <dcterms:modified xsi:type="dcterms:W3CDTF">2021-05-14T20:26:00Z</dcterms:modified>
</cp:coreProperties>
</file>