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0" w:right="0" w:firstLine="0"/>
        <w:jc w:val="center"/>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NOTAS EXPLICATIVAS</w:t>
      </w:r>
    </w:p>
    <w:p w:rsidR="00000000" w:rsidDel="00000000" w:rsidP="00000000" w:rsidRDefault="00000000" w:rsidRPr="00000000" w14:paraId="00000002">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Os itens deste modelo de Projeto Básico, destacados em vermelho itálico, devem ser preenchidos ou adotados pelo órgão contratante, de acordo com as definições adotadas no planejamento da contratação.</w:t>
      </w:r>
    </w:p>
    <w:p w:rsidR="00000000" w:rsidDel="00000000" w:rsidP="00000000" w:rsidRDefault="00000000" w:rsidRPr="00000000" w14:paraId="00000003">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Alguns itens receberam notas explicativas destacadas para compreensão do agente ou setor responsável pela elaboração das minutas, que deverão ser devidamente suprimidas quando da finalização do documento. </w:t>
      </w:r>
    </w:p>
    <w:p w:rsidR="00000000" w:rsidDel="00000000" w:rsidP="00000000" w:rsidRDefault="00000000" w:rsidRPr="00000000" w14:paraId="00000004">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Trata-se de modelo de Projeto Básico anexo ao Parecer Referencial </w:t>
      </w:r>
      <w:r w:rsidDel="00000000" w:rsidR="00000000" w:rsidRPr="00000000">
        <w:rPr>
          <w:i w:val="1"/>
          <w:rtl w:val="0"/>
        </w:rPr>
        <w:t xml:space="preserve">CCA</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sz w:val="20"/>
          <w:szCs w:val="20"/>
          <w:u w:val="none"/>
          <w:shd w:fill="auto" w:val="clear"/>
          <w:vertAlign w:val="baseline"/>
          <w:rtl w:val="0"/>
        </w:rPr>
        <w:t xml:space="preserve">nº </w:t>
      </w:r>
      <w:r w:rsidDel="00000000" w:rsidR="00000000" w:rsidRPr="00000000">
        <w:rPr>
          <w:i w:val="1"/>
          <w:rtl w:val="0"/>
        </w:rPr>
        <w:t xml:space="preserve">09</w:t>
      </w:r>
      <w:r w:rsidDel="00000000" w:rsidR="00000000" w:rsidRPr="00000000">
        <w:rPr>
          <w:rFonts w:ascii="Arial" w:cs="Arial" w:eastAsia="Arial" w:hAnsi="Arial"/>
          <w:b w:val="0"/>
          <w:i w:val="1"/>
          <w:smallCaps w:val="0"/>
          <w:strike w:val="0"/>
          <w:sz w:val="20"/>
          <w:szCs w:val="20"/>
          <w:u w:val="none"/>
          <w:shd w:fill="auto" w:val="clear"/>
          <w:vertAlign w:val="baseline"/>
          <w:rtl w:val="0"/>
        </w:rPr>
        <w:t xml:space="preserve">/20</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21. Para as alterações, deve ser apresentada justificativa, sempre em conformidade com o documento supracitado.</w:t>
      </w:r>
    </w:p>
    <w:p w:rsidR="00000000" w:rsidDel="00000000" w:rsidP="00000000" w:rsidRDefault="00000000" w:rsidRPr="00000000" w14:paraId="00000005">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Caso haja submissão deste documento à análise jurídica prévia, os órgãos assessorados deverão manter as notas de rodapé dos modelos utilizados para a elaboração das minutas e demais anexos, a fim de que os Órgãos Consultivos, ao examinarem os documentos, estejam certos de que dos modelos são os corretos. A versão final do texto, após aprovada pelo órgão consultivo, deverá excluir a referida nota.</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spacing w:after="120" w:line="276" w:lineRule="auto"/>
        <w:ind w:right="-15"/>
        <w:jc w:val="center"/>
        <w:rPr>
          <w:b w:val="1"/>
          <w:color w:val="000000"/>
        </w:rPr>
      </w:pPr>
      <w:r w:rsidDel="00000000" w:rsidR="00000000" w:rsidRPr="00000000">
        <w:rPr>
          <w:b w:val="1"/>
          <w:color w:val="000000"/>
          <w:rtl w:val="0"/>
        </w:rPr>
        <w:t xml:space="preserve">MODELO DE PROJETO BÁSICO (SERVIÇO DE CAPACITAÇÃO)</w:t>
      </w:r>
    </w:p>
    <w:p w:rsidR="00000000" w:rsidDel="00000000" w:rsidP="00000000" w:rsidRDefault="00000000" w:rsidRPr="00000000" w14:paraId="00000009">
      <w:pPr>
        <w:spacing w:after="120" w:line="276" w:lineRule="auto"/>
        <w:ind w:right="-15"/>
        <w:jc w:val="center"/>
        <w:rPr>
          <w:b w:val="1"/>
        </w:rPr>
      </w:pPr>
      <w:r w:rsidDel="00000000" w:rsidR="00000000" w:rsidRPr="00000000">
        <w:rPr>
          <w:b w:val="1"/>
          <w:color w:val="000000"/>
          <w:rtl w:val="0"/>
        </w:rPr>
        <w:t xml:space="preserve">INEXIGIBILIDADE DE LICITAÇÃO</w:t>
      </w:r>
      <w:r w:rsidDel="00000000" w:rsidR="00000000" w:rsidRPr="00000000">
        <w:rPr>
          <w:rtl w:val="0"/>
        </w:rPr>
      </w:r>
    </w:p>
    <w:p w:rsidR="00000000" w:rsidDel="00000000" w:rsidP="00000000" w:rsidRDefault="00000000" w:rsidRPr="00000000" w14:paraId="0000000A">
      <w:pPr>
        <w:spacing w:after="120" w:line="276" w:lineRule="auto"/>
        <w:ind w:right="-15"/>
        <w:jc w:val="center"/>
        <w:rPr>
          <w:i w:val="1"/>
          <w:color w:val="ff0000"/>
        </w:rPr>
      </w:pPr>
      <w:r w:rsidDel="00000000" w:rsidR="00000000" w:rsidRPr="00000000">
        <w:rPr>
          <w:rtl w:val="0"/>
        </w:rPr>
      </w:r>
    </w:p>
    <w:p w:rsidR="00000000" w:rsidDel="00000000" w:rsidP="00000000" w:rsidRDefault="00000000" w:rsidRPr="00000000" w14:paraId="0000000B">
      <w:pPr>
        <w:jc w:val="center"/>
        <w:rPr>
          <w:i w:val="1"/>
          <w:color w:val="ff0000"/>
        </w:rPr>
      </w:pPr>
      <w:r w:rsidDel="00000000" w:rsidR="00000000" w:rsidRPr="00000000">
        <w:rPr>
          <w:i w:val="1"/>
          <w:color w:val="ff0000"/>
          <w:rtl w:val="0"/>
        </w:rPr>
        <w:t xml:space="preserve">ÓRGÃO PÚBLICO </w:t>
      </w:r>
    </w:p>
    <w:p w:rsidR="00000000" w:rsidDel="00000000" w:rsidP="00000000" w:rsidRDefault="00000000" w:rsidRPr="00000000" w14:paraId="0000000C">
      <w:pPr>
        <w:jc w:val="center"/>
        <w:rPr>
          <w:color w:val="000000"/>
        </w:rPr>
      </w:pPr>
      <w:r w:rsidDel="00000000" w:rsidR="00000000" w:rsidRPr="00000000">
        <w:rPr>
          <w:color w:val="000000"/>
          <w:rtl w:val="0"/>
        </w:rPr>
        <w:t xml:space="preserve"> (Processo Administrativo n.°...........)</w:t>
      </w:r>
    </w:p>
    <w:p w:rsidR="00000000" w:rsidDel="00000000" w:rsidP="00000000" w:rsidRDefault="00000000" w:rsidRPr="00000000" w14:paraId="0000000D">
      <w:pPr>
        <w:keepNext w:val="1"/>
        <w:keepLines w:val="1"/>
        <w:widowControl w:val="1"/>
        <w:numPr>
          <w:ilvl w:val="0"/>
          <w:numId w:val="4"/>
        </w:numPr>
        <w:pBdr>
          <w:top w:space="0" w:sz="0" w:val="nil"/>
          <w:left w:space="0" w:sz="0" w:val="nil"/>
          <w:bottom w:space="0" w:sz="0" w:val="nil"/>
          <w:right w:space="0" w:sz="0" w:val="nil"/>
          <w:between w:space="0" w:sz="0" w:val="nil"/>
        </w:pBdr>
        <w:shd w:fill="auto" w:val="clear"/>
        <w:spacing w:after="0" w:before="480" w:line="276" w:lineRule="auto"/>
        <w:ind w:left="644" w:right="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DO OBJETO</w:t>
      </w:r>
    </w:p>
    <w:p w:rsidR="00000000" w:rsidDel="00000000" w:rsidP="00000000" w:rsidRDefault="00000000" w:rsidRPr="00000000" w14:paraId="0000000E">
      <w:pPr>
        <w:numPr>
          <w:ilvl w:val="1"/>
          <w:numId w:val="4"/>
        </w:numPr>
        <w:spacing w:after="120" w:before="120" w:line="276" w:lineRule="auto"/>
        <w:ind w:left="425" w:firstLine="0"/>
        <w:jc w:val="both"/>
        <w:rPr>
          <w:i w:val="1"/>
          <w:color w:val="ff0000"/>
        </w:rPr>
      </w:pPr>
      <w:r w:rsidDel="00000000" w:rsidR="00000000" w:rsidRPr="00000000">
        <w:rPr>
          <w:i w:val="1"/>
          <w:color w:val="ff0000"/>
          <w:rtl w:val="0"/>
        </w:rPr>
        <w:t xml:space="preserve">Contratação de..........................................................., conforme condições, quantidades e exigências estabelecidas neste instrumento:</w:t>
      </w:r>
    </w:p>
    <w:p w:rsidR="00000000" w:rsidDel="00000000" w:rsidP="00000000" w:rsidRDefault="00000000" w:rsidRPr="00000000" w14:paraId="0000000F">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Nota Explicativa - Descrição do Objeto:</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o objeto deve ser descrito de forma detalhada, com todas as especificações necessárias e suficientes para garantir a qualidade da contração, cuidando-se para que não sejam admitidas, previstas ou incluídas condições que comprometam, restrinjam ou frustrem o caráter competitivo da licitação ou, ainda, impertinentes ou irrelevantes para o específico objeto do contrato.</w:t>
      </w:r>
    </w:p>
    <w:p w:rsidR="00000000" w:rsidDel="00000000" w:rsidP="00000000" w:rsidRDefault="00000000" w:rsidRPr="00000000" w14:paraId="00000010">
      <w:pPr>
        <w:spacing w:after="120" w:before="120" w:line="276" w:lineRule="auto"/>
        <w:ind w:left="425" w:firstLine="0"/>
        <w:jc w:val="both"/>
        <w:rPr>
          <w:i w:val="1"/>
          <w:color w:val="ff0000"/>
        </w:rPr>
      </w:pPr>
      <w:r w:rsidDel="00000000" w:rsidR="00000000" w:rsidRPr="00000000">
        <w:rPr>
          <w:rtl w:val="0"/>
        </w:rPr>
      </w:r>
    </w:p>
    <w:tbl>
      <w:tblPr>
        <w:tblStyle w:val="Table1"/>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63"/>
        <w:gridCol w:w="1276"/>
        <w:gridCol w:w="2055"/>
        <w:gridCol w:w="1900"/>
        <w:gridCol w:w="2246"/>
        <w:tblGridChange w:id="0">
          <w:tblGrid>
            <w:gridCol w:w="1163"/>
            <w:gridCol w:w="1276"/>
            <w:gridCol w:w="2055"/>
            <w:gridCol w:w="1900"/>
            <w:gridCol w:w="2246"/>
          </w:tblGrid>
        </w:tblGridChange>
      </w:tblGrid>
      <w:tr>
        <w:tc>
          <w:tcPr/>
          <w:p w:rsidR="00000000" w:rsidDel="00000000" w:rsidP="00000000" w:rsidRDefault="00000000" w:rsidRPr="00000000" w14:paraId="00000011">
            <w:pPr>
              <w:rPr>
                <w:sz w:val="18"/>
                <w:szCs w:val="18"/>
              </w:rPr>
            </w:pPr>
            <w:r w:rsidDel="00000000" w:rsidR="00000000" w:rsidRPr="00000000">
              <w:rPr>
                <w:color w:val="ff0000"/>
                <w:sz w:val="18"/>
                <w:szCs w:val="18"/>
                <w:rtl w:val="0"/>
              </w:rPr>
              <w:t xml:space="preserve">ITEM (SERVIÇO)</w:t>
            </w:r>
            <w:r w:rsidDel="00000000" w:rsidR="00000000" w:rsidRPr="00000000">
              <w:rPr>
                <w:rtl w:val="0"/>
              </w:rPr>
            </w:r>
          </w:p>
        </w:tc>
        <w:tc>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Ecofont_Spranq_eco_Sans" w:cs="Ecofont_Spranq_eco_Sans" w:eastAsia="Ecofont_Spranq_eco_Sans" w:hAnsi="Ecofont_Spranq_eco_Sans"/>
                <w:b w:val="0"/>
                <w:i w:val="1"/>
                <w:smallCaps w:val="0"/>
                <w:strike w:val="0"/>
                <w:color w:val="ff0000"/>
                <w:sz w:val="18"/>
                <w:szCs w:val="18"/>
                <w:u w:val="none"/>
                <w:shd w:fill="auto" w:val="clear"/>
                <w:vertAlign w:val="baseline"/>
              </w:rPr>
            </w:pPr>
            <w:r w:rsidDel="00000000" w:rsidR="00000000" w:rsidRPr="00000000">
              <w:rPr>
                <w:rFonts w:ascii="Ecofont_Spranq_eco_Sans" w:cs="Ecofont_Spranq_eco_Sans" w:eastAsia="Ecofont_Spranq_eco_Sans" w:hAnsi="Ecofont_Spranq_eco_Sans"/>
                <w:b w:val="0"/>
                <w:i w:val="0"/>
                <w:smallCaps w:val="0"/>
                <w:strike w:val="0"/>
                <w:color w:val="ff0000"/>
                <w:sz w:val="18"/>
                <w:szCs w:val="18"/>
                <w:u w:val="none"/>
                <w:shd w:fill="auto" w:val="clear"/>
                <w:vertAlign w:val="baseline"/>
                <w:rtl w:val="0"/>
              </w:rPr>
              <w:t xml:space="preserve">LOCAL DE EXECUÇÃO</w:t>
            </w:r>
            <w:r w:rsidDel="00000000" w:rsidR="00000000" w:rsidRPr="00000000">
              <w:rPr>
                <w:rtl w:val="0"/>
              </w:rPr>
            </w:r>
          </w:p>
        </w:tc>
        <w:tc>
          <w:tcPr/>
          <w:p w:rsidR="00000000" w:rsidDel="00000000" w:rsidP="00000000" w:rsidRDefault="00000000" w:rsidRPr="00000000" w14:paraId="00000013">
            <w:pPr>
              <w:jc w:val="center"/>
              <w:rPr>
                <w:color w:val="ff0000"/>
                <w:sz w:val="18"/>
                <w:szCs w:val="18"/>
              </w:rPr>
            </w:pPr>
            <w:r w:rsidDel="00000000" w:rsidR="00000000" w:rsidRPr="00000000">
              <w:rPr>
                <w:color w:val="ff0000"/>
                <w:sz w:val="18"/>
                <w:szCs w:val="18"/>
                <w:rtl w:val="0"/>
              </w:rPr>
              <w:t xml:space="preserve">QUANTIDADE</w:t>
            </w:r>
          </w:p>
          <w:p w:rsidR="00000000" w:rsidDel="00000000" w:rsidP="00000000" w:rsidRDefault="00000000" w:rsidRPr="00000000" w14:paraId="00000014">
            <w:pPr>
              <w:jc w:val="center"/>
              <w:rPr>
                <w:color w:val="ff0000"/>
                <w:sz w:val="18"/>
                <w:szCs w:val="18"/>
              </w:rPr>
            </w:pPr>
            <w:r w:rsidDel="00000000" w:rsidR="00000000" w:rsidRPr="00000000">
              <w:rPr>
                <w:rtl w:val="0"/>
              </w:rPr>
            </w:r>
          </w:p>
        </w:tc>
        <w:tc>
          <w:tcPr/>
          <w:p w:rsidR="00000000" w:rsidDel="00000000" w:rsidP="00000000" w:rsidRDefault="00000000" w:rsidRPr="00000000" w14:paraId="00000015">
            <w:pPr>
              <w:jc w:val="center"/>
              <w:rPr>
                <w:color w:val="ff0000"/>
                <w:sz w:val="18"/>
                <w:szCs w:val="18"/>
              </w:rPr>
            </w:pPr>
            <w:r w:rsidDel="00000000" w:rsidR="00000000" w:rsidRPr="00000000">
              <w:rPr>
                <w:color w:val="ff0000"/>
                <w:sz w:val="18"/>
                <w:szCs w:val="18"/>
                <w:rtl w:val="0"/>
              </w:rPr>
              <w:t xml:space="preserve">HORÁRIO/</w:t>
            </w:r>
          </w:p>
          <w:p w:rsidR="00000000" w:rsidDel="00000000" w:rsidP="00000000" w:rsidRDefault="00000000" w:rsidRPr="00000000" w14:paraId="00000016">
            <w:pPr>
              <w:jc w:val="center"/>
              <w:rPr>
                <w:color w:val="ff0000"/>
                <w:sz w:val="18"/>
                <w:szCs w:val="18"/>
              </w:rPr>
            </w:pPr>
            <w:r w:rsidDel="00000000" w:rsidR="00000000" w:rsidRPr="00000000">
              <w:rPr>
                <w:color w:val="ff0000"/>
                <w:sz w:val="18"/>
                <w:szCs w:val="18"/>
                <w:rtl w:val="0"/>
              </w:rPr>
              <w:t xml:space="preserve">PERÍODO</w:t>
            </w:r>
          </w:p>
        </w:tc>
        <w:tc>
          <w:tcPr/>
          <w:p w:rsidR="00000000" w:rsidDel="00000000" w:rsidP="00000000" w:rsidRDefault="00000000" w:rsidRPr="00000000" w14:paraId="00000017">
            <w:pPr>
              <w:jc w:val="center"/>
              <w:rPr>
                <w:color w:val="ff0000"/>
                <w:sz w:val="18"/>
                <w:szCs w:val="18"/>
              </w:rPr>
            </w:pPr>
            <w:r w:rsidDel="00000000" w:rsidR="00000000" w:rsidRPr="00000000">
              <w:rPr>
                <w:color w:val="ff0000"/>
                <w:sz w:val="18"/>
                <w:szCs w:val="18"/>
                <w:rtl w:val="0"/>
              </w:rPr>
              <w:t xml:space="preserve">VALORES</w:t>
            </w:r>
          </w:p>
        </w:tc>
      </w:tr>
      <w:tr>
        <w:tc>
          <w:tcPr/>
          <w:p w:rsidR="00000000" w:rsidDel="00000000" w:rsidP="00000000" w:rsidRDefault="00000000" w:rsidRPr="00000000" w14:paraId="00000018">
            <w:pPr>
              <w:spacing w:after="120" w:lineRule="auto"/>
              <w:rPr>
                <w:sz w:val="18"/>
                <w:szCs w:val="18"/>
              </w:rPr>
            </w:pPr>
            <w:r w:rsidDel="00000000" w:rsidR="00000000" w:rsidRPr="00000000">
              <w:rPr>
                <w:rtl w:val="0"/>
              </w:rPr>
            </w:r>
          </w:p>
        </w:tc>
        <w:tc>
          <w:tcPr/>
          <w:p w:rsidR="00000000" w:rsidDel="00000000" w:rsidP="00000000" w:rsidRDefault="00000000" w:rsidRPr="00000000" w14:paraId="00000019">
            <w:pPr>
              <w:spacing w:after="120" w:lineRule="auto"/>
              <w:rPr>
                <w:sz w:val="18"/>
                <w:szCs w:val="18"/>
              </w:rPr>
            </w:pPr>
            <w:r w:rsidDel="00000000" w:rsidR="00000000" w:rsidRPr="00000000">
              <w:rPr>
                <w:rtl w:val="0"/>
              </w:rPr>
            </w:r>
          </w:p>
        </w:tc>
        <w:tc>
          <w:tcPr/>
          <w:p w:rsidR="00000000" w:rsidDel="00000000" w:rsidP="00000000" w:rsidRDefault="00000000" w:rsidRPr="00000000" w14:paraId="0000001A">
            <w:pPr>
              <w:spacing w:after="120" w:lineRule="auto"/>
              <w:rPr>
                <w:sz w:val="18"/>
                <w:szCs w:val="18"/>
              </w:rPr>
            </w:pPr>
            <w:r w:rsidDel="00000000" w:rsidR="00000000" w:rsidRPr="00000000">
              <w:rPr>
                <w:rtl w:val="0"/>
              </w:rPr>
            </w:r>
          </w:p>
        </w:tc>
        <w:tc>
          <w:tcPr/>
          <w:p w:rsidR="00000000" w:rsidDel="00000000" w:rsidP="00000000" w:rsidRDefault="00000000" w:rsidRPr="00000000" w14:paraId="0000001B">
            <w:pPr>
              <w:spacing w:after="120" w:lineRule="auto"/>
              <w:rPr>
                <w:sz w:val="18"/>
                <w:szCs w:val="18"/>
              </w:rPr>
            </w:pPr>
            <w:r w:rsidDel="00000000" w:rsidR="00000000" w:rsidRPr="00000000">
              <w:rPr>
                <w:rtl w:val="0"/>
              </w:rPr>
            </w:r>
          </w:p>
        </w:tc>
        <w:tc>
          <w:tcPr/>
          <w:p w:rsidR="00000000" w:rsidDel="00000000" w:rsidP="00000000" w:rsidRDefault="00000000" w:rsidRPr="00000000" w14:paraId="0000001C">
            <w:pPr>
              <w:spacing w:after="120" w:lineRule="auto"/>
              <w:rPr>
                <w:sz w:val="18"/>
                <w:szCs w:val="18"/>
              </w:rPr>
            </w:pPr>
            <w:r w:rsidDel="00000000" w:rsidR="00000000" w:rsidRPr="00000000">
              <w:rPr>
                <w:rtl w:val="0"/>
              </w:rPr>
            </w:r>
          </w:p>
        </w:tc>
      </w:tr>
      <w:tr>
        <w:tc>
          <w:tcPr/>
          <w:p w:rsidR="00000000" w:rsidDel="00000000" w:rsidP="00000000" w:rsidRDefault="00000000" w:rsidRPr="00000000" w14:paraId="0000001D">
            <w:pPr>
              <w:spacing w:after="120" w:lineRule="auto"/>
              <w:rPr>
                <w:sz w:val="18"/>
                <w:szCs w:val="18"/>
              </w:rPr>
            </w:pPr>
            <w:r w:rsidDel="00000000" w:rsidR="00000000" w:rsidRPr="00000000">
              <w:rPr>
                <w:rtl w:val="0"/>
              </w:rPr>
            </w:r>
          </w:p>
        </w:tc>
        <w:tc>
          <w:tcPr/>
          <w:p w:rsidR="00000000" w:rsidDel="00000000" w:rsidP="00000000" w:rsidRDefault="00000000" w:rsidRPr="00000000" w14:paraId="0000001E">
            <w:pPr>
              <w:spacing w:after="120" w:lineRule="auto"/>
              <w:rPr>
                <w:sz w:val="18"/>
                <w:szCs w:val="18"/>
              </w:rPr>
            </w:pPr>
            <w:r w:rsidDel="00000000" w:rsidR="00000000" w:rsidRPr="00000000">
              <w:rPr>
                <w:rtl w:val="0"/>
              </w:rPr>
            </w:r>
          </w:p>
        </w:tc>
        <w:tc>
          <w:tcPr/>
          <w:p w:rsidR="00000000" w:rsidDel="00000000" w:rsidP="00000000" w:rsidRDefault="00000000" w:rsidRPr="00000000" w14:paraId="0000001F">
            <w:pPr>
              <w:spacing w:after="120" w:lineRule="auto"/>
              <w:rPr>
                <w:sz w:val="18"/>
                <w:szCs w:val="18"/>
              </w:rPr>
            </w:pPr>
            <w:r w:rsidDel="00000000" w:rsidR="00000000" w:rsidRPr="00000000">
              <w:rPr>
                <w:rtl w:val="0"/>
              </w:rPr>
            </w:r>
          </w:p>
        </w:tc>
        <w:tc>
          <w:tcPr/>
          <w:p w:rsidR="00000000" w:rsidDel="00000000" w:rsidP="00000000" w:rsidRDefault="00000000" w:rsidRPr="00000000" w14:paraId="00000020">
            <w:pPr>
              <w:spacing w:after="120" w:lineRule="auto"/>
              <w:rPr>
                <w:sz w:val="18"/>
                <w:szCs w:val="18"/>
              </w:rPr>
            </w:pPr>
            <w:r w:rsidDel="00000000" w:rsidR="00000000" w:rsidRPr="00000000">
              <w:rPr>
                <w:rtl w:val="0"/>
              </w:rPr>
            </w:r>
          </w:p>
        </w:tc>
        <w:tc>
          <w:tcPr/>
          <w:p w:rsidR="00000000" w:rsidDel="00000000" w:rsidP="00000000" w:rsidRDefault="00000000" w:rsidRPr="00000000" w14:paraId="00000021">
            <w:pPr>
              <w:spacing w:after="120" w:lineRule="auto"/>
              <w:rPr>
                <w:sz w:val="18"/>
                <w:szCs w:val="18"/>
              </w:rPr>
            </w:pPr>
            <w:r w:rsidDel="00000000" w:rsidR="00000000" w:rsidRPr="00000000">
              <w:rPr>
                <w:rtl w:val="0"/>
              </w:rPr>
            </w:r>
          </w:p>
        </w:tc>
      </w:tr>
      <w:tr>
        <w:tc>
          <w:tcPr/>
          <w:p w:rsidR="00000000" w:rsidDel="00000000" w:rsidP="00000000" w:rsidRDefault="00000000" w:rsidRPr="00000000" w14:paraId="00000022">
            <w:pPr>
              <w:spacing w:after="120" w:lineRule="auto"/>
              <w:rPr>
                <w:sz w:val="18"/>
                <w:szCs w:val="18"/>
              </w:rPr>
            </w:pPr>
            <w:r w:rsidDel="00000000" w:rsidR="00000000" w:rsidRPr="00000000">
              <w:rPr>
                <w:rtl w:val="0"/>
              </w:rPr>
            </w:r>
          </w:p>
        </w:tc>
        <w:tc>
          <w:tcPr/>
          <w:p w:rsidR="00000000" w:rsidDel="00000000" w:rsidP="00000000" w:rsidRDefault="00000000" w:rsidRPr="00000000" w14:paraId="00000023">
            <w:pPr>
              <w:spacing w:after="120" w:lineRule="auto"/>
              <w:rPr>
                <w:sz w:val="18"/>
                <w:szCs w:val="18"/>
              </w:rPr>
            </w:pPr>
            <w:r w:rsidDel="00000000" w:rsidR="00000000" w:rsidRPr="00000000">
              <w:rPr>
                <w:rtl w:val="0"/>
              </w:rPr>
            </w:r>
          </w:p>
        </w:tc>
        <w:tc>
          <w:tcPr/>
          <w:p w:rsidR="00000000" w:rsidDel="00000000" w:rsidP="00000000" w:rsidRDefault="00000000" w:rsidRPr="00000000" w14:paraId="00000024">
            <w:pPr>
              <w:spacing w:after="120" w:lineRule="auto"/>
              <w:rPr>
                <w:sz w:val="18"/>
                <w:szCs w:val="18"/>
              </w:rPr>
            </w:pPr>
            <w:r w:rsidDel="00000000" w:rsidR="00000000" w:rsidRPr="00000000">
              <w:rPr>
                <w:rtl w:val="0"/>
              </w:rPr>
            </w:r>
          </w:p>
        </w:tc>
        <w:tc>
          <w:tcPr/>
          <w:p w:rsidR="00000000" w:rsidDel="00000000" w:rsidP="00000000" w:rsidRDefault="00000000" w:rsidRPr="00000000" w14:paraId="00000025">
            <w:pPr>
              <w:spacing w:after="120" w:lineRule="auto"/>
              <w:rPr>
                <w:sz w:val="18"/>
                <w:szCs w:val="18"/>
              </w:rPr>
            </w:pPr>
            <w:r w:rsidDel="00000000" w:rsidR="00000000" w:rsidRPr="00000000">
              <w:rPr>
                <w:rtl w:val="0"/>
              </w:rPr>
            </w:r>
          </w:p>
        </w:tc>
        <w:tc>
          <w:tcPr/>
          <w:p w:rsidR="00000000" w:rsidDel="00000000" w:rsidP="00000000" w:rsidRDefault="00000000" w:rsidRPr="00000000" w14:paraId="00000026">
            <w:pPr>
              <w:spacing w:after="120" w:lineRule="auto"/>
              <w:rPr>
                <w:sz w:val="18"/>
                <w:szCs w:val="18"/>
              </w:rPr>
            </w:pPr>
            <w:r w:rsidDel="00000000" w:rsidR="00000000" w:rsidRPr="00000000">
              <w:rPr>
                <w:rtl w:val="0"/>
              </w:rPr>
            </w:r>
          </w:p>
        </w:tc>
      </w:tr>
      <w:tr>
        <w:tc>
          <w:tcPr/>
          <w:p w:rsidR="00000000" w:rsidDel="00000000" w:rsidP="00000000" w:rsidRDefault="00000000" w:rsidRPr="00000000" w14:paraId="00000027">
            <w:pPr>
              <w:spacing w:after="120" w:lineRule="auto"/>
              <w:rPr/>
            </w:pPr>
            <w:r w:rsidDel="00000000" w:rsidR="00000000" w:rsidRPr="00000000">
              <w:rPr>
                <w:rtl w:val="0"/>
              </w:rPr>
            </w:r>
          </w:p>
        </w:tc>
        <w:tc>
          <w:tcPr/>
          <w:p w:rsidR="00000000" w:rsidDel="00000000" w:rsidP="00000000" w:rsidRDefault="00000000" w:rsidRPr="00000000" w14:paraId="00000028">
            <w:pPr>
              <w:spacing w:after="120" w:lineRule="auto"/>
              <w:rPr/>
            </w:pPr>
            <w:r w:rsidDel="00000000" w:rsidR="00000000" w:rsidRPr="00000000">
              <w:rPr>
                <w:rtl w:val="0"/>
              </w:rPr>
            </w:r>
          </w:p>
        </w:tc>
        <w:tc>
          <w:tcPr/>
          <w:p w:rsidR="00000000" w:rsidDel="00000000" w:rsidP="00000000" w:rsidRDefault="00000000" w:rsidRPr="00000000" w14:paraId="00000029">
            <w:pPr>
              <w:spacing w:after="120" w:lineRule="auto"/>
              <w:rPr/>
            </w:pPr>
            <w:r w:rsidDel="00000000" w:rsidR="00000000" w:rsidRPr="00000000">
              <w:rPr>
                <w:rtl w:val="0"/>
              </w:rPr>
            </w:r>
          </w:p>
        </w:tc>
        <w:tc>
          <w:tcPr/>
          <w:p w:rsidR="00000000" w:rsidDel="00000000" w:rsidP="00000000" w:rsidRDefault="00000000" w:rsidRPr="00000000" w14:paraId="0000002A">
            <w:pPr>
              <w:spacing w:after="120" w:lineRule="auto"/>
              <w:rPr/>
            </w:pPr>
            <w:r w:rsidDel="00000000" w:rsidR="00000000" w:rsidRPr="00000000">
              <w:rPr>
                <w:rtl w:val="0"/>
              </w:rPr>
            </w:r>
          </w:p>
        </w:tc>
        <w:tc>
          <w:tcPr/>
          <w:p w:rsidR="00000000" w:rsidDel="00000000" w:rsidP="00000000" w:rsidRDefault="00000000" w:rsidRPr="00000000" w14:paraId="0000002B">
            <w:pPr>
              <w:spacing w:after="120" w:lineRule="auto"/>
              <w:rPr/>
            </w:pPr>
            <w:r w:rsidDel="00000000" w:rsidR="00000000" w:rsidRPr="00000000">
              <w:rPr>
                <w:rtl w:val="0"/>
              </w:rPr>
            </w:r>
          </w:p>
        </w:tc>
      </w:tr>
    </w:tbl>
    <w:p w:rsidR="00000000" w:rsidDel="00000000" w:rsidP="00000000" w:rsidRDefault="00000000" w:rsidRPr="00000000" w14:paraId="0000002C">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Nota explicativa</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A tabela acima é meramente ilustrativa; o órgão ou entidade deve elaborá-la da forma que melhor aprouver ao certame licitatório.</w:t>
      </w:r>
    </w:p>
    <w:p w:rsidR="00000000" w:rsidDel="00000000" w:rsidP="00000000" w:rsidRDefault="00000000" w:rsidRPr="00000000" w14:paraId="0000002D">
      <w:pPr>
        <w:spacing w:after="120" w:line="276" w:lineRule="auto"/>
        <w:jc w:val="both"/>
        <w:rPr>
          <w:color w:val="000000"/>
        </w:rPr>
      </w:pPr>
      <w:r w:rsidDel="00000000" w:rsidR="00000000" w:rsidRPr="00000000">
        <w:rPr>
          <w:rtl w:val="0"/>
        </w:rPr>
      </w:r>
    </w:p>
    <w:p w:rsidR="00000000" w:rsidDel="00000000" w:rsidP="00000000" w:rsidRDefault="00000000" w:rsidRPr="00000000" w14:paraId="0000002E">
      <w:pPr>
        <w:numPr>
          <w:ilvl w:val="1"/>
          <w:numId w:val="4"/>
        </w:numPr>
        <w:spacing w:after="120" w:before="120" w:line="276" w:lineRule="auto"/>
        <w:ind w:left="716" w:hanging="432"/>
        <w:jc w:val="both"/>
        <w:rPr>
          <w:i w:val="1"/>
          <w:color w:val="ff0000"/>
        </w:rPr>
      </w:pPr>
      <w:r w:rsidDel="00000000" w:rsidR="00000000" w:rsidRPr="00000000">
        <w:rPr>
          <w:rtl w:val="0"/>
        </w:rPr>
        <w:t xml:space="preserve">A presente contratação adotará como regime de execução </w:t>
      </w:r>
      <w:r w:rsidDel="00000000" w:rsidR="00000000" w:rsidRPr="00000000">
        <w:rPr>
          <w:color w:val="ff0000"/>
          <w:rtl w:val="0"/>
        </w:rPr>
        <w:t xml:space="preserve">a ...</w:t>
      </w:r>
      <w:r w:rsidDel="00000000" w:rsidR="00000000" w:rsidRPr="00000000">
        <w:rPr>
          <w:i w:val="1"/>
          <w:color w:val="ff0000"/>
          <w:rtl w:val="0"/>
        </w:rPr>
        <w:t xml:space="preserve"> (Empreitada por Preço Unitário/Empreitada por Preço Global/Execução por Tarefa/Empreitada Integral)</w:t>
      </w:r>
    </w:p>
    <w:p w:rsidR="00000000" w:rsidDel="00000000" w:rsidP="00000000" w:rsidRDefault="00000000" w:rsidRPr="00000000" w14:paraId="0000002F">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0" w:right="0" w:firstLine="0"/>
        <w:jc w:val="both"/>
        <w:rPr>
          <w:rFonts w:ascii="Arial" w:cs="Arial" w:eastAsia="Arial" w:hAnsi="Arial"/>
          <w:b w:val="1"/>
          <w:i w:val="1"/>
          <w:smallCaps w:val="0"/>
          <w:strike w:val="0"/>
          <w:color w:val="0070c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Nota Explicativa - Regime de Execução:</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Deve-se observar que o regime de execução por preço unitário destina-se aos serviços que devam ser realizados em quantidade e podem ser mensurados por unidades de medida, cujo valor total do contrato é o resultante da multiplicação do preço unitário pela quantidade e tipos de unidades contratadas. Portanto, é especialmente aplicável aos contratos que podem ser divididos em unidades autônomas independentes que compõem o objeto integral pretendido pela Administração. Não se exige o mesmo nível de precisão da empreitada por preço global/integral, em razão da imprecisão inerente à própria natureza do objeto contratado que está sujeito a variações, especialmente nos quantitativos, em razão de fatores supervenientes ou inicialmente não totalmente conhecidos</w:t>
      </w:r>
      <w:r w:rsidDel="00000000" w:rsidR="00000000" w:rsidRPr="00000000">
        <w:rPr>
          <w:rFonts w:ascii="Arial" w:cs="Arial" w:eastAsia="Arial" w:hAnsi="Arial"/>
          <w:b w:val="1"/>
          <w:i w:val="1"/>
          <w:smallCaps w:val="0"/>
          <w:strike w:val="0"/>
          <w:color w:val="0070c0"/>
          <w:sz w:val="20"/>
          <w:szCs w:val="20"/>
          <w:u w:val="none"/>
          <w:shd w:fill="auto" w:val="clear"/>
          <w:vertAlign w:val="baseline"/>
          <w:rtl w:val="0"/>
        </w:rPr>
        <w:t xml:space="preserve">. </w:t>
      </w:r>
    </w:p>
    <w:p w:rsidR="00000000" w:rsidDel="00000000" w:rsidP="00000000" w:rsidRDefault="00000000" w:rsidRPr="00000000" w14:paraId="00000030">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0" w:right="0" w:firstLine="0"/>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Em regra, os contratos de capacitação serão por empreitada por preço global, pois usualmente será apenas um curso ou palestra, sendo o quantitativo a quantidade de pessoas participantes. Entretanto, se a iniciativa vier a ser replicada em momentos autônomos, poderá ser empreitada por preço unitário</w:t>
      </w:r>
      <w:r w:rsidDel="00000000" w:rsidR="00000000" w:rsidRPr="00000000">
        <w:rPr>
          <w:rtl w:val="0"/>
        </w:rPr>
      </w:r>
    </w:p>
    <w:p w:rsidR="00000000" w:rsidDel="00000000" w:rsidP="00000000" w:rsidRDefault="00000000" w:rsidRPr="00000000" w14:paraId="00000031">
      <w:pPr>
        <w:numPr>
          <w:ilvl w:val="1"/>
          <w:numId w:val="4"/>
        </w:numPr>
        <w:spacing w:after="120" w:before="120" w:line="276" w:lineRule="auto"/>
        <w:ind w:left="716" w:hanging="432"/>
        <w:jc w:val="both"/>
        <w:rPr>
          <w:i w:val="1"/>
          <w:color w:val="ff0000"/>
        </w:rPr>
      </w:pPr>
      <w:r w:rsidDel="00000000" w:rsidR="00000000" w:rsidRPr="00000000">
        <w:rPr>
          <w:rtl w:val="0"/>
        </w:rPr>
        <w:t xml:space="preserve">O contrato terá vigência pelo período de </w:t>
      </w:r>
      <w:r w:rsidDel="00000000" w:rsidR="00000000" w:rsidRPr="00000000">
        <w:rPr>
          <w:color w:val="ff0000"/>
          <w:rtl w:val="0"/>
        </w:rPr>
        <w:t xml:space="preserve">____ (dias/meses), podendo ser prorrogado, com base no artigo 57, §1º, da Lei n. 8.666/93.</w:t>
      </w:r>
      <w:r w:rsidDel="00000000" w:rsidR="00000000" w:rsidRPr="00000000">
        <w:rPr>
          <w:rtl w:val="0"/>
        </w:rPr>
      </w:r>
    </w:p>
    <w:p w:rsidR="00000000" w:rsidDel="00000000" w:rsidP="00000000" w:rsidRDefault="00000000" w:rsidRPr="00000000" w14:paraId="00000032">
      <w:pPr>
        <w:keepNext w:val="0"/>
        <w:keepLines w:val="0"/>
        <w:widowControl w:val="1"/>
        <w:pBdr>
          <w:top w:color="000080" w:space="1" w:sz="4" w:val="single"/>
          <w:left w:color="000080" w:space="4" w:sz="4" w:val="single"/>
          <w:bottom w:color="000080" w:space="1" w:sz="4" w:val="single"/>
          <w:right w:color="000080" w:space="4" w:sz="4" w:val="single"/>
          <w:between w:space="0" w:sz="0" w:val="nil"/>
        </w:pBdr>
        <w:shd w:fill="ffffcc" w:val="clear"/>
        <w:spacing w:after="0" w:before="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Nota explicativa 1</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Nos contratos conhecidos como de escopo, em que o prazo de vigência indica a duração estimada para a execução da obra e do serviço, acrescentado do prazo para as providências de recebimento, a prorrogação é algo excepcional e imprevisível, como se vê das hipóteses restritas do §1° do artigo 57 da Lei de Licitações e Contratos.</w:t>
      </w:r>
    </w:p>
    <w:p w:rsidR="00000000" w:rsidDel="00000000" w:rsidP="00000000" w:rsidRDefault="00000000" w:rsidRPr="00000000" w14:paraId="00000033">
      <w:pPr>
        <w:keepNext w:val="0"/>
        <w:keepLines w:val="0"/>
        <w:widowControl w:val="1"/>
        <w:pBdr>
          <w:top w:color="000080" w:space="1" w:sz="4" w:val="single"/>
          <w:left w:color="000080" w:space="4" w:sz="4" w:val="single"/>
          <w:bottom w:color="000080" w:space="1" w:sz="4" w:val="single"/>
          <w:right w:color="000080" w:space="4" w:sz="4" w:val="single"/>
          <w:between w:space="0" w:sz="0" w:val="nil"/>
        </w:pBdr>
        <w:shd w:fill="ffffcc" w:val="clear"/>
        <w:spacing w:after="0" w:before="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pBdr>
          <w:top w:color="000080" w:space="1" w:sz="4" w:val="single"/>
          <w:left w:color="000080" w:space="4" w:sz="4" w:val="single"/>
          <w:bottom w:color="000080" w:space="1" w:sz="4" w:val="single"/>
          <w:right w:color="000080" w:space="4" w:sz="4" w:val="single"/>
          <w:between w:space="0" w:sz="0" w:val="nil"/>
        </w:pBdr>
        <w:shd w:fill="ffffcc" w:val="clear"/>
        <w:spacing w:after="0" w:before="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Nota explicativa 2:</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Salvo se a contratação estiver enquadrada nos incisos do art. 57 da Lei nº 8.666/93, atentar que a vigência contratual ultrapassando o exercício financeiro pressupõe o empenho do valor total do contrato, conforme Orientação Normativa AGU nº 39/2011,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 verbis</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5">
      <w:pPr>
        <w:keepNext w:val="0"/>
        <w:keepLines w:val="0"/>
        <w:widowControl w:val="1"/>
        <w:pBdr>
          <w:top w:color="000080" w:space="1" w:sz="4" w:val="single"/>
          <w:left w:color="000080" w:space="4" w:sz="4" w:val="single"/>
          <w:bottom w:color="000080" w:space="1" w:sz="4" w:val="single"/>
          <w:right w:color="000080" w:space="4" w:sz="4" w:val="single"/>
          <w:between w:space="0" w:sz="0" w:val="nil"/>
        </w:pBdr>
        <w:shd w:fill="ffffcc" w:val="clear"/>
        <w:spacing w:after="0" w:before="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36">
      <w:pPr>
        <w:keepNext w:val="0"/>
        <w:keepLines w:val="0"/>
        <w:widowControl w:val="1"/>
        <w:pBdr>
          <w:top w:color="000080" w:space="1" w:sz="4" w:val="single"/>
          <w:left w:color="000080" w:space="4" w:sz="4" w:val="single"/>
          <w:bottom w:color="000080" w:space="1" w:sz="4" w:val="single"/>
          <w:right w:color="000080" w:space="4" w:sz="4" w:val="single"/>
          <w:between w:space="0" w:sz="0" w:val="nil"/>
        </w:pBdr>
        <w:shd w:fill="ffffcc" w:val="clear"/>
        <w:spacing w:after="0" w:before="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  VIGÊNCIA  DOS  CONTRATOS  REGIDOS  PELO  ART.  57,  CAPUT,  DA  LEI  8.666,  DE  1993,  PODE ULTRAPASSAR  O  EXERCÍCIO  FINANCEIRO  EM  QUE  CELEBRADOS,  DESDE  QUE  AS  DESPESAS  A ELES REFERENTES SEJAM INTEGRALMENTE EMPENHADAS ATÉ 31 DE DEZEMBRO, PERMITINDO-SE, ASSIM, SUA INSCRIÇÃO EM RESTOS A PAGAR.</w:t>
      </w:r>
    </w:p>
    <w:p w:rsidR="00000000" w:rsidDel="00000000" w:rsidP="00000000" w:rsidRDefault="00000000" w:rsidRPr="00000000" w14:paraId="00000037">
      <w:pPr>
        <w:numPr>
          <w:ilvl w:val="1"/>
          <w:numId w:val="4"/>
        </w:numPr>
        <w:spacing w:after="120" w:before="120" w:line="276" w:lineRule="auto"/>
        <w:ind w:left="360" w:right="-30" w:firstLine="0"/>
        <w:jc w:val="both"/>
        <w:rPr>
          <w:i w:val="1"/>
          <w:color w:val="ff0000"/>
        </w:rPr>
      </w:pPr>
      <w:r w:rsidDel="00000000" w:rsidR="00000000" w:rsidRPr="00000000">
        <w:rPr>
          <w:b w:val="1"/>
          <w:i w:val="1"/>
          <w:color w:val="ff0000"/>
          <w:rtl w:val="0"/>
        </w:rPr>
        <w:t xml:space="preserve"> O prazo de execução dos serviços será de ...........</w:t>
      </w:r>
      <w:r w:rsidDel="00000000" w:rsidR="00000000" w:rsidRPr="00000000">
        <w:rPr>
          <w:i w:val="1"/>
          <w:color w:val="ff0000"/>
          <w:rtl w:val="0"/>
        </w:rPr>
        <w:t xml:space="preserve"> (indicar o período de tempo previsto para a conclusão dos serviços)</w:t>
      </w:r>
      <w:r w:rsidDel="00000000" w:rsidR="00000000" w:rsidRPr="00000000">
        <w:rPr>
          <w:b w:val="1"/>
          <w:i w:val="1"/>
          <w:color w:val="ff0000"/>
          <w:rtl w:val="0"/>
        </w:rPr>
        <w:t xml:space="preserve">,</w:t>
      </w:r>
      <w:r w:rsidDel="00000000" w:rsidR="00000000" w:rsidRPr="00000000">
        <w:rPr>
          <w:i w:val="1"/>
          <w:color w:val="ff0000"/>
          <w:rtl w:val="0"/>
        </w:rPr>
        <w:t xml:space="preserve"> com início ................................. (indicar a data ou evento para o início dos serviços), na forma que segue:</w:t>
      </w:r>
    </w:p>
    <w:p w:rsidR="00000000" w:rsidDel="00000000" w:rsidP="00000000" w:rsidRDefault="00000000" w:rsidRPr="00000000" w14:paraId="00000038">
      <w:pPr>
        <w:spacing w:after="0" w:before="120" w:line="276" w:lineRule="auto"/>
        <w:jc w:val="both"/>
        <w:rPr>
          <w:b w:val="1"/>
        </w:rPr>
      </w:pPr>
      <w:r w:rsidDel="00000000" w:rsidR="00000000" w:rsidRPr="00000000">
        <w:rPr>
          <w:rtl w:val="0"/>
        </w:rPr>
      </w:r>
    </w:p>
    <w:p w:rsidR="00000000" w:rsidDel="00000000" w:rsidP="00000000" w:rsidRDefault="00000000" w:rsidRPr="00000000" w14:paraId="00000039">
      <w:pPr>
        <w:pBdr>
          <w:top w:color="1f497d" w:space="1" w:sz="4" w:val="single"/>
          <w:left w:color="1f497d" w:space="4" w:sz="4" w:val="single"/>
          <w:bottom w:color="1f497d" w:space="1" w:sz="4" w:val="single"/>
          <w:right w:color="1f497d" w:space="4" w:sz="4" w:val="single"/>
        </w:pBdr>
        <w:shd w:fill="ffffcc" w:val="clear"/>
        <w:spacing w:before="0" w:lineRule="auto"/>
        <w:jc w:val="both"/>
        <w:rPr>
          <w:i w:val="1"/>
          <w:color w:val="000000"/>
        </w:rPr>
      </w:pPr>
      <w:r w:rsidDel="00000000" w:rsidR="00000000" w:rsidRPr="00000000">
        <w:rPr>
          <w:b w:val="1"/>
          <w:i w:val="1"/>
          <w:color w:val="000000"/>
          <w:rtl w:val="0"/>
        </w:rPr>
        <w:t xml:space="preserve">Nota Explicativa: </w:t>
      </w:r>
      <w:r w:rsidDel="00000000" w:rsidR="00000000" w:rsidRPr="00000000">
        <w:rPr>
          <w:i w:val="1"/>
          <w:color w:val="000000"/>
          <w:rtl w:val="0"/>
        </w:rPr>
        <w:t xml:space="preserve">O prazo de execução não se confunde com o prazo de vigência do contrato. Esse corresponde ao prazo previsto para as partes cumprirem as prestações que lhes incumbem, enquanto aquele é o tempo determinado para que o contratado execute o seu objeto. </w:t>
      </w:r>
    </w:p>
    <w:p w:rsidR="00000000" w:rsidDel="00000000" w:rsidP="00000000" w:rsidRDefault="00000000" w:rsidRPr="00000000" w14:paraId="0000003A">
      <w:pPr>
        <w:pBdr>
          <w:top w:color="1f497d" w:space="1" w:sz="4" w:val="single"/>
          <w:left w:color="1f497d" w:space="4" w:sz="4" w:val="single"/>
          <w:bottom w:color="1f497d" w:space="1" w:sz="4" w:val="single"/>
          <w:right w:color="1f497d" w:space="4" w:sz="4" w:val="single"/>
        </w:pBdr>
        <w:shd w:fill="ffffcc" w:val="clear"/>
        <w:spacing w:before="120" w:lineRule="auto"/>
        <w:jc w:val="both"/>
        <w:rPr>
          <w:i w:val="1"/>
          <w:color w:val="000000"/>
        </w:rPr>
      </w:pPr>
      <w:r w:rsidDel="00000000" w:rsidR="00000000" w:rsidRPr="00000000">
        <w:rPr>
          <w:i w:val="1"/>
          <w:color w:val="000000"/>
          <w:rtl w:val="0"/>
        </w:rPr>
        <w:t xml:space="preserve">Deverá haver previsão contratual dos dois prazos: tanto o de vigência quanto o de execução, pois não se admite contrato com prazo indeterminado e o interesse público exige que haja previsão de fim tanto para a execução do objeto quanto para que a Administração cumpra a sua prestação na avença.</w:t>
      </w:r>
    </w:p>
    <w:p w:rsidR="00000000" w:rsidDel="00000000" w:rsidP="00000000" w:rsidRDefault="00000000" w:rsidRPr="00000000" w14:paraId="0000003B">
      <w:pPr>
        <w:pBdr>
          <w:top w:color="1f497d" w:space="1" w:sz="4" w:val="single"/>
          <w:left w:color="1f497d" w:space="4" w:sz="4" w:val="single"/>
          <w:bottom w:color="1f497d" w:space="1" w:sz="4" w:val="single"/>
          <w:right w:color="1f497d" w:space="4" w:sz="4" w:val="single"/>
        </w:pBdr>
        <w:shd w:fill="ffffcc" w:val="clear"/>
        <w:spacing w:before="120" w:lineRule="auto"/>
        <w:jc w:val="both"/>
        <w:rPr>
          <w:i w:val="1"/>
          <w:color w:val="000000"/>
        </w:rPr>
      </w:pPr>
      <w:r w:rsidDel="00000000" w:rsidR="00000000" w:rsidRPr="00000000">
        <w:rPr>
          <w:i w:val="1"/>
          <w:color w:val="000000"/>
          <w:rtl w:val="0"/>
        </w:rPr>
        <w:t xml:space="preserve">Sendo o prazo de execução o tempo que a contratada tem para executar o objeto, deve, necessariamente, estar abrangido no prazo de vigência. Assim, não poderá ser previsto para a execução termo inicial anterior ao termo de início da vigência contratual, nem tampouco prazo superior ao prazo de vigência estabelecido no edital e no contrato (registrando-se ser recomendável que o prazo de vigência englobe, além do prazo de execução, o tempo necessário para o cumprimento das demais obrigações contratuais, notadamente o recebimento do objeto e o pagamento pela Administração).</w:t>
      </w:r>
    </w:p>
    <w:p w:rsidR="00000000" w:rsidDel="00000000" w:rsidP="00000000" w:rsidRDefault="00000000" w:rsidRPr="00000000" w14:paraId="0000003C">
      <w:pPr>
        <w:pBdr>
          <w:top w:color="1f497d" w:space="1" w:sz="4" w:val="single"/>
          <w:left w:color="1f497d" w:space="4" w:sz="4" w:val="single"/>
          <w:bottom w:color="1f497d" w:space="1" w:sz="4" w:val="single"/>
          <w:right w:color="1f497d" w:space="4" w:sz="4" w:val="single"/>
        </w:pBdr>
        <w:shd w:fill="ffffcc" w:val="clear"/>
        <w:spacing w:before="120" w:lineRule="auto"/>
        <w:jc w:val="both"/>
        <w:rPr/>
      </w:pPr>
      <w:r w:rsidDel="00000000" w:rsidR="00000000" w:rsidRPr="00000000">
        <w:rPr>
          <w:i w:val="1"/>
          <w:color w:val="000000"/>
          <w:rtl w:val="0"/>
        </w:rPr>
        <w:t xml:space="preserve">Diante da proximidade do termo final dos prazos de execução ou de vigência, caso a Administração pretenda estendê-los, é necessário formalizar a adequação desses prazos, que, se cabível, deverá ser justificada por escrito e previamente autorizada, por meio de termo aditivo aprovado pela assessoria jurídica e pela autoridade competente para celebrar o contrato, sem prejuízo da aplicação das penalidades decorrentes de eventual atraso – Fundamento: Parecer n. 133/2011/DECOR/CGU/AGU.</w:t>
      </w:r>
      <w:r w:rsidDel="00000000" w:rsidR="00000000" w:rsidRPr="00000000">
        <w:rPr>
          <w:rtl w:val="0"/>
        </w:rPr>
      </w:r>
    </w:p>
    <w:p w:rsidR="00000000" w:rsidDel="00000000" w:rsidP="00000000" w:rsidRDefault="00000000" w:rsidRPr="00000000" w14:paraId="0000003D">
      <w:pPr>
        <w:keepNext w:val="1"/>
        <w:keepLines w:val="1"/>
        <w:widowControl w:val="1"/>
        <w:numPr>
          <w:ilvl w:val="0"/>
          <w:numId w:val="4"/>
        </w:numPr>
        <w:pBdr>
          <w:top w:space="0" w:sz="0" w:val="nil"/>
          <w:left w:space="0" w:sz="0" w:val="nil"/>
          <w:bottom w:space="0" w:sz="0" w:val="nil"/>
          <w:right w:space="0" w:sz="0" w:val="nil"/>
          <w:between w:space="0" w:sz="0" w:val="nil"/>
        </w:pBdr>
        <w:shd w:fill="auto" w:val="clear"/>
        <w:spacing w:after="0" w:before="480" w:line="276" w:lineRule="auto"/>
        <w:ind w:left="644" w:right="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JUSTIFICATIVA DA CONTRATAÇÃO</w:t>
      </w:r>
    </w:p>
    <w:p w:rsidR="00000000" w:rsidDel="00000000" w:rsidP="00000000" w:rsidRDefault="00000000" w:rsidRPr="00000000" w14:paraId="0000003E">
      <w:pPr>
        <w:numPr>
          <w:ilvl w:val="1"/>
          <w:numId w:val="4"/>
        </w:numPr>
        <w:spacing w:after="120" w:before="120" w:line="276" w:lineRule="auto"/>
        <w:ind w:left="716" w:hanging="432"/>
        <w:jc w:val="both"/>
        <w:rPr>
          <w:color w:val="ff0000"/>
        </w:rPr>
      </w:pPr>
      <w:r w:rsidDel="00000000" w:rsidR="00000000" w:rsidRPr="00000000">
        <w:rPr>
          <w:color w:val="ff0000"/>
          <w:rtl w:val="0"/>
        </w:rPr>
        <w:t xml:space="preserve">A Justificativa e objetivo da contratação encontra-se pormenorizada em Tópico específico dos Estudos Técnicos Preliminares, apêndice deste Projeto Básico.</w:t>
      </w:r>
    </w:p>
    <w:p w:rsidR="00000000" w:rsidDel="00000000" w:rsidP="00000000" w:rsidRDefault="00000000" w:rsidRPr="00000000" w14:paraId="0000003F">
      <w:pPr>
        <w:spacing w:after="120" w:line="276" w:lineRule="auto"/>
        <w:ind w:left="432" w:firstLine="0"/>
        <w:jc w:val="both"/>
        <w:rPr>
          <w:color w:val="000000"/>
        </w:rPr>
      </w:pPr>
      <w:r w:rsidDel="00000000" w:rsidR="00000000" w:rsidRPr="00000000">
        <w:rPr>
          <w:rtl w:val="0"/>
        </w:rPr>
      </w:r>
    </w:p>
    <w:p w:rsidR="00000000" w:rsidDel="00000000" w:rsidP="00000000" w:rsidRDefault="00000000" w:rsidRPr="00000000" w14:paraId="00000040">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Nota Explicativa 1: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Em regra, a justificativa da contratação constará do Estudo Técnico Preliminar, sem necessidade de sua replicação no Projeto Básico, salvo se a área contratante assim desejar. Ademais, é possível que haja ajustes na justificativa do ETP, o que pode ser feito com a sua incorporação neste documento.</w:t>
      </w:r>
    </w:p>
    <w:p w:rsidR="00000000" w:rsidDel="00000000" w:rsidP="00000000" w:rsidRDefault="00000000" w:rsidRPr="00000000" w14:paraId="00000041">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Nota Explicativa 2:</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Conforme previsto na Súmula 177 do TCU, a justificativa há de ser clara, precisa e suficiente, sendo vedadas justificativas genéricas, incapazes de demonstrar de forma cabal a necessidade da Administração. </w:t>
      </w:r>
    </w:p>
    <w:p w:rsidR="00000000" w:rsidDel="00000000" w:rsidP="00000000" w:rsidRDefault="00000000" w:rsidRPr="00000000" w14:paraId="00000042">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 justificativa da contratação também deve vir dos estudos preliminares (que deverão ser anexo do Projeto Básico, quando for possível a sua divulgação. Quando não permitida – Lei n. 12.527, de 2011 – deverá ser anexo do PB extrato das partes não sigilosas), havendo de ser clara, precisa e suficiente, sendo vedadas justificativas genéricas, incapazes de demonstrar de forma cabal a necessidade da Administração. Deve a Administração justificar:</w:t>
      </w:r>
    </w:p>
    <w:p w:rsidR="00000000" w:rsidDel="00000000" w:rsidP="00000000" w:rsidRDefault="00000000" w:rsidRPr="00000000" w14:paraId="00000043">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 a necessidade da contratação do serviço;</w:t>
      </w:r>
    </w:p>
    <w:p w:rsidR="00000000" w:rsidDel="00000000" w:rsidP="00000000" w:rsidRDefault="00000000" w:rsidRPr="00000000" w14:paraId="00000044">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b) as especificações técnicas do serviço;</w:t>
      </w:r>
    </w:p>
    <w:p w:rsidR="00000000" w:rsidDel="00000000" w:rsidP="00000000" w:rsidRDefault="00000000" w:rsidRPr="00000000" w14:paraId="00000045">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 o quantitativo de serviço demandado, que deve se pautar no histórico de utilização do serviço pelo órgão ou em dados demonstrativos da perspectiva futura da demanda.</w:t>
      </w:r>
    </w:p>
    <w:p w:rsidR="00000000" w:rsidDel="00000000" w:rsidP="00000000" w:rsidRDefault="00000000" w:rsidRPr="00000000" w14:paraId="00000046">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 justificativa, em regra, deve ser apresentada pelo setor requisitante. Quando o serviço possuir características técnicas especializadas, deve o órgão requisitante solicitar à unidade técnica competente a definição das especificações do objeto, e, se for o caso, do quantitativo a ser adquirido. </w:t>
      </w:r>
    </w:p>
    <w:p w:rsidR="00000000" w:rsidDel="00000000" w:rsidP="00000000" w:rsidRDefault="00000000" w:rsidRPr="00000000" w14:paraId="00000047">
      <w:pPr>
        <w:keepNext w:val="1"/>
        <w:keepLines w:val="1"/>
        <w:widowControl w:val="1"/>
        <w:numPr>
          <w:ilvl w:val="0"/>
          <w:numId w:val="4"/>
        </w:numPr>
        <w:pBdr>
          <w:top w:space="0" w:sz="0" w:val="nil"/>
          <w:left w:space="0" w:sz="0" w:val="nil"/>
          <w:bottom w:space="0" w:sz="0" w:val="nil"/>
          <w:right w:space="0" w:sz="0" w:val="nil"/>
          <w:between w:space="0" w:sz="0" w:val="nil"/>
        </w:pBdr>
        <w:shd w:fill="auto" w:val="clear"/>
        <w:spacing w:after="0" w:before="480" w:line="276" w:lineRule="auto"/>
        <w:ind w:left="644" w:right="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DESCRIÇÃO DA SOLUÇÃO:</w:t>
      </w:r>
    </w:p>
    <w:p w:rsidR="00000000" w:rsidDel="00000000" w:rsidP="00000000" w:rsidRDefault="00000000" w:rsidRPr="00000000" w14:paraId="00000048">
      <w:pPr>
        <w:numPr>
          <w:ilvl w:val="1"/>
          <w:numId w:val="5"/>
        </w:numPr>
        <w:spacing w:after="120" w:before="120" w:line="276" w:lineRule="auto"/>
        <w:ind w:left="425" w:firstLine="0"/>
        <w:jc w:val="both"/>
        <w:rPr>
          <w:i w:val="1"/>
          <w:color w:val="ff0000"/>
        </w:rPr>
      </w:pPr>
      <w:r w:rsidDel="00000000" w:rsidR="00000000" w:rsidRPr="00000000">
        <w:rPr>
          <w:i w:val="1"/>
          <w:color w:val="ff0000"/>
          <w:rtl w:val="0"/>
        </w:rPr>
        <w:t xml:space="preserve">A descrição da solução como um todo, encontra-se pormenorizada em Tópico específico dos Estudos Técnicos Preliminares, apêndice deste Projeto Básico.</w:t>
      </w:r>
    </w:p>
    <w:p w:rsidR="00000000" w:rsidDel="00000000" w:rsidP="00000000" w:rsidRDefault="00000000" w:rsidRPr="00000000" w14:paraId="00000049">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Nota Explicativa:</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Caso haja a necessidade de modificação da descrição em relação à originalmente feita nos estudos técnicos preliminares, recomenda-se ajustar a redação acima.</w:t>
      </w:r>
    </w:p>
    <w:p w:rsidR="00000000" w:rsidDel="00000000" w:rsidP="00000000" w:rsidRDefault="00000000" w:rsidRPr="00000000" w14:paraId="0000004A">
      <w:pPr>
        <w:keepNext w:val="1"/>
        <w:keepLines w:val="1"/>
        <w:widowControl w:val="1"/>
        <w:numPr>
          <w:ilvl w:val="0"/>
          <w:numId w:val="5"/>
        </w:numPr>
        <w:pBdr>
          <w:top w:space="0" w:sz="0" w:val="nil"/>
          <w:left w:space="0" w:sz="0" w:val="nil"/>
          <w:bottom w:space="0" w:sz="0" w:val="nil"/>
          <w:right w:space="0" w:sz="0" w:val="nil"/>
          <w:between w:space="0" w:sz="0" w:val="nil"/>
        </w:pBdr>
        <w:shd w:fill="auto" w:val="clear"/>
        <w:spacing w:after="0" w:before="480" w:line="276" w:lineRule="auto"/>
        <w:ind w:left="644" w:right="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 CLASSIFICAÇÃO DOS SERVIÇOS E A SELEÇÃO DO FORNECEDOR</w:t>
      </w:r>
    </w:p>
    <w:p w:rsidR="00000000" w:rsidDel="00000000" w:rsidP="00000000" w:rsidRDefault="00000000" w:rsidRPr="00000000" w14:paraId="0000004B">
      <w:pPr>
        <w:numPr>
          <w:ilvl w:val="1"/>
          <w:numId w:val="5"/>
        </w:numPr>
        <w:spacing w:after="120" w:before="120" w:line="276" w:lineRule="auto"/>
        <w:ind w:left="425" w:firstLine="0"/>
        <w:jc w:val="both"/>
        <w:rPr>
          <w:color w:val="ff0000"/>
        </w:rPr>
      </w:pPr>
      <w:r w:rsidDel="00000000" w:rsidR="00000000" w:rsidRPr="00000000">
        <w:rPr>
          <w:color w:val="ff0000"/>
          <w:rtl w:val="0"/>
        </w:rPr>
        <w:t xml:space="preserve">A presente contratação será feita diretamente por inexigibilidade de licitação, com base nos seguintes fundamentos:</w:t>
      </w:r>
    </w:p>
    <w:p w:rsidR="00000000" w:rsidDel="00000000" w:rsidP="00000000" w:rsidRDefault="00000000" w:rsidRPr="00000000" w14:paraId="0000004C">
      <w:pPr>
        <w:numPr>
          <w:ilvl w:val="2"/>
          <w:numId w:val="5"/>
        </w:numPr>
        <w:spacing w:after="120" w:before="120" w:line="276" w:lineRule="auto"/>
        <w:ind w:left="1922" w:hanging="504.00000000000006"/>
        <w:jc w:val="both"/>
        <w:rPr>
          <w:color w:val="ff0000"/>
        </w:rPr>
      </w:pPr>
      <w:r w:rsidDel="00000000" w:rsidR="00000000" w:rsidRPr="00000000">
        <w:rPr>
          <w:color w:val="ff0000"/>
          <w:rtl w:val="0"/>
        </w:rPr>
        <w:t xml:space="preserve"> [...]</w:t>
      </w:r>
    </w:p>
    <w:p w:rsidR="00000000" w:rsidDel="00000000" w:rsidP="00000000" w:rsidRDefault="00000000" w:rsidRPr="00000000" w14:paraId="0000004D">
      <w:pPr>
        <w:numPr>
          <w:ilvl w:val="2"/>
          <w:numId w:val="5"/>
        </w:numPr>
        <w:spacing w:after="120" w:before="120" w:line="276" w:lineRule="auto"/>
        <w:ind w:left="1922" w:hanging="504.00000000000006"/>
        <w:jc w:val="both"/>
        <w:rPr>
          <w:color w:val="ff0000"/>
        </w:rPr>
      </w:pPr>
      <w:r w:rsidDel="00000000" w:rsidR="00000000" w:rsidRPr="00000000">
        <w:rPr>
          <w:color w:val="ff0000"/>
          <w:rtl w:val="0"/>
        </w:rPr>
        <w:t xml:space="preserve"> [...]</w:t>
      </w:r>
    </w:p>
    <w:p w:rsidR="00000000" w:rsidDel="00000000" w:rsidP="00000000" w:rsidRDefault="00000000" w:rsidRPr="00000000" w14:paraId="0000004E">
      <w:pPr>
        <w:numPr>
          <w:ilvl w:val="2"/>
          <w:numId w:val="5"/>
        </w:numPr>
        <w:spacing w:after="120" w:before="120" w:line="276" w:lineRule="auto"/>
        <w:ind w:left="1922" w:hanging="504.00000000000006"/>
        <w:jc w:val="both"/>
        <w:rPr>
          <w:color w:val="ff0000"/>
        </w:rPr>
      </w:pPr>
      <w:r w:rsidDel="00000000" w:rsidR="00000000" w:rsidRPr="00000000">
        <w:rPr>
          <w:color w:val="ff0000"/>
          <w:rtl w:val="0"/>
        </w:rPr>
        <w:t xml:space="preserve"> [...]</w:t>
      </w:r>
    </w:p>
    <w:p w:rsidR="00000000" w:rsidDel="00000000" w:rsidP="00000000" w:rsidRDefault="00000000" w:rsidRPr="00000000" w14:paraId="0000004F">
      <w:pPr>
        <w:spacing w:after="120" w:before="120" w:line="276" w:lineRule="auto"/>
        <w:ind w:left="425" w:firstLine="0"/>
        <w:jc w:val="both"/>
        <w:rPr>
          <w:color w:val="ff0000"/>
        </w:rPr>
      </w:pPr>
      <w:r w:rsidDel="00000000" w:rsidR="00000000" w:rsidRPr="00000000">
        <w:rPr>
          <w:rtl w:val="0"/>
        </w:rPr>
      </w:r>
    </w:p>
    <w:p w:rsidR="00000000" w:rsidDel="00000000" w:rsidP="00000000" w:rsidRDefault="00000000" w:rsidRPr="00000000" w14:paraId="00000050">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Nota Explicativa:</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Nesta seção deverá haver a justificativa da contratação direta por inexigibilidade de licitação, podendo se fundamentar no art. 25, II ou no próprio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caput</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conforme Orientação Normativa AGU nº 18, de 2009. A elaboração desta justificativa deverá considerar os apontamentos feitos no Parecer Referencial PGFN/</w:t>
      </w:r>
      <w:r w:rsidDel="00000000" w:rsidR="00000000" w:rsidRPr="00000000">
        <w:rPr>
          <w:i w:val="1"/>
          <w:rtl w:val="0"/>
        </w:rPr>
        <w:t xml:space="preserve">CCA</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nº </w:t>
      </w:r>
      <w:r w:rsidDel="00000000" w:rsidR="00000000" w:rsidRPr="00000000">
        <w:rPr>
          <w:i w:val="1"/>
          <w:color w:val="ff0000"/>
          <w:rtl w:val="0"/>
        </w:rPr>
        <w:t xml:space="preserve">XXXX</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/2021.</w:t>
      </w:r>
    </w:p>
    <w:p w:rsidR="00000000" w:rsidDel="00000000" w:rsidP="00000000" w:rsidRDefault="00000000" w:rsidRPr="00000000" w14:paraId="00000051">
      <w:pPr>
        <w:numPr>
          <w:ilvl w:val="1"/>
          <w:numId w:val="5"/>
        </w:numPr>
        <w:spacing w:after="120" w:before="120" w:line="276" w:lineRule="auto"/>
        <w:ind w:left="425" w:firstLine="0"/>
        <w:jc w:val="both"/>
        <w:rPr>
          <w:color w:val="000000"/>
        </w:rPr>
      </w:pPr>
      <w:bookmarkStart w:colFirst="0" w:colLast="0" w:name="_heading=h.gjdgxs" w:id="0"/>
      <w:bookmarkEnd w:id="0"/>
      <w:r w:rsidDel="00000000" w:rsidR="00000000" w:rsidRPr="00000000">
        <w:rPr>
          <w:color w:val="000000"/>
          <w:rtl w:val="0"/>
        </w:rPr>
        <w:t xml:space="preserve">Os serviços a serem contratados possuem natureza de “não-continuado” e enquadram-se nos pressupostos do Decreto n° 9.507, de 21 de setembro de 2018, não se constituindo em quaisquer das atividades, previstas no art. 3º do aludido decreto, cuja execução indireta é vedada.</w:t>
      </w:r>
    </w:p>
    <w:p w:rsidR="00000000" w:rsidDel="00000000" w:rsidP="00000000" w:rsidRDefault="00000000" w:rsidRPr="00000000" w14:paraId="00000052">
      <w:pPr>
        <w:numPr>
          <w:ilvl w:val="2"/>
          <w:numId w:val="5"/>
        </w:numPr>
        <w:spacing w:after="120" w:before="120" w:line="276" w:lineRule="auto"/>
        <w:ind w:left="1922" w:hanging="504.00000000000006"/>
        <w:jc w:val="both"/>
        <w:rPr>
          <w:color w:val="000000"/>
        </w:rPr>
      </w:pPr>
      <w:r w:rsidDel="00000000" w:rsidR="00000000" w:rsidRPr="00000000">
        <w:rPr>
          <w:color w:val="000000"/>
          <w:rtl w:val="0"/>
        </w:rPr>
        <w:t xml:space="preserve">A prestação dos serviços não gera vínculo empregatício entre os empregados da Contratada e a Administração Contratante, vedando-se qualquer relação entre estes que caracterize pessoalidade e subordinação direta.</w:t>
      </w:r>
    </w:p>
    <w:p w:rsidR="00000000" w:rsidDel="00000000" w:rsidP="00000000" w:rsidRDefault="00000000" w:rsidRPr="00000000" w14:paraId="00000053">
      <w:pPr>
        <w:keepNext w:val="1"/>
        <w:keepLines w:val="1"/>
        <w:widowControl w:val="1"/>
        <w:numPr>
          <w:ilvl w:val="0"/>
          <w:numId w:val="5"/>
        </w:numPr>
        <w:pBdr>
          <w:top w:space="0" w:sz="0" w:val="nil"/>
          <w:left w:space="0" w:sz="0" w:val="nil"/>
          <w:bottom w:space="0" w:sz="0" w:val="nil"/>
          <w:right w:space="0" w:sz="0" w:val="nil"/>
          <w:between w:space="0" w:sz="0" w:val="nil"/>
        </w:pBdr>
        <w:shd w:fill="auto" w:val="clear"/>
        <w:spacing w:after="0" w:before="480" w:line="276" w:lineRule="auto"/>
        <w:ind w:left="644" w:right="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REQUISITOS DA CONTRATAÇÃO</w:t>
      </w:r>
    </w:p>
    <w:p w:rsidR="00000000" w:rsidDel="00000000" w:rsidP="00000000" w:rsidRDefault="00000000" w:rsidRPr="00000000" w14:paraId="00000054">
      <w:pPr>
        <w:spacing w:after="120" w:lineRule="auto"/>
        <w:ind w:left="716" w:firstLine="0"/>
        <w:jc w:val="both"/>
        <w:rPr/>
      </w:pPr>
      <w:r w:rsidDel="00000000" w:rsidR="00000000" w:rsidRPr="00000000">
        <w:rPr>
          <w:rtl w:val="0"/>
        </w:rPr>
      </w:r>
    </w:p>
    <w:p w:rsidR="00000000" w:rsidDel="00000000" w:rsidP="00000000" w:rsidRDefault="00000000" w:rsidRPr="00000000" w14:paraId="00000055">
      <w:pPr>
        <w:numPr>
          <w:ilvl w:val="1"/>
          <w:numId w:val="5"/>
        </w:numPr>
        <w:spacing w:after="120" w:lineRule="auto"/>
        <w:ind w:left="716" w:hanging="432"/>
        <w:jc w:val="both"/>
        <w:rPr/>
      </w:pPr>
      <w:r w:rsidDel="00000000" w:rsidR="00000000" w:rsidRPr="00000000">
        <w:rPr>
          <w:rtl w:val="0"/>
        </w:rPr>
        <w:t xml:space="preserve">Conforme Estudos Preliminares, os requisitos da contratação abrangem o seguinte:</w:t>
      </w:r>
    </w:p>
    <w:p w:rsidR="00000000" w:rsidDel="00000000" w:rsidP="00000000" w:rsidRDefault="00000000" w:rsidRPr="00000000" w14:paraId="00000056">
      <w:pPr>
        <w:numPr>
          <w:ilvl w:val="2"/>
          <w:numId w:val="5"/>
        </w:numPr>
        <w:spacing w:after="120" w:lineRule="auto"/>
        <w:ind w:left="1922" w:hanging="504.00000000000006"/>
        <w:jc w:val="both"/>
        <w:rPr>
          <w:i w:val="1"/>
          <w:color w:val="ff0000"/>
        </w:rPr>
      </w:pPr>
      <w:r w:rsidDel="00000000" w:rsidR="00000000" w:rsidRPr="00000000">
        <w:rPr>
          <w:rtl w:val="0"/>
        </w:rPr>
        <w:t xml:space="preserve">... </w:t>
      </w:r>
      <w:r w:rsidDel="00000000" w:rsidR="00000000" w:rsidRPr="00000000">
        <w:rPr>
          <w:i w:val="1"/>
          <w:color w:val="ff0000"/>
          <w:rtl w:val="0"/>
        </w:rPr>
        <w:t xml:space="preserve">(requisitos necessários para a prestação do serviço atender à necessidade)</w:t>
      </w:r>
    </w:p>
    <w:p w:rsidR="00000000" w:rsidDel="00000000" w:rsidP="00000000" w:rsidRDefault="00000000" w:rsidRPr="00000000" w14:paraId="00000057">
      <w:pPr>
        <w:numPr>
          <w:ilvl w:val="2"/>
          <w:numId w:val="5"/>
        </w:numPr>
        <w:spacing w:after="120" w:lineRule="auto"/>
        <w:ind w:left="1922" w:hanging="504.00000000000006"/>
        <w:jc w:val="both"/>
        <w:rPr>
          <w:i w:val="1"/>
          <w:color w:val="ff0000"/>
        </w:rPr>
      </w:pPr>
      <w:r w:rsidDel="00000000" w:rsidR="00000000" w:rsidRPr="00000000">
        <w:rPr>
          <w:i w:val="1"/>
          <w:color w:val="ff0000"/>
          <w:rtl w:val="0"/>
        </w:rPr>
        <w:t xml:space="preserve">... (eventual necessidade de transição gradual com transferência de conhecimento, tecnologia e técnicas empregadas)</w:t>
      </w:r>
    </w:p>
    <w:p w:rsidR="00000000" w:rsidDel="00000000" w:rsidP="00000000" w:rsidRDefault="00000000" w:rsidRPr="00000000" w14:paraId="00000058">
      <w:pPr>
        <w:numPr>
          <w:ilvl w:val="1"/>
          <w:numId w:val="5"/>
        </w:numPr>
        <w:spacing w:after="120" w:lineRule="auto"/>
        <w:ind w:left="716" w:hanging="432"/>
        <w:jc w:val="both"/>
        <w:rPr>
          <w:color w:val="000000"/>
        </w:rPr>
      </w:pPr>
      <w:r w:rsidDel="00000000" w:rsidR="00000000" w:rsidRPr="00000000">
        <w:rPr>
          <w:color w:val="000000"/>
          <w:rtl w:val="0"/>
        </w:rPr>
        <w:t xml:space="preserve">A contratada deverá observar, no que couber, critérios de sustentabilidade ambiental.</w:t>
      </w:r>
    </w:p>
    <w:p w:rsidR="00000000" w:rsidDel="00000000" w:rsidP="00000000" w:rsidRDefault="00000000" w:rsidRPr="00000000" w14:paraId="00000059">
      <w:pPr>
        <w:numPr>
          <w:ilvl w:val="1"/>
          <w:numId w:val="5"/>
        </w:numPr>
        <w:spacing w:after="120" w:lineRule="auto"/>
        <w:ind w:left="716" w:hanging="432"/>
        <w:jc w:val="both"/>
        <w:rPr>
          <w:i w:val="1"/>
          <w:color w:val="ff0000"/>
        </w:rPr>
      </w:pPr>
      <w:r w:rsidDel="00000000" w:rsidR="00000000" w:rsidRPr="00000000">
        <w:rPr>
          <w:i w:val="1"/>
          <w:color w:val="ff0000"/>
          <w:rtl w:val="0"/>
        </w:rPr>
        <w:t xml:space="preserve">A quantidade estimada de deslocamentos é de____. Há a necessidade de hospedagem, estimada em....</w:t>
      </w:r>
    </w:p>
    <w:p w:rsidR="00000000" w:rsidDel="00000000" w:rsidP="00000000" w:rsidRDefault="00000000" w:rsidRPr="00000000" w14:paraId="0000005A">
      <w:pPr>
        <w:numPr>
          <w:ilvl w:val="1"/>
          <w:numId w:val="5"/>
        </w:numPr>
        <w:spacing w:after="120" w:lineRule="auto"/>
        <w:ind w:left="716" w:hanging="432"/>
        <w:jc w:val="both"/>
        <w:rPr/>
      </w:pPr>
      <w:r w:rsidDel="00000000" w:rsidR="00000000" w:rsidRPr="00000000">
        <w:rPr>
          <w:rtl w:val="0"/>
        </w:rPr>
        <w:t xml:space="preserve">As obrigações das partes constam de seção específica deste Projeto Básico.</w:t>
      </w:r>
    </w:p>
    <w:p w:rsidR="00000000" w:rsidDel="00000000" w:rsidP="00000000" w:rsidRDefault="00000000" w:rsidRPr="00000000" w14:paraId="0000005B">
      <w:pPr>
        <w:keepNext w:val="0"/>
        <w:keepLines w:val="0"/>
        <w:widowControl w:val="1"/>
        <w:pBdr>
          <w:top w:color="000080" w:space="1" w:sz="4" w:val="single"/>
          <w:left w:color="000080" w:space="4" w:sz="4" w:val="single"/>
          <w:bottom w:color="000080" w:space="1" w:sz="4" w:val="single"/>
          <w:right w:color="000080" w:space="4" w:sz="4" w:val="single"/>
          <w:between w:space="0" w:sz="0" w:val="nil"/>
        </w:pBdr>
        <w:shd w:fill="ffffcc" w:val="clear"/>
        <w:spacing w:after="0" w:before="0" w:line="240" w:lineRule="auto"/>
        <w:ind w:left="0" w:right="0" w:firstLine="0"/>
        <w:jc w:val="both"/>
        <w:rPr>
          <w:rFonts w:ascii="Ecofont_Spranq_eco_Sans" w:cs="Ecofont_Spranq_eco_Sans" w:eastAsia="Ecofont_Spranq_eco_Sans" w:hAnsi="Ecofont_Spranq_eco_Sans"/>
          <w:b w:val="1"/>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Nota Explicativa:</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Preencher esta seção com os requisitos gerais esperados do objeto a ser executado para atendimento da demanda já não abrangidos em outras seções deste Projeto Básico.</w:t>
      </w:r>
      <w:r w:rsidDel="00000000" w:rsidR="00000000" w:rsidRPr="00000000">
        <w:rPr>
          <w:rtl w:val="0"/>
        </w:rPr>
      </w:r>
    </w:p>
    <w:p w:rsidR="00000000" w:rsidDel="00000000" w:rsidP="00000000" w:rsidRDefault="00000000" w:rsidRPr="00000000" w14:paraId="0000005C">
      <w:pPr>
        <w:keepNext w:val="1"/>
        <w:keepLines w:val="1"/>
        <w:widowControl w:val="1"/>
        <w:numPr>
          <w:ilvl w:val="0"/>
          <w:numId w:val="5"/>
        </w:numPr>
        <w:pBdr>
          <w:top w:space="0" w:sz="0" w:val="nil"/>
          <w:left w:space="0" w:sz="0" w:val="nil"/>
          <w:bottom w:space="0" w:sz="0" w:val="nil"/>
          <w:right w:space="0" w:sz="0" w:val="nil"/>
          <w:between w:space="0" w:sz="0" w:val="nil"/>
        </w:pBdr>
        <w:shd w:fill="auto" w:val="clear"/>
        <w:spacing w:after="0" w:before="480" w:line="276" w:lineRule="auto"/>
        <w:ind w:left="644" w:right="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MODELO DE EXECUÇÃO DO OBJETO</w:t>
      </w:r>
    </w:p>
    <w:p w:rsidR="00000000" w:rsidDel="00000000" w:rsidP="00000000" w:rsidRDefault="00000000" w:rsidRPr="00000000" w14:paraId="0000005D">
      <w:pPr>
        <w:spacing w:after="120" w:lineRule="auto"/>
        <w:ind w:left="716" w:firstLine="0"/>
        <w:jc w:val="both"/>
        <w:rPr/>
      </w:pPr>
      <w:r w:rsidDel="00000000" w:rsidR="00000000" w:rsidRPr="00000000">
        <w:rPr>
          <w:rtl w:val="0"/>
        </w:rPr>
      </w:r>
    </w:p>
    <w:p w:rsidR="00000000" w:rsidDel="00000000" w:rsidP="00000000" w:rsidRDefault="00000000" w:rsidRPr="00000000" w14:paraId="0000005E">
      <w:pPr>
        <w:numPr>
          <w:ilvl w:val="1"/>
          <w:numId w:val="5"/>
        </w:numPr>
        <w:spacing w:after="120" w:lineRule="auto"/>
        <w:ind w:left="716" w:hanging="432"/>
        <w:jc w:val="both"/>
        <w:rPr/>
      </w:pPr>
      <w:r w:rsidDel="00000000" w:rsidR="00000000" w:rsidRPr="00000000">
        <w:rPr>
          <w:rtl w:val="0"/>
        </w:rPr>
        <w:t xml:space="preserve">A execução do objeto seguirá a seguinte dinâmica:</w:t>
      </w:r>
    </w:p>
    <w:p w:rsidR="00000000" w:rsidDel="00000000" w:rsidP="00000000" w:rsidRDefault="00000000" w:rsidRPr="00000000" w14:paraId="0000005F">
      <w:pPr>
        <w:numPr>
          <w:ilvl w:val="2"/>
          <w:numId w:val="5"/>
        </w:numPr>
        <w:spacing w:after="120" w:lineRule="auto"/>
        <w:ind w:left="1922" w:hanging="504.00000000000006"/>
        <w:jc w:val="both"/>
        <w:rPr>
          <w:color w:val="ff0000"/>
        </w:rPr>
      </w:pPr>
      <w:r w:rsidDel="00000000" w:rsidR="00000000" w:rsidRPr="00000000">
        <w:rPr>
          <w:color w:val="ff0000"/>
          <w:rtl w:val="0"/>
        </w:rPr>
        <w:t xml:space="preserve">(...)</w:t>
      </w:r>
    </w:p>
    <w:p w:rsidR="00000000" w:rsidDel="00000000" w:rsidP="00000000" w:rsidRDefault="00000000" w:rsidRPr="00000000" w14:paraId="00000060">
      <w:pPr>
        <w:numPr>
          <w:ilvl w:val="2"/>
          <w:numId w:val="5"/>
        </w:numPr>
        <w:spacing w:after="120" w:lineRule="auto"/>
        <w:ind w:left="1922" w:hanging="504.00000000000006"/>
        <w:jc w:val="both"/>
        <w:rPr>
          <w:color w:val="ff0000"/>
        </w:rPr>
      </w:pPr>
      <w:r w:rsidDel="00000000" w:rsidR="00000000" w:rsidRPr="00000000">
        <w:rPr>
          <w:color w:val="ff0000"/>
          <w:rtl w:val="0"/>
        </w:rPr>
        <w:t xml:space="preserve">(...)</w:t>
      </w:r>
    </w:p>
    <w:p w:rsidR="00000000" w:rsidDel="00000000" w:rsidP="00000000" w:rsidRDefault="00000000" w:rsidRPr="00000000" w14:paraId="00000061">
      <w:pPr>
        <w:spacing w:after="120" w:lineRule="auto"/>
        <w:ind w:left="1922" w:firstLine="0"/>
        <w:jc w:val="both"/>
        <w:rPr>
          <w:color w:val="ff0000"/>
        </w:rPr>
      </w:pPr>
      <w:r w:rsidDel="00000000" w:rsidR="00000000" w:rsidRPr="00000000">
        <w:rPr>
          <w:color w:val="ff0000"/>
          <w:rtl w:val="0"/>
        </w:rPr>
        <w:t xml:space="preserve">[...]</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16"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Nota Explicativa</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A descrição das tarefas básicas depende das especificações do serviço contratado e da realidade de cada órgão, sendo a parte do Projeto Básico que mais se modificará conforme a demanda. </w:t>
      </w:r>
    </w:p>
    <w:p w:rsidR="00000000" w:rsidDel="00000000" w:rsidP="00000000" w:rsidRDefault="00000000" w:rsidRPr="00000000" w14:paraId="00000064">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Esse item é importante para a eficácia da contratação. Devem ser detalhadas de forma minuciosa as tarefas a serem desenvolvidas e a respectiva rotina de execução, vez que a Administração só poderá, no momento futuro de fiscalização do contrato, exigir o cumprimento das atividades que tenham sido expressamente arroladas no Projeto Básico.</w:t>
      </w:r>
    </w:p>
    <w:p w:rsidR="00000000" w:rsidDel="00000000" w:rsidP="00000000" w:rsidRDefault="00000000" w:rsidRPr="00000000" w14:paraId="00000065">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0" w:before="480" w:line="276" w:lineRule="auto"/>
        <w:ind w:left="644" w:right="0" w:hanging="360"/>
        <w:jc w:val="both"/>
        <w:rPr>
          <w:rFonts w:ascii="Arial" w:cs="Arial" w:eastAsia="Arial" w:hAnsi="Arial"/>
          <w:b w:val="1"/>
          <w:i w:val="0"/>
          <w:smallCaps w:val="0"/>
          <w:strike w:val="0"/>
          <w:color w:val="ff0000"/>
          <w:sz w:val="20"/>
          <w:szCs w:val="20"/>
          <w:u w:val="none"/>
          <w:shd w:fill="auto" w:val="clear"/>
          <w:vertAlign w:val="baseline"/>
        </w:rPr>
      </w:pPr>
      <w:bookmarkStart w:colFirst="0" w:colLast="0" w:name="_heading=h.30j0zll" w:id="1"/>
      <w:bookmarkEnd w:id="1"/>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MATERIAIS A SEREM DISPONIBILIZADOS</w:t>
      </w:r>
    </w:p>
    <w:p w:rsidR="00000000" w:rsidDel="00000000" w:rsidP="00000000" w:rsidRDefault="00000000" w:rsidRPr="00000000" w14:paraId="00000066">
      <w:pPr>
        <w:numPr>
          <w:ilvl w:val="1"/>
          <w:numId w:val="1"/>
        </w:numPr>
        <w:spacing w:after="120" w:before="120" w:line="276" w:lineRule="auto"/>
        <w:ind w:left="716" w:hanging="432"/>
        <w:jc w:val="both"/>
        <w:rPr>
          <w:color w:val="ff0000"/>
        </w:rPr>
      </w:pPr>
      <w:r w:rsidDel="00000000" w:rsidR="00000000" w:rsidRPr="00000000">
        <w:rPr>
          <w:color w:val="ff0000"/>
          <w:rtl w:val="0"/>
        </w:rPr>
        <w:t xml:space="preserve">Para a perfeita execução dos serviços, a Contratada deverá disponibilizar os materiais, equipamentos, ferramentas e utensílios necessários, nas quantidades estimadas e qualidades a seguir estabelecidas, promovendo sua substituição quando necessário:</w:t>
      </w:r>
    </w:p>
    <w:p w:rsidR="00000000" w:rsidDel="00000000" w:rsidP="00000000" w:rsidRDefault="00000000" w:rsidRPr="00000000" w14:paraId="00000067">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120" w:line="276" w:lineRule="auto"/>
        <w:ind w:left="1922" w:right="0" w:hanging="504.00000000000006"/>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w:t>
      </w:r>
    </w:p>
    <w:p w:rsidR="00000000" w:rsidDel="00000000" w:rsidP="00000000" w:rsidRDefault="00000000" w:rsidRPr="00000000" w14:paraId="0000006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120" w:line="276" w:lineRule="auto"/>
        <w:ind w:left="1922" w:right="0" w:hanging="504.00000000000006"/>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w:t>
      </w:r>
    </w:p>
    <w:p w:rsidR="00000000" w:rsidDel="00000000" w:rsidP="00000000" w:rsidRDefault="00000000" w:rsidRPr="00000000" w14:paraId="00000069">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120" w:line="276" w:lineRule="auto"/>
        <w:ind w:left="1922" w:right="0" w:hanging="504.00000000000006"/>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w:t>
      </w:r>
    </w:p>
    <w:p w:rsidR="00000000" w:rsidDel="00000000" w:rsidP="00000000" w:rsidRDefault="00000000" w:rsidRPr="00000000" w14:paraId="0000006A">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Nota explicativa:</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Este item só deverá constar no Projeto Básico caso os serviços englobem também a disponibilização de material de consumo e de uso duradouro em favor da Administração, devendo, nesse caso, ser fixada a previsão da estimativa de consumo e de padrões mínimos de qualidade.</w:t>
      </w:r>
    </w:p>
    <w:p w:rsidR="00000000" w:rsidDel="00000000" w:rsidP="00000000" w:rsidRDefault="00000000" w:rsidRPr="00000000" w14:paraId="0000006B">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0" w:before="480" w:line="276" w:lineRule="auto"/>
        <w:ind w:left="644" w:right="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OBRIGAÇÕES DA CONTRATANTE</w:t>
      </w:r>
    </w:p>
    <w:p w:rsidR="00000000" w:rsidDel="00000000" w:rsidP="00000000" w:rsidRDefault="00000000" w:rsidRPr="00000000" w14:paraId="0000006C">
      <w:pPr>
        <w:numPr>
          <w:ilvl w:val="1"/>
          <w:numId w:val="1"/>
        </w:numPr>
        <w:spacing w:after="120" w:before="120" w:line="276" w:lineRule="auto"/>
        <w:ind w:left="425" w:firstLine="0"/>
        <w:jc w:val="both"/>
        <w:rPr>
          <w:color w:val="000000"/>
        </w:rPr>
      </w:pPr>
      <w:r w:rsidDel="00000000" w:rsidR="00000000" w:rsidRPr="00000000">
        <w:rPr>
          <w:color w:val="000000"/>
          <w:rtl w:val="0"/>
        </w:rPr>
        <w:t xml:space="preserve">Exigir o cumprimento de todas as obrigações assumidas pela Contratada, de acordo com as cláusulas contratuais e os termos de sua proposta;</w:t>
      </w:r>
    </w:p>
    <w:p w:rsidR="00000000" w:rsidDel="00000000" w:rsidP="00000000" w:rsidRDefault="00000000" w:rsidRPr="00000000" w14:paraId="0000006D">
      <w:pPr>
        <w:numPr>
          <w:ilvl w:val="1"/>
          <w:numId w:val="1"/>
        </w:numPr>
        <w:spacing w:after="120" w:before="120" w:line="276" w:lineRule="auto"/>
        <w:ind w:left="425" w:firstLine="0"/>
        <w:jc w:val="both"/>
        <w:rPr>
          <w:color w:val="000000"/>
        </w:rPr>
      </w:pPr>
      <w:r w:rsidDel="00000000" w:rsidR="00000000" w:rsidRPr="00000000">
        <w:rPr>
          <w:color w:val="000000"/>
          <w:rtl w:val="0"/>
        </w:rPr>
        <w:t xml:space="preserve">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rsidR="00000000" w:rsidDel="00000000" w:rsidP="00000000" w:rsidRDefault="00000000" w:rsidRPr="00000000" w14:paraId="0000006E">
      <w:pPr>
        <w:numPr>
          <w:ilvl w:val="1"/>
          <w:numId w:val="1"/>
        </w:numPr>
        <w:spacing w:after="120" w:before="120" w:line="276" w:lineRule="auto"/>
        <w:ind w:left="425" w:firstLine="0"/>
        <w:jc w:val="both"/>
        <w:rPr>
          <w:color w:val="000000"/>
        </w:rPr>
      </w:pPr>
      <w:r w:rsidDel="00000000" w:rsidR="00000000" w:rsidRPr="00000000">
        <w:rPr>
          <w:color w:val="000000"/>
          <w:rtl w:val="0"/>
        </w:rPr>
        <w:t xml:space="preserve">Notificar a Contratada por escrito da ocorrência de eventuais imperfeições, falhas ou irregularidades constatadas no curso da execução dos serviços, fixando prazo para a sua correção, certificando-se que as soluções por ela propostas sejam as mais adequadas;</w:t>
      </w:r>
    </w:p>
    <w:p w:rsidR="00000000" w:rsidDel="00000000" w:rsidP="00000000" w:rsidRDefault="00000000" w:rsidRPr="00000000" w14:paraId="0000006F">
      <w:pPr>
        <w:numPr>
          <w:ilvl w:val="1"/>
          <w:numId w:val="1"/>
        </w:numPr>
        <w:spacing w:after="120" w:before="120" w:line="276" w:lineRule="auto"/>
        <w:ind w:left="425" w:firstLine="0"/>
        <w:jc w:val="both"/>
        <w:rPr>
          <w:color w:val="000000"/>
        </w:rPr>
      </w:pPr>
      <w:r w:rsidDel="00000000" w:rsidR="00000000" w:rsidRPr="00000000">
        <w:rPr>
          <w:color w:val="000000"/>
          <w:rtl w:val="0"/>
        </w:rPr>
        <w:t xml:space="preserve">Pagar à Contratada o valor resultante da prestação do serviço, no prazo e condições estabelecidas neste Projeto Básico;</w:t>
      </w:r>
    </w:p>
    <w:p w:rsidR="00000000" w:rsidDel="00000000" w:rsidP="00000000" w:rsidRDefault="00000000" w:rsidRPr="00000000" w14:paraId="00000070">
      <w:pPr>
        <w:numPr>
          <w:ilvl w:val="1"/>
          <w:numId w:val="1"/>
        </w:numPr>
        <w:spacing w:after="120" w:before="120" w:line="276" w:lineRule="auto"/>
        <w:ind w:left="425" w:firstLine="0"/>
        <w:jc w:val="both"/>
        <w:rPr>
          <w:color w:val="000000"/>
        </w:rPr>
      </w:pPr>
      <w:r w:rsidDel="00000000" w:rsidR="00000000" w:rsidRPr="00000000">
        <w:rPr>
          <w:color w:val="000000"/>
          <w:rtl w:val="0"/>
        </w:rPr>
        <w:t xml:space="preserve">Efetuar as retenções tributárias devidas sobre o valor da Nota Fiscal/Fatura da contratada, no que couber, em conformidade com o item 6 do Anexo XI da IN SEGES/MP n. 5/2017.</w:t>
      </w:r>
    </w:p>
    <w:p w:rsidR="00000000" w:rsidDel="00000000" w:rsidP="00000000" w:rsidRDefault="00000000" w:rsidRPr="00000000" w14:paraId="00000071">
      <w:pPr>
        <w:numPr>
          <w:ilvl w:val="1"/>
          <w:numId w:val="1"/>
        </w:numPr>
        <w:spacing w:after="120" w:before="120" w:line="276" w:lineRule="auto"/>
        <w:ind w:left="425" w:firstLine="0"/>
        <w:jc w:val="both"/>
        <w:rPr>
          <w:color w:val="000000"/>
        </w:rPr>
      </w:pPr>
      <w:r w:rsidDel="00000000" w:rsidR="00000000" w:rsidRPr="00000000">
        <w:rPr>
          <w:color w:val="000000"/>
          <w:rtl w:val="0"/>
        </w:rPr>
        <w:t xml:space="preserve">Não praticar atos de ingerência na administração da Contratada, tais como:</w:t>
      </w:r>
    </w:p>
    <w:p w:rsidR="00000000" w:rsidDel="00000000" w:rsidP="00000000" w:rsidRDefault="00000000" w:rsidRPr="00000000" w14:paraId="00000072">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120" w:line="276" w:lineRule="auto"/>
        <w:ind w:left="113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exercer o poder de mando sobre os empregados da Contratada, devendo reportar-se somente aos prepostos ou responsáveis por ela indicados, exceto quando o objeto da contratação previr o atendimento direto, tais como nos serviços de recepção e apoio ao usuário;</w:t>
      </w:r>
    </w:p>
    <w:p w:rsidR="00000000" w:rsidDel="00000000" w:rsidP="00000000" w:rsidRDefault="00000000" w:rsidRPr="00000000" w14:paraId="00000073">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120" w:line="276" w:lineRule="auto"/>
        <w:ind w:left="113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direcionar a contratação de pessoas para trabalhar nas empresas Contratadas;</w:t>
      </w:r>
    </w:p>
    <w:p w:rsidR="00000000" w:rsidDel="00000000" w:rsidP="00000000" w:rsidRDefault="00000000" w:rsidRPr="00000000" w14:paraId="00000074">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120" w:line="276" w:lineRule="auto"/>
        <w:ind w:left="113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promover ou aceitar o desvio de funções dos trabalhadores da Contratada, mediante a utilização destes em atividades distintas daquelas previstas no objeto da contratação e em relação à função específica para a qual o trabalhador foi contratado; e</w:t>
      </w:r>
    </w:p>
    <w:p w:rsidR="00000000" w:rsidDel="00000000" w:rsidP="00000000" w:rsidRDefault="00000000" w:rsidRPr="00000000" w14:paraId="00000075">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120" w:line="276" w:lineRule="auto"/>
        <w:ind w:left="113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considerar os trabalhadores da Contratada como colaboradores eventuais do próprio órgão ou entidade responsável pela contratação, especialmente para efeito de concessão de diárias e passagens.</w:t>
      </w:r>
    </w:p>
    <w:p w:rsidR="00000000" w:rsidDel="00000000" w:rsidP="00000000" w:rsidRDefault="00000000" w:rsidRPr="00000000" w14:paraId="00000076">
      <w:pPr>
        <w:numPr>
          <w:ilvl w:val="1"/>
          <w:numId w:val="1"/>
        </w:numPr>
        <w:spacing w:after="120" w:before="120" w:line="276" w:lineRule="auto"/>
        <w:ind w:left="425" w:firstLine="0"/>
        <w:jc w:val="both"/>
        <w:rPr>
          <w:color w:val="000000"/>
        </w:rPr>
      </w:pPr>
      <w:r w:rsidDel="00000000" w:rsidR="00000000" w:rsidRPr="00000000">
        <w:rPr>
          <w:rtl w:val="0"/>
        </w:rPr>
        <w:t xml:space="preserve">Fornecer por escrito as informações necessárias para o desenvolvimento dos serviços objeto </w:t>
      </w:r>
      <w:r w:rsidDel="00000000" w:rsidR="00000000" w:rsidRPr="00000000">
        <w:rPr>
          <w:color w:val="000000"/>
          <w:rtl w:val="0"/>
        </w:rPr>
        <w:t xml:space="preserve">do contrato;</w:t>
      </w:r>
    </w:p>
    <w:p w:rsidR="00000000" w:rsidDel="00000000" w:rsidP="00000000" w:rsidRDefault="00000000" w:rsidRPr="00000000" w14:paraId="00000077">
      <w:pPr>
        <w:numPr>
          <w:ilvl w:val="1"/>
          <w:numId w:val="1"/>
        </w:numPr>
        <w:spacing w:after="120" w:before="120" w:line="276" w:lineRule="auto"/>
        <w:ind w:left="425" w:firstLine="0"/>
        <w:jc w:val="both"/>
        <w:rPr>
          <w:color w:val="000000"/>
        </w:rPr>
      </w:pPr>
      <w:r w:rsidDel="00000000" w:rsidR="00000000" w:rsidRPr="00000000">
        <w:rPr>
          <w:color w:val="000000"/>
          <w:rtl w:val="0"/>
        </w:rPr>
        <w:t xml:space="preserve">Realizar avaliações periódicas da qualidade dos serviços, após seu recebimento;</w:t>
      </w:r>
    </w:p>
    <w:p w:rsidR="00000000" w:rsidDel="00000000" w:rsidP="00000000" w:rsidRDefault="00000000" w:rsidRPr="00000000" w14:paraId="00000078">
      <w:pPr>
        <w:numPr>
          <w:ilvl w:val="1"/>
          <w:numId w:val="1"/>
        </w:numPr>
        <w:spacing w:after="120" w:before="120" w:line="276" w:lineRule="auto"/>
        <w:ind w:left="425" w:firstLine="0"/>
        <w:jc w:val="both"/>
        <w:rPr>
          <w:color w:val="000000"/>
        </w:rPr>
      </w:pPr>
      <w:r w:rsidDel="00000000" w:rsidR="00000000" w:rsidRPr="00000000">
        <w:rPr>
          <w:color w:val="000000"/>
          <w:rtl w:val="0"/>
        </w:rPr>
        <w:t xml:space="preserve">Cientificar o órgão de representação judicial da Advocacia-Geral da União para adoção das medidas cabíveis quando do descumprimento das obrigações pela Contratada; </w:t>
      </w:r>
    </w:p>
    <w:p w:rsidR="00000000" w:rsidDel="00000000" w:rsidP="00000000" w:rsidRDefault="00000000" w:rsidRPr="00000000" w14:paraId="00000079">
      <w:pPr>
        <w:numPr>
          <w:ilvl w:val="1"/>
          <w:numId w:val="1"/>
        </w:numPr>
        <w:spacing w:after="120" w:before="120" w:line="276" w:lineRule="auto"/>
        <w:ind w:left="425" w:firstLine="0"/>
        <w:jc w:val="both"/>
        <w:rPr>
          <w:i w:val="1"/>
          <w:color w:val="ff0000"/>
        </w:rPr>
      </w:pPr>
      <w:r w:rsidDel="00000000" w:rsidR="00000000" w:rsidRPr="00000000">
        <w:rPr>
          <w:i w:val="1"/>
          <w:color w:val="ff0000"/>
          <w:rtl w:val="0"/>
        </w:rPr>
        <w:t xml:space="preserve">Arquivar, entre outros documentos, projetos, "as built", especificações técnicas, orçamentos, termos de recebimento, contratos e aditamentos, relatórios de inspeções técnicas após o recebimento do serviço e notificações expedidas;</w:t>
      </w:r>
    </w:p>
    <w:p w:rsidR="00000000" w:rsidDel="00000000" w:rsidP="00000000" w:rsidRDefault="00000000" w:rsidRPr="00000000" w14:paraId="0000007A">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0" w:before="480" w:line="276" w:lineRule="auto"/>
        <w:ind w:left="644" w:right="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OBRIGAÇÕES DA CONTRATADA</w:t>
      </w:r>
    </w:p>
    <w:p w:rsidR="00000000" w:rsidDel="00000000" w:rsidP="00000000" w:rsidRDefault="00000000" w:rsidRPr="00000000" w14:paraId="0000007B">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Nota Explicativa</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Este modelo de Projeto Básico contém obrigações gerais que podem ser aplicadas aos mais diversos tipos de serviços. Entretanto, compete ao órgão verificar as peculiaridades do serviço a ser contratado a fim de definir quais obrigações serão aplicáveis, incluindo, modificando ou excluindo itens a depender das especificidades do objeto.</w:t>
      </w:r>
    </w:p>
    <w:p w:rsidR="00000000" w:rsidDel="00000000" w:rsidP="00000000" w:rsidRDefault="00000000" w:rsidRPr="00000000" w14:paraId="0000007C">
      <w:pPr>
        <w:numPr>
          <w:ilvl w:val="1"/>
          <w:numId w:val="1"/>
        </w:numPr>
        <w:spacing w:after="120" w:before="120" w:line="276" w:lineRule="auto"/>
        <w:ind w:left="425" w:firstLine="0"/>
        <w:jc w:val="both"/>
        <w:rPr>
          <w:color w:val="000000"/>
        </w:rPr>
      </w:pPr>
      <w:r w:rsidDel="00000000" w:rsidR="00000000" w:rsidRPr="00000000">
        <w:rPr>
          <w:color w:val="000000"/>
          <w:rtl w:val="0"/>
        </w:rPr>
        <w:t xml:space="preserve">Executar os serviços conforme especificações deste Projeto Básico e de sua proposta, com a alocação dos empregados necessários ao perfeito cumprimento das cláusulas contratuais, além de fornecer e utilizar os materiais e equipamentos, ferramentas e utensílios necessários, na qualidade e quantidade mínimas especificadas neste documento e na proposta;</w:t>
      </w:r>
    </w:p>
    <w:p w:rsidR="00000000" w:rsidDel="00000000" w:rsidP="00000000" w:rsidRDefault="00000000" w:rsidRPr="00000000" w14:paraId="0000007D">
      <w:pPr>
        <w:numPr>
          <w:ilvl w:val="1"/>
          <w:numId w:val="1"/>
        </w:numPr>
        <w:spacing w:after="120" w:before="120" w:line="276" w:lineRule="auto"/>
        <w:ind w:left="425" w:firstLine="0"/>
        <w:jc w:val="both"/>
        <w:rPr>
          <w:color w:val="000000"/>
        </w:rPr>
      </w:pPr>
      <w:r w:rsidDel="00000000" w:rsidR="00000000" w:rsidRPr="00000000">
        <w:rPr>
          <w:color w:val="000000"/>
          <w:rtl w:val="0"/>
        </w:rPr>
        <w:t xml:space="preserve">Reparar, corrigir, remover ou substituir, às suas expensas, no total ou em parte, no prazo fixado pelo fiscal do contrato, os serviços efetuados em que se verificarem vícios, defeitos ou incorreções resultantes da execução ou dos materiais empregados;</w:t>
      </w:r>
    </w:p>
    <w:p w:rsidR="00000000" w:rsidDel="00000000" w:rsidP="00000000" w:rsidRDefault="00000000" w:rsidRPr="00000000" w14:paraId="0000007E">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Nota Explicativa</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Nas contratações de serviços, cada vício, defeito ou incorreção verificada pelo fiscal do contrato reveste-se de peculiar característica. Por isso que, diante da natureza do objeto contratado, é impróprio determinar prazo único para as correções devidas, devendo o fiscal do contrato, avaliar o caso concreto, para o fim de fixar prazo para as correções.</w:t>
      </w:r>
    </w:p>
    <w:p w:rsidR="00000000" w:rsidDel="00000000" w:rsidP="00000000" w:rsidRDefault="00000000" w:rsidRPr="00000000" w14:paraId="0000007F">
      <w:pPr>
        <w:numPr>
          <w:ilvl w:val="1"/>
          <w:numId w:val="1"/>
        </w:numPr>
        <w:spacing w:after="120" w:before="120" w:line="276" w:lineRule="auto"/>
        <w:ind w:left="425" w:firstLine="0"/>
        <w:jc w:val="both"/>
        <w:rPr>
          <w:color w:val="000000"/>
        </w:rPr>
      </w:pPr>
      <w:r w:rsidDel="00000000" w:rsidR="00000000" w:rsidRPr="00000000">
        <w:rPr>
          <w:color w:val="000000"/>
          <w:rtl w:val="0"/>
        </w:rPr>
        <w:t xml:space="preserve">Responsabilizar-se pelos vícios e danos decorrentes da execução do objeto, bem como por todo e qualquer dano causado à União ou à entidade federal, devendo ressarcir imediatamente a Administração em sua integralidade, ficando a Contratante autorizada a descontar da garantia, caso exigida no edital, ou dos pagamentos devidos à Contratada, o valor correspondente aos danos sofridos;</w:t>
      </w:r>
    </w:p>
    <w:p w:rsidR="00000000" w:rsidDel="00000000" w:rsidP="00000000" w:rsidRDefault="00000000" w:rsidRPr="00000000" w14:paraId="00000080">
      <w:pPr>
        <w:numPr>
          <w:ilvl w:val="1"/>
          <w:numId w:val="1"/>
        </w:numPr>
        <w:spacing w:after="120" w:before="120" w:line="276" w:lineRule="auto"/>
        <w:ind w:left="425" w:firstLine="0"/>
        <w:jc w:val="both"/>
        <w:rPr>
          <w:color w:val="000000"/>
        </w:rPr>
      </w:pPr>
      <w:r w:rsidDel="00000000" w:rsidR="00000000" w:rsidRPr="00000000">
        <w:rPr>
          <w:color w:val="000000"/>
          <w:rtl w:val="0"/>
        </w:rPr>
        <w:t xml:space="preserve">Utilizar empregados habilitados e com conhecimentos básicos dos serviços a serem executados, em conformidade com as normas e determinações em vigor;</w:t>
      </w:r>
    </w:p>
    <w:p w:rsidR="00000000" w:rsidDel="00000000" w:rsidP="00000000" w:rsidRDefault="00000000" w:rsidRPr="00000000" w14:paraId="00000081">
      <w:pPr>
        <w:numPr>
          <w:ilvl w:val="1"/>
          <w:numId w:val="1"/>
        </w:numPr>
        <w:spacing w:after="120" w:before="120" w:line="276" w:lineRule="auto"/>
        <w:ind w:left="425" w:firstLine="0"/>
        <w:jc w:val="both"/>
        <w:rPr>
          <w:color w:val="000000"/>
        </w:rPr>
      </w:pPr>
      <w:r w:rsidDel="00000000" w:rsidR="00000000" w:rsidRPr="00000000">
        <w:rPr>
          <w:color w:val="000000"/>
          <w:rtl w:val="0"/>
        </w:rPr>
        <w:t xml:space="preserve">Vedar a utilização, na execução dos serviços, de empregado que seja familiar de agente público ocupante de cargo em comissão ou função de confiança no órgão Contratante, nos termos do artigo 7° do Decreto n° 7.203, de 2010;</w:t>
      </w:r>
    </w:p>
    <w:p w:rsidR="00000000" w:rsidDel="00000000" w:rsidP="00000000" w:rsidRDefault="00000000" w:rsidRPr="00000000" w14:paraId="00000082">
      <w:pPr>
        <w:numPr>
          <w:ilvl w:val="1"/>
          <w:numId w:val="1"/>
        </w:numPr>
        <w:spacing w:after="120" w:before="120" w:line="276" w:lineRule="auto"/>
        <w:ind w:left="425" w:firstLine="0"/>
        <w:jc w:val="both"/>
        <w:rPr/>
      </w:pPr>
      <w:r w:rsidDel="00000000" w:rsidR="00000000" w:rsidRPr="00000000">
        <w:rPr>
          <w:rtl w:val="0"/>
        </w:rPr>
        <w:t xml:space="preserve">Quando não for possível a verificação da regularidade no Sistema de Cadastro de Fornecedores – SICAF, a empresa contratada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conforme alínea "c" do item 10.2 do Anexo VIII-B da IN SEGES/MP n. 5/2017;</w:t>
      </w:r>
    </w:p>
    <w:p w:rsidR="00000000" w:rsidDel="00000000" w:rsidP="00000000" w:rsidRDefault="00000000" w:rsidRPr="00000000" w14:paraId="00000083">
      <w:pPr>
        <w:numPr>
          <w:ilvl w:val="1"/>
          <w:numId w:val="1"/>
        </w:numPr>
        <w:spacing w:after="120" w:before="120" w:line="276" w:lineRule="auto"/>
        <w:ind w:left="425" w:firstLine="0"/>
        <w:jc w:val="both"/>
        <w:rPr/>
      </w:pPr>
      <w:r w:rsidDel="00000000" w:rsidR="00000000" w:rsidRPr="00000000">
        <w:rPr>
          <w:rtl w:val="0"/>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 </w:t>
      </w:r>
    </w:p>
    <w:p w:rsidR="00000000" w:rsidDel="00000000" w:rsidP="00000000" w:rsidRDefault="00000000" w:rsidRPr="00000000" w14:paraId="00000084">
      <w:pPr>
        <w:numPr>
          <w:ilvl w:val="1"/>
          <w:numId w:val="1"/>
        </w:numPr>
        <w:spacing w:after="120" w:before="120" w:line="276" w:lineRule="auto"/>
        <w:ind w:left="425" w:firstLine="0"/>
        <w:jc w:val="both"/>
        <w:rPr/>
      </w:pPr>
      <w:r w:rsidDel="00000000" w:rsidR="00000000" w:rsidRPr="00000000">
        <w:rPr>
          <w:rtl w:val="0"/>
        </w:rPr>
        <w:t xml:space="preserve">Comunicar ao Fiscal do contrato, no prazo de 24 (vinte e quatro) horas, qualquer ocorrência anormal ou </w:t>
      </w:r>
      <w:r w:rsidDel="00000000" w:rsidR="00000000" w:rsidRPr="00000000">
        <w:rPr>
          <w:color w:val="000000"/>
          <w:rtl w:val="0"/>
        </w:rPr>
        <w:t xml:space="preserve">acidente</w:t>
      </w:r>
      <w:r w:rsidDel="00000000" w:rsidR="00000000" w:rsidRPr="00000000">
        <w:rPr>
          <w:rtl w:val="0"/>
        </w:rPr>
        <w:t xml:space="preserve"> que se verifique no local dos serviços.</w:t>
      </w:r>
    </w:p>
    <w:p w:rsidR="00000000" w:rsidDel="00000000" w:rsidP="00000000" w:rsidRDefault="00000000" w:rsidRPr="00000000" w14:paraId="00000085">
      <w:pPr>
        <w:numPr>
          <w:ilvl w:val="1"/>
          <w:numId w:val="1"/>
        </w:numPr>
        <w:spacing w:after="120" w:before="120" w:line="276" w:lineRule="auto"/>
        <w:ind w:left="425" w:firstLine="0"/>
        <w:jc w:val="both"/>
        <w:rPr>
          <w:color w:val="000000"/>
        </w:rPr>
      </w:pPr>
      <w:r w:rsidDel="00000000" w:rsidR="00000000" w:rsidRPr="00000000">
        <w:rPr>
          <w:rtl w:val="0"/>
        </w:rPr>
        <w:t xml:space="preserve">Prestar todo esclarecimento ou informação solicitada pela Contratante ou por seus prepostos, garantindo-lhes o acesso, a qualquer tempo, ao local dos trabalhos, bem como aos documentos relativos à execução do empreendimento.</w:t>
      </w:r>
      <w:r w:rsidDel="00000000" w:rsidR="00000000" w:rsidRPr="00000000">
        <w:rPr>
          <w:rtl w:val="0"/>
        </w:rPr>
      </w:r>
    </w:p>
    <w:p w:rsidR="00000000" w:rsidDel="00000000" w:rsidP="00000000" w:rsidRDefault="00000000" w:rsidRPr="00000000" w14:paraId="00000086">
      <w:pPr>
        <w:numPr>
          <w:ilvl w:val="1"/>
          <w:numId w:val="1"/>
        </w:numPr>
        <w:spacing w:after="120" w:before="120" w:line="276" w:lineRule="auto"/>
        <w:ind w:left="425" w:firstLine="0"/>
        <w:jc w:val="both"/>
        <w:rPr>
          <w:color w:val="000000"/>
        </w:rPr>
      </w:pPr>
      <w:r w:rsidDel="00000000" w:rsidR="00000000" w:rsidRPr="00000000">
        <w:rPr>
          <w:rtl w:val="0"/>
        </w:rPr>
        <w:t xml:space="preserve">Paralisar, por determinação da Contratante, qualquer atividade que não esteja sendo executada de acordo com a boa técnica ou que ponha em risco a segurança de pessoas ou bens de terceiros.</w:t>
      </w:r>
      <w:r w:rsidDel="00000000" w:rsidR="00000000" w:rsidRPr="00000000">
        <w:rPr>
          <w:rtl w:val="0"/>
        </w:rPr>
      </w:r>
    </w:p>
    <w:p w:rsidR="00000000" w:rsidDel="00000000" w:rsidP="00000000" w:rsidRDefault="00000000" w:rsidRPr="00000000" w14:paraId="00000087">
      <w:pPr>
        <w:numPr>
          <w:ilvl w:val="1"/>
          <w:numId w:val="1"/>
        </w:numPr>
        <w:spacing w:after="120" w:before="120" w:line="276" w:lineRule="auto"/>
        <w:ind w:left="425" w:firstLine="0"/>
        <w:jc w:val="both"/>
        <w:rPr>
          <w:color w:val="000000"/>
        </w:rPr>
      </w:pPr>
      <w:r w:rsidDel="00000000" w:rsidR="00000000" w:rsidRPr="00000000">
        <w:rPr>
          <w:rtl w:val="0"/>
        </w:rPr>
        <w:t xml:space="preserve">Promover a guarda, manutenção e vigilância de materiais, ferramentas, e tudo o que for necessário à execução dos serviços, durante a vigência do contrato.</w:t>
      </w:r>
      <w:r w:rsidDel="00000000" w:rsidR="00000000" w:rsidRPr="00000000">
        <w:rPr>
          <w:rtl w:val="0"/>
        </w:rPr>
      </w:r>
    </w:p>
    <w:p w:rsidR="00000000" w:rsidDel="00000000" w:rsidP="00000000" w:rsidRDefault="00000000" w:rsidRPr="00000000" w14:paraId="00000088">
      <w:pPr>
        <w:numPr>
          <w:ilvl w:val="1"/>
          <w:numId w:val="1"/>
        </w:numPr>
        <w:spacing w:after="120" w:before="120" w:line="276" w:lineRule="auto"/>
        <w:ind w:left="425" w:firstLine="0"/>
        <w:jc w:val="both"/>
        <w:rPr/>
      </w:pPr>
      <w:r w:rsidDel="00000000" w:rsidR="00000000" w:rsidRPr="00000000">
        <w:rPr>
          <w:rtl w:val="0"/>
        </w:rPr>
        <w:t xml:space="preserve">Promover a organização técnica e administrativa dos serviços, de modo a conduzi-los eficaz e eficientemente, de acordo com os documentos e especificações que integram este Projeto Básico, no prazo determinado.</w:t>
      </w:r>
    </w:p>
    <w:p w:rsidR="00000000" w:rsidDel="00000000" w:rsidP="00000000" w:rsidRDefault="00000000" w:rsidRPr="00000000" w14:paraId="00000089">
      <w:pPr>
        <w:numPr>
          <w:ilvl w:val="1"/>
          <w:numId w:val="1"/>
        </w:numPr>
        <w:spacing w:after="120" w:before="120" w:line="276" w:lineRule="auto"/>
        <w:ind w:left="425" w:firstLine="0"/>
        <w:jc w:val="both"/>
        <w:rPr/>
      </w:pPr>
      <w:r w:rsidDel="00000000" w:rsidR="00000000" w:rsidRPr="00000000">
        <w:rPr>
          <w:rtl w:val="0"/>
        </w:rPr>
        <w:t xml:space="preserve">Conduzir os trabalhos com estrita observância às normas da legislação pertinente, cumprindo as determinações dos Poderes Públicos, mantendo sempre limpo o local dos serviços e nas melhores condições de segurança, higiene e disciplina.</w:t>
      </w:r>
    </w:p>
    <w:p w:rsidR="00000000" w:rsidDel="00000000" w:rsidP="00000000" w:rsidRDefault="00000000" w:rsidRPr="00000000" w14:paraId="0000008A">
      <w:pPr>
        <w:numPr>
          <w:ilvl w:val="1"/>
          <w:numId w:val="1"/>
        </w:numPr>
        <w:spacing w:after="120" w:before="120" w:line="276" w:lineRule="auto"/>
        <w:ind w:left="425" w:firstLine="0"/>
        <w:jc w:val="both"/>
        <w:rPr/>
      </w:pPr>
      <w:r w:rsidDel="00000000" w:rsidR="00000000" w:rsidRPr="00000000">
        <w:rPr>
          <w:rtl w:val="0"/>
        </w:rPr>
        <w:t xml:space="preserve">Submeter previamente, por escrito, à Contratante, para análise e aprovação, quaisquer mudanças nos métodos executivos que fujam às especificações do memorial descritivo.</w:t>
      </w:r>
    </w:p>
    <w:p w:rsidR="00000000" w:rsidDel="00000000" w:rsidP="00000000" w:rsidRDefault="00000000" w:rsidRPr="00000000" w14:paraId="0000008B">
      <w:pPr>
        <w:numPr>
          <w:ilvl w:val="1"/>
          <w:numId w:val="1"/>
        </w:numPr>
        <w:spacing w:after="120" w:before="120" w:line="276" w:lineRule="auto"/>
        <w:ind w:left="425" w:firstLine="0"/>
        <w:jc w:val="both"/>
        <w:rPr>
          <w:color w:val="000000"/>
        </w:rPr>
      </w:pPr>
      <w:r w:rsidDel="00000000" w:rsidR="00000000" w:rsidRPr="00000000">
        <w:rPr>
          <w:color w:val="000000"/>
          <w:rtl w:val="0"/>
        </w:rPr>
        <w:t xml:space="preserve">Não permitir a utilização de qualquer trabalho do menor de dezesseis anos, exceto na condição de aprendiz para os maiores de quatorze anos; nem permitir a utilização do trabalho do menor de dezoito anos em trabalho noturno, perigoso ou insalubre;</w:t>
      </w:r>
    </w:p>
    <w:p w:rsidR="00000000" w:rsidDel="00000000" w:rsidP="00000000" w:rsidRDefault="00000000" w:rsidRPr="00000000" w14:paraId="0000008C">
      <w:pPr>
        <w:numPr>
          <w:ilvl w:val="1"/>
          <w:numId w:val="1"/>
        </w:numPr>
        <w:spacing w:after="120" w:before="120" w:line="276" w:lineRule="auto"/>
        <w:ind w:left="425" w:firstLine="0"/>
        <w:jc w:val="both"/>
        <w:rPr>
          <w:color w:val="000000"/>
        </w:rPr>
      </w:pPr>
      <w:r w:rsidDel="00000000" w:rsidR="00000000" w:rsidRPr="00000000">
        <w:rPr>
          <w:color w:val="000000"/>
          <w:rtl w:val="0"/>
        </w:rPr>
        <w:t xml:space="preserve"> Manter durante toda a vigência do contrato, em compatibilidade com as obrigações assumidas, todas as condições de habilitação e qualificação exigidas para a contratação;</w:t>
      </w:r>
    </w:p>
    <w:p w:rsidR="00000000" w:rsidDel="00000000" w:rsidP="00000000" w:rsidRDefault="00000000" w:rsidRPr="00000000" w14:paraId="0000008D">
      <w:pPr>
        <w:numPr>
          <w:ilvl w:val="1"/>
          <w:numId w:val="1"/>
        </w:numPr>
        <w:spacing w:after="120" w:before="120" w:line="276" w:lineRule="auto"/>
        <w:ind w:left="425" w:firstLine="0"/>
        <w:jc w:val="both"/>
        <w:rPr>
          <w:color w:val="000000"/>
        </w:rPr>
      </w:pPr>
      <w:r w:rsidDel="00000000" w:rsidR="00000000" w:rsidRPr="00000000">
        <w:rPr>
          <w:color w:val="000000"/>
          <w:rtl w:val="0"/>
        </w:rPr>
        <w:t xml:space="preserve">Guardar sigilo sobre todas as informações obtidas em decorrência do cumprimento do contrato;</w:t>
      </w:r>
    </w:p>
    <w:p w:rsidR="00000000" w:rsidDel="00000000" w:rsidP="00000000" w:rsidRDefault="00000000" w:rsidRPr="00000000" w14:paraId="0000008E">
      <w:pPr>
        <w:numPr>
          <w:ilvl w:val="1"/>
          <w:numId w:val="1"/>
        </w:numPr>
        <w:spacing w:after="120" w:before="120" w:line="276" w:lineRule="auto"/>
        <w:ind w:left="425" w:firstLine="0"/>
        <w:jc w:val="both"/>
        <w:rPr>
          <w:color w:val="000000"/>
        </w:rPr>
      </w:pPr>
      <w:r w:rsidDel="00000000" w:rsidR="00000000" w:rsidRPr="00000000">
        <w:rPr>
          <w:color w:val="000000"/>
          <w:rtl w:val="0"/>
        </w:rPr>
        <w:t xml:space="preserve">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 1º do art. 57 da Lei nº 8.666, de 1993.</w:t>
      </w:r>
    </w:p>
    <w:p w:rsidR="00000000" w:rsidDel="00000000" w:rsidP="00000000" w:rsidRDefault="00000000" w:rsidRPr="00000000" w14:paraId="0000008F">
      <w:pPr>
        <w:numPr>
          <w:ilvl w:val="1"/>
          <w:numId w:val="1"/>
        </w:numPr>
        <w:spacing w:after="120" w:before="120" w:line="276" w:lineRule="auto"/>
        <w:ind w:left="425" w:firstLine="0"/>
        <w:jc w:val="both"/>
        <w:rPr>
          <w:color w:val="000000"/>
        </w:rPr>
      </w:pPr>
      <w:r w:rsidDel="00000000" w:rsidR="00000000" w:rsidRPr="00000000">
        <w:rPr>
          <w:rtl w:val="0"/>
        </w:rPr>
        <w:t xml:space="preserve">Cumprir, além dos postulados legais vigentes de âmbito federal, estadual ou municipal, as normas de segurança da Contratante;</w:t>
      </w:r>
      <w:r w:rsidDel="00000000" w:rsidR="00000000" w:rsidRPr="00000000">
        <w:rPr>
          <w:rtl w:val="0"/>
        </w:rPr>
      </w:r>
    </w:p>
    <w:p w:rsidR="00000000" w:rsidDel="00000000" w:rsidP="00000000" w:rsidRDefault="00000000" w:rsidRPr="00000000" w14:paraId="00000090">
      <w:pPr>
        <w:numPr>
          <w:ilvl w:val="1"/>
          <w:numId w:val="1"/>
        </w:numPr>
        <w:spacing w:after="120" w:before="120" w:line="276" w:lineRule="auto"/>
        <w:ind w:left="425" w:firstLine="0"/>
        <w:jc w:val="both"/>
        <w:rPr/>
      </w:pPr>
      <w:r w:rsidDel="00000000" w:rsidR="00000000" w:rsidRPr="00000000">
        <w:rPr>
          <w:rtl w:val="0"/>
        </w:rPr>
        <w:t xml:space="preserve">Prestar os serviços dentro dos parâmetros e rotinas estabelecidos, fornecendo todos os materiais, equipamentos e utensílios em quantidade, qualidade e tecnologia adequadas, com a observância às recomendações aceitas pela boa técnica, normas e legislação;</w:t>
      </w:r>
    </w:p>
    <w:p w:rsidR="00000000" w:rsidDel="00000000" w:rsidP="00000000" w:rsidRDefault="00000000" w:rsidRPr="00000000" w14:paraId="00000091">
      <w:pPr>
        <w:numPr>
          <w:ilvl w:val="1"/>
          <w:numId w:val="1"/>
        </w:numPr>
        <w:spacing w:after="120" w:before="120" w:line="276" w:lineRule="auto"/>
        <w:ind w:left="425" w:firstLine="0"/>
        <w:jc w:val="both"/>
        <w:rPr/>
      </w:pPr>
      <w:r w:rsidDel="00000000" w:rsidR="00000000" w:rsidRPr="00000000">
        <w:rPr>
          <w:rtl w:val="0"/>
        </w:rPr>
        <w:t xml:space="preserve">Assegurar à CONTRATANTE, em conformidade com o previsto no subitem 6.1, “a” e “b”, do Anexo VII – F da Instrução Normativa SEGES/MP nº 5, de 25/05/2017:</w:t>
      </w:r>
    </w:p>
    <w:p w:rsidR="00000000" w:rsidDel="00000000" w:rsidP="00000000" w:rsidRDefault="00000000" w:rsidRPr="00000000" w14:paraId="00000092">
      <w:pPr>
        <w:numPr>
          <w:ilvl w:val="2"/>
          <w:numId w:val="1"/>
        </w:numPr>
        <w:spacing w:after="120" w:before="120" w:line="276" w:lineRule="auto"/>
        <w:ind w:left="1922" w:hanging="504.00000000000006"/>
        <w:jc w:val="both"/>
        <w:rPr/>
      </w:pPr>
      <w:r w:rsidDel="00000000" w:rsidR="00000000" w:rsidRPr="00000000">
        <w:rPr>
          <w:rtl w:val="0"/>
        </w:rPr>
        <w:t xml:space="preserve">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rsidR="00000000" w:rsidDel="00000000" w:rsidP="00000000" w:rsidRDefault="00000000" w:rsidRPr="00000000" w14:paraId="00000093">
      <w:pPr>
        <w:numPr>
          <w:ilvl w:val="2"/>
          <w:numId w:val="1"/>
        </w:numPr>
        <w:spacing w:after="120" w:before="120" w:line="276" w:lineRule="auto"/>
        <w:ind w:left="1922" w:hanging="504.00000000000006"/>
        <w:jc w:val="both"/>
        <w:rPr/>
      </w:pPr>
      <w:r w:rsidDel="00000000" w:rsidR="00000000" w:rsidRPr="00000000">
        <w:rPr>
          <w:rtl w:val="0"/>
        </w:rPr>
        <w:t xml:space="preserve">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rsidR="00000000" w:rsidDel="00000000" w:rsidP="00000000" w:rsidRDefault="00000000" w:rsidRPr="00000000" w14:paraId="00000094">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Nota explicativa:</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As cláusulas acima são as mínimas necessárias. Também pode ser necessário que se arrolem outras obrigações conforme as necessidades peculiares do órgão a ser atendido e as especificações do serviço a ser executado. Portanto, dependendo do objeto da contratação, as cláusulas de obrigações da Contratada sofrerão as devidas alterações. </w:t>
      </w:r>
    </w:p>
    <w:p w:rsidR="00000000" w:rsidDel="00000000" w:rsidP="00000000" w:rsidRDefault="00000000" w:rsidRPr="00000000" w14:paraId="00000095">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0" w:before="480" w:line="276" w:lineRule="auto"/>
        <w:ind w:left="644" w:right="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 SUBCONTRATAÇÃO  </w:t>
      </w:r>
    </w:p>
    <w:p w:rsidR="00000000" w:rsidDel="00000000" w:rsidP="00000000" w:rsidRDefault="00000000" w:rsidRPr="00000000" w14:paraId="00000096">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Nota Explicativa:</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Dispõe a Lei nº 8.666/93, em seu art. 72, que a Contratada, na execução do contrato, sem prejuízo das responsabilidades contratuais e legais, poderá subcontratar partes do serviço ou fornecimento, até o limite admitido, em cada caso, pela Administração </w:t>
      </w:r>
    </w:p>
    <w:p w:rsidR="00000000" w:rsidDel="00000000" w:rsidP="00000000" w:rsidRDefault="00000000" w:rsidRPr="00000000" w14:paraId="00000097">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0" w:right="0" w:firstLine="0"/>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 redação que segue é meramente ilustrativa e contempla a vedação à subcontratação, assim como a subcontratação parcial do objeto. Saliente-se que a regra em procedimentos de dispensa de licitação é a proibição da subcontratação, de modo que qualquer previsão de subcontratação, ainda que excepcional, deve ser devidamente justificada e deve se limitar a prestações acessórias ao objeto contratual principal. </w:t>
      </w:r>
      <w:r w:rsidDel="00000000" w:rsidR="00000000" w:rsidRPr="00000000">
        <w:rPr>
          <w:rtl w:val="0"/>
        </w:rPr>
      </w:r>
    </w:p>
    <w:p w:rsidR="00000000" w:rsidDel="00000000" w:rsidP="00000000" w:rsidRDefault="00000000" w:rsidRPr="00000000" w14:paraId="00000098">
      <w:pPr>
        <w:numPr>
          <w:ilvl w:val="1"/>
          <w:numId w:val="1"/>
        </w:numPr>
        <w:spacing w:after="120" w:before="120" w:line="276" w:lineRule="auto"/>
        <w:ind w:left="425" w:firstLine="0"/>
        <w:jc w:val="both"/>
        <w:rPr>
          <w:i w:val="1"/>
          <w:color w:val="ff0000"/>
        </w:rPr>
      </w:pPr>
      <w:r w:rsidDel="00000000" w:rsidR="00000000" w:rsidRPr="00000000">
        <w:rPr>
          <w:i w:val="1"/>
          <w:color w:val="ff0000"/>
          <w:rtl w:val="0"/>
        </w:rPr>
        <w:t xml:space="preserve">Não será admitida a subcontratação do objeto licitatório.</w:t>
      </w:r>
    </w:p>
    <w:p w:rsidR="00000000" w:rsidDel="00000000" w:rsidP="00000000" w:rsidRDefault="00000000" w:rsidRPr="00000000" w14:paraId="00000099">
      <w:pPr>
        <w:tabs>
          <w:tab w:val="left" w:pos="0"/>
        </w:tabs>
        <w:spacing w:after="120" w:before="120" w:line="276" w:lineRule="auto"/>
        <w:ind w:left="425" w:firstLine="0"/>
        <w:jc w:val="both"/>
        <w:rPr>
          <w:i w:val="1"/>
          <w:color w:val="ff0000"/>
        </w:rPr>
      </w:pPr>
      <w:r w:rsidDel="00000000" w:rsidR="00000000" w:rsidRPr="00000000">
        <w:rPr>
          <w:i w:val="1"/>
          <w:color w:val="ff0000"/>
          <w:rtl w:val="0"/>
        </w:rPr>
        <w:t xml:space="preserve">Ou</w:t>
      </w:r>
    </w:p>
    <w:p w:rsidR="00000000" w:rsidDel="00000000" w:rsidP="00000000" w:rsidRDefault="00000000" w:rsidRPr="00000000" w14:paraId="0000009A">
      <w:pPr>
        <w:numPr>
          <w:ilvl w:val="1"/>
          <w:numId w:val="3"/>
        </w:numPr>
        <w:spacing w:after="120" w:before="120" w:line="276" w:lineRule="auto"/>
        <w:ind w:left="716" w:hanging="432"/>
        <w:jc w:val="both"/>
        <w:rPr>
          <w:i w:val="1"/>
          <w:color w:val="ff0000"/>
        </w:rPr>
      </w:pPr>
      <w:r w:rsidDel="00000000" w:rsidR="00000000" w:rsidRPr="00000000">
        <w:rPr>
          <w:i w:val="1"/>
          <w:color w:val="ff0000"/>
          <w:rtl w:val="0"/>
        </w:rPr>
        <w:t xml:space="preserve">É permitida a subcontratação parcial do objeto, até o limite de ......%(..... por cento) do valor total do contrato, nas seguintes condições:</w:t>
      </w:r>
    </w:p>
    <w:p w:rsidR="00000000" w:rsidDel="00000000" w:rsidP="00000000" w:rsidRDefault="00000000" w:rsidRPr="00000000" w14:paraId="0000009B">
      <w:pPr>
        <w:numPr>
          <w:ilvl w:val="2"/>
          <w:numId w:val="3"/>
        </w:numPr>
        <w:spacing w:after="120" w:before="120" w:line="276" w:lineRule="auto"/>
        <w:ind w:left="1922" w:hanging="504.00000000000006"/>
        <w:jc w:val="both"/>
        <w:rPr>
          <w:i w:val="1"/>
          <w:color w:val="ff0000"/>
        </w:rPr>
      </w:pPr>
      <w:r w:rsidDel="00000000" w:rsidR="00000000" w:rsidRPr="00000000">
        <w:rPr>
          <w:i w:val="1"/>
          <w:color w:val="ff0000"/>
          <w:rtl w:val="0"/>
        </w:rPr>
        <w:t xml:space="preserve">É vedada a subcontratação completa ou do serviço principal da obrigação, sendo permitida apenas quanto à obrigações de caráter acessório;</w:t>
      </w:r>
    </w:p>
    <w:p w:rsidR="00000000" w:rsidDel="00000000" w:rsidP="00000000" w:rsidRDefault="00000000" w:rsidRPr="00000000" w14:paraId="0000009C">
      <w:pPr>
        <w:numPr>
          <w:ilvl w:val="2"/>
          <w:numId w:val="3"/>
        </w:numPr>
        <w:spacing w:after="120" w:before="120" w:line="276" w:lineRule="auto"/>
        <w:ind w:left="1922" w:hanging="504.00000000000006"/>
        <w:jc w:val="both"/>
        <w:rPr>
          <w:i w:val="1"/>
          <w:color w:val="ff0000"/>
        </w:rPr>
      </w:pPr>
      <w:r w:rsidDel="00000000" w:rsidR="00000000" w:rsidRPr="00000000">
        <w:rPr>
          <w:i w:val="1"/>
          <w:color w:val="ff0000"/>
          <w:rtl w:val="0"/>
        </w:rPr>
        <w:t xml:space="preserve">...</w:t>
      </w:r>
    </w:p>
    <w:p w:rsidR="00000000" w:rsidDel="00000000" w:rsidP="00000000" w:rsidRDefault="00000000" w:rsidRPr="00000000" w14:paraId="0000009D">
      <w:pPr>
        <w:numPr>
          <w:ilvl w:val="2"/>
          <w:numId w:val="3"/>
        </w:numPr>
        <w:spacing w:after="120" w:before="120" w:line="276" w:lineRule="auto"/>
        <w:ind w:left="1922" w:hanging="504.00000000000006"/>
        <w:jc w:val="both"/>
        <w:rPr>
          <w:i w:val="1"/>
          <w:color w:val="ff0000"/>
        </w:rPr>
      </w:pPr>
      <w:r w:rsidDel="00000000" w:rsidR="00000000" w:rsidRPr="00000000">
        <w:rPr>
          <w:i w:val="1"/>
          <w:color w:val="ff0000"/>
          <w:rtl w:val="0"/>
        </w:rPr>
        <w:t xml:space="preserve">....</w:t>
      </w:r>
    </w:p>
    <w:p w:rsidR="00000000" w:rsidDel="00000000" w:rsidP="00000000" w:rsidRDefault="00000000" w:rsidRPr="00000000" w14:paraId="0000009E">
      <w:pPr>
        <w:numPr>
          <w:ilvl w:val="1"/>
          <w:numId w:val="3"/>
        </w:numPr>
        <w:spacing w:after="120" w:before="120" w:line="276" w:lineRule="auto"/>
        <w:ind w:left="716" w:hanging="432"/>
        <w:jc w:val="both"/>
        <w:rPr>
          <w:i w:val="1"/>
          <w:color w:val="ff0000"/>
        </w:rPr>
      </w:pPr>
      <w:r w:rsidDel="00000000" w:rsidR="00000000" w:rsidRPr="00000000">
        <w:rPr>
          <w:i w:val="1"/>
          <w:color w:val="ff0000"/>
          <w:rtl w:val="0"/>
        </w:rPr>
        <w:t xml:space="preserve">A subcontratação depende de autorização prévia da Contratante, a quem incumbe avaliar se a subcontratada cumpre os requisitos de qualificação técnica necessários para a execução do objeto. </w:t>
      </w:r>
    </w:p>
    <w:p w:rsidR="00000000" w:rsidDel="00000000" w:rsidP="00000000" w:rsidRDefault="00000000" w:rsidRPr="00000000" w14:paraId="0000009F">
      <w:pPr>
        <w:numPr>
          <w:ilvl w:val="1"/>
          <w:numId w:val="3"/>
        </w:numPr>
        <w:spacing w:after="120" w:before="120" w:line="276" w:lineRule="auto"/>
        <w:ind w:left="716" w:hanging="432"/>
        <w:jc w:val="both"/>
        <w:rPr>
          <w:i w:val="1"/>
          <w:color w:val="ff0000"/>
        </w:rPr>
      </w:pPr>
      <w:r w:rsidDel="00000000" w:rsidR="00000000" w:rsidRPr="00000000">
        <w:rPr>
          <w:i w:val="1"/>
          <w:color w:val="ff0000"/>
          <w:rtl w:val="0"/>
        </w:rPr>
        <w:t xml:space="preserve">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rsidR="00000000" w:rsidDel="00000000" w:rsidP="00000000" w:rsidRDefault="00000000" w:rsidRPr="00000000" w14:paraId="000000A0">
      <w:pPr>
        <w:keepNext w:val="1"/>
        <w:keepLines w:val="1"/>
        <w:widowControl w:val="1"/>
        <w:numPr>
          <w:ilvl w:val="0"/>
          <w:numId w:val="3"/>
        </w:numPr>
        <w:pBdr>
          <w:top w:space="0" w:sz="0" w:val="nil"/>
          <w:left w:space="0" w:sz="0" w:val="nil"/>
          <w:bottom w:space="0" w:sz="0" w:val="nil"/>
          <w:right w:space="0" w:sz="0" w:val="nil"/>
          <w:between w:space="0" w:sz="0" w:val="nil"/>
        </w:pBdr>
        <w:shd w:fill="auto" w:val="clear"/>
        <w:spacing w:after="0" w:before="480" w:line="276" w:lineRule="auto"/>
        <w:ind w:left="644" w:right="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ALTERAÇÃO SUBJETIVA</w:t>
      </w:r>
    </w:p>
    <w:p w:rsidR="00000000" w:rsidDel="00000000" w:rsidP="00000000" w:rsidRDefault="00000000" w:rsidRPr="00000000" w14:paraId="000000A1">
      <w:pPr>
        <w:numPr>
          <w:ilvl w:val="1"/>
          <w:numId w:val="3"/>
        </w:numPr>
        <w:spacing w:after="120" w:before="120" w:line="276" w:lineRule="auto"/>
        <w:ind w:left="425" w:firstLine="0"/>
        <w:jc w:val="both"/>
        <w:rPr/>
      </w:pPr>
      <w:r w:rsidDel="00000000" w:rsidR="00000000" w:rsidRPr="00000000">
        <w:rPr>
          <w:rtl w:val="0"/>
        </w:rPr>
        <w:t xml:space="preserve">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 </w:t>
      </w:r>
    </w:p>
    <w:p w:rsidR="00000000" w:rsidDel="00000000" w:rsidP="00000000" w:rsidRDefault="00000000" w:rsidRPr="00000000" w14:paraId="000000A2">
      <w:pPr>
        <w:keepNext w:val="1"/>
        <w:keepLines w:val="1"/>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425" w:right="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CONTROLE E FISCALIZAÇÃO DA EXECUÇÃO </w:t>
      </w:r>
    </w:p>
    <w:p w:rsidR="00000000" w:rsidDel="00000000" w:rsidP="00000000" w:rsidRDefault="00000000" w:rsidRPr="00000000" w14:paraId="000000A3">
      <w:pPr>
        <w:keepNext w:val="0"/>
        <w:keepLines w:val="0"/>
        <w:widowControl w:val="1"/>
        <w:pBdr>
          <w:top w:color="000080" w:space="1" w:sz="4" w:val="single"/>
          <w:left w:color="000080" w:space="4" w:sz="4" w:val="single"/>
          <w:bottom w:color="000080" w:space="1" w:sz="4" w:val="single"/>
          <w:right w:color="000080" w:space="4" w:sz="4" w:val="single"/>
          <w:between w:space="0" w:sz="0" w:val="nil"/>
        </w:pBdr>
        <w:shd w:fill="ffffcc" w:val="clear"/>
        <w:spacing w:after="0" w:before="12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Nota Explicativa</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Deve amoldar-se às peculiaridades do serviço. Os itens a seguir apresentados são ilustrativos.</w:t>
      </w:r>
    </w:p>
    <w:p w:rsidR="00000000" w:rsidDel="00000000" w:rsidP="00000000" w:rsidRDefault="00000000" w:rsidRPr="00000000" w14:paraId="000000A4">
      <w:pPr>
        <w:numPr>
          <w:ilvl w:val="1"/>
          <w:numId w:val="3"/>
        </w:numPr>
        <w:spacing w:after="120" w:before="120" w:line="276" w:lineRule="auto"/>
        <w:ind w:left="425" w:firstLine="0"/>
        <w:jc w:val="both"/>
        <w:rPr/>
      </w:pPr>
      <w:r w:rsidDel="00000000" w:rsidR="00000000" w:rsidRPr="00000000">
        <w:rPr>
          <w:rtl w:val="0"/>
        </w:rPr>
        <w:t xml:space="preserve">O acompanhamento e a fiscalização da execução do contrato consistem na verificação da conformidade da prestação dos serviços, dos materiais, técnicas e equipamentos empregados, de forma a assegurar o perfeito cumprimento do ajuste, que serão exercidos por um ou mais representantes da Contratante, especialmente designados, na forma dos arts. 67 e 73 da Lei nº 8.666, de 1993.</w:t>
      </w:r>
    </w:p>
    <w:p w:rsidR="00000000" w:rsidDel="00000000" w:rsidP="00000000" w:rsidRDefault="00000000" w:rsidRPr="00000000" w14:paraId="000000A5">
      <w:pPr>
        <w:numPr>
          <w:ilvl w:val="1"/>
          <w:numId w:val="3"/>
        </w:numPr>
        <w:spacing w:after="120" w:before="120" w:line="276" w:lineRule="auto"/>
        <w:ind w:left="425" w:firstLine="0"/>
        <w:jc w:val="both"/>
        <w:rPr/>
      </w:pPr>
      <w:r w:rsidDel="00000000" w:rsidR="00000000" w:rsidRPr="00000000">
        <w:rPr>
          <w:rtl w:val="0"/>
        </w:rPr>
        <w:t xml:space="preserve">O representante da Contratante deverá ter a qualificação necessária para o acompanhamento e controle da execução dos serviços e do contrato.</w:t>
      </w:r>
    </w:p>
    <w:p w:rsidR="00000000" w:rsidDel="00000000" w:rsidP="00000000" w:rsidRDefault="00000000" w:rsidRPr="00000000" w14:paraId="000000A6">
      <w:pPr>
        <w:numPr>
          <w:ilvl w:val="1"/>
          <w:numId w:val="3"/>
        </w:numPr>
        <w:spacing w:after="120" w:before="120" w:line="276" w:lineRule="auto"/>
        <w:ind w:left="425" w:firstLine="0"/>
        <w:jc w:val="both"/>
        <w:rPr/>
      </w:pPr>
      <w:r w:rsidDel="00000000" w:rsidR="00000000" w:rsidRPr="00000000">
        <w:rPr>
          <w:rtl w:val="0"/>
        </w:rPr>
        <w:t xml:space="preserve">A verificação da adequação da prestação do serviço deverá ser realizada com base nos critérios previstos neste Projeto Básico.</w:t>
      </w:r>
    </w:p>
    <w:p w:rsidR="00000000" w:rsidDel="00000000" w:rsidP="00000000" w:rsidRDefault="00000000" w:rsidRPr="00000000" w14:paraId="000000A7">
      <w:pPr>
        <w:numPr>
          <w:ilvl w:val="1"/>
          <w:numId w:val="3"/>
        </w:numPr>
        <w:spacing w:after="120" w:before="120" w:line="276" w:lineRule="auto"/>
        <w:ind w:left="425" w:firstLine="0"/>
        <w:jc w:val="both"/>
        <w:rPr/>
      </w:pPr>
      <w:r w:rsidDel="00000000" w:rsidR="00000000" w:rsidRPr="00000000">
        <w:rPr>
          <w:rtl w:val="0"/>
        </w:rPr>
        <w:t xml:space="preserve">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rsidR="00000000" w:rsidDel="00000000" w:rsidP="00000000" w:rsidRDefault="00000000" w:rsidRPr="00000000" w14:paraId="000000A8">
      <w:pPr>
        <w:numPr>
          <w:ilvl w:val="1"/>
          <w:numId w:val="3"/>
        </w:numPr>
        <w:spacing w:after="120" w:before="120" w:line="276" w:lineRule="auto"/>
        <w:ind w:left="425" w:firstLine="0"/>
        <w:jc w:val="both"/>
        <w:rPr/>
      </w:pPr>
      <w:r w:rsidDel="00000000" w:rsidR="00000000" w:rsidRPr="00000000">
        <w:rPr>
          <w:rtl w:val="0"/>
        </w:rPr>
        <w:t xml:space="preserve">A conformidade do material/técnica/equipamento a ser utilizado na execução dos serviços deverá ser verificada juntamente com o documento da Contratada que contenha a relação detalhada dos mesmos, de acordo com o estabelecido neste Projeto Básico, informando as respectivas quantidades e especificações técnicas, tais como: marca, qualidade e forma de uso.</w:t>
      </w:r>
    </w:p>
    <w:p w:rsidR="00000000" w:rsidDel="00000000" w:rsidP="00000000" w:rsidRDefault="00000000" w:rsidRPr="00000000" w14:paraId="000000A9">
      <w:pPr>
        <w:numPr>
          <w:ilvl w:val="1"/>
          <w:numId w:val="3"/>
        </w:numPr>
        <w:spacing w:after="120" w:before="120" w:line="276" w:lineRule="auto"/>
        <w:ind w:left="425" w:firstLine="0"/>
        <w:jc w:val="both"/>
        <w:rPr/>
      </w:pPr>
      <w:r w:rsidDel="00000000" w:rsidR="00000000" w:rsidRPr="00000000">
        <w:rPr>
          <w:rtl w:val="0"/>
        </w:rPr>
        <w:t xml:space="preserve">O representante da Contratante deverá promover o registro das ocorrências verificadas, adotando as providências necessárias ao fiel cumprimento das cláusulas contratuais, conforme o disposto nos §§ 1º e 2º do art. 67 da Lei nº 8.666, de 1993.</w:t>
      </w:r>
    </w:p>
    <w:p w:rsidR="00000000" w:rsidDel="00000000" w:rsidP="00000000" w:rsidRDefault="00000000" w:rsidRPr="00000000" w14:paraId="000000AA">
      <w:pPr>
        <w:numPr>
          <w:ilvl w:val="1"/>
          <w:numId w:val="3"/>
        </w:numPr>
        <w:spacing w:after="120" w:before="120" w:line="276" w:lineRule="auto"/>
        <w:ind w:left="425" w:firstLine="0"/>
        <w:jc w:val="both"/>
        <w:rPr/>
      </w:pPr>
      <w:r w:rsidDel="00000000" w:rsidR="00000000" w:rsidRPr="00000000">
        <w:rPr>
          <w:rtl w:val="0"/>
        </w:rPr>
        <w:t xml:space="preserve">O descumprimento total ou parcial das obrigações e responsabilidades assumidas pela Contratada ensejará a aplicação de sanções administrativas, previstas neste Projeto Básico e na legislação vigente, podendo culminar em rescisão contratual, conforme disposto nos artigos 77 e 87 da Lei nº 8.666, de 1993.</w:t>
      </w:r>
    </w:p>
    <w:p w:rsidR="00000000" w:rsidDel="00000000" w:rsidP="00000000" w:rsidRDefault="00000000" w:rsidRPr="00000000" w14:paraId="000000AB">
      <w:pPr>
        <w:numPr>
          <w:ilvl w:val="1"/>
          <w:numId w:val="3"/>
        </w:numPr>
        <w:spacing w:after="120" w:before="120" w:line="276" w:lineRule="auto"/>
        <w:ind w:left="425" w:firstLine="0"/>
        <w:jc w:val="both"/>
        <w:rPr/>
      </w:pPr>
      <w:r w:rsidDel="00000000" w:rsidR="00000000" w:rsidRPr="00000000">
        <w:rPr>
          <w:rtl w:val="0"/>
        </w:rPr>
        <w:t xml:space="preserve">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 </w:t>
      </w:r>
    </w:p>
    <w:p w:rsidR="00000000" w:rsidDel="00000000" w:rsidP="00000000" w:rsidRDefault="00000000" w:rsidRPr="00000000" w14:paraId="000000AC">
      <w:pPr>
        <w:numPr>
          <w:ilvl w:val="1"/>
          <w:numId w:val="3"/>
        </w:numPr>
        <w:spacing w:after="120" w:before="120" w:line="276" w:lineRule="auto"/>
        <w:ind w:left="425" w:firstLine="0"/>
        <w:jc w:val="both"/>
        <w:rPr/>
      </w:pPr>
      <w:r w:rsidDel="00000000" w:rsidR="00000000" w:rsidRPr="00000000">
        <w:rPr>
          <w:rtl w:val="0"/>
        </w:rPr>
        <w:t xml:space="preserve">A fiscalização técnica dos contratos avaliará constantemente a execução do objeto e utilizará </w:t>
      </w:r>
      <w:r w:rsidDel="00000000" w:rsidR="00000000" w:rsidRPr="00000000">
        <w:rPr>
          <w:i w:val="1"/>
          <w:color w:val="ff0000"/>
          <w:rtl w:val="0"/>
        </w:rPr>
        <w:t xml:space="preserve">o Instrumento de Medição de Resultado (IMR), conforme modelo previsto no Anexo XXX, ou outro instrumento substituto para aferição da qualidade da prestação dos serviços</w:t>
      </w:r>
      <w:r w:rsidDel="00000000" w:rsidR="00000000" w:rsidRPr="00000000">
        <w:rPr>
          <w:rtl w:val="0"/>
        </w:rPr>
        <w:t xml:space="preserve">, devendo haver o redimensionamento no pagamento com base nos indicadores estabelecidos, sempre que a CONTRATADA:</w:t>
      </w:r>
    </w:p>
    <w:p w:rsidR="00000000" w:rsidDel="00000000" w:rsidP="00000000" w:rsidRDefault="00000000" w:rsidRPr="00000000" w14:paraId="000000AD">
      <w:pPr>
        <w:spacing w:after="120" w:before="120" w:line="276" w:lineRule="auto"/>
        <w:ind w:left="1416" w:firstLine="0"/>
        <w:jc w:val="both"/>
        <w:rPr/>
      </w:pPr>
      <w:r w:rsidDel="00000000" w:rsidR="00000000" w:rsidRPr="00000000">
        <w:rPr>
          <w:rtl w:val="0"/>
        </w:rPr>
        <w:t xml:space="preserve">a) não produzir os resultados, deixar de executar, ou não executar com a qualidade mínima exigida as atividades contratadas; ou</w:t>
      </w:r>
    </w:p>
    <w:p w:rsidR="00000000" w:rsidDel="00000000" w:rsidP="00000000" w:rsidRDefault="00000000" w:rsidRPr="00000000" w14:paraId="000000AE">
      <w:pPr>
        <w:spacing w:after="120" w:before="120" w:line="276" w:lineRule="auto"/>
        <w:ind w:left="1416" w:firstLine="0"/>
        <w:jc w:val="both"/>
        <w:rPr/>
      </w:pPr>
      <w:r w:rsidDel="00000000" w:rsidR="00000000" w:rsidRPr="00000000">
        <w:rPr>
          <w:rtl w:val="0"/>
        </w:rPr>
        <w:t xml:space="preserve">b) deixar de utilizar materiais e recursos humanos exigidos para a execução do serviço, ou utilizá-los com qualidade ou quantidade inferior à demandada.</w:t>
      </w:r>
    </w:p>
    <w:p w:rsidR="00000000" w:rsidDel="00000000" w:rsidP="00000000" w:rsidRDefault="00000000" w:rsidRPr="00000000" w14:paraId="000000AF">
      <w:pPr>
        <w:numPr>
          <w:ilvl w:val="2"/>
          <w:numId w:val="3"/>
        </w:numPr>
        <w:spacing w:after="120" w:before="120" w:line="276" w:lineRule="auto"/>
        <w:ind w:left="1922" w:hanging="504.00000000000006"/>
        <w:jc w:val="both"/>
        <w:rPr/>
      </w:pPr>
      <w:r w:rsidDel="00000000" w:rsidR="00000000" w:rsidRPr="00000000">
        <w:rPr>
          <w:rtl w:val="0"/>
        </w:rPr>
        <w:t xml:space="preserve">A utilização do IMR não impede a aplicação concomitante de outros mecanismos para a avaliação da prestação dos serviços.</w:t>
      </w:r>
    </w:p>
    <w:p w:rsidR="00000000" w:rsidDel="00000000" w:rsidP="00000000" w:rsidRDefault="00000000" w:rsidRPr="00000000" w14:paraId="000000B0">
      <w:pPr>
        <w:keepNext w:val="0"/>
        <w:keepLines w:val="0"/>
        <w:widowControl w:val="1"/>
        <w:pBdr>
          <w:top w:color="000080" w:space="1" w:sz="4" w:val="single"/>
          <w:left w:color="000080" w:space="4" w:sz="4" w:val="single"/>
          <w:bottom w:color="000080" w:space="1" w:sz="4" w:val="single"/>
          <w:right w:color="000080" w:space="4" w:sz="4" w:val="single"/>
          <w:between w:space="0" w:sz="0" w:val="nil"/>
        </w:pBdr>
        <w:shd w:fill="ffffcc" w:val="clear"/>
        <w:spacing w:after="0" w:before="12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Nota Explicativa</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execução dos contratos deve ser acompanhada por meio de instrumentos de controle que permitam a mensuração de resultados e adequação do objeto prestado. Contudo, para correta aplicação da regra insculpida acima, é necessário que o órgão estabeleça quais são os critérios de avaliação e os devidos parâmetros, de forma a se obter uma fórmula que permita quantificar o grau de satisfação na execução do objeto contratado, e, consequentemente, o montante devido em pagamento. Sem o devido estabelecimento dos critérios e parâmetros de avaliação dos itens previstos no artigo, a cláusula torna-se inexequível, absolutamente destituída de efeitos. Consequentemente, para que seja possível efetuar a glosa, é necessário definir, objetivamente, quais os parâmetros para mensuração do percentual do pagamento devido em razão dos níveis esperados de qualidade da prestação do serviço.</w:t>
      </w:r>
      <w:r w:rsidDel="00000000" w:rsidR="00000000" w:rsidRPr="00000000">
        <w:rPr>
          <w:rtl w:val="0"/>
        </w:rPr>
      </w:r>
    </w:p>
    <w:p w:rsidR="00000000" w:rsidDel="00000000" w:rsidP="00000000" w:rsidRDefault="00000000" w:rsidRPr="00000000" w14:paraId="000000B1">
      <w:pPr>
        <w:numPr>
          <w:ilvl w:val="1"/>
          <w:numId w:val="3"/>
        </w:numPr>
        <w:spacing w:after="120" w:before="120" w:line="276" w:lineRule="auto"/>
        <w:ind w:left="425" w:firstLine="0"/>
        <w:jc w:val="both"/>
        <w:rPr/>
      </w:pPr>
      <w:r w:rsidDel="00000000" w:rsidR="00000000" w:rsidRPr="00000000">
        <w:rPr>
          <w:rtl w:val="0"/>
        </w:rPr>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rsidR="00000000" w:rsidDel="00000000" w:rsidP="00000000" w:rsidRDefault="00000000" w:rsidRPr="00000000" w14:paraId="000000B2">
      <w:pPr>
        <w:numPr>
          <w:ilvl w:val="1"/>
          <w:numId w:val="3"/>
        </w:numPr>
        <w:spacing w:after="120" w:before="120" w:line="276" w:lineRule="auto"/>
        <w:ind w:left="425" w:firstLine="0"/>
        <w:jc w:val="both"/>
        <w:rPr/>
      </w:pPr>
      <w:r w:rsidDel="00000000" w:rsidR="00000000" w:rsidRPr="00000000">
        <w:rPr>
          <w:rtl w:val="0"/>
        </w:rPr>
        <w:t xml:space="preserve">O fiscal técnico deverá apresentar ao preposto da CONTRATADA a avaliação da execução do objeto ou, se for o caso, a avaliação de desempenho e qualidade da prestação dos serviços realizada. </w:t>
      </w:r>
    </w:p>
    <w:p w:rsidR="00000000" w:rsidDel="00000000" w:rsidP="00000000" w:rsidRDefault="00000000" w:rsidRPr="00000000" w14:paraId="000000B3">
      <w:pPr>
        <w:numPr>
          <w:ilvl w:val="1"/>
          <w:numId w:val="3"/>
        </w:numPr>
        <w:spacing w:after="120" w:before="120" w:line="276" w:lineRule="auto"/>
        <w:ind w:left="425" w:firstLine="0"/>
        <w:jc w:val="both"/>
        <w:rPr/>
      </w:pPr>
      <w:r w:rsidDel="00000000" w:rsidR="00000000" w:rsidRPr="00000000">
        <w:rPr>
          <w:rtl w:val="0"/>
        </w:rPr>
        <w:t xml:space="preserve">Em hipótese alguma, será admitido que a própria CONTRATADA materialize a avaliação de desempenho e qualidade da prestação dos serviços realizada. </w:t>
      </w:r>
    </w:p>
    <w:p w:rsidR="00000000" w:rsidDel="00000000" w:rsidP="00000000" w:rsidRDefault="00000000" w:rsidRPr="00000000" w14:paraId="000000B4">
      <w:pPr>
        <w:numPr>
          <w:ilvl w:val="1"/>
          <w:numId w:val="3"/>
        </w:numPr>
        <w:spacing w:after="120" w:before="120" w:line="276" w:lineRule="auto"/>
        <w:ind w:left="425" w:firstLine="0"/>
        <w:jc w:val="both"/>
        <w:rPr/>
      </w:pPr>
      <w:r w:rsidDel="00000000" w:rsidR="00000000" w:rsidRPr="00000000">
        <w:rPr>
          <w:rtl w:val="0"/>
        </w:rPr>
        <w:t xml:space="preserve">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 </w:t>
      </w:r>
    </w:p>
    <w:p w:rsidR="00000000" w:rsidDel="00000000" w:rsidP="00000000" w:rsidRDefault="00000000" w:rsidRPr="00000000" w14:paraId="000000B5">
      <w:pPr>
        <w:numPr>
          <w:ilvl w:val="1"/>
          <w:numId w:val="3"/>
        </w:numPr>
        <w:spacing w:after="120" w:before="120" w:line="276" w:lineRule="auto"/>
        <w:ind w:left="425" w:firstLine="0"/>
        <w:jc w:val="both"/>
        <w:rPr/>
      </w:pPr>
      <w:r w:rsidDel="00000000" w:rsidR="00000000" w:rsidRPr="00000000">
        <w:rPr>
          <w:rtl w:val="0"/>
        </w:rPr>
        <w:t xml:space="preserve">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ato convocatório. </w:t>
      </w:r>
    </w:p>
    <w:p w:rsidR="00000000" w:rsidDel="00000000" w:rsidP="00000000" w:rsidRDefault="00000000" w:rsidRPr="00000000" w14:paraId="000000B6">
      <w:pPr>
        <w:numPr>
          <w:ilvl w:val="1"/>
          <w:numId w:val="3"/>
        </w:numPr>
        <w:spacing w:after="120" w:before="120" w:line="276" w:lineRule="auto"/>
        <w:ind w:left="425" w:firstLine="0"/>
        <w:jc w:val="both"/>
        <w:rPr/>
      </w:pPr>
      <w:r w:rsidDel="00000000" w:rsidR="00000000" w:rsidRPr="00000000">
        <w:rPr>
          <w:rtl w:val="0"/>
        </w:rPr>
        <w:t xml:space="preserve">O fiscal técnico poderá realizar avaliação diária, semanal ou mensal, desde que o período escolhido seja suficiente para avaliar ou, se for o caso, aferir o desempenho e qualidade da prestação dos serviços. </w:t>
      </w:r>
    </w:p>
    <w:p w:rsidR="00000000" w:rsidDel="00000000" w:rsidP="00000000" w:rsidRDefault="00000000" w:rsidRPr="00000000" w14:paraId="000000B7">
      <w:pPr>
        <w:numPr>
          <w:ilvl w:val="1"/>
          <w:numId w:val="3"/>
        </w:numPr>
        <w:spacing w:after="120" w:before="120" w:line="276" w:lineRule="auto"/>
        <w:ind w:left="425" w:firstLine="0"/>
        <w:jc w:val="both"/>
        <w:rPr>
          <w:i w:val="1"/>
          <w:color w:val="ff0000"/>
        </w:rPr>
      </w:pPr>
      <w:r w:rsidDel="00000000" w:rsidR="00000000" w:rsidRPr="00000000">
        <w:rPr>
          <w:i w:val="1"/>
          <w:color w:val="ff0000"/>
          <w:rtl w:val="0"/>
        </w:rPr>
        <w:t xml:space="preserve">A fiscalização da execução dos serviços abrange, ainda, as seguintes rotinas:</w:t>
      </w:r>
    </w:p>
    <w:p w:rsidR="00000000" w:rsidDel="00000000" w:rsidP="00000000" w:rsidRDefault="00000000" w:rsidRPr="00000000" w14:paraId="000000B8">
      <w:pPr>
        <w:numPr>
          <w:ilvl w:val="2"/>
          <w:numId w:val="3"/>
        </w:numPr>
        <w:spacing w:after="120" w:before="120" w:line="276" w:lineRule="auto"/>
        <w:ind w:left="1922" w:hanging="504.00000000000006"/>
        <w:jc w:val="both"/>
        <w:rPr>
          <w:i w:val="1"/>
          <w:color w:val="ff0000"/>
        </w:rPr>
      </w:pPr>
      <w:r w:rsidDel="00000000" w:rsidR="00000000" w:rsidRPr="00000000">
        <w:rPr>
          <w:i w:val="1"/>
          <w:color w:val="ff0000"/>
          <w:rtl w:val="0"/>
        </w:rPr>
        <w:t xml:space="preserve">.....;</w:t>
      </w:r>
    </w:p>
    <w:p w:rsidR="00000000" w:rsidDel="00000000" w:rsidP="00000000" w:rsidRDefault="00000000" w:rsidRPr="00000000" w14:paraId="000000B9">
      <w:pPr>
        <w:numPr>
          <w:ilvl w:val="2"/>
          <w:numId w:val="3"/>
        </w:numPr>
        <w:spacing w:after="120" w:before="120" w:line="276" w:lineRule="auto"/>
        <w:ind w:left="1922" w:hanging="504.00000000000006"/>
        <w:jc w:val="both"/>
        <w:rPr>
          <w:i w:val="1"/>
          <w:color w:val="ff0000"/>
        </w:rPr>
      </w:pPr>
      <w:r w:rsidDel="00000000" w:rsidR="00000000" w:rsidRPr="00000000">
        <w:rPr>
          <w:i w:val="1"/>
          <w:color w:val="ff0000"/>
          <w:rtl w:val="0"/>
        </w:rPr>
        <w:t xml:space="preserve">.....;</w:t>
      </w:r>
    </w:p>
    <w:p w:rsidR="00000000" w:rsidDel="00000000" w:rsidP="00000000" w:rsidRDefault="00000000" w:rsidRPr="00000000" w14:paraId="000000BA">
      <w:pPr>
        <w:numPr>
          <w:ilvl w:val="2"/>
          <w:numId w:val="3"/>
        </w:numPr>
        <w:spacing w:after="120" w:before="120" w:line="276" w:lineRule="auto"/>
        <w:ind w:left="1922" w:hanging="504.00000000000006"/>
        <w:jc w:val="both"/>
        <w:rPr>
          <w:i w:val="1"/>
          <w:color w:val="ff0000"/>
        </w:rPr>
      </w:pPr>
      <w:r w:rsidDel="00000000" w:rsidR="00000000" w:rsidRPr="00000000">
        <w:rPr>
          <w:i w:val="1"/>
          <w:color w:val="ff0000"/>
          <w:rtl w:val="0"/>
        </w:rPr>
        <w:t xml:space="preserve">(etc.)</w:t>
      </w:r>
    </w:p>
    <w:p w:rsidR="00000000" w:rsidDel="00000000" w:rsidP="00000000" w:rsidRDefault="00000000" w:rsidRPr="00000000" w14:paraId="000000BB">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Nota explicativa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Caso as especificidades do serviço demandem uma rotina de fiscalização própria, o órgão deve descrevê-la neste item.</w:t>
      </w:r>
      <w:r w:rsidDel="00000000" w:rsidR="00000000" w:rsidRPr="00000000">
        <w:rPr>
          <w:rtl w:val="0"/>
        </w:rPr>
      </w:r>
    </w:p>
    <w:p w:rsidR="00000000" w:rsidDel="00000000" w:rsidP="00000000" w:rsidRDefault="00000000" w:rsidRPr="00000000" w14:paraId="000000BC">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120" w:before="120" w:line="276" w:lineRule="auto"/>
        <w:ind w:left="425"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 disposições previstas nesta cláusula não excluem o disposto no Anexo VIII da Instrução Normativa SLTI/MP nº 05, de 2017, aplicável no que for pertinente à contratação.</w:t>
      </w:r>
    </w:p>
    <w:p w:rsidR="00000000" w:rsidDel="00000000" w:rsidP="00000000" w:rsidRDefault="00000000" w:rsidRPr="00000000" w14:paraId="000000BD">
      <w:pPr>
        <w:numPr>
          <w:ilvl w:val="1"/>
          <w:numId w:val="3"/>
        </w:numPr>
        <w:spacing w:after="120" w:before="120" w:line="276" w:lineRule="auto"/>
        <w:ind w:left="425" w:firstLine="0"/>
        <w:jc w:val="both"/>
        <w:rPr/>
      </w:pPr>
      <w:r w:rsidDel="00000000" w:rsidR="00000000" w:rsidRPr="00000000">
        <w:rPr>
          <w:rtl w:val="0"/>
        </w:rPr>
        <w:t xml:space="preserve">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com o art. 70 da Lei nº 8.666, de 1993. </w:t>
      </w:r>
    </w:p>
    <w:p w:rsidR="00000000" w:rsidDel="00000000" w:rsidP="00000000" w:rsidRDefault="00000000" w:rsidRPr="00000000" w14:paraId="000000BE">
      <w:pPr>
        <w:keepNext w:val="1"/>
        <w:keepLines w:val="1"/>
        <w:widowControl w:val="1"/>
        <w:numPr>
          <w:ilvl w:val="0"/>
          <w:numId w:val="3"/>
        </w:numPr>
        <w:pBdr>
          <w:top w:space="0" w:sz="0" w:val="nil"/>
          <w:left w:space="0" w:sz="0" w:val="nil"/>
          <w:bottom w:space="0" w:sz="0" w:val="nil"/>
          <w:right w:space="0" w:sz="0" w:val="nil"/>
          <w:between w:space="0" w:sz="0" w:val="nil"/>
        </w:pBdr>
        <w:shd w:fill="auto" w:val="clear"/>
        <w:spacing w:after="0" w:before="480" w:line="276" w:lineRule="auto"/>
        <w:ind w:left="644" w:right="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 GESTÃO CONTRATUAL, CRITÉRIOS DE MEDIÇÃO E PAGAMENTO:</w:t>
      </w:r>
    </w:p>
    <w:p w:rsidR="00000000" w:rsidDel="00000000" w:rsidP="00000000" w:rsidRDefault="00000000" w:rsidRPr="00000000" w14:paraId="000000BF">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36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Nota explicativa</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O presente tópico deve guardar absoluta harmonia com a disciplina de recebimento e  pagamento. Esse tópico é previsto no item 2.6 do Anexo V da IN SEGES/MP nº 5/2017 (cuja consulta recomenda-se) e envolve pontos como:</w:t>
      </w:r>
    </w:p>
    <w:p w:rsidR="00000000" w:rsidDel="00000000" w:rsidP="00000000" w:rsidRDefault="00000000" w:rsidRPr="00000000" w14:paraId="000000C0">
      <w:pPr>
        <w:keepNext w:val="0"/>
        <w:keepLines w:val="0"/>
        <w:widowControl w:val="1"/>
        <w:numPr>
          <w:ilvl w:val="0"/>
          <w:numId w:val="6"/>
        </w:numPr>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720" w:right="0" w:hanging="36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Atores envolvidos na gestão contratual;</w:t>
      </w:r>
    </w:p>
    <w:p w:rsidR="00000000" w:rsidDel="00000000" w:rsidP="00000000" w:rsidRDefault="00000000" w:rsidRPr="00000000" w14:paraId="000000C1">
      <w:pPr>
        <w:keepNext w:val="0"/>
        <w:keepLines w:val="0"/>
        <w:widowControl w:val="1"/>
        <w:numPr>
          <w:ilvl w:val="0"/>
          <w:numId w:val="6"/>
        </w:numPr>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720" w:right="0" w:hanging="36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Forma de comunicação entre contratante e contratada;</w:t>
      </w:r>
    </w:p>
    <w:p w:rsidR="00000000" w:rsidDel="00000000" w:rsidP="00000000" w:rsidRDefault="00000000" w:rsidRPr="00000000" w14:paraId="000000C2">
      <w:pPr>
        <w:keepNext w:val="0"/>
        <w:keepLines w:val="0"/>
        <w:widowControl w:val="1"/>
        <w:numPr>
          <w:ilvl w:val="0"/>
          <w:numId w:val="6"/>
        </w:numPr>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720" w:right="0" w:hanging="360"/>
        <w:jc w:val="both"/>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Regras e métricas de faturamento, incluindo o momento a partir do qual será considerado prestado o serviço para fins de início da fase de recebimento (expedição de diploma ou certificado, resultado de avaliação de qualidade, realização da palestra, gravação de vídeo instrutivo etc.), bem como os quantitativos usados (número de servidores participantes, quantidade de palestras, horas-aulas etc.).</w:t>
      </w:r>
      <w:r w:rsidDel="00000000" w:rsidR="00000000" w:rsidRPr="00000000">
        <w:rPr>
          <w:rtl w:val="0"/>
        </w:rPr>
      </w:r>
    </w:p>
    <w:p w:rsidR="00000000" w:rsidDel="00000000" w:rsidP="00000000" w:rsidRDefault="00000000" w:rsidRPr="00000000" w14:paraId="000000C3">
      <w:pPr>
        <w:keepNext w:val="0"/>
        <w:keepLines w:val="0"/>
        <w:widowControl w:val="1"/>
        <w:numPr>
          <w:ilvl w:val="0"/>
          <w:numId w:val="6"/>
        </w:numPr>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720" w:right="0" w:hanging="36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Etapas de prestação do serviço (no caso de parcelamento) e condições de pagamento (caso parcelado), atentando-se para a vedação ao pagamento antecipado, com a exceção prevista na Orientação Normativa AGU nº 37/2011. </w:t>
      </w:r>
    </w:p>
    <w:p w:rsidR="00000000" w:rsidDel="00000000" w:rsidP="00000000" w:rsidRDefault="00000000" w:rsidRPr="00000000" w14:paraId="000000C4">
      <w:pPr>
        <w:keepNext w:val="0"/>
        <w:keepLines w:val="0"/>
        <w:widowControl w:val="1"/>
        <w:numPr>
          <w:ilvl w:val="0"/>
          <w:numId w:val="6"/>
        </w:numPr>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720" w:right="0" w:hanging="36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Qualidade ou desempenho mínimos e forma de avaliação (ex: questionário de avaliação após o curso, sendo necessária nota X para fins de faturamento integral sem desconto), bem como Instrumento de Medição de Resultado - IMR se for o caso;</w:t>
      </w:r>
    </w:p>
    <w:p w:rsidR="00000000" w:rsidDel="00000000" w:rsidP="00000000" w:rsidRDefault="00000000" w:rsidRPr="00000000" w14:paraId="000000C5">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360" w:right="0" w:firstLine="0"/>
        <w:jc w:val="both"/>
        <w:rPr>
          <w:rFonts w:ascii="Ecofont_Spranq_eco_Sans" w:cs="Ecofont_Spranq_eco_Sans" w:eastAsia="Ecofont_Spranq_eco_Sans" w:hAnsi="Ecofont_Spranq_eco_Sans"/>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Não necessariamente todos os pontos acima estarão abrangidos no Projeto Básico, dependendo da complexidade da contratação e das necessidades detectadas pela área demandante. Assim como o item do modelo de execução, esta seção tende a variar bastante a depender do objeto almejado.</w:t>
      </w:r>
      <w:r w:rsidDel="00000000" w:rsidR="00000000" w:rsidRPr="00000000">
        <w:rPr>
          <w:rtl w:val="0"/>
        </w:rPr>
      </w:r>
    </w:p>
    <w:p w:rsidR="00000000" w:rsidDel="00000000" w:rsidP="00000000" w:rsidRDefault="00000000" w:rsidRPr="00000000" w14:paraId="000000C6">
      <w:pPr>
        <w:keepNext w:val="1"/>
        <w:keepLines w:val="1"/>
        <w:widowControl w:val="1"/>
        <w:numPr>
          <w:ilvl w:val="0"/>
          <w:numId w:val="3"/>
        </w:numPr>
        <w:pBdr>
          <w:top w:space="0" w:sz="0" w:val="nil"/>
          <w:left w:space="0" w:sz="0" w:val="nil"/>
          <w:bottom w:space="0" w:sz="0" w:val="nil"/>
          <w:right w:space="0" w:sz="0" w:val="nil"/>
          <w:between w:space="0" w:sz="0" w:val="nil"/>
        </w:pBdr>
        <w:shd w:fill="auto" w:val="clear"/>
        <w:spacing w:after="0" w:before="480" w:line="276" w:lineRule="auto"/>
        <w:ind w:left="644" w:right="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DO RECEBIMENTO E ACEITAÇÃO DO OBJETO  </w:t>
      </w:r>
    </w:p>
    <w:p w:rsidR="00000000" w:rsidDel="00000000" w:rsidP="00000000" w:rsidRDefault="00000000" w:rsidRPr="00000000" w14:paraId="000000C7">
      <w:pPr>
        <w:keepNext w:val="0"/>
        <w:keepLines w:val="0"/>
        <w:widowControl w:val="1"/>
        <w:pBdr>
          <w:top w:color="1f497d" w:space="1" w:sz="4" w:val="single"/>
          <w:left w:color="1f497d" w:space="4" w:sz="4" w:val="single"/>
          <w:bottom w:color="1f497d" w:space="0" w:sz="4" w:val="single"/>
          <w:right w:color="1f497d" w:space="4" w:sz="4" w:val="single"/>
          <w:between w:space="0" w:sz="0" w:val="nil"/>
        </w:pBdr>
        <w:shd w:fill="ffffcc" w:val="clear"/>
        <w:spacing w:after="0" w:before="12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Nota explicativa</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Os prazos previstos abaixo deverão ser dimensionados considerando as especificidades da contratação, a periodicidade do faturamento, pela empresa, bem como as condições do CONTRATANTE de realizar os atos necessários para os recebimentos provisório e definitivo dos serviços. </w:t>
      </w:r>
    </w:p>
    <w:p w:rsidR="00000000" w:rsidDel="00000000" w:rsidP="00000000" w:rsidRDefault="00000000" w:rsidRPr="00000000" w14:paraId="000000C8">
      <w:pPr>
        <w:numPr>
          <w:ilvl w:val="1"/>
          <w:numId w:val="3"/>
        </w:numPr>
        <w:spacing w:after="120" w:before="120" w:line="276" w:lineRule="auto"/>
        <w:ind w:left="425" w:firstLine="0"/>
        <w:jc w:val="both"/>
        <w:rPr>
          <w:color w:val="000000"/>
        </w:rPr>
      </w:pPr>
      <w:r w:rsidDel="00000000" w:rsidR="00000000" w:rsidRPr="00000000">
        <w:rPr>
          <w:rtl w:val="0"/>
        </w:rPr>
        <w:t xml:space="preserve">A emissão da Nota Fiscal/Fatura deve ser precedida do recebimento definitivo dos serviços, nos termos abaixo. </w:t>
      </w:r>
      <w:r w:rsidDel="00000000" w:rsidR="00000000" w:rsidRPr="00000000">
        <w:rPr>
          <w:rtl w:val="0"/>
        </w:rPr>
      </w:r>
    </w:p>
    <w:p w:rsidR="00000000" w:rsidDel="00000000" w:rsidP="00000000" w:rsidRDefault="00000000" w:rsidRPr="00000000" w14:paraId="000000C9">
      <w:pPr>
        <w:numPr>
          <w:ilvl w:val="1"/>
          <w:numId w:val="3"/>
        </w:numPr>
        <w:spacing w:after="120" w:before="120" w:line="276" w:lineRule="auto"/>
        <w:ind w:left="425" w:firstLine="0"/>
        <w:jc w:val="both"/>
        <w:rPr>
          <w:color w:val="000000"/>
        </w:rPr>
      </w:pPr>
      <w:r w:rsidDel="00000000" w:rsidR="00000000" w:rsidRPr="00000000">
        <w:rPr>
          <w:rtl w:val="0"/>
        </w:rPr>
        <w:t xml:space="preserve">No</w:t>
      </w:r>
      <w:r w:rsidDel="00000000" w:rsidR="00000000" w:rsidRPr="00000000">
        <w:rPr>
          <w:color w:val="000000"/>
          <w:rtl w:val="0"/>
        </w:rPr>
        <w:t xml:space="preserve"> prazo de até </w:t>
      </w:r>
      <w:r w:rsidDel="00000000" w:rsidR="00000000" w:rsidRPr="00000000">
        <w:rPr>
          <w:i w:val="1"/>
          <w:color w:val="ff0000"/>
          <w:rtl w:val="0"/>
        </w:rPr>
        <w:t xml:space="preserve">5 dias corridos</w:t>
      </w:r>
      <w:r w:rsidDel="00000000" w:rsidR="00000000" w:rsidRPr="00000000">
        <w:rPr>
          <w:color w:val="ff0000"/>
          <w:rtl w:val="0"/>
        </w:rPr>
        <w:t xml:space="preserve"> </w:t>
      </w:r>
      <w:r w:rsidDel="00000000" w:rsidR="00000000" w:rsidRPr="00000000">
        <w:rPr>
          <w:color w:val="000000"/>
          <w:rtl w:val="0"/>
        </w:rPr>
        <w:t xml:space="preserve">do adimplemento da parcela, a CONTRATADA deverá entregar toda a documentação comprobatória do cumprimento da obrigação contratual;  </w:t>
      </w:r>
    </w:p>
    <w:p w:rsidR="00000000" w:rsidDel="00000000" w:rsidP="00000000" w:rsidRDefault="00000000" w:rsidRPr="00000000" w14:paraId="000000CA">
      <w:pPr>
        <w:numPr>
          <w:ilvl w:val="1"/>
          <w:numId w:val="3"/>
        </w:numPr>
        <w:spacing w:after="120" w:before="120" w:line="276" w:lineRule="auto"/>
        <w:ind w:left="425" w:firstLine="0"/>
        <w:jc w:val="both"/>
        <w:rPr>
          <w:color w:val="000000"/>
        </w:rPr>
      </w:pPr>
      <w:r w:rsidDel="00000000" w:rsidR="00000000" w:rsidRPr="00000000">
        <w:rPr>
          <w:rtl w:val="0"/>
        </w:rPr>
        <w:t xml:space="preserve">O recebimento provisório será realizado pelo fiscal técnico e setorial ou pela equipe de fiscalização após a entrega da documentação acima, da seguinte forma:</w:t>
      </w:r>
      <w:r w:rsidDel="00000000" w:rsidR="00000000" w:rsidRPr="00000000">
        <w:rPr>
          <w:rtl w:val="0"/>
        </w:rPr>
      </w:r>
    </w:p>
    <w:p w:rsidR="00000000" w:rsidDel="00000000" w:rsidP="00000000" w:rsidRDefault="00000000" w:rsidRPr="00000000" w14:paraId="000000CB">
      <w:pPr>
        <w:numPr>
          <w:ilvl w:val="2"/>
          <w:numId w:val="3"/>
        </w:numPr>
        <w:spacing w:after="120" w:before="120" w:line="276" w:lineRule="auto"/>
        <w:ind w:left="1922" w:hanging="504.00000000000006"/>
        <w:jc w:val="both"/>
        <w:rPr>
          <w:color w:val="000000"/>
        </w:rPr>
      </w:pPr>
      <w:r w:rsidDel="00000000" w:rsidR="00000000" w:rsidRPr="00000000">
        <w:rPr>
          <w:rtl w:val="0"/>
        </w:rPr>
        <w:t xml:space="preserve">A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r w:rsidDel="00000000" w:rsidR="00000000" w:rsidRPr="00000000">
        <w:rPr>
          <w:rtl w:val="0"/>
        </w:rPr>
      </w:r>
    </w:p>
    <w:p w:rsidR="00000000" w:rsidDel="00000000" w:rsidP="00000000" w:rsidRDefault="00000000" w:rsidRPr="00000000" w14:paraId="000000CC">
      <w:pPr>
        <w:numPr>
          <w:ilvl w:val="3"/>
          <w:numId w:val="3"/>
        </w:numPr>
        <w:spacing w:after="120" w:before="120" w:line="276" w:lineRule="auto"/>
        <w:ind w:left="2491" w:hanging="647.9999999999998"/>
        <w:jc w:val="both"/>
        <w:rPr>
          <w:color w:val="000000"/>
        </w:rPr>
      </w:pPr>
      <w:r w:rsidDel="00000000" w:rsidR="00000000" w:rsidRPr="00000000">
        <w:rPr>
          <w:rtl w:val="0"/>
        </w:rPr>
        <w:t xml:space="preserve">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r w:rsidDel="00000000" w:rsidR="00000000" w:rsidRPr="00000000">
        <w:rPr>
          <w:rtl w:val="0"/>
        </w:rPr>
      </w:r>
    </w:p>
    <w:p w:rsidR="00000000" w:rsidDel="00000000" w:rsidP="00000000" w:rsidRDefault="00000000" w:rsidRPr="00000000" w14:paraId="000000CD">
      <w:pPr>
        <w:numPr>
          <w:ilvl w:val="3"/>
          <w:numId w:val="3"/>
        </w:numPr>
        <w:spacing w:after="120" w:before="120" w:line="276" w:lineRule="auto"/>
        <w:ind w:left="2491" w:hanging="647.9999999999998"/>
        <w:jc w:val="both"/>
        <w:rPr>
          <w:color w:val="000000"/>
        </w:rPr>
      </w:pPr>
      <w:r w:rsidDel="00000000" w:rsidR="00000000" w:rsidRPr="00000000">
        <w:rPr>
          <w:color w:val="000000"/>
          <w:rtl w:val="0"/>
        </w:rPr>
        <w:t xml:space="preserve">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000000" w:rsidDel="00000000" w:rsidP="00000000" w:rsidRDefault="00000000" w:rsidRPr="00000000" w14:paraId="000000CE">
      <w:pPr>
        <w:keepNext w:val="0"/>
        <w:keepLines w:val="0"/>
        <w:widowControl w:val="1"/>
        <w:numPr>
          <w:ilvl w:val="3"/>
          <w:numId w:val="3"/>
        </w:numPr>
        <w:pBdr>
          <w:top w:space="0" w:sz="0" w:val="nil"/>
          <w:left w:space="0" w:sz="0" w:val="nil"/>
          <w:bottom w:space="0" w:sz="0" w:val="nil"/>
          <w:right w:space="0" w:sz="0" w:val="nil"/>
          <w:between w:space="0" w:sz="0" w:val="nil"/>
        </w:pBdr>
        <w:shd w:fill="auto" w:val="clear"/>
        <w:spacing w:after="120" w:before="120" w:line="276" w:lineRule="auto"/>
        <w:ind w:left="2491" w:right="0" w:hanging="647.999999999999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recebimento provisório também ficará sujeito, quando cabível, à conclusão de todos os testes de campo e à entrega dos Manuais e Instruções exigíveis.</w:t>
      </w:r>
    </w:p>
    <w:p w:rsidR="00000000" w:rsidDel="00000000" w:rsidP="00000000" w:rsidRDefault="00000000" w:rsidRPr="00000000" w14:paraId="000000CF">
      <w:pPr>
        <w:numPr>
          <w:ilvl w:val="2"/>
          <w:numId w:val="3"/>
        </w:numPr>
        <w:spacing w:after="120" w:before="120" w:line="276" w:lineRule="auto"/>
        <w:ind w:left="1922" w:hanging="504.00000000000006"/>
        <w:jc w:val="both"/>
        <w:rPr>
          <w:color w:val="000000"/>
        </w:rPr>
      </w:pPr>
      <w:r w:rsidDel="00000000" w:rsidR="00000000" w:rsidRPr="00000000">
        <w:rPr>
          <w:color w:val="000000"/>
          <w:rtl w:val="0"/>
        </w:rPr>
        <w:t xml:space="preserve">No prazo de até </w:t>
      </w:r>
      <w:r w:rsidDel="00000000" w:rsidR="00000000" w:rsidRPr="00000000">
        <w:rPr>
          <w:i w:val="1"/>
          <w:color w:val="ff0000"/>
          <w:rtl w:val="0"/>
        </w:rPr>
        <w:t xml:space="preserve">10 dias corridos</w:t>
      </w:r>
      <w:r w:rsidDel="00000000" w:rsidR="00000000" w:rsidRPr="00000000">
        <w:rPr>
          <w:color w:val="ff0000"/>
          <w:rtl w:val="0"/>
        </w:rPr>
        <w:t xml:space="preserve"> </w:t>
      </w:r>
      <w:r w:rsidDel="00000000" w:rsidR="00000000" w:rsidRPr="00000000">
        <w:rPr>
          <w:color w:val="000000"/>
          <w:rtl w:val="0"/>
        </w:rPr>
        <w:t xml:space="preserve">a partir do recebimento dos documentos da CONTRATADA, cada fiscal ou a equipe de fiscalização deverá elaborar Relatório Circunstanciado em consonância com suas atribuições, e encaminhá-lo ao gestor do contrato. </w:t>
      </w:r>
    </w:p>
    <w:p w:rsidR="00000000" w:rsidDel="00000000" w:rsidP="00000000" w:rsidRDefault="00000000" w:rsidRPr="00000000" w14:paraId="000000D0">
      <w:pPr>
        <w:numPr>
          <w:ilvl w:val="3"/>
          <w:numId w:val="3"/>
        </w:numPr>
        <w:spacing w:after="120" w:before="120" w:line="276" w:lineRule="auto"/>
        <w:ind w:left="2491" w:hanging="647.9999999999998"/>
        <w:jc w:val="both"/>
        <w:rPr>
          <w:color w:val="000000"/>
        </w:rPr>
      </w:pPr>
      <w:r w:rsidDel="00000000" w:rsidR="00000000" w:rsidRPr="00000000">
        <w:rPr>
          <w:rtl w:val="0"/>
        </w:rPr>
        <w:t xml:space="preserve">quando a fiscalização for exercida por um único servidor, o relatório circunstanciado </w:t>
      </w:r>
      <w:r w:rsidDel="00000000" w:rsidR="00000000" w:rsidRPr="00000000">
        <w:rPr>
          <w:color w:val="000000"/>
          <w:rtl w:val="0"/>
        </w:rPr>
        <w:t xml:space="preserve">deverá</w:t>
      </w:r>
      <w:r w:rsidDel="00000000" w:rsidR="00000000" w:rsidRPr="00000000">
        <w:rPr>
          <w:rtl w:val="0"/>
        </w:rPr>
        <w:t xml:space="preserve"> conter o registro, a análise e a conclusão acerca das ocorrências na execução do contrato, em relação à fiscalização técnica e administrativa e demais documentos que julgar necessários, devendo encaminhá-los ao gestor do contrato para recebimento definitivo.</w:t>
      </w:r>
      <w:r w:rsidDel="00000000" w:rsidR="00000000" w:rsidRPr="00000000">
        <w:rPr>
          <w:rtl w:val="0"/>
        </w:rPr>
      </w:r>
    </w:p>
    <w:p w:rsidR="00000000" w:rsidDel="00000000" w:rsidP="00000000" w:rsidRDefault="00000000" w:rsidRPr="00000000" w14:paraId="000000D1">
      <w:pPr>
        <w:numPr>
          <w:ilvl w:val="3"/>
          <w:numId w:val="3"/>
        </w:numPr>
        <w:spacing w:after="120" w:before="120" w:line="276" w:lineRule="auto"/>
        <w:ind w:left="2491" w:hanging="647.9999999999998"/>
        <w:jc w:val="both"/>
        <w:rPr>
          <w:color w:val="000000"/>
        </w:rPr>
      </w:pPr>
      <w:r w:rsidDel="00000000" w:rsidR="00000000" w:rsidRPr="00000000">
        <w:rPr>
          <w:rtl w:val="0"/>
        </w:rPr>
        <w:t xml:space="preserve">Será considerado como ocorrido o recebimento provisório com a entrega do relatório circunstanciado ou, em havendo mais de um a ser feito, com a entrega do último. </w:t>
      </w:r>
      <w:r w:rsidDel="00000000" w:rsidR="00000000" w:rsidRPr="00000000">
        <w:rPr>
          <w:rtl w:val="0"/>
        </w:rPr>
      </w:r>
    </w:p>
    <w:p w:rsidR="00000000" w:rsidDel="00000000" w:rsidP="00000000" w:rsidRDefault="00000000" w:rsidRPr="00000000" w14:paraId="000000D2">
      <w:pPr>
        <w:keepNext w:val="0"/>
        <w:keepLines w:val="0"/>
        <w:widowControl w:val="1"/>
        <w:numPr>
          <w:ilvl w:val="4"/>
          <w:numId w:val="3"/>
        </w:numPr>
        <w:pBdr>
          <w:top w:space="0" w:sz="0" w:val="nil"/>
          <w:left w:space="0" w:sz="0" w:val="nil"/>
          <w:bottom w:space="0" w:sz="0" w:val="nil"/>
          <w:right w:space="0" w:sz="0" w:val="nil"/>
          <w:between w:space="0" w:sz="0" w:val="nil"/>
        </w:pBdr>
        <w:shd w:fill="auto" w:val="clear"/>
        <w:spacing w:after="120" w:before="120" w:line="276" w:lineRule="auto"/>
        <w:ind w:left="3485" w:right="0" w:hanging="791.999999999999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 hipótese de a verificação a que se refere o parágrafo anterior não ser procedida tempestivamente, reputar-se-á como realizada, consumando-se o recebimento provisório no dia do esgotamento do prazo.</w:t>
      </w:r>
    </w:p>
    <w:p w:rsidR="00000000" w:rsidDel="00000000" w:rsidP="00000000" w:rsidRDefault="00000000" w:rsidRPr="00000000" w14:paraId="000000D3">
      <w:pPr>
        <w:keepNext w:val="0"/>
        <w:keepLines w:val="0"/>
        <w:widowControl w:val="1"/>
        <w:pBdr>
          <w:top w:color="000080" w:space="1" w:sz="4" w:val="single"/>
          <w:left w:color="000080" w:space="4" w:sz="4" w:val="single"/>
          <w:bottom w:color="000080" w:space="1" w:sz="4" w:val="single"/>
          <w:right w:color="000080" w:space="4" w:sz="4" w:val="single"/>
          <w:between w:space="0" w:sz="0" w:val="nil"/>
        </w:pBdr>
        <w:shd w:fill="ffffcc" w:val="clear"/>
        <w:spacing w:after="240" w:before="12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Nota Explicativa:</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Nos termos do art. 74 da Lei n° 8.666, de 1993, poderá ser dispensado o recebimento provisório nos serviços de valor até o previsto no art. 23, inc. II, alínea “a” da Lei, desde que não se componham de aparelhos, equipamentos e instalações sujeitos à verificação de funcionamento e produtividade. </w:t>
      </w:r>
    </w:p>
    <w:p w:rsidR="00000000" w:rsidDel="00000000" w:rsidP="00000000" w:rsidRDefault="00000000" w:rsidRPr="00000000" w14:paraId="000000D4">
      <w:pPr>
        <w:keepNext w:val="0"/>
        <w:keepLines w:val="0"/>
        <w:widowControl w:val="1"/>
        <w:pBdr>
          <w:top w:color="000080" w:space="1" w:sz="4" w:val="single"/>
          <w:left w:color="000080" w:space="4" w:sz="4" w:val="single"/>
          <w:bottom w:color="000080" w:space="1" w:sz="4" w:val="single"/>
          <w:right w:color="000080" w:space="4" w:sz="4" w:val="single"/>
          <w:between w:space="0" w:sz="0" w:val="nil"/>
        </w:pBdr>
        <w:shd w:fill="ffffcc" w:val="clear"/>
        <w:spacing w:after="240" w:before="12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Acórdão do TCU aplicável também aos serviços de engenharia: 9.1.4. abstenham-se de realizar o recebimento provisório de obras com pendências a serem solucionadas pela construtora, uma vez que o instituto do recebimento provisório, previsto no art. 73, inc. I, da Lei nº 8.666/93, não legitima a entrega provisória de uma obra inconclusa, mas visa resguardar a Administração no caso de aparecimento de vícios ocultos, surgidos após o recebimento provisório; (Acórdão nº 853/2013 – Plenário)</w:t>
      </w:r>
    </w:p>
    <w:p w:rsidR="00000000" w:rsidDel="00000000" w:rsidP="00000000" w:rsidRDefault="00000000" w:rsidRPr="00000000" w14:paraId="000000D5">
      <w:pPr>
        <w:numPr>
          <w:ilvl w:val="1"/>
          <w:numId w:val="3"/>
        </w:numPr>
        <w:spacing w:after="120" w:before="120" w:line="276" w:lineRule="auto"/>
        <w:ind w:left="425" w:firstLine="0"/>
        <w:jc w:val="both"/>
        <w:rPr>
          <w:color w:val="000000"/>
        </w:rPr>
      </w:pPr>
      <w:r w:rsidDel="00000000" w:rsidR="00000000" w:rsidRPr="00000000">
        <w:rPr>
          <w:color w:val="000000"/>
          <w:rtl w:val="0"/>
        </w:rPr>
        <w:t xml:space="preserve">No </w:t>
      </w:r>
      <w:r w:rsidDel="00000000" w:rsidR="00000000" w:rsidRPr="00000000">
        <w:rPr>
          <w:rtl w:val="0"/>
        </w:rPr>
        <w:t xml:space="preserve">prazo</w:t>
      </w:r>
      <w:r w:rsidDel="00000000" w:rsidR="00000000" w:rsidRPr="00000000">
        <w:rPr>
          <w:color w:val="000000"/>
          <w:rtl w:val="0"/>
        </w:rPr>
        <w:t xml:space="preserve"> de até </w:t>
      </w:r>
      <w:r w:rsidDel="00000000" w:rsidR="00000000" w:rsidRPr="00000000">
        <w:rPr>
          <w:i w:val="1"/>
          <w:color w:val="ff0000"/>
          <w:rtl w:val="0"/>
        </w:rPr>
        <w:t xml:space="preserve">10 (dez) dias corridos</w:t>
      </w:r>
      <w:r w:rsidDel="00000000" w:rsidR="00000000" w:rsidRPr="00000000">
        <w:rPr>
          <w:color w:val="ff0000"/>
          <w:rtl w:val="0"/>
        </w:rPr>
        <w:t xml:space="preserve"> </w:t>
      </w:r>
      <w:r w:rsidDel="00000000" w:rsidR="00000000" w:rsidRPr="00000000">
        <w:rPr>
          <w:color w:val="000000"/>
          <w:rtl w:val="0"/>
        </w:rPr>
        <w:t xml:space="preserve">a partir do recebimento provisório dos serviços, o Gestor do Contrato deverá providenciar o recebimento definitivo, ato que concretiza o ateste da execução dos serviços, obedecendo as seguintes diretrizes: </w:t>
      </w:r>
    </w:p>
    <w:p w:rsidR="00000000" w:rsidDel="00000000" w:rsidP="00000000" w:rsidRDefault="00000000" w:rsidRPr="00000000" w14:paraId="000000D6">
      <w:pPr>
        <w:numPr>
          <w:ilvl w:val="2"/>
          <w:numId w:val="3"/>
        </w:numPr>
        <w:spacing w:after="120" w:before="120" w:line="276" w:lineRule="auto"/>
        <w:ind w:left="1922" w:hanging="504.00000000000006"/>
        <w:jc w:val="both"/>
        <w:rPr>
          <w:color w:val="000000"/>
        </w:rPr>
      </w:pPr>
      <w:r w:rsidDel="00000000" w:rsidR="00000000" w:rsidRPr="00000000">
        <w:rPr>
          <w:color w:val="000000"/>
          <w:rtl w:val="0"/>
        </w:rPr>
        <w:t xml:space="preserve">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t>
      </w:r>
    </w:p>
    <w:p w:rsidR="00000000" w:rsidDel="00000000" w:rsidP="00000000" w:rsidRDefault="00000000" w:rsidRPr="00000000" w14:paraId="000000D7">
      <w:pPr>
        <w:numPr>
          <w:ilvl w:val="2"/>
          <w:numId w:val="3"/>
        </w:numPr>
        <w:spacing w:after="120" w:before="120" w:line="276" w:lineRule="auto"/>
        <w:ind w:left="1922" w:hanging="504.00000000000006"/>
        <w:jc w:val="both"/>
        <w:rPr>
          <w:color w:val="000000"/>
        </w:rPr>
      </w:pPr>
      <w:r w:rsidDel="00000000" w:rsidR="00000000" w:rsidRPr="00000000">
        <w:rPr>
          <w:color w:val="000000"/>
          <w:rtl w:val="0"/>
        </w:rPr>
        <w:t xml:space="preserve">Emitir Termo Circunstanciado para efeito de recebimento definitivo dos serviços prestados, com base nos relatórios e documentações apresentadas; e </w:t>
      </w:r>
    </w:p>
    <w:p w:rsidR="00000000" w:rsidDel="00000000" w:rsidP="00000000" w:rsidRDefault="00000000" w:rsidRPr="00000000" w14:paraId="000000D8">
      <w:pPr>
        <w:numPr>
          <w:ilvl w:val="2"/>
          <w:numId w:val="3"/>
        </w:numPr>
        <w:spacing w:after="120" w:before="120" w:line="276" w:lineRule="auto"/>
        <w:ind w:left="1922" w:hanging="504.00000000000006"/>
        <w:jc w:val="both"/>
        <w:rPr>
          <w:color w:val="000000"/>
        </w:rPr>
      </w:pPr>
      <w:r w:rsidDel="00000000" w:rsidR="00000000" w:rsidRPr="00000000">
        <w:rPr>
          <w:color w:val="000000"/>
          <w:rtl w:val="0"/>
        </w:rPr>
        <w:t xml:space="preserve">Comunicar a empresa para que emita a Nota Fiscal ou Fatura, com o valor exato dimensionado pela fiscalização. </w:t>
      </w:r>
    </w:p>
    <w:p w:rsidR="00000000" w:rsidDel="00000000" w:rsidP="00000000" w:rsidRDefault="00000000" w:rsidRPr="00000000" w14:paraId="000000D9">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Nota Explicativa: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 IN 05/2017 SEGES/MP alterou profundamente a sistemática de pagamento, deixando claro que a emissão da Nota Fiscal só se dará após o recebimento do serviço. Ademais, houve uma pormenorização do procedimento de recebimento, definindo-se os papéis dos atores envolvidos.</w:t>
      </w:r>
    </w:p>
    <w:p w:rsidR="00000000" w:rsidDel="00000000" w:rsidP="00000000" w:rsidRDefault="00000000" w:rsidRPr="00000000" w14:paraId="000000DA">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Essa nova sistemática mostra-se mais adequada à dinâmica administrativa e tributária, porque a emissão da Nota no início do procedimento de pagamento gerava uma série de inconvenientes. Primeiramente porque 48 horas após sua emissão, a Nota já não poderia ser alterada, por conta da legislação tributária, e então somente cancelada, caso houvesse erros. Além disso, a emissão da nota gerava a obrigação de pagamento dos tributos relativos ao INSS, até o 20º dia do mês subsequente, conforme art. 129 da IN 971/2009, da SRFB.</w:t>
      </w:r>
    </w:p>
    <w:p w:rsidR="00000000" w:rsidDel="00000000" w:rsidP="00000000" w:rsidRDefault="00000000" w:rsidRPr="00000000" w14:paraId="000000DB">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Assim, a emissão da Nota somente após todas as verificações e acertamento do valor devido facilita o pagamento dentro do prazo máximo de 30 dias, conforme disposto no artigo 40, XIV, “a”, da Lei 8.666, de 1993, bem como de acordo com a alínea "b" do item 4 do Anexo XI da IN SEGES/MP n. 5/2017, e possibilita que a retenção tributária seja realizada no tempo adequado para o efetivo recolhimento.</w:t>
      </w:r>
    </w:p>
    <w:p w:rsidR="00000000" w:rsidDel="00000000" w:rsidP="00000000" w:rsidRDefault="00000000" w:rsidRPr="00000000" w14:paraId="000000DC">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Como, entretanto, o prazo para recebimento definitivo no âmbito da Lei de Licitações é de até 90 dias, a utilização desse prazo pela Administração inviabilizaria a execução contratual, pois a contratada só receberia mais de 150 dias após o adimplemento de parcelas significativas do serviço.</w:t>
      </w:r>
    </w:p>
    <w:p w:rsidR="00000000" w:rsidDel="00000000" w:rsidP="00000000" w:rsidRDefault="00000000" w:rsidRPr="00000000" w14:paraId="000000DD">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Por essa razão, sugerem-se os prazos de dez dias para recebimento provisório e de dez dias para recebimento definitivo para esses serviços com disponibilização de mão de obra em regime de dedicação exclusiva, facultando-se ao órgão dispor de forma diferente. </w:t>
      </w:r>
    </w:p>
    <w:p w:rsidR="00000000" w:rsidDel="00000000" w:rsidP="00000000" w:rsidRDefault="00000000" w:rsidRPr="00000000" w14:paraId="000000DE">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Atentar para o prazo máximo de 30 dias para pagamento, conforme disposto no artigo 40, XIV, “a”, da Lei 8.666, de 1993, bem como de acordo com a alínea "b" do item 4 do Anexo XI da IN SEGES/MP n. 5/2017. Esse prazo se inicia com a apresentação da Nota Fiscal/Fatura e inclui o prazo para o setor competente verificar se a Nota Fiscal ou Fatura expressa os elementos necessários e essenciais do documento, previstos no item 3 do Anexo XI da IN SEGES/MP, e demais trâmites burocráticos para pagamento. Ou seja, é o prazo desde a apresentação da Nota Fiscal até o envio da ordem bancária.</w:t>
      </w:r>
    </w:p>
    <w:p w:rsidR="00000000" w:rsidDel="00000000" w:rsidP="00000000" w:rsidRDefault="00000000" w:rsidRPr="00000000" w14:paraId="000000DF">
      <w:pPr>
        <w:numPr>
          <w:ilvl w:val="1"/>
          <w:numId w:val="3"/>
        </w:numPr>
        <w:spacing w:after="120" w:before="120" w:line="276" w:lineRule="auto"/>
        <w:ind w:left="425" w:firstLine="0"/>
        <w:jc w:val="both"/>
        <w:rPr/>
      </w:pPr>
      <w:r w:rsidDel="00000000" w:rsidR="00000000" w:rsidRPr="00000000">
        <w:rPr>
          <w:rtl w:val="0"/>
        </w:rPr>
        <w:t xml:space="preserve">O recebimento provisório ou definitivo do objeto não exclui a responsabilidade da Contratada pelos prejuízos resultantes da incorreta execução do contrato, ou, em qualquer época, das garantias concedidas e das responsabilidades assumidas em contrato e por força das disposições legais em vigor (Lei n° 10.406, de 2002).</w:t>
      </w:r>
    </w:p>
    <w:p w:rsidR="00000000" w:rsidDel="00000000" w:rsidP="00000000" w:rsidRDefault="00000000" w:rsidRPr="00000000" w14:paraId="000000E0">
      <w:pPr>
        <w:numPr>
          <w:ilvl w:val="1"/>
          <w:numId w:val="3"/>
        </w:numPr>
        <w:spacing w:after="120" w:before="120" w:line="276" w:lineRule="auto"/>
        <w:ind w:left="425" w:firstLine="0"/>
        <w:jc w:val="both"/>
        <w:rPr/>
      </w:pPr>
      <w:r w:rsidDel="00000000" w:rsidR="00000000" w:rsidRPr="00000000">
        <w:rPr>
          <w:rtl w:val="0"/>
        </w:rPr>
        <w:t xml:space="preserve">O gestor emitirá termo circunstanciado para efeito de recebimento definitivo dos serviços prestados, com base nos relatórios e documentação apresentados, e comunicará a CONTRATADA para que emita a Nota Fiscal ou Fatura com o valor exato dimensionado pela fiscalização com base no Instrumento de Medição de Resultado (IMR), ou instrumento substituto.</w:t>
      </w:r>
    </w:p>
    <w:p w:rsidR="00000000" w:rsidDel="00000000" w:rsidP="00000000" w:rsidRDefault="00000000" w:rsidRPr="00000000" w14:paraId="000000E1">
      <w:pPr>
        <w:keepNext w:val="0"/>
        <w:keepLines w:val="0"/>
        <w:widowControl w:val="1"/>
        <w:pBdr>
          <w:top w:color="1f497d" w:space="0" w:sz="4" w:val="single"/>
          <w:left w:color="1f497d" w:space="4" w:sz="4" w:val="single"/>
          <w:bottom w:color="1f497d" w:space="1" w:sz="4" w:val="single"/>
          <w:right w:color="1f497d" w:space="4" w:sz="4" w:val="single"/>
          <w:between w:space="0" w:sz="0" w:val="nil"/>
        </w:pBdr>
        <w:shd w:fill="ffffcc" w:val="clear"/>
        <w:spacing w:after="0" w:before="12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Nota explicativa</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Caso exista algum instrumento para medição dos resultados, deve ser especificado.</w:t>
      </w:r>
    </w:p>
    <w:p w:rsidR="00000000" w:rsidDel="00000000" w:rsidP="00000000" w:rsidRDefault="00000000" w:rsidRPr="00000000" w14:paraId="000000E2">
      <w:pPr>
        <w:numPr>
          <w:ilvl w:val="1"/>
          <w:numId w:val="3"/>
        </w:numPr>
        <w:spacing w:after="120" w:before="120" w:line="276" w:lineRule="auto"/>
        <w:ind w:left="425" w:firstLine="0"/>
        <w:jc w:val="both"/>
        <w:rPr/>
      </w:pPr>
      <w:r w:rsidDel="00000000" w:rsidR="00000000" w:rsidRPr="00000000">
        <w:rPr>
          <w:rtl w:val="0"/>
        </w:rPr>
        <w:t xml:space="preserve">Os serviços poderão ser rejeitados, no todo ou em parte, quando em desacordo com as especificações constantes neste Projeto Básico e na proposta, devendo ser corrigidos/refeitos/substituídos no prazo fixado pelo fiscal do contrato, às custas da Contratada, sem prejuízo da aplicação de penalidades.</w:t>
      </w:r>
    </w:p>
    <w:p w:rsidR="00000000" w:rsidDel="00000000" w:rsidP="00000000" w:rsidRDefault="00000000" w:rsidRPr="00000000" w14:paraId="000000E3">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Nota Explicativa</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Nas contratações de serviços, cada vício, defeito ou incorreção verificada pelo fiscal do contrato reveste-se de peculiar característica. Por isso que, diante da natureza do objeto contratado, é impróprio determinar prazo único para as correções devidas, devendo o fiscal do contrato avaliar o caso concreto, para o fim de fixar prazo para as correções.</w:t>
      </w:r>
      <w:r w:rsidDel="00000000" w:rsidR="00000000" w:rsidRPr="00000000">
        <w:rPr>
          <w:rtl w:val="0"/>
        </w:rPr>
      </w:r>
    </w:p>
    <w:p w:rsidR="00000000" w:rsidDel="00000000" w:rsidP="00000000" w:rsidRDefault="00000000" w:rsidRPr="00000000" w14:paraId="000000E4">
      <w:pPr>
        <w:keepNext w:val="1"/>
        <w:keepLines w:val="1"/>
        <w:widowControl w:val="1"/>
        <w:numPr>
          <w:ilvl w:val="0"/>
          <w:numId w:val="3"/>
        </w:numPr>
        <w:pBdr>
          <w:top w:space="0" w:sz="0" w:val="nil"/>
          <w:left w:space="0" w:sz="0" w:val="nil"/>
          <w:bottom w:space="0" w:sz="0" w:val="nil"/>
          <w:right w:space="0" w:sz="0" w:val="nil"/>
          <w:between w:space="0" w:sz="0" w:val="nil"/>
        </w:pBdr>
        <w:shd w:fill="auto" w:val="clear"/>
        <w:spacing w:after="0" w:before="480" w:line="276" w:lineRule="auto"/>
        <w:ind w:left="644" w:right="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DO PAGAMENTO</w:t>
      </w:r>
    </w:p>
    <w:p w:rsidR="00000000" w:rsidDel="00000000" w:rsidP="00000000" w:rsidRDefault="00000000" w:rsidRPr="00000000" w14:paraId="000000E5">
      <w:pPr>
        <w:numPr>
          <w:ilvl w:val="1"/>
          <w:numId w:val="3"/>
        </w:numPr>
        <w:spacing w:after="120" w:before="120" w:line="276" w:lineRule="auto"/>
        <w:ind w:left="425" w:firstLine="0"/>
        <w:jc w:val="both"/>
        <w:rPr/>
      </w:pPr>
      <w:r w:rsidDel="00000000" w:rsidR="00000000" w:rsidRPr="00000000">
        <w:rPr>
          <w:color w:val="000000"/>
          <w:rtl w:val="0"/>
        </w:rPr>
        <w:t xml:space="preserve">O </w:t>
      </w:r>
      <w:r w:rsidDel="00000000" w:rsidR="00000000" w:rsidRPr="00000000">
        <w:rPr>
          <w:rtl w:val="0"/>
        </w:rPr>
        <w:t xml:space="preserve">pagamento</w:t>
      </w:r>
      <w:r w:rsidDel="00000000" w:rsidR="00000000" w:rsidRPr="00000000">
        <w:rPr>
          <w:color w:val="000000"/>
          <w:rtl w:val="0"/>
        </w:rPr>
        <w:t xml:space="preserve"> será efetuado pela Contratante no prazo de </w:t>
      </w:r>
      <w:r w:rsidDel="00000000" w:rsidR="00000000" w:rsidRPr="00000000">
        <w:rPr>
          <w:color w:val="ff0000"/>
          <w:rtl w:val="0"/>
        </w:rPr>
        <w:t xml:space="preserve">..... (....) </w:t>
      </w:r>
      <w:r w:rsidDel="00000000" w:rsidR="00000000" w:rsidRPr="00000000">
        <w:rPr>
          <w:color w:val="000000"/>
          <w:rtl w:val="0"/>
        </w:rPr>
        <w:t xml:space="preserve">dias, contados do recebimento da Nota Fiscal/Fatura. </w:t>
      </w:r>
      <w:r w:rsidDel="00000000" w:rsidR="00000000" w:rsidRPr="00000000">
        <w:rPr>
          <w:rtl w:val="0"/>
        </w:rPr>
      </w:r>
    </w:p>
    <w:p w:rsidR="00000000" w:rsidDel="00000000" w:rsidP="00000000" w:rsidRDefault="00000000" w:rsidRPr="00000000" w14:paraId="000000E6">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Nota Explicativa</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Atentar para o prazo máximo de 30 dias para pagamento, conforme disposto no artigo 40, XIV, “a”, da Lei 8.666, de 1993.</w:t>
      </w:r>
    </w:p>
    <w:p w:rsidR="00000000" w:rsidDel="00000000" w:rsidP="00000000" w:rsidRDefault="00000000" w:rsidRPr="00000000" w14:paraId="000000E7">
      <w:pPr>
        <w:numPr>
          <w:ilvl w:val="2"/>
          <w:numId w:val="3"/>
        </w:numPr>
        <w:spacing w:after="120" w:before="120" w:line="276" w:lineRule="auto"/>
        <w:ind w:left="1922" w:hanging="504.00000000000006"/>
        <w:jc w:val="both"/>
        <w:rPr/>
      </w:pPr>
      <w:r w:rsidDel="00000000" w:rsidR="00000000" w:rsidRPr="00000000">
        <w:rPr>
          <w:color w:val="000000"/>
          <w:rtl w:val="0"/>
        </w:rPr>
        <w:t xml:space="preserve">Os </w:t>
      </w:r>
      <w:r w:rsidDel="00000000" w:rsidR="00000000" w:rsidRPr="00000000">
        <w:rPr>
          <w:rtl w:val="0"/>
        </w:rPr>
        <w:t xml:space="preserve">pagamentos decorrentes de despesas cujos valores não ultrapassem o limite de que trata o inciso II do art. 24 da Lei 8.666, de 1993, deverão ser efetuados no prazo de até 5 (cinco) dias úteis, contados da data da apresentação da Nota Fiscal/Fatura, nos termos do art. 5º, § 3º, da Lei nº 8.666, </w:t>
      </w:r>
      <w:r w:rsidDel="00000000" w:rsidR="00000000" w:rsidRPr="00000000">
        <w:rPr>
          <w:color w:val="000000"/>
          <w:rtl w:val="0"/>
        </w:rPr>
        <w:t xml:space="preserve">de 1993.</w:t>
      </w:r>
      <w:r w:rsidDel="00000000" w:rsidR="00000000" w:rsidRPr="00000000">
        <w:rPr>
          <w:rtl w:val="0"/>
        </w:rPr>
      </w:r>
    </w:p>
    <w:p w:rsidR="00000000" w:rsidDel="00000000" w:rsidP="00000000" w:rsidRDefault="00000000" w:rsidRPr="00000000" w14:paraId="000000E8">
      <w:pPr>
        <w:numPr>
          <w:ilvl w:val="1"/>
          <w:numId w:val="3"/>
        </w:numPr>
        <w:spacing w:after="120" w:before="120" w:line="276" w:lineRule="auto"/>
        <w:ind w:left="425" w:firstLine="0"/>
        <w:jc w:val="both"/>
        <w:rPr/>
      </w:pPr>
      <w:r w:rsidDel="00000000" w:rsidR="00000000" w:rsidRPr="00000000">
        <w:rPr>
          <w:rtl w:val="0"/>
        </w:rPr>
        <w:t xml:space="preserve">A emissão da Nota Fiscal/Fatura será precedida do recebimento definitivo do serviço, conforme este Projeto Básico.</w:t>
      </w:r>
    </w:p>
    <w:p w:rsidR="00000000" w:rsidDel="00000000" w:rsidP="00000000" w:rsidRDefault="00000000" w:rsidRPr="00000000" w14:paraId="000000E9">
      <w:pPr>
        <w:numPr>
          <w:ilvl w:val="1"/>
          <w:numId w:val="3"/>
        </w:numPr>
        <w:spacing w:after="120" w:before="120" w:line="276" w:lineRule="auto"/>
        <w:ind w:left="425" w:firstLine="0"/>
        <w:jc w:val="both"/>
        <w:rPr>
          <w:color w:val="000000"/>
        </w:rPr>
      </w:pPr>
      <w:r w:rsidDel="00000000" w:rsidR="00000000" w:rsidRPr="00000000">
        <w:rPr>
          <w:color w:val="000000"/>
          <w:rtl w:val="0"/>
        </w:rPr>
        <w:t xml:space="preserve">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29 da Lei nº 8.666, de 1993. </w:t>
      </w:r>
    </w:p>
    <w:p w:rsidR="00000000" w:rsidDel="00000000" w:rsidP="00000000" w:rsidRDefault="00000000" w:rsidRPr="00000000" w14:paraId="000000EA">
      <w:pPr>
        <w:numPr>
          <w:ilvl w:val="2"/>
          <w:numId w:val="3"/>
        </w:numPr>
        <w:spacing w:after="120" w:before="120" w:line="276" w:lineRule="auto"/>
        <w:ind w:left="1922" w:hanging="504.00000000000006"/>
        <w:jc w:val="both"/>
        <w:rPr>
          <w:color w:val="000000"/>
        </w:rPr>
      </w:pPr>
      <w:r w:rsidDel="00000000" w:rsidR="00000000" w:rsidRPr="00000000">
        <w:rPr>
          <w:color w:val="000000"/>
          <w:rtl w:val="0"/>
        </w:rPr>
        <w:t xml:space="preserve">Constatando-se, junto ao SICAF, a situação de irregularidade do fornecedor contratado, deverão ser tomadas as providências previstas no do art. 31 da Instrução Normativa nº 3, de 26 de abril de 2018.</w:t>
      </w:r>
    </w:p>
    <w:p w:rsidR="00000000" w:rsidDel="00000000" w:rsidP="00000000" w:rsidRDefault="00000000" w:rsidRPr="00000000" w14:paraId="000000EB">
      <w:pPr>
        <w:numPr>
          <w:ilvl w:val="1"/>
          <w:numId w:val="3"/>
        </w:numPr>
        <w:spacing w:after="120" w:before="120" w:line="276" w:lineRule="auto"/>
        <w:ind w:left="425" w:firstLine="0"/>
        <w:jc w:val="both"/>
        <w:rPr>
          <w:color w:val="000000"/>
        </w:rPr>
      </w:pPr>
      <w:r w:rsidDel="00000000" w:rsidR="00000000" w:rsidRPr="00000000">
        <w:rPr>
          <w:color w:val="000000"/>
          <w:rtl w:val="0"/>
        </w:rPr>
        <w:t xml:space="preserve">O setor competente para proceder o pagamento deve verificar se a Nota Fiscal ou Fatura apresentada expressa os elementos necessários e essenciais do documento, tais como: </w:t>
      </w:r>
    </w:p>
    <w:p w:rsidR="00000000" w:rsidDel="00000000" w:rsidP="00000000" w:rsidRDefault="00000000" w:rsidRPr="00000000" w14:paraId="000000EC">
      <w:pPr>
        <w:numPr>
          <w:ilvl w:val="2"/>
          <w:numId w:val="3"/>
        </w:numPr>
        <w:spacing w:after="120" w:before="120" w:line="276" w:lineRule="auto"/>
        <w:ind w:left="1922" w:hanging="504.00000000000006"/>
        <w:jc w:val="both"/>
        <w:rPr>
          <w:color w:val="000000"/>
        </w:rPr>
      </w:pPr>
      <w:r w:rsidDel="00000000" w:rsidR="00000000" w:rsidRPr="00000000">
        <w:rPr>
          <w:color w:val="000000"/>
          <w:rtl w:val="0"/>
        </w:rPr>
        <w:t xml:space="preserve">o prazo de validade; </w:t>
      </w:r>
    </w:p>
    <w:p w:rsidR="00000000" w:rsidDel="00000000" w:rsidP="00000000" w:rsidRDefault="00000000" w:rsidRPr="00000000" w14:paraId="000000ED">
      <w:pPr>
        <w:numPr>
          <w:ilvl w:val="2"/>
          <w:numId w:val="3"/>
        </w:numPr>
        <w:spacing w:after="120" w:before="120" w:line="276" w:lineRule="auto"/>
        <w:ind w:left="1922" w:hanging="504.00000000000006"/>
        <w:jc w:val="both"/>
        <w:rPr>
          <w:color w:val="000000"/>
        </w:rPr>
      </w:pPr>
      <w:r w:rsidDel="00000000" w:rsidR="00000000" w:rsidRPr="00000000">
        <w:rPr>
          <w:color w:val="000000"/>
          <w:rtl w:val="0"/>
        </w:rPr>
        <w:t xml:space="preserve">a data da emissão; </w:t>
      </w:r>
    </w:p>
    <w:p w:rsidR="00000000" w:rsidDel="00000000" w:rsidP="00000000" w:rsidRDefault="00000000" w:rsidRPr="00000000" w14:paraId="000000EE">
      <w:pPr>
        <w:numPr>
          <w:ilvl w:val="2"/>
          <w:numId w:val="3"/>
        </w:numPr>
        <w:spacing w:after="120" w:before="120" w:line="276" w:lineRule="auto"/>
        <w:ind w:left="1922" w:hanging="504.00000000000006"/>
        <w:jc w:val="both"/>
        <w:rPr>
          <w:color w:val="000000"/>
        </w:rPr>
      </w:pPr>
      <w:r w:rsidDel="00000000" w:rsidR="00000000" w:rsidRPr="00000000">
        <w:rPr>
          <w:color w:val="000000"/>
          <w:rtl w:val="0"/>
        </w:rPr>
        <w:t xml:space="preserve">os dados do contrato e do órgão contratante; </w:t>
      </w:r>
    </w:p>
    <w:p w:rsidR="00000000" w:rsidDel="00000000" w:rsidP="00000000" w:rsidRDefault="00000000" w:rsidRPr="00000000" w14:paraId="000000EF">
      <w:pPr>
        <w:numPr>
          <w:ilvl w:val="2"/>
          <w:numId w:val="3"/>
        </w:numPr>
        <w:spacing w:after="120" w:before="120" w:line="276" w:lineRule="auto"/>
        <w:ind w:left="1922" w:hanging="504.00000000000006"/>
        <w:jc w:val="both"/>
        <w:rPr>
          <w:color w:val="000000"/>
        </w:rPr>
      </w:pPr>
      <w:r w:rsidDel="00000000" w:rsidR="00000000" w:rsidRPr="00000000">
        <w:rPr>
          <w:color w:val="000000"/>
          <w:rtl w:val="0"/>
        </w:rPr>
        <w:t xml:space="preserve">o período de prestação dos serviços; </w:t>
      </w:r>
    </w:p>
    <w:p w:rsidR="00000000" w:rsidDel="00000000" w:rsidP="00000000" w:rsidRDefault="00000000" w:rsidRPr="00000000" w14:paraId="000000F0">
      <w:pPr>
        <w:numPr>
          <w:ilvl w:val="2"/>
          <w:numId w:val="3"/>
        </w:numPr>
        <w:spacing w:after="120" w:before="120" w:line="276" w:lineRule="auto"/>
        <w:ind w:left="1922" w:hanging="504.00000000000006"/>
        <w:jc w:val="both"/>
        <w:rPr>
          <w:color w:val="000000"/>
        </w:rPr>
      </w:pPr>
      <w:r w:rsidDel="00000000" w:rsidR="00000000" w:rsidRPr="00000000">
        <w:rPr>
          <w:color w:val="000000"/>
          <w:rtl w:val="0"/>
        </w:rPr>
        <w:t xml:space="preserve">o valor a pagar; e </w:t>
      </w:r>
    </w:p>
    <w:p w:rsidR="00000000" w:rsidDel="00000000" w:rsidP="00000000" w:rsidRDefault="00000000" w:rsidRPr="00000000" w14:paraId="000000F1">
      <w:pPr>
        <w:numPr>
          <w:ilvl w:val="2"/>
          <w:numId w:val="3"/>
        </w:numPr>
        <w:spacing w:after="120" w:before="120" w:line="276" w:lineRule="auto"/>
        <w:ind w:left="1922" w:hanging="504.00000000000006"/>
        <w:jc w:val="both"/>
        <w:rPr>
          <w:color w:val="000000"/>
        </w:rPr>
      </w:pPr>
      <w:r w:rsidDel="00000000" w:rsidR="00000000" w:rsidRPr="00000000">
        <w:rPr>
          <w:color w:val="000000"/>
          <w:rtl w:val="0"/>
        </w:rPr>
        <w:t xml:space="preserve">eventual destaque do valor de retenções tributárias cabíveis.</w:t>
      </w:r>
    </w:p>
    <w:p w:rsidR="00000000" w:rsidDel="00000000" w:rsidP="00000000" w:rsidRDefault="00000000" w:rsidRPr="00000000" w14:paraId="000000F2">
      <w:pPr>
        <w:numPr>
          <w:ilvl w:val="1"/>
          <w:numId w:val="3"/>
        </w:numPr>
        <w:spacing w:after="120" w:before="120" w:line="276" w:lineRule="auto"/>
        <w:ind w:left="425" w:firstLine="0"/>
        <w:jc w:val="both"/>
        <w:rPr/>
      </w:pPr>
      <w:r w:rsidDel="00000000" w:rsidR="00000000" w:rsidRPr="00000000">
        <w:rPr>
          <w:rtl w:val="0"/>
        </w:rPr>
        <w:t xml:space="preserve">Havendo erro </w:t>
      </w:r>
      <w:r w:rsidDel="00000000" w:rsidR="00000000" w:rsidRPr="00000000">
        <w:rPr>
          <w:color w:val="000000"/>
          <w:rtl w:val="0"/>
        </w:rPr>
        <w:t xml:space="preserve">na</w:t>
      </w:r>
      <w:r w:rsidDel="00000000" w:rsidR="00000000" w:rsidRPr="00000000">
        <w:rPr>
          <w:rtl w:val="0"/>
        </w:rPr>
        <w:t xml:space="preserve">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ônus para a Contratante;</w:t>
      </w:r>
    </w:p>
    <w:p w:rsidR="00000000" w:rsidDel="00000000" w:rsidP="00000000" w:rsidRDefault="00000000" w:rsidRPr="00000000" w14:paraId="000000F3">
      <w:pPr>
        <w:numPr>
          <w:ilvl w:val="1"/>
          <w:numId w:val="3"/>
        </w:numPr>
        <w:spacing w:after="120" w:before="120" w:line="276" w:lineRule="auto"/>
        <w:ind w:left="425" w:firstLine="0"/>
        <w:jc w:val="both"/>
        <w:rPr/>
      </w:pPr>
      <w:r w:rsidDel="00000000" w:rsidR="00000000" w:rsidRPr="00000000">
        <w:rPr>
          <w:rtl w:val="0"/>
        </w:rPr>
        <w:t xml:space="preserve">Nos termos do item 1, do Anexo VIII-A da Instrução Normativa SEGES/MP nº 05, de 2017, será </w:t>
      </w:r>
      <w:r w:rsidDel="00000000" w:rsidR="00000000" w:rsidRPr="00000000">
        <w:rPr>
          <w:color w:val="000000"/>
          <w:rtl w:val="0"/>
        </w:rPr>
        <w:t xml:space="preserve">efetuada</w:t>
      </w:r>
      <w:r w:rsidDel="00000000" w:rsidR="00000000" w:rsidRPr="00000000">
        <w:rPr>
          <w:rtl w:val="0"/>
        </w:rPr>
        <w:t xml:space="preserve"> a retenção ou glosa no pagamento, proporcional à irregularidade verificada, sem prejuízo das sanções cabíveis, caso se constate que a Contratada:</w:t>
      </w:r>
    </w:p>
    <w:p w:rsidR="00000000" w:rsidDel="00000000" w:rsidP="00000000" w:rsidRDefault="00000000" w:rsidRPr="00000000" w14:paraId="000000F4">
      <w:pPr>
        <w:numPr>
          <w:ilvl w:val="2"/>
          <w:numId w:val="3"/>
        </w:numPr>
        <w:spacing w:after="120" w:before="120" w:line="276" w:lineRule="auto"/>
        <w:ind w:left="1922" w:hanging="504.00000000000006"/>
        <w:jc w:val="both"/>
        <w:rPr>
          <w:color w:val="000000"/>
        </w:rPr>
      </w:pPr>
      <w:r w:rsidDel="00000000" w:rsidR="00000000" w:rsidRPr="00000000">
        <w:rPr>
          <w:color w:val="000000"/>
          <w:rtl w:val="0"/>
        </w:rPr>
        <w:t xml:space="preserve">não produziu os resultados acordados;</w:t>
      </w:r>
    </w:p>
    <w:p w:rsidR="00000000" w:rsidDel="00000000" w:rsidP="00000000" w:rsidRDefault="00000000" w:rsidRPr="00000000" w14:paraId="000000F5">
      <w:pPr>
        <w:numPr>
          <w:ilvl w:val="2"/>
          <w:numId w:val="3"/>
        </w:numPr>
        <w:spacing w:after="120" w:before="120" w:line="276" w:lineRule="auto"/>
        <w:ind w:left="1922" w:hanging="504.00000000000006"/>
        <w:jc w:val="both"/>
        <w:rPr>
          <w:color w:val="000000"/>
        </w:rPr>
      </w:pPr>
      <w:r w:rsidDel="00000000" w:rsidR="00000000" w:rsidRPr="00000000">
        <w:rPr>
          <w:color w:val="000000"/>
          <w:rtl w:val="0"/>
        </w:rPr>
        <w:t xml:space="preserve">deixou de executar as atividades contratadas, ou não as executou com a qualidade mínima exigida;</w:t>
      </w:r>
    </w:p>
    <w:p w:rsidR="00000000" w:rsidDel="00000000" w:rsidP="00000000" w:rsidRDefault="00000000" w:rsidRPr="00000000" w14:paraId="000000F6">
      <w:pPr>
        <w:numPr>
          <w:ilvl w:val="2"/>
          <w:numId w:val="3"/>
        </w:numPr>
        <w:spacing w:after="120" w:before="120" w:line="276" w:lineRule="auto"/>
        <w:ind w:left="1922" w:hanging="504.00000000000006"/>
        <w:jc w:val="both"/>
        <w:rPr>
          <w:color w:val="000000"/>
        </w:rPr>
      </w:pPr>
      <w:r w:rsidDel="00000000" w:rsidR="00000000" w:rsidRPr="00000000">
        <w:rPr>
          <w:color w:val="000000"/>
          <w:rtl w:val="0"/>
        </w:rPr>
        <w:t xml:space="preserve">deixou de utilizar os materiais e recursos humanos exigidos para a execução do serviço, ou utilizou-os com qualidade ou quantidade inferior à demandada.</w:t>
      </w:r>
    </w:p>
    <w:p w:rsidR="00000000" w:rsidDel="00000000" w:rsidP="00000000" w:rsidRDefault="00000000" w:rsidRPr="00000000" w14:paraId="000000F7">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Nota Explicativa</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Para que seja possível efetuar a glosa, é necessário definir, objetivamente, no IMR ou instrumento equivalente, quais os parâmetros para mensuração do percentual do pagamento devido em razão dos níveis esperados de qualidade da prestação do serviço.</w:t>
      </w:r>
    </w:p>
    <w:p w:rsidR="00000000" w:rsidDel="00000000" w:rsidP="00000000" w:rsidRDefault="00000000" w:rsidRPr="00000000" w14:paraId="000000F8">
      <w:pPr>
        <w:numPr>
          <w:ilvl w:val="1"/>
          <w:numId w:val="3"/>
        </w:numPr>
        <w:spacing w:after="120" w:before="120" w:line="276" w:lineRule="auto"/>
        <w:ind w:left="425" w:firstLine="0"/>
        <w:jc w:val="both"/>
        <w:rPr/>
      </w:pPr>
      <w:r w:rsidDel="00000000" w:rsidR="00000000" w:rsidRPr="00000000">
        <w:rPr>
          <w:rtl w:val="0"/>
        </w:rPr>
        <w:t xml:space="preserve">Será considerada data do pagamento o dia em que constar como emitida a ordem bancária para pagamento.</w:t>
      </w:r>
    </w:p>
    <w:p w:rsidR="00000000" w:rsidDel="00000000" w:rsidP="00000000" w:rsidRDefault="00000000" w:rsidRPr="00000000" w14:paraId="000000F9">
      <w:pPr>
        <w:numPr>
          <w:ilvl w:val="1"/>
          <w:numId w:val="3"/>
        </w:numPr>
        <w:spacing w:after="120" w:before="120" w:line="276" w:lineRule="auto"/>
        <w:ind w:left="425" w:firstLine="0"/>
        <w:jc w:val="both"/>
        <w:rPr/>
      </w:pPr>
      <w:r w:rsidDel="00000000" w:rsidR="00000000" w:rsidRPr="00000000">
        <w:rPr>
          <w:rtl w:val="0"/>
        </w:rPr>
        <w:t xml:space="preserve">Antes de cada pagamento à contratada, será realizada consulta ao SICAF para verificar a manutenção das condições de habilitação exigidas no edital. </w:t>
      </w:r>
    </w:p>
    <w:p w:rsidR="00000000" w:rsidDel="00000000" w:rsidP="00000000" w:rsidRDefault="00000000" w:rsidRPr="00000000" w14:paraId="000000FA">
      <w:pPr>
        <w:numPr>
          <w:ilvl w:val="1"/>
          <w:numId w:val="3"/>
        </w:numPr>
        <w:spacing w:after="120" w:before="120" w:line="276" w:lineRule="auto"/>
        <w:ind w:left="425" w:firstLine="0"/>
        <w:jc w:val="both"/>
        <w:rPr/>
      </w:pPr>
      <w:r w:rsidDel="00000000" w:rsidR="00000000" w:rsidRPr="00000000">
        <w:rPr>
          <w:rtl w:val="0"/>
        </w:rPr>
        <w:t xml:space="preserve">Constatando-se, junto ao SICAF,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rsidR="00000000" w:rsidDel="00000000" w:rsidP="00000000" w:rsidRDefault="00000000" w:rsidRPr="00000000" w14:paraId="000000FB">
      <w:pPr>
        <w:numPr>
          <w:ilvl w:val="1"/>
          <w:numId w:val="3"/>
        </w:numPr>
        <w:spacing w:after="120" w:before="120" w:line="276" w:lineRule="auto"/>
        <w:ind w:left="425" w:firstLine="0"/>
        <w:jc w:val="both"/>
        <w:rPr/>
      </w:pPr>
      <w:r w:rsidDel="00000000" w:rsidR="00000000" w:rsidRPr="00000000">
        <w:rPr>
          <w:rtl w:val="0"/>
        </w:rPr>
        <w:t xml:space="preserve">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rsidR="00000000" w:rsidDel="00000000" w:rsidP="00000000" w:rsidRDefault="00000000" w:rsidRPr="00000000" w14:paraId="000000FC">
      <w:pPr>
        <w:numPr>
          <w:ilvl w:val="1"/>
          <w:numId w:val="3"/>
        </w:numPr>
        <w:spacing w:after="120" w:before="120" w:line="276" w:lineRule="auto"/>
        <w:ind w:left="425" w:firstLine="0"/>
        <w:jc w:val="both"/>
        <w:rPr/>
      </w:pPr>
      <w:r w:rsidDel="00000000" w:rsidR="00000000" w:rsidRPr="00000000">
        <w:rPr>
          <w:rtl w:val="0"/>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000000" w:rsidDel="00000000" w:rsidP="00000000" w:rsidRDefault="00000000" w:rsidRPr="00000000" w14:paraId="000000FD">
      <w:pPr>
        <w:numPr>
          <w:ilvl w:val="1"/>
          <w:numId w:val="3"/>
        </w:numPr>
        <w:spacing w:after="120" w:before="120" w:line="276" w:lineRule="auto"/>
        <w:ind w:left="425" w:firstLine="0"/>
        <w:jc w:val="both"/>
        <w:rPr/>
      </w:pPr>
      <w:r w:rsidDel="00000000" w:rsidR="00000000" w:rsidRPr="00000000">
        <w:rPr>
          <w:rtl w:val="0"/>
        </w:rPr>
        <w:t xml:space="preserve">Persistindo a irregularidade, a contratante deverá adotar as medidas necessárias à rescisão contratual nos autos do processo administrativo correspondente, assegurada à contratada a ampla defesa. </w:t>
      </w:r>
    </w:p>
    <w:p w:rsidR="00000000" w:rsidDel="00000000" w:rsidP="00000000" w:rsidRDefault="00000000" w:rsidRPr="00000000" w14:paraId="000000FE">
      <w:pPr>
        <w:numPr>
          <w:ilvl w:val="1"/>
          <w:numId w:val="3"/>
        </w:numPr>
        <w:spacing w:after="120" w:before="120" w:line="276" w:lineRule="auto"/>
        <w:ind w:left="425" w:firstLine="0"/>
        <w:jc w:val="both"/>
        <w:rPr/>
      </w:pPr>
      <w:r w:rsidDel="00000000" w:rsidR="00000000" w:rsidRPr="00000000">
        <w:rPr>
          <w:rtl w:val="0"/>
        </w:rPr>
        <w:t xml:space="preserve">Havendo a efetiva execução do objeto, os pagamentos serão realizados normalmente, até que se decida pela rescisão do contrato, caso a contratada não regularize sua situação junto ao SICAF.  </w:t>
      </w:r>
    </w:p>
    <w:p w:rsidR="00000000" w:rsidDel="00000000" w:rsidP="00000000" w:rsidRDefault="00000000" w:rsidRPr="00000000" w14:paraId="000000FF">
      <w:pPr>
        <w:numPr>
          <w:ilvl w:val="2"/>
          <w:numId w:val="3"/>
        </w:numPr>
        <w:spacing w:after="120" w:before="120" w:line="276" w:lineRule="auto"/>
        <w:ind w:left="1922" w:hanging="504.00000000000006"/>
        <w:jc w:val="both"/>
        <w:rPr/>
      </w:pPr>
      <w:r w:rsidDel="00000000" w:rsidR="00000000" w:rsidRPr="00000000">
        <w:rPr>
          <w:rtl w:val="0"/>
        </w:rPr>
        <w:t xml:space="preserve">Será rescindido o contrato em execução com a contratada inadimplente no SICAF, salvo por motivo de economicidade, segurança nacional ou outro de interesse público de alta relevância, devidamente justificado, em qualquer caso, pela máxima autoridade da contratante. </w:t>
      </w:r>
    </w:p>
    <w:p w:rsidR="00000000" w:rsidDel="00000000" w:rsidP="00000000" w:rsidRDefault="00000000" w:rsidRPr="00000000" w14:paraId="00000100">
      <w:pPr>
        <w:numPr>
          <w:ilvl w:val="1"/>
          <w:numId w:val="3"/>
        </w:numPr>
        <w:spacing w:after="120" w:before="120" w:line="276" w:lineRule="auto"/>
        <w:ind w:left="425" w:firstLine="0"/>
        <w:jc w:val="both"/>
        <w:rPr/>
      </w:pPr>
      <w:r w:rsidDel="00000000" w:rsidR="00000000" w:rsidRPr="00000000">
        <w:rPr>
          <w:rtl w:val="0"/>
        </w:rPr>
        <w:t xml:space="preserve">Quando do pagamento, será efetuada a retenção tributária prevista na legislação aplicável, em especial a prevista no artigo 31 da Lei 8.212, de 1993, nos termos do item 6 do Anexo XI da IN SEGES/MP n. 5/2017, quando couber.</w:t>
      </w:r>
    </w:p>
    <w:p w:rsidR="00000000" w:rsidDel="00000000" w:rsidP="00000000" w:rsidRDefault="00000000" w:rsidRPr="00000000" w14:paraId="00000101">
      <w:pPr>
        <w:spacing w:after="120" w:before="120" w:line="276" w:lineRule="auto"/>
        <w:jc w:val="both"/>
        <w:rPr>
          <w:color w:val="000000"/>
        </w:rPr>
      </w:pPr>
      <w:r w:rsidDel="00000000" w:rsidR="00000000" w:rsidRPr="00000000">
        <w:rPr>
          <w:rtl w:val="0"/>
        </w:rPr>
      </w:r>
    </w:p>
    <w:p w:rsidR="00000000" w:rsidDel="00000000" w:rsidP="00000000" w:rsidRDefault="00000000" w:rsidRPr="00000000" w14:paraId="00000102">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Nota Explicativa: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Atentar que a natureza do contrato e o objeto da contratação que irão determinar a retenção tributária eventualmente cabível, bem como a possibilidade de a empresa se beneficiar da condição de optante do Simples Nacional, dentre outras questões de caráter tributário.</w:t>
      </w:r>
    </w:p>
    <w:p w:rsidR="00000000" w:rsidDel="00000000" w:rsidP="00000000" w:rsidRDefault="00000000" w:rsidRPr="00000000" w14:paraId="00000103">
      <w:pPr>
        <w:numPr>
          <w:ilvl w:val="1"/>
          <w:numId w:val="3"/>
        </w:numPr>
        <w:spacing w:after="120" w:before="120" w:line="276" w:lineRule="auto"/>
        <w:ind w:left="425" w:firstLine="0"/>
        <w:jc w:val="both"/>
        <w:rPr/>
      </w:pPr>
      <w:r w:rsidDel="00000000" w:rsidR="00000000" w:rsidRPr="00000000">
        <w:rPr>
          <w:rtl w:val="0"/>
        </w:rPr>
        <w:t xml:space="preserve">É vedado o pagamento, a qualquer título, por serviços prestados, à empresa privada que tenha em seu quadro societário servidor público da ativa do órgão contratante, com fundamento na Lei de Diretrizes Orçamentárias vigente.</w:t>
      </w:r>
    </w:p>
    <w:p w:rsidR="00000000" w:rsidDel="00000000" w:rsidP="00000000" w:rsidRDefault="00000000" w:rsidRPr="00000000" w14:paraId="00000104">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Nota Explicativa:</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Verificar se a LDO vigente mantém essa previsão. Além disso, a Administração deve verificar no SICAF, ou por outros meios, a eventual existência de vínculos dessa natureza.</w:t>
      </w:r>
    </w:p>
    <w:p w:rsidR="00000000" w:rsidDel="00000000" w:rsidP="00000000" w:rsidRDefault="00000000" w:rsidRPr="00000000" w14:paraId="00000105">
      <w:pPr>
        <w:numPr>
          <w:ilvl w:val="1"/>
          <w:numId w:val="3"/>
        </w:numPr>
        <w:spacing w:after="120" w:before="120" w:line="276" w:lineRule="auto"/>
        <w:ind w:left="425" w:firstLine="0"/>
        <w:jc w:val="both"/>
        <w:rPr/>
      </w:pPr>
      <w:r w:rsidDel="00000000" w:rsidR="00000000" w:rsidRPr="00000000">
        <w:rPr>
          <w:rtl w:val="0"/>
        </w:rPr>
        <w:t xml:space="preserve">  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000000" w:rsidDel="00000000" w:rsidP="00000000" w:rsidRDefault="00000000" w:rsidRPr="00000000" w14:paraId="00000106">
      <w:pPr>
        <w:spacing w:line="276" w:lineRule="auto"/>
        <w:ind w:left="426" w:firstLine="708.0000000000001"/>
        <w:jc w:val="both"/>
        <w:rPr/>
      </w:pPr>
      <w:r w:rsidDel="00000000" w:rsidR="00000000" w:rsidRPr="00000000">
        <w:rPr>
          <w:rtl w:val="0"/>
        </w:rPr>
        <w:t xml:space="preserve">EM = I x N x VP, sendo:</w:t>
      </w:r>
    </w:p>
    <w:p w:rsidR="00000000" w:rsidDel="00000000" w:rsidP="00000000" w:rsidRDefault="00000000" w:rsidRPr="00000000" w14:paraId="00000107">
      <w:pPr>
        <w:tabs>
          <w:tab w:val="left" w:pos="1701"/>
        </w:tabs>
        <w:spacing w:line="276" w:lineRule="auto"/>
        <w:ind w:firstLine="1134"/>
        <w:jc w:val="both"/>
        <w:rPr>
          <w:color w:val="000000"/>
        </w:rPr>
      </w:pPr>
      <w:r w:rsidDel="00000000" w:rsidR="00000000" w:rsidRPr="00000000">
        <w:rPr>
          <w:color w:val="000000"/>
          <w:rtl w:val="0"/>
        </w:rPr>
        <w:t xml:space="preserve">EM = Encargos moratórios;</w:t>
      </w:r>
    </w:p>
    <w:p w:rsidR="00000000" w:rsidDel="00000000" w:rsidP="00000000" w:rsidRDefault="00000000" w:rsidRPr="00000000" w14:paraId="00000108">
      <w:pPr>
        <w:tabs>
          <w:tab w:val="left" w:pos="1701"/>
        </w:tabs>
        <w:spacing w:line="276" w:lineRule="auto"/>
        <w:ind w:firstLine="1134"/>
        <w:jc w:val="both"/>
        <w:rPr>
          <w:color w:val="000000"/>
        </w:rPr>
      </w:pPr>
      <w:r w:rsidDel="00000000" w:rsidR="00000000" w:rsidRPr="00000000">
        <w:rPr>
          <w:color w:val="000000"/>
          <w:rtl w:val="0"/>
        </w:rPr>
        <w:t xml:space="preserve">N = Número de dias entre a data prevista para o pagamento e a do efetivo pagamento;</w:t>
      </w:r>
    </w:p>
    <w:p w:rsidR="00000000" w:rsidDel="00000000" w:rsidP="00000000" w:rsidRDefault="00000000" w:rsidRPr="00000000" w14:paraId="00000109">
      <w:pPr>
        <w:tabs>
          <w:tab w:val="left" w:pos="1701"/>
        </w:tabs>
        <w:spacing w:line="276" w:lineRule="auto"/>
        <w:ind w:firstLine="1134"/>
        <w:jc w:val="both"/>
        <w:rPr>
          <w:color w:val="000000"/>
        </w:rPr>
      </w:pPr>
      <w:r w:rsidDel="00000000" w:rsidR="00000000" w:rsidRPr="00000000">
        <w:rPr>
          <w:color w:val="000000"/>
          <w:rtl w:val="0"/>
        </w:rPr>
        <w:t xml:space="preserve">VP = Valor da parcela a ser paga.</w:t>
      </w:r>
    </w:p>
    <w:p w:rsidR="00000000" w:rsidDel="00000000" w:rsidP="00000000" w:rsidRDefault="00000000" w:rsidRPr="00000000" w14:paraId="0000010A">
      <w:pPr>
        <w:tabs>
          <w:tab w:val="left" w:pos="1701"/>
        </w:tabs>
        <w:spacing w:line="276" w:lineRule="auto"/>
        <w:ind w:firstLine="1134"/>
        <w:jc w:val="both"/>
        <w:rPr>
          <w:color w:val="000000"/>
        </w:rPr>
      </w:pPr>
      <w:r w:rsidDel="00000000" w:rsidR="00000000" w:rsidRPr="00000000">
        <w:rPr>
          <w:color w:val="000000"/>
          <w:rtl w:val="0"/>
        </w:rPr>
        <w:t xml:space="preserve">I = Índice de compensação financeira = 0,00016438, assim apurado:</w:t>
      </w:r>
    </w:p>
    <w:tbl>
      <w:tblPr>
        <w:tblStyle w:val="Table2"/>
        <w:tblW w:w="8646.0" w:type="dxa"/>
        <w:jc w:val="left"/>
        <w:tblInd w:w="42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149"/>
        <w:gridCol w:w="441"/>
        <w:gridCol w:w="1247"/>
        <w:gridCol w:w="4809"/>
        <w:tblGridChange w:id="0">
          <w:tblGrid>
            <w:gridCol w:w="2149"/>
            <w:gridCol w:w="441"/>
            <w:gridCol w:w="1247"/>
            <w:gridCol w:w="4809"/>
          </w:tblGrid>
        </w:tblGridChange>
      </w:tblGrid>
      <w:tr>
        <w:tc>
          <w:tcPr>
            <w:vMerge w:val="restart"/>
            <w:vAlign w:val="center"/>
          </w:tcPr>
          <w:p w:rsidR="00000000" w:rsidDel="00000000" w:rsidP="00000000" w:rsidRDefault="00000000" w:rsidRPr="00000000" w14:paraId="0000010B">
            <w:pPr>
              <w:tabs>
                <w:tab w:val="left" w:pos="1701"/>
              </w:tabs>
              <w:spacing w:line="276" w:lineRule="auto"/>
              <w:jc w:val="both"/>
              <w:rPr>
                <w:color w:val="000000"/>
              </w:rPr>
            </w:pPr>
            <w:r w:rsidDel="00000000" w:rsidR="00000000" w:rsidRPr="00000000">
              <w:rPr>
                <w:color w:val="000000"/>
                <w:rtl w:val="0"/>
              </w:rPr>
              <w:t xml:space="preserve">I = (TX)</w:t>
            </w:r>
          </w:p>
        </w:tc>
        <w:tc>
          <w:tcPr>
            <w:vMerge w:val="restart"/>
            <w:vAlign w:val="center"/>
          </w:tcPr>
          <w:p w:rsidR="00000000" w:rsidDel="00000000" w:rsidP="00000000" w:rsidRDefault="00000000" w:rsidRPr="00000000" w14:paraId="0000010C">
            <w:pPr>
              <w:tabs>
                <w:tab w:val="left" w:pos="1701"/>
              </w:tabs>
              <w:spacing w:line="276" w:lineRule="auto"/>
              <w:jc w:val="both"/>
              <w:rPr>
                <w:color w:val="000000"/>
              </w:rPr>
            </w:pPr>
            <w:r w:rsidDel="00000000" w:rsidR="00000000" w:rsidRPr="00000000">
              <w:rPr>
                <w:color w:val="000000"/>
                <w:rtl w:val="0"/>
              </w:rPr>
              <w:t xml:space="preserve">I =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0D">
            <w:pPr>
              <w:tabs>
                <w:tab w:val="left" w:pos="1701"/>
              </w:tabs>
              <w:spacing w:line="276" w:lineRule="auto"/>
              <w:jc w:val="both"/>
              <w:rPr>
                <w:color w:val="000000"/>
              </w:rPr>
            </w:pPr>
            <w:r w:rsidDel="00000000" w:rsidR="00000000" w:rsidRPr="00000000">
              <w:rPr>
                <w:color w:val="000000"/>
                <w:rtl w:val="0"/>
              </w:rPr>
              <w:t xml:space="preserve">( 6 / 100 )</w:t>
            </w:r>
          </w:p>
        </w:tc>
        <w:tc>
          <w:tcPr>
            <w:vMerge w:val="restart"/>
            <w:vAlign w:val="center"/>
          </w:tcPr>
          <w:p w:rsidR="00000000" w:rsidDel="00000000" w:rsidP="00000000" w:rsidRDefault="00000000" w:rsidRPr="00000000" w14:paraId="0000010E">
            <w:pPr>
              <w:tabs>
                <w:tab w:val="left" w:pos="1701"/>
              </w:tabs>
              <w:spacing w:line="276" w:lineRule="auto"/>
              <w:ind w:left="742" w:firstLine="0"/>
              <w:jc w:val="both"/>
              <w:rPr>
                <w:color w:val="000000"/>
              </w:rPr>
            </w:pPr>
            <w:r w:rsidDel="00000000" w:rsidR="00000000" w:rsidRPr="00000000">
              <w:rPr>
                <w:color w:val="000000"/>
                <w:rtl w:val="0"/>
              </w:rPr>
              <w:t xml:space="preserve">I = 0,00016438</w:t>
            </w:r>
          </w:p>
          <w:p w:rsidR="00000000" w:rsidDel="00000000" w:rsidP="00000000" w:rsidRDefault="00000000" w:rsidRPr="00000000" w14:paraId="0000010F">
            <w:pPr>
              <w:tabs>
                <w:tab w:val="left" w:pos="1701"/>
              </w:tabs>
              <w:spacing w:line="276" w:lineRule="auto"/>
              <w:ind w:left="742" w:firstLine="0"/>
              <w:jc w:val="both"/>
              <w:rPr>
                <w:color w:val="000000"/>
              </w:rPr>
            </w:pPr>
            <w:r w:rsidDel="00000000" w:rsidR="00000000" w:rsidRPr="00000000">
              <w:rPr>
                <w:color w:val="000000"/>
                <w:rtl w:val="0"/>
              </w:rPr>
              <w:t xml:space="preserve">TX = Percentual da taxa anual = 6%</w:t>
            </w:r>
          </w:p>
          <w:p w:rsidR="00000000" w:rsidDel="00000000" w:rsidP="00000000" w:rsidRDefault="00000000" w:rsidRPr="00000000" w14:paraId="00000110">
            <w:pPr>
              <w:tabs>
                <w:tab w:val="left" w:pos="1701"/>
              </w:tabs>
              <w:spacing w:line="276" w:lineRule="auto"/>
              <w:ind w:left="742" w:firstLine="0"/>
              <w:jc w:val="both"/>
              <w:rPr>
                <w:color w:val="000000"/>
              </w:rPr>
            </w:pPr>
            <w:r w:rsidDel="00000000" w:rsidR="00000000" w:rsidRPr="00000000">
              <w:rPr>
                <w:rtl w:val="0"/>
              </w:rPr>
            </w:r>
          </w:p>
        </w:tc>
      </w:tr>
      <w:tr>
        <w:tc>
          <w:tcPr>
            <w:vMerge w:val="continue"/>
            <w:vAlign w:val="center"/>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vAlign w:val="center"/>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13">
            <w:pPr>
              <w:tabs>
                <w:tab w:val="left" w:pos="1701"/>
              </w:tabs>
              <w:spacing w:line="276" w:lineRule="auto"/>
              <w:jc w:val="both"/>
              <w:rPr>
                <w:color w:val="000000"/>
              </w:rPr>
            </w:pPr>
            <w:r w:rsidDel="00000000" w:rsidR="00000000" w:rsidRPr="00000000">
              <w:rPr>
                <w:color w:val="000000"/>
                <w:rtl w:val="0"/>
              </w:rPr>
              <w:t xml:space="preserve">365</w:t>
            </w:r>
          </w:p>
        </w:tc>
        <w:tc>
          <w:tcPr>
            <w:vMerge w:val="continue"/>
            <w:vAlign w:val="center"/>
          </w:tcPr>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bl>
    <w:p w:rsidR="00000000" w:rsidDel="00000000" w:rsidP="00000000" w:rsidRDefault="00000000" w:rsidRPr="00000000" w14:paraId="00000115">
      <w:pPr>
        <w:keepNext w:val="1"/>
        <w:keepLines w:val="1"/>
        <w:widowControl w:val="1"/>
        <w:numPr>
          <w:ilvl w:val="0"/>
          <w:numId w:val="3"/>
        </w:numPr>
        <w:pBdr>
          <w:top w:space="0" w:sz="0" w:val="nil"/>
          <w:left w:space="0" w:sz="0" w:val="nil"/>
          <w:bottom w:space="0" w:sz="0" w:val="nil"/>
          <w:right w:space="0" w:sz="0" w:val="nil"/>
          <w:between w:space="0" w:sz="0" w:val="nil"/>
        </w:pBdr>
        <w:shd w:fill="auto" w:val="clear"/>
        <w:spacing w:after="0" w:before="480" w:line="276" w:lineRule="auto"/>
        <w:ind w:left="644" w:right="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REAJUSTE</w:t>
      </w:r>
    </w:p>
    <w:p w:rsidR="00000000" w:rsidDel="00000000" w:rsidP="00000000" w:rsidRDefault="00000000" w:rsidRPr="00000000" w14:paraId="00000116">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Nota Explicativa:</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Recomenda-se a previsão de critério de reajuste de preços inclusive em contratos com prazo de vigência inicial inferior a doze meses, como forma de contingência para o caso de, excepcionalmente, decorrer, ao longo da vigência do instrumento, o interregno de um ano contado a partir da data limite para a apresentação da proposta na respectiva licitação. Nesse sentido, o Tribunal de Contas da União, por meio do Acórdão nº 7184/2018 - Segunda Câmara (Relator Min. Augusto Nardes, Data da sessão: 07/08/2018), ratificou o entendimento da Corte acerca do assunto, invocando, para tanto, o Acórdão nº 2205/2016-TCU-Plenário, no qual restou assim assentado:</w:t>
      </w:r>
    </w:p>
    <w:p w:rsidR="00000000" w:rsidDel="00000000" w:rsidP="00000000" w:rsidRDefault="00000000" w:rsidRPr="00000000" w14:paraId="00000117">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"66.          Entretanto, o estabelecimento dos critérios de reajuste dos preços, tanto no edital quanto no instrumento contratual, não constitui discricionariedade conferida ao gestor, mas sim verdadeira imposição, ante o disposto nos artigos 40, inciso XI, e 55, inciso III, da Lei 8.666/93. Assim, a sua ausência constitui irregularidade, tendo, inclusive, este Tribunal se manifestado acerca da matéria, por meio do Acórdão 2804/2010-Plenário, no qual julgou ilegal a ausência de cláusula neste sentido, por violar os dispositivos legais acima reproduzidos. Até em contratos com prazo de duração inferior a doze meses, o TCU determina que conste no edital cláusula que estabeleça o critério de reajustamento de preço (Acórdão 73/2010-Plenário, Acórdão 597/2008-Plenário e Acórdão 2715/2008-Plenário, entre outros)". (Acórdão nº 2205/2016-TCU-Plenário, Relatora: Min. Ana Arraes, Data da sessão: 24/08/2016)</w:t>
      </w:r>
    </w:p>
    <w:p w:rsidR="00000000" w:rsidDel="00000000" w:rsidP="00000000" w:rsidRDefault="00000000" w:rsidRPr="00000000" w14:paraId="00000118">
      <w:pPr>
        <w:numPr>
          <w:ilvl w:val="1"/>
          <w:numId w:val="3"/>
        </w:numPr>
        <w:spacing w:after="120" w:before="120" w:line="276" w:lineRule="auto"/>
        <w:ind w:left="425" w:firstLine="0"/>
        <w:jc w:val="both"/>
        <w:rPr/>
      </w:pPr>
      <w:r w:rsidDel="00000000" w:rsidR="00000000" w:rsidRPr="00000000">
        <w:rPr>
          <w:rtl w:val="0"/>
        </w:rPr>
        <w:t xml:space="preserve">Os preços são fixos e irreajustáveis no prazo de um ano contado da data limite para a apresentação das propostas.</w:t>
      </w:r>
    </w:p>
    <w:p w:rsidR="00000000" w:rsidDel="00000000" w:rsidP="00000000" w:rsidRDefault="00000000" w:rsidRPr="00000000" w14:paraId="00000119">
      <w:pPr>
        <w:numPr>
          <w:ilvl w:val="1"/>
          <w:numId w:val="3"/>
        </w:numPr>
        <w:spacing w:after="120" w:before="120" w:line="276" w:lineRule="auto"/>
        <w:ind w:left="425" w:firstLine="0"/>
        <w:jc w:val="both"/>
        <w:rPr/>
      </w:pPr>
      <w:r w:rsidDel="00000000" w:rsidR="00000000" w:rsidRPr="00000000">
        <w:rPr>
          <w:rtl w:val="0"/>
        </w:rPr>
        <w:t xml:space="preserve">Dentro do prazo de vigência do contrato e mediante solicitação da contratada, os preços contratados poderão sofrer reajuste após o interregno de um ano, aplicando-se o índice </w:t>
      </w:r>
      <w:r w:rsidDel="00000000" w:rsidR="00000000" w:rsidRPr="00000000">
        <w:rPr>
          <w:color w:val="ff0000"/>
          <w:rtl w:val="0"/>
        </w:rPr>
        <w:t xml:space="preserve">XXXX </w:t>
      </w:r>
      <w:r w:rsidDel="00000000" w:rsidR="00000000" w:rsidRPr="00000000">
        <w:rPr>
          <w:rtl w:val="0"/>
        </w:rPr>
        <w:t xml:space="preserve">exclusivamente para as obrigações iniciadas e concluídas após a ocorrência da anualidade.</w:t>
      </w:r>
    </w:p>
    <w:p w:rsidR="00000000" w:rsidDel="00000000" w:rsidP="00000000" w:rsidRDefault="00000000" w:rsidRPr="00000000" w14:paraId="0000011A">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Nota Explicativa</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A Administração deverá atentar para que o índice utilizado seja o indicador mais próximo da efetiva variação dos preços dos bens a serem fornecidos, “...o qual deverá ser preferencialmente um índice setorial ou específico, e, apenas na ausência de tal índice, um índice geral, o qual deverá ser o mais conservador possível de forma a não onerar injustificadamente a administração...” – TCU, Ac. nº 114/2013-Plenário. A Administração poderá, ainda, utilizar índices diferenciados, de forma justificada, de acordo com as peculiaridades envolvidas no objeto contratual.</w:t>
      </w:r>
    </w:p>
    <w:p w:rsidR="00000000" w:rsidDel="00000000" w:rsidP="00000000" w:rsidRDefault="00000000" w:rsidRPr="00000000" w14:paraId="0000011B">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Nota Explicativa 2: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Caso o serviço objeto da licitação contemple fornecimento de mão de obra em regime de dedicação exclusiva, deverá ser acrescentado o tópico de repactuação, existente nos modelos de serviços com mão de obra, informando logo no início que a repactuação se aplica somente para o custo relativo à mão de obra em regime de dedicação exclusiva.</w:t>
      </w:r>
    </w:p>
    <w:p w:rsidR="00000000" w:rsidDel="00000000" w:rsidP="00000000" w:rsidRDefault="00000000" w:rsidRPr="00000000" w14:paraId="0000011C">
      <w:pPr>
        <w:numPr>
          <w:ilvl w:val="1"/>
          <w:numId w:val="3"/>
        </w:numPr>
        <w:spacing w:after="120" w:before="120" w:line="276" w:lineRule="auto"/>
        <w:ind w:left="425" w:firstLine="0"/>
        <w:jc w:val="both"/>
        <w:rPr/>
      </w:pPr>
      <w:r w:rsidDel="00000000" w:rsidR="00000000" w:rsidRPr="00000000">
        <w:rPr>
          <w:rtl w:val="0"/>
        </w:rPr>
        <w:t xml:space="preserve">Nos reajustes subsequentes ao primeiro, o interregno mínimo de um ano será contado a partir dos efeitos financeiros do último reajuste.</w:t>
      </w:r>
    </w:p>
    <w:p w:rsidR="00000000" w:rsidDel="00000000" w:rsidP="00000000" w:rsidRDefault="00000000" w:rsidRPr="00000000" w14:paraId="0000011D">
      <w:pPr>
        <w:numPr>
          <w:ilvl w:val="1"/>
          <w:numId w:val="3"/>
        </w:numPr>
        <w:spacing w:after="120" w:before="120" w:line="276" w:lineRule="auto"/>
        <w:ind w:left="425" w:firstLine="0"/>
        <w:jc w:val="both"/>
        <w:rPr/>
      </w:pPr>
      <w:r w:rsidDel="00000000" w:rsidR="00000000" w:rsidRPr="00000000">
        <w:rPr>
          <w:rtl w:val="0"/>
        </w:rPr>
        <w:t xml:space="preserve">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rsidR="00000000" w:rsidDel="00000000" w:rsidP="00000000" w:rsidRDefault="00000000" w:rsidRPr="00000000" w14:paraId="0000011E">
      <w:pPr>
        <w:numPr>
          <w:ilvl w:val="1"/>
          <w:numId w:val="3"/>
        </w:numPr>
        <w:spacing w:after="120" w:before="120" w:line="276" w:lineRule="auto"/>
        <w:ind w:left="425" w:firstLine="0"/>
        <w:jc w:val="both"/>
        <w:rPr/>
      </w:pPr>
      <w:r w:rsidDel="00000000" w:rsidR="00000000" w:rsidRPr="00000000">
        <w:rPr>
          <w:rtl w:val="0"/>
        </w:rPr>
        <w:t xml:space="preserve">Nas aferições finais, o índice utilizado para reajuste será, obrigatoriamente, o definitivo.</w:t>
      </w:r>
    </w:p>
    <w:p w:rsidR="00000000" w:rsidDel="00000000" w:rsidP="00000000" w:rsidRDefault="00000000" w:rsidRPr="00000000" w14:paraId="0000011F">
      <w:pPr>
        <w:numPr>
          <w:ilvl w:val="1"/>
          <w:numId w:val="3"/>
        </w:numPr>
        <w:spacing w:after="120" w:before="120" w:line="276" w:lineRule="auto"/>
        <w:ind w:left="425" w:firstLine="0"/>
        <w:jc w:val="both"/>
        <w:rPr/>
      </w:pPr>
      <w:r w:rsidDel="00000000" w:rsidR="00000000" w:rsidRPr="00000000">
        <w:rPr>
          <w:rtl w:val="0"/>
        </w:rPr>
        <w:t xml:space="preserve">Caso o índice estabelecido para reajustamento venha a ser extinto ou de qualquer forma não possa mais ser utilizado, será adotado, em substituição, o que vier a ser determinado pela legislação então em vigor.</w:t>
      </w:r>
    </w:p>
    <w:p w:rsidR="00000000" w:rsidDel="00000000" w:rsidP="00000000" w:rsidRDefault="00000000" w:rsidRPr="00000000" w14:paraId="00000120">
      <w:pPr>
        <w:numPr>
          <w:ilvl w:val="1"/>
          <w:numId w:val="3"/>
        </w:numPr>
        <w:spacing w:after="120" w:before="120" w:line="276" w:lineRule="auto"/>
        <w:ind w:left="425" w:firstLine="0"/>
        <w:jc w:val="both"/>
        <w:rPr/>
      </w:pPr>
      <w:r w:rsidDel="00000000" w:rsidR="00000000" w:rsidRPr="00000000">
        <w:rPr>
          <w:rtl w:val="0"/>
        </w:rPr>
        <w:t xml:space="preserve">Na ausência de previsão legal quanto ao índice substituto, as partes elegerão novo índice oficial, para reajustamento do preço do valor remanescente, por meio de termo aditivo. </w:t>
      </w:r>
    </w:p>
    <w:p w:rsidR="00000000" w:rsidDel="00000000" w:rsidP="00000000" w:rsidRDefault="00000000" w:rsidRPr="00000000" w14:paraId="00000121">
      <w:pPr>
        <w:numPr>
          <w:ilvl w:val="1"/>
          <w:numId w:val="3"/>
        </w:numPr>
        <w:spacing w:after="120" w:before="120" w:line="276" w:lineRule="auto"/>
        <w:ind w:left="425" w:firstLine="0"/>
        <w:jc w:val="both"/>
        <w:rPr/>
      </w:pPr>
      <w:r w:rsidDel="00000000" w:rsidR="00000000" w:rsidRPr="00000000">
        <w:rPr>
          <w:rtl w:val="0"/>
        </w:rPr>
        <w:t xml:space="preserve">O reajuste será realizado por apostilamento.</w:t>
      </w:r>
    </w:p>
    <w:p w:rsidR="00000000" w:rsidDel="00000000" w:rsidP="00000000" w:rsidRDefault="00000000" w:rsidRPr="00000000" w14:paraId="00000122">
      <w:pPr>
        <w:keepNext w:val="1"/>
        <w:keepLines w:val="1"/>
        <w:widowControl w:val="1"/>
        <w:numPr>
          <w:ilvl w:val="0"/>
          <w:numId w:val="3"/>
        </w:numPr>
        <w:pBdr>
          <w:top w:space="0" w:sz="0" w:val="nil"/>
          <w:left w:space="0" w:sz="0" w:val="nil"/>
          <w:bottom w:space="0" w:sz="0" w:val="nil"/>
          <w:right w:space="0" w:sz="0" w:val="nil"/>
          <w:between w:space="0" w:sz="0" w:val="nil"/>
        </w:pBdr>
        <w:shd w:fill="auto" w:val="clear"/>
        <w:spacing w:after="0" w:before="480" w:line="276" w:lineRule="auto"/>
        <w:ind w:left="644" w:right="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GARANTIA DA EXECUÇÃO</w:t>
      </w:r>
    </w:p>
    <w:p w:rsidR="00000000" w:rsidDel="00000000" w:rsidP="00000000" w:rsidRDefault="00000000" w:rsidRPr="00000000" w14:paraId="00000123">
      <w:pPr>
        <w:spacing w:line="276" w:lineRule="auto"/>
        <w:rPr>
          <w:i w:val="1"/>
          <w:color w:val="ff0000"/>
        </w:rPr>
      </w:pPr>
      <w:r w:rsidDel="00000000" w:rsidR="00000000" w:rsidRPr="00000000">
        <w:rPr>
          <w:rtl w:val="0"/>
        </w:rPr>
      </w:r>
    </w:p>
    <w:p w:rsidR="00000000" w:rsidDel="00000000" w:rsidP="00000000" w:rsidRDefault="00000000" w:rsidRPr="00000000" w14:paraId="00000124">
      <w:pPr>
        <w:numPr>
          <w:ilvl w:val="1"/>
          <w:numId w:val="3"/>
        </w:numPr>
        <w:spacing w:after="120" w:before="120" w:line="276" w:lineRule="auto"/>
        <w:ind w:left="425" w:firstLine="0"/>
        <w:jc w:val="both"/>
        <w:rPr>
          <w:i w:val="1"/>
          <w:color w:val="ff0000"/>
        </w:rPr>
      </w:pPr>
      <w:r w:rsidDel="00000000" w:rsidR="00000000" w:rsidRPr="00000000">
        <w:rPr>
          <w:i w:val="1"/>
          <w:color w:val="ff0000"/>
          <w:rtl w:val="0"/>
        </w:rPr>
        <w:t xml:space="preserve">Não haverá exigência de garantia contratual da execução, pelas razões abaixo justificadas:</w:t>
      </w:r>
    </w:p>
    <w:p w:rsidR="00000000" w:rsidDel="00000000" w:rsidP="00000000" w:rsidRDefault="00000000" w:rsidRPr="00000000" w14:paraId="00000125">
      <w:pPr>
        <w:numPr>
          <w:ilvl w:val="2"/>
          <w:numId w:val="3"/>
        </w:numPr>
        <w:spacing w:after="120" w:before="120" w:line="276" w:lineRule="auto"/>
        <w:ind w:left="1922" w:hanging="504.00000000000006"/>
        <w:jc w:val="both"/>
        <w:rPr>
          <w:i w:val="1"/>
          <w:color w:val="ff0000"/>
        </w:rPr>
      </w:pPr>
      <w:r w:rsidDel="00000000" w:rsidR="00000000" w:rsidRPr="00000000">
        <w:rPr>
          <w:i w:val="1"/>
          <w:color w:val="ff0000"/>
          <w:rtl w:val="0"/>
        </w:rPr>
        <w:t xml:space="preserve">...</w:t>
      </w:r>
    </w:p>
    <w:p w:rsidR="00000000" w:rsidDel="00000000" w:rsidP="00000000" w:rsidRDefault="00000000" w:rsidRPr="00000000" w14:paraId="00000126">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76" w:lineRule="auto"/>
        <w:ind w:left="0" w:right="0" w:firstLine="0"/>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Nota explicativa</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Fica a critério da Administração exigir, ou não, a garantia. Exigindo, deve utilizar os subitens abaixo. Não exigindo, deve utilizar o subitem acima, bem como justificar as razões para essa decisão, considerando os estudos preliminares e a análise de riscos feita para a contratação. </w:t>
      </w:r>
      <w:r w:rsidDel="00000000" w:rsidR="00000000" w:rsidRPr="00000000">
        <w:rPr>
          <w:rtl w:val="0"/>
        </w:rPr>
      </w:r>
    </w:p>
    <w:p w:rsidR="00000000" w:rsidDel="00000000" w:rsidP="00000000" w:rsidRDefault="00000000" w:rsidRPr="00000000" w14:paraId="00000127">
      <w:pPr>
        <w:spacing w:after="120" w:before="120" w:line="276" w:lineRule="auto"/>
        <w:jc w:val="both"/>
        <w:rPr>
          <w:i w:val="1"/>
          <w:color w:val="ff0000"/>
        </w:rPr>
      </w:pPr>
      <w:r w:rsidDel="00000000" w:rsidR="00000000" w:rsidRPr="00000000">
        <w:rPr>
          <w:b w:val="1"/>
          <w:i w:val="1"/>
          <w:color w:val="ff0000"/>
          <w:u w:val="single"/>
          <w:rtl w:val="0"/>
        </w:rPr>
        <w:t xml:space="preserve">OU</w:t>
      </w:r>
      <w:r w:rsidDel="00000000" w:rsidR="00000000" w:rsidRPr="00000000">
        <w:rPr>
          <w:rtl w:val="0"/>
        </w:rPr>
      </w:r>
    </w:p>
    <w:p w:rsidR="00000000" w:rsidDel="00000000" w:rsidP="00000000" w:rsidRDefault="00000000" w:rsidRPr="00000000" w14:paraId="00000128">
      <w:pPr>
        <w:numPr>
          <w:ilvl w:val="1"/>
          <w:numId w:val="7"/>
        </w:numPr>
        <w:spacing w:after="120" w:before="120" w:line="276" w:lineRule="auto"/>
        <w:ind w:left="716" w:hanging="432"/>
        <w:jc w:val="both"/>
        <w:rPr>
          <w:i w:val="1"/>
          <w:color w:val="ff0000"/>
        </w:rPr>
      </w:pPr>
      <w:r w:rsidDel="00000000" w:rsidR="00000000" w:rsidRPr="00000000">
        <w:rPr>
          <w:i w:val="1"/>
          <w:color w:val="ff0000"/>
          <w:rtl w:val="0"/>
        </w:rPr>
        <w:t xml:space="preserve">O adjudicatário prestará garantia de execução do contrato, nos moldes do art. 56 da Lei nº 8.666, de 1993, com validade durante a execução do contrato e por 90 (noventa) dias após o término da vigência contratual, em valor correspondente a 5% (cinco por cento) do valor total do contrato.</w:t>
      </w:r>
    </w:p>
    <w:p w:rsidR="00000000" w:rsidDel="00000000" w:rsidP="00000000" w:rsidRDefault="00000000" w:rsidRPr="00000000" w14:paraId="00000129">
      <w:pPr>
        <w:numPr>
          <w:ilvl w:val="1"/>
          <w:numId w:val="7"/>
        </w:numPr>
        <w:spacing w:after="120" w:before="120" w:line="276" w:lineRule="auto"/>
        <w:ind w:left="425" w:firstLine="0"/>
        <w:jc w:val="both"/>
        <w:rPr>
          <w:i w:val="1"/>
          <w:color w:val="ff0000"/>
        </w:rPr>
      </w:pPr>
      <w:r w:rsidDel="00000000" w:rsidR="00000000" w:rsidRPr="00000000">
        <w:rPr>
          <w:i w:val="1"/>
          <w:color w:val="ff0000"/>
          <w:rtl w:val="0"/>
        </w:rPr>
        <w:t xml:space="preserve">No prazo máximo de 10 (dez) dias úteis, prorrogáveis por igual período, a critério do contratante, contados da assinatura do contrato, a contratada deverá apresentar comprovante de prestação de garantia, podendo optar por caução em dinheiro ou títulos da dívida pública, seguro-garantia ou fiança bancária. </w:t>
      </w:r>
    </w:p>
    <w:p w:rsidR="00000000" w:rsidDel="00000000" w:rsidP="00000000" w:rsidRDefault="00000000" w:rsidRPr="00000000" w14:paraId="0000012A">
      <w:pPr>
        <w:numPr>
          <w:ilvl w:val="2"/>
          <w:numId w:val="7"/>
        </w:numPr>
        <w:spacing w:after="120" w:before="120" w:line="276" w:lineRule="auto"/>
        <w:ind w:left="1922" w:hanging="504.00000000000006"/>
        <w:jc w:val="both"/>
        <w:rPr>
          <w:i w:val="1"/>
          <w:color w:val="ff0000"/>
        </w:rPr>
      </w:pPr>
      <w:r w:rsidDel="00000000" w:rsidR="00000000" w:rsidRPr="00000000">
        <w:rPr>
          <w:i w:val="1"/>
          <w:color w:val="ff0000"/>
          <w:rtl w:val="0"/>
        </w:rPr>
        <w:t xml:space="preserve">A inobservância do prazo fixado para apresentação da garantia acarretará a aplicação de multa de 0,07% (sete centésimos por cento) do valor total do contrato por dia de atraso, até o máximo de 2% (dois por cento). </w:t>
      </w:r>
    </w:p>
    <w:p w:rsidR="00000000" w:rsidDel="00000000" w:rsidP="00000000" w:rsidRDefault="00000000" w:rsidRPr="00000000" w14:paraId="0000012B">
      <w:pPr>
        <w:numPr>
          <w:ilvl w:val="2"/>
          <w:numId w:val="7"/>
        </w:numPr>
        <w:spacing w:after="120" w:before="120" w:line="276" w:lineRule="auto"/>
        <w:ind w:left="1922" w:hanging="504.00000000000006"/>
        <w:jc w:val="both"/>
        <w:rPr>
          <w:i w:val="1"/>
          <w:color w:val="ff0000"/>
        </w:rPr>
      </w:pPr>
      <w:r w:rsidDel="00000000" w:rsidR="00000000" w:rsidRPr="00000000">
        <w:rPr>
          <w:i w:val="1"/>
          <w:color w:val="ff0000"/>
          <w:rtl w:val="0"/>
        </w:rPr>
        <w:t xml:space="preserve">O atraso superior a 25 (vinte e cinco) dias autoriza a Administração a promover a rescisão do contrato por descumprimento ou cumprimento irregular de suas cláusulas, conforme dispõem os incisos I e II do art. 78 da Lei n. 8.666 de 1993. </w:t>
      </w:r>
    </w:p>
    <w:p w:rsidR="00000000" w:rsidDel="00000000" w:rsidP="00000000" w:rsidRDefault="00000000" w:rsidRPr="00000000" w14:paraId="0000012C">
      <w:pPr>
        <w:numPr>
          <w:ilvl w:val="1"/>
          <w:numId w:val="7"/>
        </w:numPr>
        <w:spacing w:after="120" w:before="120" w:line="276" w:lineRule="auto"/>
        <w:ind w:left="425" w:firstLine="0"/>
        <w:jc w:val="both"/>
        <w:rPr>
          <w:i w:val="1"/>
          <w:color w:val="ff0000"/>
        </w:rPr>
      </w:pPr>
      <w:r w:rsidDel="00000000" w:rsidR="00000000" w:rsidRPr="00000000">
        <w:rPr>
          <w:i w:val="1"/>
          <w:color w:val="ff0000"/>
          <w:rtl w:val="0"/>
        </w:rPr>
        <w:t xml:space="preserve">A validade da garantia, qualquer que seja a modalidade escolhida, deverá abranger um período de 90 dias após o término da vigência contratual, conforme item 3.1 do Anexo VII-F da IN SEGES/MP nº 5/2017.</w:t>
      </w:r>
    </w:p>
    <w:p w:rsidR="00000000" w:rsidDel="00000000" w:rsidP="00000000" w:rsidRDefault="00000000" w:rsidRPr="00000000" w14:paraId="0000012D">
      <w:pPr>
        <w:numPr>
          <w:ilvl w:val="1"/>
          <w:numId w:val="7"/>
        </w:numPr>
        <w:spacing w:after="120" w:before="120" w:line="276" w:lineRule="auto"/>
        <w:ind w:left="425" w:firstLine="0"/>
        <w:jc w:val="both"/>
        <w:rPr>
          <w:i w:val="1"/>
          <w:color w:val="ff0000"/>
        </w:rPr>
      </w:pPr>
      <w:r w:rsidDel="00000000" w:rsidR="00000000" w:rsidRPr="00000000">
        <w:rPr>
          <w:i w:val="1"/>
          <w:color w:val="ff0000"/>
          <w:rtl w:val="0"/>
        </w:rPr>
        <w:t xml:space="preserve">A garantia assegurará, qualquer que seja a modalidade escolhida, o pagamento de: </w:t>
      </w:r>
    </w:p>
    <w:p w:rsidR="00000000" w:rsidDel="00000000" w:rsidP="00000000" w:rsidRDefault="00000000" w:rsidRPr="00000000" w14:paraId="0000012E">
      <w:pPr>
        <w:numPr>
          <w:ilvl w:val="2"/>
          <w:numId w:val="7"/>
        </w:numPr>
        <w:spacing w:after="120" w:before="120" w:line="276" w:lineRule="auto"/>
        <w:ind w:left="1922" w:hanging="504.00000000000006"/>
        <w:jc w:val="both"/>
        <w:rPr>
          <w:i w:val="1"/>
          <w:color w:val="ff0000"/>
        </w:rPr>
      </w:pPr>
      <w:r w:rsidDel="00000000" w:rsidR="00000000" w:rsidRPr="00000000">
        <w:rPr>
          <w:i w:val="1"/>
          <w:color w:val="ff0000"/>
          <w:rtl w:val="0"/>
        </w:rPr>
        <w:t xml:space="preserve">prejuízos advindos do não cumprimento do objeto do contrato e do não adimplemento das demais obrigações nele previstas; </w:t>
      </w:r>
    </w:p>
    <w:p w:rsidR="00000000" w:rsidDel="00000000" w:rsidP="00000000" w:rsidRDefault="00000000" w:rsidRPr="00000000" w14:paraId="0000012F">
      <w:pPr>
        <w:numPr>
          <w:ilvl w:val="2"/>
          <w:numId w:val="7"/>
        </w:numPr>
        <w:spacing w:after="120" w:before="120" w:line="276" w:lineRule="auto"/>
        <w:ind w:left="1922" w:hanging="504.00000000000006"/>
        <w:jc w:val="both"/>
        <w:rPr>
          <w:i w:val="1"/>
          <w:color w:val="ff0000"/>
        </w:rPr>
      </w:pPr>
      <w:r w:rsidDel="00000000" w:rsidR="00000000" w:rsidRPr="00000000">
        <w:rPr>
          <w:i w:val="1"/>
          <w:color w:val="ff0000"/>
          <w:rtl w:val="0"/>
        </w:rPr>
        <w:t xml:space="preserve">prejuízos diretos causados à Administração decorrentes de culpa ou dolo durante a execução do contrato;</w:t>
      </w:r>
    </w:p>
    <w:p w:rsidR="00000000" w:rsidDel="00000000" w:rsidP="00000000" w:rsidRDefault="00000000" w:rsidRPr="00000000" w14:paraId="00000130">
      <w:pPr>
        <w:numPr>
          <w:ilvl w:val="2"/>
          <w:numId w:val="7"/>
        </w:numPr>
        <w:spacing w:after="120" w:before="120" w:line="276" w:lineRule="auto"/>
        <w:ind w:left="1922" w:hanging="504.00000000000006"/>
        <w:jc w:val="both"/>
        <w:rPr>
          <w:i w:val="1"/>
          <w:color w:val="ff0000"/>
        </w:rPr>
      </w:pPr>
      <w:r w:rsidDel="00000000" w:rsidR="00000000" w:rsidRPr="00000000">
        <w:rPr>
          <w:i w:val="1"/>
          <w:color w:val="ff0000"/>
          <w:rtl w:val="0"/>
        </w:rPr>
        <w:t xml:space="preserve">multas moratórias e punitivas aplicadas pela Administração à contratada; e  </w:t>
      </w:r>
    </w:p>
    <w:p w:rsidR="00000000" w:rsidDel="00000000" w:rsidP="00000000" w:rsidRDefault="00000000" w:rsidRPr="00000000" w14:paraId="00000131">
      <w:pPr>
        <w:numPr>
          <w:ilvl w:val="2"/>
          <w:numId w:val="7"/>
        </w:numPr>
        <w:spacing w:after="120" w:before="120" w:line="276" w:lineRule="auto"/>
        <w:ind w:left="1922" w:hanging="504.00000000000006"/>
        <w:jc w:val="both"/>
        <w:rPr>
          <w:i w:val="1"/>
          <w:color w:val="ff0000"/>
        </w:rPr>
      </w:pPr>
      <w:r w:rsidDel="00000000" w:rsidR="00000000" w:rsidRPr="00000000">
        <w:rPr>
          <w:i w:val="1"/>
          <w:color w:val="ff0000"/>
          <w:rtl w:val="0"/>
        </w:rPr>
        <w:t xml:space="preserve">obrigações trabalhistas e previdenciárias de qualquer natureza e para com o FGTS, não adimplidas pela contratada, quando couber.</w:t>
      </w:r>
    </w:p>
    <w:p w:rsidR="00000000" w:rsidDel="00000000" w:rsidP="00000000" w:rsidRDefault="00000000" w:rsidRPr="00000000" w14:paraId="00000132">
      <w:pPr>
        <w:numPr>
          <w:ilvl w:val="1"/>
          <w:numId w:val="7"/>
        </w:numPr>
        <w:spacing w:after="120" w:before="120" w:line="276" w:lineRule="auto"/>
        <w:ind w:left="425" w:firstLine="0"/>
        <w:jc w:val="both"/>
        <w:rPr>
          <w:i w:val="1"/>
          <w:color w:val="ff0000"/>
        </w:rPr>
      </w:pPr>
      <w:r w:rsidDel="00000000" w:rsidR="00000000" w:rsidRPr="00000000">
        <w:rPr>
          <w:i w:val="1"/>
          <w:color w:val="ff0000"/>
          <w:rtl w:val="0"/>
        </w:rPr>
        <w:t xml:space="preserve">A modalidade seguro-garantia somente será aceita se contemplar todos os eventos indicados no item anterior, observada a legislação que rege a matéria.</w:t>
      </w:r>
    </w:p>
    <w:p w:rsidR="00000000" w:rsidDel="00000000" w:rsidP="00000000" w:rsidRDefault="00000000" w:rsidRPr="00000000" w14:paraId="00000133">
      <w:pPr>
        <w:numPr>
          <w:ilvl w:val="1"/>
          <w:numId w:val="7"/>
        </w:numPr>
        <w:spacing w:after="120" w:before="120" w:line="276" w:lineRule="auto"/>
        <w:ind w:left="425" w:firstLine="0"/>
        <w:jc w:val="both"/>
        <w:rPr>
          <w:i w:val="1"/>
          <w:color w:val="ff0000"/>
        </w:rPr>
      </w:pPr>
      <w:r w:rsidDel="00000000" w:rsidR="00000000" w:rsidRPr="00000000">
        <w:rPr>
          <w:i w:val="1"/>
          <w:color w:val="ff0000"/>
          <w:rtl w:val="0"/>
        </w:rPr>
        <w:t xml:space="preserve">A garantia em dinheiro deverá ser efetuada em favor da Contratante, em conta específica na Caixa Econômica Federal, com correção monetária.</w:t>
      </w:r>
    </w:p>
    <w:p w:rsidR="00000000" w:rsidDel="00000000" w:rsidP="00000000" w:rsidRDefault="00000000" w:rsidRPr="00000000" w14:paraId="00000134">
      <w:pPr>
        <w:numPr>
          <w:ilvl w:val="1"/>
          <w:numId w:val="7"/>
        </w:numPr>
        <w:spacing w:after="120" w:before="120" w:line="276" w:lineRule="auto"/>
        <w:ind w:left="425" w:firstLine="0"/>
        <w:jc w:val="both"/>
        <w:rPr>
          <w:i w:val="1"/>
          <w:color w:val="ff0000"/>
        </w:rPr>
      </w:pPr>
      <w:r w:rsidDel="00000000" w:rsidR="00000000" w:rsidRPr="00000000">
        <w:rPr>
          <w:i w:val="1"/>
          <w:color w:val="ff0000"/>
          <w:rtl w:val="0"/>
        </w:rPr>
        <w:t xml:space="preserve">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rsidR="00000000" w:rsidDel="00000000" w:rsidP="00000000" w:rsidRDefault="00000000" w:rsidRPr="00000000" w14:paraId="00000135">
      <w:pPr>
        <w:numPr>
          <w:ilvl w:val="1"/>
          <w:numId w:val="7"/>
        </w:numPr>
        <w:spacing w:after="120" w:before="120" w:line="276" w:lineRule="auto"/>
        <w:ind w:left="425" w:firstLine="0"/>
        <w:jc w:val="both"/>
        <w:rPr>
          <w:i w:val="1"/>
          <w:color w:val="ff0000"/>
        </w:rPr>
      </w:pPr>
      <w:r w:rsidDel="00000000" w:rsidR="00000000" w:rsidRPr="00000000">
        <w:rPr>
          <w:i w:val="1"/>
          <w:color w:val="ff0000"/>
          <w:rtl w:val="0"/>
        </w:rPr>
        <w:t xml:space="preserve">No caso de garantia na modalidade de fiança bancária, deverá constar expressa renúncia do fiador aos benefícios do artigo 827 do Código Civil.</w:t>
      </w:r>
    </w:p>
    <w:p w:rsidR="00000000" w:rsidDel="00000000" w:rsidP="00000000" w:rsidRDefault="00000000" w:rsidRPr="00000000" w14:paraId="00000136">
      <w:pPr>
        <w:numPr>
          <w:ilvl w:val="1"/>
          <w:numId w:val="7"/>
        </w:numPr>
        <w:spacing w:after="120" w:before="120" w:line="276" w:lineRule="auto"/>
        <w:ind w:left="425" w:firstLine="0"/>
        <w:jc w:val="both"/>
        <w:rPr>
          <w:i w:val="1"/>
          <w:color w:val="ff0000"/>
        </w:rPr>
      </w:pPr>
      <w:r w:rsidDel="00000000" w:rsidR="00000000" w:rsidRPr="00000000">
        <w:rPr>
          <w:i w:val="1"/>
          <w:color w:val="ff0000"/>
          <w:rtl w:val="0"/>
        </w:rPr>
        <w:t xml:space="preserve">No caso de alteração do valor do contrato, ou prorrogação de sua vigência, a garantia deverá ser ajustada à nova situação ou renovada, seguindo os mesmos parâmetros utilizados quando da contratação. </w:t>
      </w:r>
    </w:p>
    <w:p w:rsidR="00000000" w:rsidDel="00000000" w:rsidP="00000000" w:rsidRDefault="00000000" w:rsidRPr="00000000" w14:paraId="00000137">
      <w:pPr>
        <w:numPr>
          <w:ilvl w:val="1"/>
          <w:numId w:val="7"/>
        </w:numPr>
        <w:spacing w:after="120" w:before="120" w:line="276" w:lineRule="auto"/>
        <w:ind w:left="425" w:firstLine="0"/>
        <w:jc w:val="both"/>
        <w:rPr>
          <w:i w:val="1"/>
          <w:color w:val="ff0000"/>
        </w:rPr>
      </w:pPr>
      <w:r w:rsidDel="00000000" w:rsidR="00000000" w:rsidRPr="00000000">
        <w:rPr>
          <w:i w:val="1"/>
          <w:color w:val="ff0000"/>
          <w:rtl w:val="0"/>
        </w:rPr>
        <w:t xml:space="preserve">Se o valor da garantia for utilizado total ou parcialmente em pagamento de qualquer obrigação, a Contratada obriga-se a fazer a respectiva reposição no prazo máximo de .......... (......) dias úteis, contados da data em que for notificada.</w:t>
      </w:r>
    </w:p>
    <w:p w:rsidR="00000000" w:rsidDel="00000000" w:rsidP="00000000" w:rsidRDefault="00000000" w:rsidRPr="00000000" w14:paraId="00000138">
      <w:pPr>
        <w:numPr>
          <w:ilvl w:val="1"/>
          <w:numId w:val="7"/>
        </w:numPr>
        <w:spacing w:after="120" w:before="120" w:line="276" w:lineRule="auto"/>
        <w:ind w:left="425" w:firstLine="0"/>
        <w:jc w:val="both"/>
        <w:rPr>
          <w:i w:val="1"/>
          <w:color w:val="ff0000"/>
        </w:rPr>
      </w:pPr>
      <w:r w:rsidDel="00000000" w:rsidR="00000000" w:rsidRPr="00000000">
        <w:rPr>
          <w:i w:val="1"/>
          <w:color w:val="ff0000"/>
          <w:rtl w:val="0"/>
        </w:rPr>
        <w:t xml:space="preserve">A Contratante executará a garantia na forma prevista na legislação que rege a matéria.</w:t>
      </w:r>
    </w:p>
    <w:p w:rsidR="00000000" w:rsidDel="00000000" w:rsidP="00000000" w:rsidRDefault="00000000" w:rsidRPr="00000000" w14:paraId="00000139">
      <w:pPr>
        <w:keepNext w:val="0"/>
        <w:keepLines w:val="0"/>
        <w:widowControl w:val="1"/>
        <w:pBdr>
          <w:top w:color="1f497d" w:space="1" w:sz="4" w:val="single"/>
          <w:left w:color="1f497d" w:space="3" w:sz="4" w:val="single"/>
          <w:bottom w:color="1f497d" w:space="0" w:sz="4" w:val="single"/>
          <w:right w:color="1f497d" w:space="4" w:sz="4" w:val="single"/>
          <w:between w:space="0" w:sz="0" w:val="nil"/>
        </w:pBdr>
        <w:shd w:fill="ffffcc" w:val="clear"/>
        <w:spacing w:after="0" w:before="120" w:line="276"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Nota explicativa:</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Caso haja necessidade de acionamento da garantia, recomenda-se promover a notificação da contratada e da seguradora ou da entidade bancária dentro do prazo de vigência da garantia, sem prejuízo da cobrança dentro do prazo prescricional.</w:t>
      </w:r>
    </w:p>
    <w:p w:rsidR="00000000" w:rsidDel="00000000" w:rsidP="00000000" w:rsidRDefault="00000000" w:rsidRPr="00000000" w14:paraId="0000013A">
      <w:pPr>
        <w:numPr>
          <w:ilvl w:val="1"/>
          <w:numId w:val="7"/>
        </w:numPr>
        <w:spacing w:after="120" w:before="120" w:line="276" w:lineRule="auto"/>
        <w:ind w:left="425" w:firstLine="0"/>
        <w:jc w:val="both"/>
        <w:rPr>
          <w:i w:val="1"/>
          <w:color w:val="ff0000"/>
        </w:rPr>
      </w:pPr>
      <w:r w:rsidDel="00000000" w:rsidR="00000000" w:rsidRPr="00000000">
        <w:rPr>
          <w:i w:val="1"/>
          <w:color w:val="ff0000"/>
          <w:rtl w:val="0"/>
        </w:rPr>
        <w:t xml:space="preserve">Será considerada extinta a garantia: </w:t>
      </w:r>
    </w:p>
    <w:p w:rsidR="00000000" w:rsidDel="00000000" w:rsidP="00000000" w:rsidRDefault="00000000" w:rsidRPr="00000000" w14:paraId="0000013B">
      <w:pPr>
        <w:numPr>
          <w:ilvl w:val="2"/>
          <w:numId w:val="7"/>
        </w:numPr>
        <w:spacing w:after="120" w:before="120" w:line="276" w:lineRule="auto"/>
        <w:ind w:left="1922" w:hanging="504.00000000000006"/>
        <w:jc w:val="both"/>
        <w:rPr>
          <w:i w:val="1"/>
          <w:color w:val="ff0000"/>
        </w:rPr>
      </w:pPr>
      <w:r w:rsidDel="00000000" w:rsidR="00000000" w:rsidRPr="00000000">
        <w:rPr>
          <w:i w:val="1"/>
          <w:color w:val="ff0000"/>
          <w:rtl w:val="0"/>
        </w:rPr>
        <w:t xml:space="preserve"> com a devolução da apólice, carta fiança ou autorização para o levantamento de importâncias depositadas em dinheiro a título de garantia, acompanhada de declaração da Contratante, mediante termo circunstanciado, de que a Contratada cumpriu todas as cláusulas do contrato; </w:t>
      </w:r>
    </w:p>
    <w:p w:rsidR="00000000" w:rsidDel="00000000" w:rsidP="00000000" w:rsidRDefault="00000000" w:rsidRPr="00000000" w14:paraId="0000013C">
      <w:pPr>
        <w:numPr>
          <w:ilvl w:val="2"/>
          <w:numId w:val="7"/>
        </w:numPr>
        <w:spacing w:after="120" w:before="120" w:line="276" w:lineRule="auto"/>
        <w:ind w:left="1922" w:hanging="504.00000000000006"/>
        <w:jc w:val="both"/>
        <w:rPr>
          <w:i w:val="1"/>
          <w:color w:val="ff0000"/>
        </w:rPr>
      </w:pPr>
      <w:r w:rsidDel="00000000" w:rsidR="00000000" w:rsidRPr="00000000">
        <w:rPr>
          <w:i w:val="1"/>
          <w:color w:val="ff0000"/>
          <w:rtl w:val="0"/>
        </w:rPr>
        <w:t xml:space="preserve"> no prazo de 90 (noventa) dias após o término da vigência do contrato, caso a Administração não comunique a ocorrência de sinistros, quando o prazo será ampliado, nos termos da comunicação, conforme estabelecido na alínea "h2"do item 3.1 do Anexo  VII-F da IN SEGES/MP n. 05/2017. </w:t>
      </w:r>
    </w:p>
    <w:p w:rsidR="00000000" w:rsidDel="00000000" w:rsidP="00000000" w:rsidRDefault="00000000" w:rsidRPr="00000000" w14:paraId="0000013D">
      <w:pPr>
        <w:numPr>
          <w:ilvl w:val="1"/>
          <w:numId w:val="7"/>
        </w:numPr>
        <w:spacing w:after="120" w:before="120" w:line="276" w:lineRule="auto"/>
        <w:ind w:left="425" w:firstLine="0"/>
        <w:jc w:val="both"/>
        <w:rPr>
          <w:i w:val="1"/>
          <w:color w:val="ff0000"/>
        </w:rPr>
      </w:pPr>
      <w:r w:rsidDel="00000000" w:rsidR="00000000" w:rsidRPr="00000000">
        <w:rPr>
          <w:i w:val="1"/>
          <w:color w:val="ff0000"/>
          <w:rtl w:val="0"/>
        </w:rPr>
        <w:t xml:space="preserve">O garantidor não é parte para figurar em processo administrativo instaurado pela contratante com o objetivo de apurar prejuízos e/ou aplicar sanções à contratada. </w:t>
      </w:r>
    </w:p>
    <w:p w:rsidR="00000000" w:rsidDel="00000000" w:rsidP="00000000" w:rsidRDefault="00000000" w:rsidRPr="00000000" w14:paraId="0000013E">
      <w:pPr>
        <w:numPr>
          <w:ilvl w:val="1"/>
          <w:numId w:val="7"/>
        </w:numPr>
        <w:spacing w:after="120" w:before="120" w:line="276" w:lineRule="auto"/>
        <w:ind w:left="425" w:firstLine="0"/>
        <w:jc w:val="both"/>
        <w:rPr/>
      </w:pPr>
      <w:r w:rsidDel="00000000" w:rsidR="00000000" w:rsidRPr="00000000">
        <w:rPr>
          <w:i w:val="1"/>
          <w:color w:val="ff0000"/>
          <w:rtl w:val="0"/>
        </w:rPr>
        <w:t xml:space="preserve">A contratada autoriza a contratante a reter, a qualquer tempo, a garantia, na forma prevista neste Projeto Básico e no Contrato.</w:t>
      </w:r>
      <w:r w:rsidDel="00000000" w:rsidR="00000000" w:rsidRPr="00000000">
        <w:rPr>
          <w:rtl w:val="0"/>
        </w:rPr>
      </w:r>
    </w:p>
    <w:p w:rsidR="00000000" w:rsidDel="00000000" w:rsidP="00000000" w:rsidRDefault="00000000" w:rsidRPr="00000000" w14:paraId="0000013F">
      <w:pPr>
        <w:keepNext w:val="1"/>
        <w:keepLines w:val="1"/>
        <w:widowControl w:val="1"/>
        <w:numPr>
          <w:ilvl w:val="0"/>
          <w:numId w:val="7"/>
        </w:numPr>
        <w:pBdr>
          <w:top w:space="0" w:sz="0" w:val="nil"/>
          <w:left w:space="0" w:sz="0" w:val="nil"/>
          <w:bottom w:space="0" w:sz="0" w:val="nil"/>
          <w:right w:space="0" w:sz="0" w:val="nil"/>
          <w:between w:space="0" w:sz="0" w:val="nil"/>
        </w:pBdr>
        <w:shd w:fill="auto" w:val="clear"/>
        <w:spacing w:after="0" w:before="480" w:line="276" w:lineRule="auto"/>
        <w:ind w:left="644" w:right="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DAS SANÇÕES ADMINISTRATIVAS</w:t>
      </w:r>
    </w:p>
    <w:p w:rsidR="00000000" w:rsidDel="00000000" w:rsidP="00000000" w:rsidRDefault="00000000" w:rsidRPr="00000000" w14:paraId="00000140">
      <w:pPr>
        <w:numPr>
          <w:ilvl w:val="1"/>
          <w:numId w:val="7"/>
        </w:numPr>
        <w:spacing w:after="120" w:before="120" w:line="276" w:lineRule="auto"/>
        <w:ind w:left="425" w:firstLine="0"/>
        <w:jc w:val="both"/>
        <w:rPr/>
      </w:pPr>
      <w:r w:rsidDel="00000000" w:rsidR="00000000" w:rsidRPr="00000000">
        <w:rPr>
          <w:rtl w:val="0"/>
        </w:rPr>
        <w:t xml:space="preserve">Comete infração administrativa nos termos da Lei nº 8.666, de 1993, a CONTRATADA que:</w:t>
      </w:r>
    </w:p>
    <w:p w:rsidR="00000000" w:rsidDel="00000000" w:rsidP="00000000" w:rsidRDefault="00000000" w:rsidRPr="00000000" w14:paraId="00000141">
      <w:pPr>
        <w:numPr>
          <w:ilvl w:val="2"/>
          <w:numId w:val="7"/>
        </w:numPr>
        <w:spacing w:after="120" w:before="120" w:line="276" w:lineRule="auto"/>
        <w:ind w:left="1922" w:hanging="504.00000000000006"/>
        <w:jc w:val="both"/>
        <w:rPr/>
      </w:pPr>
      <w:r w:rsidDel="00000000" w:rsidR="00000000" w:rsidRPr="00000000">
        <w:rPr>
          <w:rtl w:val="0"/>
        </w:rPr>
        <w:t xml:space="preserve">inexecutar total ou parcialmente qualquer das obrigações assumidas em decorrência da contratação;</w:t>
      </w:r>
    </w:p>
    <w:p w:rsidR="00000000" w:rsidDel="00000000" w:rsidP="00000000" w:rsidRDefault="00000000" w:rsidRPr="00000000" w14:paraId="00000142">
      <w:pPr>
        <w:numPr>
          <w:ilvl w:val="2"/>
          <w:numId w:val="7"/>
        </w:numPr>
        <w:spacing w:after="120" w:before="120" w:line="276" w:lineRule="auto"/>
        <w:ind w:left="1922" w:hanging="504.00000000000006"/>
        <w:jc w:val="both"/>
        <w:rPr/>
      </w:pPr>
      <w:r w:rsidDel="00000000" w:rsidR="00000000" w:rsidRPr="00000000">
        <w:rPr>
          <w:rtl w:val="0"/>
        </w:rPr>
        <w:t xml:space="preserve">ensejar o retardamento da execução do objeto;</w:t>
      </w:r>
    </w:p>
    <w:p w:rsidR="00000000" w:rsidDel="00000000" w:rsidP="00000000" w:rsidRDefault="00000000" w:rsidRPr="00000000" w14:paraId="00000143">
      <w:pPr>
        <w:numPr>
          <w:ilvl w:val="2"/>
          <w:numId w:val="7"/>
        </w:numPr>
        <w:spacing w:after="120" w:before="120" w:line="276" w:lineRule="auto"/>
        <w:ind w:left="1922" w:hanging="504.00000000000006"/>
        <w:jc w:val="both"/>
        <w:rPr/>
      </w:pPr>
      <w:r w:rsidDel="00000000" w:rsidR="00000000" w:rsidRPr="00000000">
        <w:rPr>
          <w:rtl w:val="0"/>
        </w:rPr>
        <w:t xml:space="preserve">falhar ou fraudar na execução do contrato;</w:t>
      </w:r>
    </w:p>
    <w:p w:rsidR="00000000" w:rsidDel="00000000" w:rsidP="00000000" w:rsidRDefault="00000000" w:rsidRPr="00000000" w14:paraId="00000144">
      <w:pPr>
        <w:numPr>
          <w:ilvl w:val="2"/>
          <w:numId w:val="7"/>
        </w:numPr>
        <w:spacing w:after="120" w:before="120" w:line="276" w:lineRule="auto"/>
        <w:ind w:left="1922" w:hanging="504.00000000000006"/>
        <w:jc w:val="both"/>
        <w:rPr/>
      </w:pPr>
      <w:r w:rsidDel="00000000" w:rsidR="00000000" w:rsidRPr="00000000">
        <w:rPr>
          <w:rtl w:val="0"/>
        </w:rPr>
        <w:t xml:space="preserve">comportar-se de modo inidôneo; ou</w:t>
      </w:r>
    </w:p>
    <w:p w:rsidR="00000000" w:rsidDel="00000000" w:rsidP="00000000" w:rsidRDefault="00000000" w:rsidRPr="00000000" w14:paraId="00000145">
      <w:pPr>
        <w:numPr>
          <w:ilvl w:val="2"/>
          <w:numId w:val="7"/>
        </w:numPr>
        <w:spacing w:after="120" w:before="120" w:line="276" w:lineRule="auto"/>
        <w:ind w:left="1922" w:hanging="504.00000000000006"/>
        <w:jc w:val="both"/>
        <w:rPr/>
      </w:pPr>
      <w:r w:rsidDel="00000000" w:rsidR="00000000" w:rsidRPr="00000000">
        <w:rPr>
          <w:rtl w:val="0"/>
        </w:rPr>
        <w:t xml:space="preserve">cometer fraude fiscal.</w:t>
      </w:r>
    </w:p>
    <w:p w:rsidR="00000000" w:rsidDel="00000000" w:rsidP="00000000" w:rsidRDefault="00000000" w:rsidRPr="00000000" w14:paraId="00000146">
      <w:pPr>
        <w:numPr>
          <w:ilvl w:val="1"/>
          <w:numId w:val="7"/>
        </w:numPr>
        <w:spacing w:after="120" w:before="120" w:line="276" w:lineRule="auto"/>
        <w:ind w:left="425" w:firstLine="0"/>
        <w:jc w:val="both"/>
        <w:rPr/>
      </w:pPr>
      <w:r w:rsidDel="00000000" w:rsidR="00000000" w:rsidRPr="00000000">
        <w:rPr>
          <w:rtl w:val="0"/>
        </w:rPr>
        <w:t xml:space="preserve">Pela inexecução </w:t>
      </w:r>
      <w:r w:rsidDel="00000000" w:rsidR="00000000" w:rsidRPr="00000000">
        <w:rPr>
          <w:u w:val="single"/>
          <w:rtl w:val="0"/>
        </w:rPr>
        <w:t xml:space="preserve">total ou parcial</w:t>
      </w:r>
      <w:r w:rsidDel="00000000" w:rsidR="00000000" w:rsidRPr="00000000">
        <w:rPr>
          <w:rtl w:val="0"/>
        </w:rPr>
        <w:t xml:space="preserve"> do objeto deste contrato, a Administração pode aplicar à CONTRATADA as seguintes sanções:</w:t>
      </w:r>
    </w:p>
    <w:p w:rsidR="00000000" w:rsidDel="00000000" w:rsidP="00000000" w:rsidRDefault="00000000" w:rsidRPr="00000000" w14:paraId="00000147">
      <w:pPr>
        <w:numPr>
          <w:ilvl w:val="2"/>
          <w:numId w:val="2"/>
        </w:numPr>
        <w:spacing w:after="120" w:before="120" w:line="276" w:lineRule="auto"/>
        <w:ind w:left="1080" w:hanging="360"/>
        <w:jc w:val="both"/>
        <w:rPr/>
      </w:pPr>
      <w:r w:rsidDel="00000000" w:rsidR="00000000" w:rsidRPr="00000000">
        <w:rPr>
          <w:b w:val="1"/>
          <w:rtl w:val="0"/>
        </w:rPr>
        <w:t xml:space="preserve">Advertência por escrito</w:t>
      </w:r>
      <w:r w:rsidDel="00000000" w:rsidR="00000000" w:rsidRPr="00000000">
        <w:rPr>
          <w:rtl w:val="0"/>
        </w:rPr>
        <w:t xml:space="preserve">, quando do não cumprimento de quaisquer das obrigações contratuais consideradas faltas leves, assim entendidas aquelas que não acarretam prejuízos significativos para o serviço contratado;</w:t>
      </w:r>
    </w:p>
    <w:p w:rsidR="00000000" w:rsidDel="00000000" w:rsidP="00000000" w:rsidRDefault="00000000" w:rsidRPr="00000000" w14:paraId="00000148">
      <w:pPr>
        <w:numPr>
          <w:ilvl w:val="2"/>
          <w:numId w:val="2"/>
        </w:numPr>
        <w:spacing w:after="120" w:before="120" w:line="276" w:lineRule="auto"/>
        <w:ind w:left="1080" w:hanging="360"/>
        <w:jc w:val="both"/>
        <w:rPr/>
      </w:pPr>
      <w:r w:rsidDel="00000000" w:rsidR="00000000" w:rsidRPr="00000000">
        <w:rPr>
          <w:b w:val="1"/>
          <w:rtl w:val="0"/>
        </w:rPr>
        <w:t xml:space="preserve">Multa de</w:t>
      </w:r>
      <w:r w:rsidDel="00000000" w:rsidR="00000000" w:rsidRPr="00000000">
        <w:rPr>
          <w:rtl w:val="0"/>
        </w:rPr>
        <w:t xml:space="preserve">: </w:t>
      </w:r>
    </w:p>
    <w:p w:rsidR="00000000" w:rsidDel="00000000" w:rsidP="00000000" w:rsidRDefault="00000000" w:rsidRPr="00000000" w14:paraId="00000149">
      <w:pPr>
        <w:numPr>
          <w:ilvl w:val="3"/>
          <w:numId w:val="2"/>
        </w:numPr>
        <w:spacing w:after="120" w:before="120" w:line="276" w:lineRule="auto"/>
        <w:ind w:left="1440" w:hanging="360"/>
        <w:jc w:val="both"/>
        <w:rPr/>
      </w:pPr>
      <w:r w:rsidDel="00000000" w:rsidR="00000000" w:rsidRPr="00000000">
        <w:rPr>
          <w:rtl w:val="0"/>
        </w:rPr>
        <w:t xml:space="preserve">0,1% (um décimo por cento) até 0,2% (dois décimos por cento) por dia sobre o valor adjudicado em caso de atraso na execução dos serviços, limitada a incidência a </w:t>
      </w:r>
      <w:r w:rsidDel="00000000" w:rsidR="00000000" w:rsidRPr="00000000">
        <w:rPr>
          <w:color w:val="ff0000"/>
          <w:rtl w:val="0"/>
        </w:rPr>
        <w:t xml:space="preserve">15</w:t>
      </w:r>
      <w:r w:rsidDel="00000000" w:rsidR="00000000" w:rsidRPr="00000000">
        <w:rPr>
          <w:rtl w:val="0"/>
        </w:rPr>
        <w:t xml:space="preserve"> (</w:t>
      </w:r>
      <w:r w:rsidDel="00000000" w:rsidR="00000000" w:rsidRPr="00000000">
        <w:rPr>
          <w:color w:val="ff0000"/>
          <w:rtl w:val="0"/>
        </w:rPr>
        <w:t xml:space="preserve">quinze</w:t>
      </w:r>
      <w:r w:rsidDel="00000000" w:rsidR="00000000" w:rsidRPr="00000000">
        <w:rPr>
          <w:rtl w:val="0"/>
        </w:rPr>
        <w:t xml:space="preserve">) dias. Após o décimo quinto dia e a critério da Administração, no caso de execução com atraso, poderá ocorrer a não-aceitação do objeto, de forma a configurar, nessa hipótese, inexecução total da obrigação assumida, sem prejuízo da rescisão unilateral da avença; </w:t>
      </w:r>
    </w:p>
    <w:p w:rsidR="00000000" w:rsidDel="00000000" w:rsidP="00000000" w:rsidRDefault="00000000" w:rsidRPr="00000000" w14:paraId="0000014A">
      <w:pPr>
        <w:numPr>
          <w:ilvl w:val="3"/>
          <w:numId w:val="2"/>
        </w:numPr>
        <w:spacing w:after="120" w:before="120" w:line="276" w:lineRule="auto"/>
        <w:ind w:left="1440" w:hanging="360"/>
        <w:jc w:val="both"/>
        <w:rPr/>
      </w:pPr>
      <w:r w:rsidDel="00000000" w:rsidR="00000000" w:rsidRPr="00000000">
        <w:rPr>
          <w:rtl w:val="0"/>
        </w:rPr>
        <w:t xml:space="preserve">0,1% (um décimo por cento) até 10% (dez por cento) sobre o valor adjudicado, em caso de atraso na execução do objeto, por período superior ao previsto no subitem acima, ou de inexecução parcial da obrigação assumida;</w:t>
      </w:r>
    </w:p>
    <w:p w:rsidR="00000000" w:rsidDel="00000000" w:rsidP="00000000" w:rsidRDefault="00000000" w:rsidRPr="00000000" w14:paraId="0000014B">
      <w:pPr>
        <w:numPr>
          <w:ilvl w:val="3"/>
          <w:numId w:val="2"/>
        </w:numPr>
        <w:spacing w:after="120" w:before="120" w:line="276" w:lineRule="auto"/>
        <w:ind w:left="1440" w:hanging="360"/>
        <w:jc w:val="both"/>
        <w:rPr/>
      </w:pPr>
      <w:r w:rsidDel="00000000" w:rsidR="00000000" w:rsidRPr="00000000">
        <w:rPr>
          <w:rtl w:val="0"/>
        </w:rPr>
        <w:t xml:space="preserve">0,1% (um décimo por cento) até 15% (quinze por cento) sobre o valor adjudicado, em caso de inexecução total da obrigação assumida;</w:t>
      </w:r>
    </w:p>
    <w:p w:rsidR="00000000" w:rsidDel="00000000" w:rsidP="00000000" w:rsidRDefault="00000000" w:rsidRPr="00000000" w14:paraId="0000014C">
      <w:pPr>
        <w:numPr>
          <w:ilvl w:val="3"/>
          <w:numId w:val="2"/>
        </w:numPr>
        <w:spacing w:after="120" w:before="120" w:line="276" w:lineRule="auto"/>
        <w:ind w:left="1440" w:hanging="360"/>
        <w:jc w:val="both"/>
        <w:rPr/>
      </w:pPr>
      <w:r w:rsidDel="00000000" w:rsidR="00000000" w:rsidRPr="00000000">
        <w:rPr>
          <w:rtl w:val="0"/>
        </w:rPr>
        <w:t xml:space="preserve">0,2% a 3,2% por dia sobre o valor mensal do contrato, conforme detalhamento constante das </w:t>
      </w:r>
      <w:r w:rsidDel="00000000" w:rsidR="00000000" w:rsidRPr="00000000">
        <w:rPr>
          <w:b w:val="1"/>
          <w:rtl w:val="0"/>
        </w:rPr>
        <w:t xml:space="preserve">tabelas 1 e 2</w:t>
      </w:r>
      <w:r w:rsidDel="00000000" w:rsidR="00000000" w:rsidRPr="00000000">
        <w:rPr>
          <w:rtl w:val="0"/>
        </w:rPr>
        <w:t xml:space="preserve">, abaixo; e</w:t>
      </w:r>
    </w:p>
    <w:p w:rsidR="00000000" w:rsidDel="00000000" w:rsidP="00000000" w:rsidRDefault="00000000" w:rsidRPr="00000000" w14:paraId="0000014D">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0" w:right="-30" w:firstLine="0"/>
        <w:jc w:val="both"/>
        <w:rPr>
          <w:rFonts w:ascii="Arial" w:cs="Arial" w:eastAsia="Arial" w:hAnsi="Arial"/>
          <w:b w:val="0"/>
          <w:i w:val="1"/>
          <w:smallCaps w:val="0"/>
          <w:strike w:val="0"/>
          <w:color w:val="000000"/>
          <w:sz w:val="20"/>
          <w:szCs w:val="20"/>
          <w:u w:val="none"/>
          <w:shd w:fill="ffffcc" w:val="clear"/>
          <w:vertAlign w:val="baseline"/>
        </w:rPr>
      </w:pPr>
      <w:r w:rsidDel="00000000" w:rsidR="00000000" w:rsidRPr="00000000">
        <w:rPr>
          <w:rFonts w:ascii="Arial" w:cs="Arial" w:eastAsia="Arial" w:hAnsi="Arial"/>
          <w:b w:val="1"/>
          <w:i w:val="1"/>
          <w:smallCaps w:val="0"/>
          <w:strike w:val="0"/>
          <w:color w:val="000000"/>
          <w:sz w:val="20"/>
          <w:szCs w:val="20"/>
          <w:u w:val="none"/>
          <w:shd w:fill="ffffcc" w:val="clear"/>
          <w:vertAlign w:val="baseline"/>
          <w:rtl w:val="0"/>
        </w:rPr>
        <w:t xml:space="preserve">Nota explicativa:</w:t>
      </w:r>
      <w:r w:rsidDel="00000000" w:rsidR="00000000" w:rsidRPr="00000000">
        <w:rPr>
          <w:rFonts w:ascii="Arial" w:cs="Arial" w:eastAsia="Arial" w:hAnsi="Arial"/>
          <w:b w:val="0"/>
          <w:i w:val="1"/>
          <w:smallCaps w:val="0"/>
          <w:strike w:val="0"/>
          <w:color w:val="000000"/>
          <w:sz w:val="20"/>
          <w:szCs w:val="20"/>
          <w:u w:val="none"/>
          <w:shd w:fill="ffffcc" w:val="clear"/>
          <w:vertAlign w:val="baseline"/>
          <w:rtl w:val="0"/>
        </w:rPr>
        <w:t xml:space="preserve"> As alíquotas e as bases de cálculo estabelecidas nos itens acima, poderão ser alteradas na elaboração do Projeto Básico, conforme as peculiaridades do objeto contratual, sempre de forma justificada.</w:t>
      </w:r>
    </w:p>
    <w:p w:rsidR="00000000" w:rsidDel="00000000" w:rsidP="00000000" w:rsidRDefault="00000000" w:rsidRPr="00000000" w14:paraId="0000014E">
      <w:pPr>
        <w:numPr>
          <w:ilvl w:val="3"/>
          <w:numId w:val="2"/>
        </w:numPr>
        <w:spacing w:after="120" w:before="120" w:line="276" w:lineRule="auto"/>
        <w:ind w:left="1440" w:hanging="360"/>
        <w:jc w:val="both"/>
        <w:rPr/>
      </w:pPr>
      <w:r w:rsidDel="00000000" w:rsidR="00000000" w:rsidRPr="00000000">
        <w:rPr>
          <w:rtl w:val="0"/>
        </w:rPr>
        <w:t xml:space="preserve">0,07% (sete centésimos por cento) do valor do contrato por dia de atraso na apresentação da garantia (seja para reforço ou por ocasião de prorrogação), observado o máximo de 2% (dois por cento). O atraso superior a 25 (vinte e cinco) dias autorizará a Administração CONTRATANTE a promover a rescisão do contrato;</w:t>
      </w:r>
    </w:p>
    <w:p w:rsidR="00000000" w:rsidDel="00000000" w:rsidP="00000000" w:rsidRDefault="00000000" w:rsidRPr="00000000" w14:paraId="0000014F">
      <w:pPr>
        <w:numPr>
          <w:ilvl w:val="3"/>
          <w:numId w:val="2"/>
        </w:numPr>
        <w:spacing w:after="120" w:before="120" w:line="276" w:lineRule="auto"/>
        <w:ind w:left="1440" w:hanging="360"/>
        <w:jc w:val="both"/>
        <w:rPr/>
      </w:pPr>
      <w:r w:rsidDel="00000000" w:rsidR="00000000" w:rsidRPr="00000000">
        <w:rPr>
          <w:rtl w:val="0"/>
        </w:rPr>
        <w:t xml:space="preserve">as penalidades de multa decorrentes de fatos diversos serão consideradas independentes entre si.</w:t>
      </w:r>
    </w:p>
    <w:p w:rsidR="00000000" w:rsidDel="00000000" w:rsidP="00000000" w:rsidRDefault="00000000" w:rsidRPr="00000000" w14:paraId="00000150">
      <w:pPr>
        <w:numPr>
          <w:ilvl w:val="2"/>
          <w:numId w:val="2"/>
        </w:numPr>
        <w:spacing w:after="120" w:before="120" w:line="276" w:lineRule="auto"/>
        <w:ind w:left="1080" w:hanging="360"/>
        <w:jc w:val="both"/>
        <w:rPr/>
      </w:pPr>
      <w:r w:rsidDel="00000000" w:rsidR="00000000" w:rsidRPr="00000000">
        <w:rPr>
          <w:rtl w:val="0"/>
        </w:rPr>
        <w:t xml:space="preserve">Suspensão de licitar e impedimento de contratar com o órgão, entidade ou unidade administrativa pela qual a Administração Pública opera e atua concretamente, pelo prazo de até dois anos;</w:t>
      </w:r>
    </w:p>
    <w:p w:rsidR="00000000" w:rsidDel="00000000" w:rsidP="00000000" w:rsidRDefault="00000000" w:rsidRPr="00000000" w14:paraId="00000151">
      <w:pPr>
        <w:numPr>
          <w:ilvl w:val="2"/>
          <w:numId w:val="2"/>
        </w:numPr>
        <w:spacing w:after="120" w:before="120" w:line="276" w:lineRule="auto"/>
        <w:ind w:left="1080" w:hanging="360"/>
        <w:jc w:val="both"/>
        <w:rPr/>
      </w:pPr>
      <w:r w:rsidDel="00000000" w:rsidR="00000000" w:rsidRPr="00000000">
        <w:rPr>
          <w:rtl w:val="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rsidR="00000000" w:rsidDel="00000000" w:rsidP="00000000" w:rsidRDefault="00000000" w:rsidRPr="00000000" w14:paraId="00000152">
      <w:pPr>
        <w:numPr>
          <w:ilvl w:val="1"/>
          <w:numId w:val="7"/>
        </w:numPr>
        <w:spacing w:after="120" w:before="120" w:line="276" w:lineRule="auto"/>
        <w:ind w:left="425" w:firstLine="0"/>
        <w:jc w:val="both"/>
        <w:rPr/>
      </w:pPr>
      <w:r w:rsidDel="00000000" w:rsidR="00000000" w:rsidRPr="00000000">
        <w:rPr>
          <w:rtl w:val="0"/>
        </w:rPr>
        <w:t xml:space="preserve">As sanções previstas nos subitens “i”, “iii” e “iv” poderão ser aplicadas à CONTRATADA juntamente com as de multa, descontando-a dos pagamentos a serem efetuados.</w:t>
      </w:r>
    </w:p>
    <w:p w:rsidR="00000000" w:rsidDel="00000000" w:rsidP="00000000" w:rsidRDefault="00000000" w:rsidRPr="00000000" w14:paraId="00000153">
      <w:pPr>
        <w:numPr>
          <w:ilvl w:val="1"/>
          <w:numId w:val="7"/>
        </w:numPr>
        <w:spacing w:after="120" w:before="120" w:line="276" w:lineRule="auto"/>
        <w:ind w:left="425" w:firstLine="0"/>
        <w:jc w:val="both"/>
        <w:rPr/>
      </w:pPr>
      <w:r w:rsidDel="00000000" w:rsidR="00000000" w:rsidRPr="00000000">
        <w:rPr>
          <w:rtl w:val="0"/>
        </w:rPr>
        <w:t xml:space="preserve">Para efeito de aplicação de multas, às infrações são atribuídos graus, de acordo com as tabelas 1 e 2:</w:t>
      </w:r>
    </w:p>
    <w:p w:rsidR="00000000" w:rsidDel="00000000" w:rsidP="00000000" w:rsidRDefault="00000000" w:rsidRPr="00000000" w14:paraId="00000154">
      <w:pPr>
        <w:spacing w:after="120" w:before="120" w:line="276" w:lineRule="auto"/>
        <w:ind w:right="-30"/>
        <w:jc w:val="center"/>
        <w:rPr>
          <w:b w:val="1"/>
        </w:rPr>
      </w:pPr>
      <w:r w:rsidDel="00000000" w:rsidR="00000000" w:rsidRPr="00000000">
        <w:rPr>
          <w:b w:val="1"/>
          <w:rtl w:val="0"/>
        </w:rPr>
        <w:t xml:space="preserve">Tabela 1</w:t>
      </w:r>
    </w:p>
    <w:tbl>
      <w:tblPr>
        <w:tblStyle w:val="Table3"/>
        <w:tblW w:w="9180.0" w:type="dxa"/>
        <w:jc w:val="left"/>
        <w:tblInd w:w="90.0" w:type="dxa"/>
        <w:tblBorders>
          <w:top w:color="000000" w:space="0" w:sz="6" w:val="single"/>
          <w:left w:color="000000" w:space="0" w:sz="6" w:val="single"/>
          <w:bottom w:color="000000" w:space="0" w:sz="6" w:val="single"/>
          <w:right w:color="000000" w:space="0" w:sz="6" w:val="single"/>
        </w:tblBorders>
        <w:tblLayout w:type="fixed"/>
        <w:tblLook w:val="0000"/>
      </w:tblPr>
      <w:tblGrid>
        <w:gridCol w:w="3576"/>
        <w:gridCol w:w="5604"/>
        <w:tblGridChange w:id="0">
          <w:tblGrid>
            <w:gridCol w:w="3576"/>
            <w:gridCol w:w="5604"/>
          </w:tblGrid>
        </w:tblGridChange>
      </w:tblGrid>
      <w:tr>
        <w:trPr>
          <w:trHeight w:val="180" w:hRule="atLeast"/>
        </w:trPr>
        <w:tc>
          <w:tcPr>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155">
            <w:pPr>
              <w:spacing w:after="120" w:before="120" w:line="276" w:lineRule="auto"/>
              <w:ind w:right="-30"/>
              <w:jc w:val="center"/>
              <w:rPr/>
            </w:pPr>
            <w:r w:rsidDel="00000000" w:rsidR="00000000" w:rsidRPr="00000000">
              <w:rPr>
                <w:b w:val="1"/>
                <w:rtl w:val="0"/>
              </w:rPr>
              <w:t xml:space="preserve">GRAU</w:t>
            </w:r>
            <w:r w:rsidDel="00000000" w:rsidR="00000000" w:rsidRPr="00000000">
              <w:rPr>
                <w:rtl w:val="0"/>
              </w:rPr>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156">
            <w:pPr>
              <w:spacing w:after="120" w:before="120" w:line="276" w:lineRule="auto"/>
              <w:ind w:right="-30"/>
              <w:jc w:val="center"/>
              <w:rPr/>
            </w:pPr>
            <w:r w:rsidDel="00000000" w:rsidR="00000000" w:rsidRPr="00000000">
              <w:rPr>
                <w:b w:val="1"/>
                <w:rtl w:val="0"/>
              </w:rPr>
              <w:t xml:space="preserve">CORRESPONDÊNCIA</w:t>
            </w:r>
            <w:r w:rsidDel="00000000" w:rsidR="00000000" w:rsidRPr="00000000">
              <w:rPr>
                <w:rtl w:val="0"/>
              </w:rPr>
            </w:r>
          </w:p>
        </w:tc>
      </w:tr>
      <w:tr>
        <w:tc>
          <w:tcPr>
            <w:tcBorders>
              <w:top w:color="000000" w:space="0" w:sz="6" w:val="single"/>
              <w:bottom w:color="000000" w:space="0" w:sz="6" w:val="single"/>
              <w:right w:color="000000" w:space="0" w:sz="6" w:val="single"/>
            </w:tcBorders>
          </w:tcPr>
          <w:p w:rsidR="00000000" w:rsidDel="00000000" w:rsidP="00000000" w:rsidRDefault="00000000" w:rsidRPr="00000000" w14:paraId="00000157">
            <w:pPr>
              <w:spacing w:after="120" w:before="120" w:line="276" w:lineRule="auto"/>
              <w:ind w:right="-30"/>
              <w:jc w:val="center"/>
              <w:rPr/>
            </w:pPr>
            <w:r w:rsidDel="00000000" w:rsidR="00000000" w:rsidRPr="00000000">
              <w:rPr>
                <w:rtl w:val="0"/>
              </w:rPr>
              <w:t xml:space="preserve">1</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158">
            <w:pPr>
              <w:spacing w:after="120" w:before="120" w:line="276" w:lineRule="auto"/>
              <w:ind w:right="-30"/>
              <w:jc w:val="center"/>
              <w:rPr/>
            </w:pPr>
            <w:r w:rsidDel="00000000" w:rsidR="00000000" w:rsidRPr="00000000">
              <w:rPr>
                <w:rtl w:val="0"/>
              </w:rPr>
              <w:t xml:space="preserve">0,2% ao dia sobre o valor mensal do contrato</w:t>
            </w:r>
          </w:p>
        </w:tc>
      </w:tr>
      <w:tr>
        <w:tc>
          <w:tcPr>
            <w:tcBorders>
              <w:top w:color="000000" w:space="0" w:sz="6" w:val="single"/>
              <w:bottom w:color="000000" w:space="0" w:sz="6" w:val="single"/>
              <w:right w:color="000000" w:space="0" w:sz="6" w:val="single"/>
            </w:tcBorders>
          </w:tcPr>
          <w:p w:rsidR="00000000" w:rsidDel="00000000" w:rsidP="00000000" w:rsidRDefault="00000000" w:rsidRPr="00000000" w14:paraId="00000159">
            <w:pPr>
              <w:spacing w:after="120" w:before="120" w:line="276" w:lineRule="auto"/>
              <w:ind w:right="-30"/>
              <w:jc w:val="center"/>
              <w:rPr/>
            </w:pPr>
            <w:r w:rsidDel="00000000" w:rsidR="00000000" w:rsidRPr="00000000">
              <w:rPr>
                <w:rtl w:val="0"/>
              </w:rPr>
              <w:t xml:space="preserve">2</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15A">
            <w:pPr>
              <w:spacing w:after="120" w:before="120" w:line="276" w:lineRule="auto"/>
              <w:ind w:right="-30"/>
              <w:jc w:val="center"/>
              <w:rPr/>
            </w:pPr>
            <w:r w:rsidDel="00000000" w:rsidR="00000000" w:rsidRPr="00000000">
              <w:rPr>
                <w:rtl w:val="0"/>
              </w:rPr>
              <w:t xml:space="preserve">0,4% ao dia sobre o valor mensal do contrato</w:t>
            </w:r>
          </w:p>
        </w:tc>
      </w:tr>
      <w:tr>
        <w:tc>
          <w:tcPr>
            <w:tcBorders>
              <w:top w:color="000000" w:space="0" w:sz="6" w:val="single"/>
              <w:bottom w:color="000000" w:space="0" w:sz="6" w:val="single"/>
              <w:right w:color="000000" w:space="0" w:sz="6" w:val="single"/>
            </w:tcBorders>
          </w:tcPr>
          <w:p w:rsidR="00000000" w:rsidDel="00000000" w:rsidP="00000000" w:rsidRDefault="00000000" w:rsidRPr="00000000" w14:paraId="0000015B">
            <w:pPr>
              <w:spacing w:after="120" w:before="120" w:line="276" w:lineRule="auto"/>
              <w:ind w:right="-30"/>
              <w:jc w:val="center"/>
              <w:rPr/>
            </w:pPr>
            <w:r w:rsidDel="00000000" w:rsidR="00000000" w:rsidRPr="00000000">
              <w:rPr>
                <w:rtl w:val="0"/>
              </w:rPr>
              <w:t xml:space="preserve">3</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15C">
            <w:pPr>
              <w:spacing w:after="120" w:before="120" w:line="276" w:lineRule="auto"/>
              <w:ind w:right="-30"/>
              <w:jc w:val="center"/>
              <w:rPr/>
            </w:pPr>
            <w:r w:rsidDel="00000000" w:rsidR="00000000" w:rsidRPr="00000000">
              <w:rPr>
                <w:rtl w:val="0"/>
              </w:rPr>
              <w:t xml:space="preserve">0,8% ao dia sobre o valor mensal do contrato</w:t>
            </w:r>
          </w:p>
        </w:tc>
      </w:tr>
      <w:tr>
        <w:tc>
          <w:tcPr>
            <w:tcBorders>
              <w:top w:color="000000" w:space="0" w:sz="6" w:val="single"/>
              <w:bottom w:color="000000" w:space="0" w:sz="6" w:val="single"/>
              <w:right w:color="000000" w:space="0" w:sz="6" w:val="single"/>
            </w:tcBorders>
          </w:tcPr>
          <w:p w:rsidR="00000000" w:rsidDel="00000000" w:rsidP="00000000" w:rsidRDefault="00000000" w:rsidRPr="00000000" w14:paraId="0000015D">
            <w:pPr>
              <w:spacing w:after="120" w:before="120" w:line="276" w:lineRule="auto"/>
              <w:ind w:right="-30"/>
              <w:jc w:val="center"/>
              <w:rPr/>
            </w:pPr>
            <w:r w:rsidDel="00000000" w:rsidR="00000000" w:rsidRPr="00000000">
              <w:rPr>
                <w:rtl w:val="0"/>
              </w:rPr>
              <w:t xml:space="preserve">4</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15E">
            <w:pPr>
              <w:spacing w:after="120" w:before="120" w:line="276" w:lineRule="auto"/>
              <w:ind w:right="-30"/>
              <w:jc w:val="center"/>
              <w:rPr/>
            </w:pPr>
            <w:r w:rsidDel="00000000" w:rsidR="00000000" w:rsidRPr="00000000">
              <w:rPr>
                <w:rtl w:val="0"/>
              </w:rPr>
              <w:t xml:space="preserve">1,6% ao dia sobre o valor mensal do contrato</w:t>
            </w:r>
          </w:p>
        </w:tc>
      </w:tr>
      <w:tr>
        <w:tc>
          <w:tcPr>
            <w:tcBorders>
              <w:top w:color="000000" w:space="0" w:sz="6" w:val="single"/>
              <w:bottom w:color="000000" w:space="0" w:sz="6" w:val="single"/>
              <w:right w:color="000000" w:space="0" w:sz="6" w:val="single"/>
            </w:tcBorders>
          </w:tcPr>
          <w:p w:rsidR="00000000" w:rsidDel="00000000" w:rsidP="00000000" w:rsidRDefault="00000000" w:rsidRPr="00000000" w14:paraId="0000015F">
            <w:pPr>
              <w:spacing w:after="120" w:before="120" w:line="276" w:lineRule="auto"/>
              <w:ind w:right="-30"/>
              <w:jc w:val="center"/>
              <w:rPr/>
            </w:pPr>
            <w:r w:rsidDel="00000000" w:rsidR="00000000" w:rsidRPr="00000000">
              <w:rPr>
                <w:rtl w:val="0"/>
              </w:rPr>
              <w:t xml:space="preserve">5</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160">
            <w:pPr>
              <w:spacing w:after="120" w:before="120" w:line="276" w:lineRule="auto"/>
              <w:ind w:right="-30"/>
              <w:jc w:val="center"/>
              <w:rPr/>
            </w:pPr>
            <w:r w:rsidDel="00000000" w:rsidR="00000000" w:rsidRPr="00000000">
              <w:rPr>
                <w:rtl w:val="0"/>
              </w:rPr>
              <w:t xml:space="preserve">3,2% ao dia sobre o valor mensal do contrato</w:t>
            </w:r>
          </w:p>
        </w:tc>
      </w:tr>
    </w:tbl>
    <w:p w:rsidR="00000000" w:rsidDel="00000000" w:rsidP="00000000" w:rsidRDefault="00000000" w:rsidRPr="00000000" w14:paraId="00000161">
      <w:pPr>
        <w:spacing w:after="120" w:before="120" w:line="276" w:lineRule="auto"/>
        <w:ind w:right="-30"/>
        <w:jc w:val="center"/>
        <w:rPr/>
      </w:pPr>
      <w:r w:rsidDel="00000000" w:rsidR="00000000" w:rsidRPr="00000000">
        <w:rPr>
          <w:b w:val="1"/>
          <w:rtl w:val="0"/>
        </w:rPr>
        <w:t xml:space="preserve">Tabela 2</w:t>
      </w:r>
      <w:r w:rsidDel="00000000" w:rsidR="00000000" w:rsidRPr="00000000">
        <w:rPr>
          <w:rtl w:val="0"/>
        </w:rPr>
      </w:r>
    </w:p>
    <w:tbl>
      <w:tblPr>
        <w:tblStyle w:val="Table4"/>
        <w:tblW w:w="9180.0" w:type="dxa"/>
        <w:jc w:val="left"/>
        <w:tblInd w:w="90.0" w:type="dxa"/>
        <w:tblBorders>
          <w:top w:color="000000" w:space="0" w:sz="6" w:val="single"/>
          <w:left w:color="000000" w:space="0" w:sz="6" w:val="single"/>
          <w:bottom w:color="000000" w:space="0" w:sz="6" w:val="single"/>
          <w:right w:color="000000" w:space="0" w:sz="6" w:val="single"/>
        </w:tblBorders>
        <w:tblLayout w:type="fixed"/>
        <w:tblLook w:val="0000"/>
      </w:tblPr>
      <w:tblGrid>
        <w:gridCol w:w="2239"/>
        <w:gridCol w:w="4983"/>
        <w:gridCol w:w="1958"/>
        <w:tblGridChange w:id="0">
          <w:tblGrid>
            <w:gridCol w:w="2239"/>
            <w:gridCol w:w="4983"/>
            <w:gridCol w:w="1958"/>
          </w:tblGrid>
        </w:tblGridChange>
      </w:tblGrid>
      <w:tr>
        <w:trPr>
          <w:trHeight w:val="60" w:hRule="atLeast"/>
        </w:trPr>
        <w:tc>
          <w:tcPr>
            <w:gridSpan w:val="3"/>
            <w:tcBorders>
              <w:top w:color="000000" w:space="0" w:sz="6" w:val="single"/>
              <w:bottom w:color="000000" w:space="0" w:sz="6" w:val="single"/>
            </w:tcBorders>
          </w:tcPr>
          <w:p w:rsidR="00000000" w:rsidDel="00000000" w:rsidP="00000000" w:rsidRDefault="00000000" w:rsidRPr="00000000" w14:paraId="00000162">
            <w:pPr>
              <w:spacing w:after="120" w:before="120" w:line="276" w:lineRule="auto"/>
              <w:ind w:right="-30"/>
              <w:jc w:val="center"/>
              <w:rPr/>
            </w:pPr>
            <w:r w:rsidDel="00000000" w:rsidR="00000000" w:rsidRPr="00000000">
              <w:rPr>
                <w:b w:val="1"/>
                <w:rtl w:val="0"/>
              </w:rPr>
              <w:t xml:space="preserve">INFRAÇÃO</w:t>
            </w:r>
            <w:r w:rsidDel="00000000" w:rsidR="00000000" w:rsidRPr="00000000">
              <w:rPr>
                <w:rtl w:val="0"/>
              </w:rPr>
            </w:r>
          </w:p>
        </w:tc>
      </w:tr>
      <w:tr>
        <w:tc>
          <w:tcPr>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165">
            <w:pPr>
              <w:spacing w:after="120" w:before="120" w:line="276" w:lineRule="auto"/>
              <w:ind w:right="-30"/>
              <w:jc w:val="center"/>
              <w:rPr/>
            </w:pPr>
            <w:r w:rsidDel="00000000" w:rsidR="00000000" w:rsidRPr="00000000">
              <w:rPr>
                <w:b w:val="1"/>
                <w:rtl w:val="0"/>
              </w:rPr>
              <w:t xml:space="preserve">ITEM</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66">
            <w:pPr>
              <w:spacing w:after="120" w:before="120" w:line="276" w:lineRule="auto"/>
              <w:ind w:right="-30"/>
              <w:jc w:val="center"/>
              <w:rPr/>
            </w:pPr>
            <w:r w:rsidDel="00000000" w:rsidR="00000000" w:rsidRPr="00000000">
              <w:rPr>
                <w:b w:val="1"/>
                <w:rtl w:val="0"/>
              </w:rPr>
              <w:t xml:space="preserve">DESCRIÇÃO</w:t>
            </w:r>
            <w:r w:rsidDel="00000000" w:rsidR="00000000" w:rsidRPr="00000000">
              <w:rPr>
                <w:rtl w:val="0"/>
              </w:rPr>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167">
            <w:pPr>
              <w:spacing w:after="120" w:before="120" w:line="276" w:lineRule="auto"/>
              <w:ind w:right="-30"/>
              <w:jc w:val="center"/>
              <w:rPr/>
            </w:pPr>
            <w:r w:rsidDel="00000000" w:rsidR="00000000" w:rsidRPr="00000000">
              <w:rPr>
                <w:b w:val="1"/>
                <w:rtl w:val="0"/>
              </w:rPr>
              <w:t xml:space="preserve">GRAU</w:t>
            </w:r>
            <w:r w:rsidDel="00000000" w:rsidR="00000000" w:rsidRPr="00000000">
              <w:rPr>
                <w:rtl w:val="0"/>
              </w:rPr>
            </w:r>
          </w:p>
        </w:tc>
      </w:tr>
      <w:tr>
        <w:tc>
          <w:tcPr>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168">
            <w:pPr>
              <w:spacing w:after="120" w:before="120" w:line="276" w:lineRule="auto"/>
              <w:ind w:right="-30"/>
              <w:jc w:val="center"/>
              <w:rPr/>
            </w:pPr>
            <w:r w:rsidDel="00000000" w:rsidR="00000000" w:rsidRPr="00000000">
              <w:rPr>
                <w:rtl w:val="0"/>
              </w:rPr>
              <w:t xml:space="preserve">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69">
            <w:pPr>
              <w:spacing w:after="120" w:before="120" w:line="276" w:lineRule="auto"/>
              <w:ind w:right="-30"/>
              <w:jc w:val="center"/>
              <w:rPr/>
            </w:pPr>
            <w:r w:rsidDel="00000000" w:rsidR="00000000" w:rsidRPr="00000000">
              <w:rPr>
                <w:rtl w:val="0"/>
              </w:rPr>
              <w:t xml:space="preserve">Permitir situação que crie a possibilidade de causar dano físico, lesão corporal ou conseqüências letais, por ocorrência;</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16A">
            <w:pPr>
              <w:spacing w:after="120" w:before="120" w:line="276" w:lineRule="auto"/>
              <w:ind w:right="-30"/>
              <w:jc w:val="center"/>
              <w:rPr/>
            </w:pPr>
            <w:r w:rsidDel="00000000" w:rsidR="00000000" w:rsidRPr="00000000">
              <w:rPr>
                <w:rtl w:val="0"/>
              </w:rPr>
              <w:t xml:space="preserve">05</w:t>
            </w:r>
          </w:p>
        </w:tc>
      </w:tr>
      <w:tr>
        <w:tc>
          <w:tcPr>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16B">
            <w:pPr>
              <w:spacing w:after="120" w:before="120" w:line="276" w:lineRule="auto"/>
              <w:ind w:right="-30"/>
              <w:jc w:val="center"/>
              <w:rPr/>
            </w:pPr>
            <w:r w:rsidDel="00000000" w:rsidR="00000000" w:rsidRPr="00000000">
              <w:rPr>
                <w:rtl w:val="0"/>
              </w:rPr>
              <w:t xml:space="preserve">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6C">
            <w:pPr>
              <w:spacing w:after="120" w:before="120" w:line="276" w:lineRule="auto"/>
              <w:ind w:right="-30"/>
              <w:jc w:val="center"/>
              <w:rPr/>
            </w:pPr>
            <w:r w:rsidDel="00000000" w:rsidR="00000000" w:rsidRPr="00000000">
              <w:rPr>
                <w:rtl w:val="0"/>
              </w:rPr>
              <w:t xml:space="preserve">Suspender ou interromper, salvo motivo de força maior ou caso fortuito, os serviços contratuais por dia e por unidade de atendimento;</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16D">
            <w:pPr>
              <w:spacing w:after="120" w:before="120" w:line="276" w:lineRule="auto"/>
              <w:ind w:right="-30"/>
              <w:jc w:val="center"/>
              <w:rPr/>
            </w:pPr>
            <w:r w:rsidDel="00000000" w:rsidR="00000000" w:rsidRPr="00000000">
              <w:rPr>
                <w:rtl w:val="0"/>
              </w:rPr>
              <w:t xml:space="preserve">04</w:t>
            </w:r>
          </w:p>
        </w:tc>
      </w:tr>
      <w:tr>
        <w:tc>
          <w:tcPr>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16E">
            <w:pPr>
              <w:spacing w:after="120" w:before="120" w:line="276" w:lineRule="auto"/>
              <w:ind w:right="-30"/>
              <w:jc w:val="center"/>
              <w:rPr/>
            </w:pPr>
            <w:r w:rsidDel="00000000" w:rsidR="00000000" w:rsidRPr="00000000">
              <w:rPr>
                <w:rtl w:val="0"/>
              </w:rPr>
              <w:t xml:space="preserve">3</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6F">
            <w:pPr>
              <w:spacing w:after="120" w:before="120" w:line="276" w:lineRule="auto"/>
              <w:ind w:right="-30"/>
              <w:jc w:val="center"/>
              <w:rPr/>
            </w:pPr>
            <w:r w:rsidDel="00000000" w:rsidR="00000000" w:rsidRPr="00000000">
              <w:rPr>
                <w:rtl w:val="0"/>
              </w:rPr>
              <w:t xml:space="preserve">Manter funcionário sem qualificação para executar os serviços contratados, por empregado e por dia;</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170">
            <w:pPr>
              <w:spacing w:after="120" w:before="120" w:line="276" w:lineRule="auto"/>
              <w:ind w:right="-30"/>
              <w:jc w:val="center"/>
              <w:rPr/>
            </w:pPr>
            <w:r w:rsidDel="00000000" w:rsidR="00000000" w:rsidRPr="00000000">
              <w:rPr>
                <w:rtl w:val="0"/>
              </w:rPr>
              <w:t xml:space="preserve">03</w:t>
            </w:r>
          </w:p>
        </w:tc>
      </w:tr>
      <w:tr>
        <w:tc>
          <w:tcPr>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171">
            <w:pPr>
              <w:spacing w:after="120" w:before="120" w:line="276" w:lineRule="auto"/>
              <w:ind w:right="-30"/>
              <w:jc w:val="center"/>
              <w:rPr/>
            </w:pPr>
            <w:r w:rsidDel="00000000" w:rsidR="00000000" w:rsidRPr="00000000">
              <w:rPr>
                <w:rtl w:val="0"/>
              </w:rPr>
              <w:t xml:space="preserve">4</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72">
            <w:pPr>
              <w:spacing w:after="120" w:before="120" w:line="276" w:lineRule="auto"/>
              <w:ind w:right="-30"/>
              <w:jc w:val="center"/>
              <w:rPr/>
            </w:pPr>
            <w:r w:rsidDel="00000000" w:rsidR="00000000" w:rsidRPr="00000000">
              <w:rPr>
                <w:rtl w:val="0"/>
              </w:rPr>
              <w:t xml:space="preserve">Recusar-se a executar serviço determinado pela fiscalização, por serviço e por dia;</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173">
            <w:pPr>
              <w:spacing w:after="120" w:before="120" w:line="276" w:lineRule="auto"/>
              <w:ind w:right="-30"/>
              <w:jc w:val="center"/>
              <w:rPr/>
            </w:pPr>
            <w:r w:rsidDel="00000000" w:rsidR="00000000" w:rsidRPr="00000000">
              <w:rPr>
                <w:rtl w:val="0"/>
              </w:rPr>
              <w:t xml:space="preserve">02</w:t>
            </w:r>
          </w:p>
        </w:tc>
      </w:tr>
      <w:tr>
        <w:tc>
          <w:tcPr>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174">
            <w:pPr>
              <w:spacing w:after="120" w:before="120" w:line="276" w:lineRule="auto"/>
              <w:ind w:right="-30"/>
              <w:jc w:val="center"/>
              <w:rPr/>
            </w:pPr>
            <w:r w:rsidDel="00000000" w:rsidR="00000000" w:rsidRPr="00000000">
              <w:rPr>
                <w:rtl w:val="0"/>
              </w:rPr>
              <w:t xml:space="preserve">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75">
            <w:pPr>
              <w:spacing w:after="120" w:before="120" w:line="276" w:lineRule="auto"/>
              <w:ind w:right="-30"/>
              <w:jc w:val="center"/>
              <w:rPr/>
            </w:pPr>
            <w:r w:rsidDel="00000000" w:rsidR="00000000" w:rsidRPr="00000000">
              <w:rPr>
                <w:rtl w:val="0"/>
              </w:rPr>
              <w:t xml:space="preserve">Retirar funcionários ou encarregados do serviço durante o expediente, sem a anuência prévia do CONTRATANTE, por empregado e por dia;</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176">
            <w:pPr>
              <w:spacing w:after="120" w:before="120" w:line="276" w:lineRule="auto"/>
              <w:ind w:right="-30"/>
              <w:jc w:val="center"/>
              <w:rPr/>
            </w:pPr>
            <w:r w:rsidDel="00000000" w:rsidR="00000000" w:rsidRPr="00000000">
              <w:rPr>
                <w:rtl w:val="0"/>
              </w:rPr>
              <w:t xml:space="preserve">03</w:t>
            </w:r>
          </w:p>
        </w:tc>
      </w:tr>
      <w:tr>
        <w:trPr>
          <w:trHeight w:val="225" w:hRule="atLeast"/>
        </w:trPr>
        <w:tc>
          <w:tcPr>
            <w:gridSpan w:val="3"/>
            <w:tcBorders>
              <w:top w:color="000000" w:space="0" w:sz="6" w:val="single"/>
              <w:bottom w:color="000000" w:space="0" w:sz="6" w:val="single"/>
            </w:tcBorders>
            <w:vAlign w:val="center"/>
          </w:tcPr>
          <w:p w:rsidR="00000000" w:rsidDel="00000000" w:rsidP="00000000" w:rsidRDefault="00000000" w:rsidRPr="00000000" w14:paraId="00000177">
            <w:pPr>
              <w:spacing w:after="120" w:before="120" w:line="276" w:lineRule="auto"/>
              <w:ind w:right="-30"/>
              <w:jc w:val="center"/>
              <w:rPr/>
            </w:pPr>
            <w:r w:rsidDel="00000000" w:rsidR="00000000" w:rsidRPr="00000000">
              <w:rPr>
                <w:b w:val="1"/>
                <w:rtl w:val="0"/>
              </w:rPr>
              <w:t xml:space="preserve">Para os itens a seguir, deixar de:</w:t>
            </w:r>
            <w:r w:rsidDel="00000000" w:rsidR="00000000" w:rsidRPr="00000000">
              <w:rPr>
                <w:rtl w:val="0"/>
              </w:rPr>
            </w:r>
          </w:p>
        </w:tc>
      </w:tr>
      <w:tr>
        <w:tc>
          <w:tcPr>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17A">
            <w:pPr>
              <w:spacing w:after="120" w:before="120" w:line="276" w:lineRule="auto"/>
              <w:ind w:right="-30"/>
              <w:jc w:val="center"/>
              <w:rPr/>
            </w:pPr>
            <w:r w:rsidDel="00000000" w:rsidR="00000000" w:rsidRPr="00000000">
              <w:rPr>
                <w:rtl w:val="0"/>
              </w:rPr>
              <w:t xml:space="preserve">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7B">
            <w:pPr>
              <w:spacing w:after="120" w:before="120" w:line="276" w:lineRule="auto"/>
              <w:ind w:right="-30"/>
              <w:jc w:val="center"/>
              <w:rPr/>
            </w:pPr>
            <w:r w:rsidDel="00000000" w:rsidR="00000000" w:rsidRPr="00000000">
              <w:rPr>
                <w:rtl w:val="0"/>
              </w:rPr>
              <w:t xml:space="preserve">Registrar e controlar, diariamente, a assiduidade e a pontualidade de seu pessoal, por funcionário e por dia;</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17C">
            <w:pPr>
              <w:spacing w:after="120" w:before="120" w:line="276" w:lineRule="auto"/>
              <w:ind w:right="-30"/>
              <w:jc w:val="center"/>
              <w:rPr/>
            </w:pPr>
            <w:r w:rsidDel="00000000" w:rsidR="00000000" w:rsidRPr="00000000">
              <w:rPr>
                <w:rtl w:val="0"/>
              </w:rPr>
              <w:t xml:space="preserve">01</w:t>
            </w:r>
          </w:p>
        </w:tc>
      </w:tr>
      <w:tr>
        <w:tc>
          <w:tcPr>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17D">
            <w:pPr>
              <w:spacing w:after="120" w:before="120" w:line="276" w:lineRule="auto"/>
              <w:ind w:right="-30"/>
              <w:jc w:val="center"/>
              <w:rPr/>
            </w:pPr>
            <w:r w:rsidDel="00000000" w:rsidR="00000000" w:rsidRPr="00000000">
              <w:rPr>
                <w:rtl w:val="0"/>
              </w:rPr>
              <w:t xml:space="preserve">7</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7E">
            <w:pPr>
              <w:spacing w:after="120" w:before="120" w:line="276" w:lineRule="auto"/>
              <w:ind w:right="-30"/>
              <w:jc w:val="center"/>
              <w:rPr/>
            </w:pPr>
            <w:r w:rsidDel="00000000" w:rsidR="00000000" w:rsidRPr="00000000">
              <w:rPr>
                <w:rtl w:val="0"/>
              </w:rPr>
              <w:t xml:space="preserve">Cumprir determinação formal ou instrução complementar do órgão fiscalizador, por ocorrência;</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17F">
            <w:pPr>
              <w:spacing w:after="120" w:before="120" w:line="276" w:lineRule="auto"/>
              <w:ind w:right="-30"/>
              <w:jc w:val="center"/>
              <w:rPr/>
            </w:pPr>
            <w:r w:rsidDel="00000000" w:rsidR="00000000" w:rsidRPr="00000000">
              <w:rPr>
                <w:rtl w:val="0"/>
              </w:rPr>
              <w:t xml:space="preserve">02</w:t>
            </w:r>
          </w:p>
        </w:tc>
      </w:tr>
      <w:tr>
        <w:tc>
          <w:tcPr>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180">
            <w:pPr>
              <w:spacing w:after="120" w:before="120" w:line="276" w:lineRule="auto"/>
              <w:ind w:right="-30"/>
              <w:jc w:val="center"/>
              <w:rPr/>
            </w:pPr>
            <w:r w:rsidDel="00000000" w:rsidR="00000000" w:rsidRPr="00000000">
              <w:rPr>
                <w:rtl w:val="0"/>
              </w:rPr>
              <w:t xml:space="preserve">8</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81">
            <w:pPr>
              <w:spacing w:after="120" w:before="120" w:line="276" w:lineRule="auto"/>
              <w:ind w:right="-30"/>
              <w:jc w:val="center"/>
              <w:rPr/>
            </w:pPr>
            <w:r w:rsidDel="00000000" w:rsidR="00000000" w:rsidRPr="00000000">
              <w:rPr>
                <w:rtl w:val="0"/>
              </w:rPr>
              <w:t xml:space="preserve">Substituir empregado que se conduza de modo inconveniente ou não atenda às necessidades do serviço, por funcionário e por dia;</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182">
            <w:pPr>
              <w:spacing w:after="120" w:before="120" w:line="276" w:lineRule="auto"/>
              <w:ind w:right="-30"/>
              <w:jc w:val="center"/>
              <w:rPr/>
            </w:pPr>
            <w:r w:rsidDel="00000000" w:rsidR="00000000" w:rsidRPr="00000000">
              <w:rPr>
                <w:rtl w:val="0"/>
              </w:rPr>
              <w:t xml:space="preserve">01</w:t>
            </w:r>
          </w:p>
        </w:tc>
      </w:tr>
      <w:tr>
        <w:tc>
          <w:tcPr>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183">
            <w:pPr>
              <w:spacing w:after="120" w:before="120" w:line="276" w:lineRule="auto"/>
              <w:ind w:right="-30"/>
              <w:jc w:val="center"/>
              <w:rPr/>
            </w:pPr>
            <w:r w:rsidDel="00000000" w:rsidR="00000000" w:rsidRPr="00000000">
              <w:rPr>
                <w:rtl w:val="0"/>
              </w:rPr>
              <w:t xml:space="preserve">9</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84">
            <w:pPr>
              <w:spacing w:after="120" w:before="120" w:line="276" w:lineRule="auto"/>
              <w:ind w:right="-30"/>
              <w:jc w:val="center"/>
              <w:rPr/>
            </w:pPr>
            <w:r w:rsidDel="00000000" w:rsidR="00000000" w:rsidRPr="00000000">
              <w:rPr>
                <w:rtl w:val="0"/>
              </w:rPr>
              <w:t xml:space="preserve">Cumprir quaisquer dos itens do Edital e seus Anexos não previstos nesta tabela de multas, após reincidência formalmente notificada pelo órgão fiscalizador, por item e por ocorrência;</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185">
            <w:pPr>
              <w:spacing w:after="120" w:before="120" w:line="276" w:lineRule="auto"/>
              <w:ind w:right="-30"/>
              <w:jc w:val="center"/>
              <w:rPr/>
            </w:pPr>
            <w:r w:rsidDel="00000000" w:rsidR="00000000" w:rsidRPr="00000000">
              <w:rPr>
                <w:rtl w:val="0"/>
              </w:rPr>
              <w:t xml:space="preserve">03</w:t>
            </w:r>
          </w:p>
        </w:tc>
      </w:tr>
      <w:tr>
        <w:tc>
          <w:tcPr>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186">
            <w:pPr>
              <w:spacing w:after="120" w:before="120" w:line="276" w:lineRule="auto"/>
              <w:ind w:right="-30"/>
              <w:jc w:val="center"/>
              <w:rPr/>
            </w:pPr>
            <w:r w:rsidDel="00000000" w:rsidR="00000000" w:rsidRPr="00000000">
              <w:rPr>
                <w:rtl w:val="0"/>
              </w:rPr>
              <w:t xml:space="preserve">10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87">
            <w:pPr>
              <w:spacing w:after="120" w:before="120" w:line="276" w:lineRule="auto"/>
              <w:ind w:right="-30"/>
              <w:jc w:val="center"/>
              <w:rPr/>
            </w:pPr>
            <w:r w:rsidDel="00000000" w:rsidR="00000000" w:rsidRPr="00000000">
              <w:rPr>
                <w:rtl w:val="0"/>
              </w:rPr>
              <w:t xml:space="preserve">Indicar e manter durante a execução do contrato os prepostos previstos no edital/contrato;</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188">
            <w:pPr>
              <w:spacing w:after="120" w:before="120" w:line="276" w:lineRule="auto"/>
              <w:ind w:right="-30"/>
              <w:jc w:val="center"/>
              <w:rPr/>
            </w:pPr>
            <w:r w:rsidDel="00000000" w:rsidR="00000000" w:rsidRPr="00000000">
              <w:rPr>
                <w:rtl w:val="0"/>
              </w:rPr>
              <w:t xml:space="preserve">01</w:t>
            </w:r>
          </w:p>
        </w:tc>
      </w:tr>
      <w:tr>
        <w:tc>
          <w:tcPr>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189">
            <w:pPr>
              <w:spacing w:after="120" w:before="120" w:line="276" w:lineRule="auto"/>
              <w:ind w:right="-30"/>
              <w:jc w:val="center"/>
              <w:rPr/>
            </w:pPr>
            <w:r w:rsidDel="00000000" w:rsidR="00000000" w:rsidRPr="00000000">
              <w:rPr>
                <w:rtl w:val="0"/>
              </w:rPr>
              <w:t xml:space="preserve">11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8A">
            <w:pPr>
              <w:spacing w:after="120" w:before="120" w:line="276" w:lineRule="auto"/>
              <w:ind w:right="-30"/>
              <w:jc w:val="center"/>
              <w:rPr/>
            </w:pPr>
            <w:r w:rsidDel="00000000" w:rsidR="00000000" w:rsidRPr="00000000">
              <w:rPr>
                <w:rtl w:val="0"/>
              </w:rPr>
              <w:t xml:space="preserve">Providenciar treinamento para seus funcionários conforme previsto na relação de obrigações da CONTRATADA</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18B">
            <w:pPr>
              <w:spacing w:after="120" w:before="120" w:line="276" w:lineRule="auto"/>
              <w:ind w:right="-30"/>
              <w:jc w:val="center"/>
              <w:rPr/>
            </w:pPr>
            <w:r w:rsidDel="00000000" w:rsidR="00000000" w:rsidRPr="00000000">
              <w:rPr>
                <w:rtl w:val="0"/>
              </w:rPr>
              <w:t xml:space="preserve">01</w:t>
            </w:r>
          </w:p>
        </w:tc>
      </w:tr>
    </w:tbl>
    <w:p w:rsidR="00000000" w:rsidDel="00000000" w:rsidP="00000000" w:rsidRDefault="00000000" w:rsidRPr="00000000" w14:paraId="0000018C">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0" w:right="-30" w:firstLine="0"/>
        <w:jc w:val="both"/>
        <w:rPr>
          <w:rFonts w:ascii="Arial" w:cs="Arial" w:eastAsia="Arial" w:hAnsi="Arial"/>
          <w:b w:val="0"/>
          <w:i w:val="1"/>
          <w:smallCaps w:val="0"/>
          <w:strike w:val="0"/>
          <w:color w:val="000000"/>
          <w:sz w:val="20"/>
          <w:szCs w:val="20"/>
          <w:u w:val="none"/>
          <w:shd w:fill="ffffcc" w:val="clear"/>
          <w:vertAlign w:val="baseline"/>
        </w:rPr>
      </w:pPr>
      <w:r w:rsidDel="00000000" w:rsidR="00000000" w:rsidRPr="00000000">
        <w:rPr>
          <w:rFonts w:ascii="Arial" w:cs="Arial" w:eastAsia="Arial" w:hAnsi="Arial"/>
          <w:b w:val="1"/>
          <w:i w:val="1"/>
          <w:smallCaps w:val="0"/>
          <w:strike w:val="0"/>
          <w:color w:val="000000"/>
          <w:sz w:val="20"/>
          <w:szCs w:val="20"/>
          <w:u w:val="none"/>
          <w:shd w:fill="ffffcc" w:val="clear"/>
          <w:vertAlign w:val="baseline"/>
          <w:rtl w:val="0"/>
        </w:rPr>
        <w:t xml:space="preserve">Nota explicativa:</w:t>
      </w:r>
      <w:r w:rsidDel="00000000" w:rsidR="00000000" w:rsidRPr="00000000">
        <w:rPr>
          <w:rFonts w:ascii="Arial" w:cs="Arial" w:eastAsia="Arial" w:hAnsi="Arial"/>
          <w:b w:val="0"/>
          <w:i w:val="1"/>
          <w:smallCaps w:val="0"/>
          <w:strike w:val="0"/>
          <w:color w:val="000000"/>
          <w:sz w:val="20"/>
          <w:szCs w:val="20"/>
          <w:u w:val="none"/>
          <w:shd w:fill="ffffcc" w:val="clear"/>
          <w:vertAlign w:val="baseline"/>
          <w:rtl w:val="0"/>
        </w:rPr>
        <w:t xml:space="preserve"> A autoridade poderá incluir na tabela de infrações outras condutas que entender necessárias, pertinentes ao serviço prestado, ou retirar as que entender serem inadequadas ao objeto contratual em questão.</w:t>
      </w:r>
    </w:p>
    <w:p w:rsidR="00000000" w:rsidDel="00000000" w:rsidP="00000000" w:rsidRDefault="00000000" w:rsidRPr="00000000" w14:paraId="0000018D">
      <w:pPr>
        <w:numPr>
          <w:ilvl w:val="1"/>
          <w:numId w:val="7"/>
        </w:numPr>
        <w:spacing w:after="120" w:before="120" w:line="276" w:lineRule="auto"/>
        <w:ind w:left="425" w:firstLine="0"/>
        <w:jc w:val="both"/>
        <w:rPr/>
      </w:pPr>
      <w:r w:rsidDel="00000000" w:rsidR="00000000" w:rsidRPr="00000000">
        <w:rPr>
          <w:rtl w:val="0"/>
        </w:rPr>
        <w:t xml:space="preserve">Também ficam sujeitas às penalidades do art. 87, III e IV da Lei nº 8.666, de 1993, as empresas ou profissionais que:</w:t>
      </w:r>
    </w:p>
    <w:p w:rsidR="00000000" w:rsidDel="00000000" w:rsidP="00000000" w:rsidRDefault="00000000" w:rsidRPr="00000000" w14:paraId="0000018E">
      <w:pPr>
        <w:numPr>
          <w:ilvl w:val="2"/>
          <w:numId w:val="7"/>
        </w:numPr>
        <w:spacing w:after="120" w:before="120" w:line="276" w:lineRule="auto"/>
        <w:ind w:left="1922" w:hanging="504.00000000000006"/>
        <w:jc w:val="both"/>
        <w:rPr/>
      </w:pPr>
      <w:r w:rsidDel="00000000" w:rsidR="00000000" w:rsidRPr="00000000">
        <w:rPr>
          <w:rtl w:val="0"/>
        </w:rPr>
        <w:t xml:space="preserve">tenham sofrido condenação definitiva por praticar, por meio dolosos, fraude fiscal no recolhimento de quaisquer tributos;</w:t>
      </w:r>
    </w:p>
    <w:p w:rsidR="00000000" w:rsidDel="00000000" w:rsidP="00000000" w:rsidRDefault="00000000" w:rsidRPr="00000000" w14:paraId="0000018F">
      <w:pPr>
        <w:numPr>
          <w:ilvl w:val="2"/>
          <w:numId w:val="7"/>
        </w:numPr>
        <w:spacing w:after="120" w:before="120" w:line="276" w:lineRule="auto"/>
        <w:ind w:left="1922" w:hanging="504.00000000000006"/>
        <w:jc w:val="both"/>
        <w:rPr/>
      </w:pPr>
      <w:r w:rsidDel="00000000" w:rsidR="00000000" w:rsidRPr="00000000">
        <w:rPr>
          <w:rtl w:val="0"/>
        </w:rPr>
        <w:t xml:space="preserve">demonstrem não possuir idoneidade para contratar com a Administração em virtude de atos ilícitos praticados. </w:t>
      </w:r>
    </w:p>
    <w:p w:rsidR="00000000" w:rsidDel="00000000" w:rsidP="00000000" w:rsidRDefault="00000000" w:rsidRPr="00000000" w14:paraId="00000190">
      <w:pPr>
        <w:numPr>
          <w:ilvl w:val="1"/>
          <w:numId w:val="7"/>
        </w:numPr>
        <w:spacing w:after="120" w:before="120" w:line="276" w:lineRule="auto"/>
        <w:ind w:left="425" w:firstLine="0"/>
        <w:jc w:val="both"/>
        <w:rPr/>
      </w:pPr>
      <w:r w:rsidDel="00000000" w:rsidR="00000000" w:rsidRPr="00000000">
        <w:rPr>
          <w:rtl w:val="0"/>
        </w:rPr>
        <w:t xml:space="preserve">A aplicação de qualquer das penalidades previstas realizar-se-á em processo administrativo que assegurará o contraditório e a ampla defesa à CONTRATADA, observando-se o procedimento previsto na Lei nº 8.666, de 1993, e subsidiariamente a Lei nº 9.784, de 1999.</w:t>
      </w:r>
    </w:p>
    <w:p w:rsidR="00000000" w:rsidDel="00000000" w:rsidP="00000000" w:rsidRDefault="00000000" w:rsidRPr="00000000" w14:paraId="00000191">
      <w:pPr>
        <w:numPr>
          <w:ilvl w:val="1"/>
          <w:numId w:val="7"/>
        </w:numPr>
        <w:spacing w:after="120" w:before="120" w:line="276" w:lineRule="auto"/>
        <w:ind w:left="425" w:firstLine="0"/>
        <w:jc w:val="both"/>
        <w:rPr/>
      </w:pPr>
      <w:r w:rsidDel="00000000" w:rsidR="00000000" w:rsidRPr="00000000">
        <w:rPr>
          <w:rtl w:val="0"/>
        </w:rPr>
        <w:t xml:space="preserve">As multas devidas e/ou prejuízos causados à Contratante serão deduzidos dos valores a serem pagos, ou recolhidos em favor da União, ou deduzidos da garantia, ou ainda, quando for o caso, serão inscritos na Dívida Ativa da União e cobrados judicialmente.</w:t>
      </w:r>
    </w:p>
    <w:p w:rsidR="00000000" w:rsidDel="00000000" w:rsidP="00000000" w:rsidRDefault="00000000" w:rsidRPr="00000000" w14:paraId="00000192">
      <w:pPr>
        <w:numPr>
          <w:ilvl w:val="2"/>
          <w:numId w:val="7"/>
        </w:numPr>
        <w:spacing w:after="120" w:before="120" w:line="276" w:lineRule="auto"/>
        <w:ind w:left="1922" w:hanging="504.00000000000006"/>
        <w:jc w:val="both"/>
        <w:rPr/>
      </w:pPr>
      <w:r w:rsidDel="00000000" w:rsidR="00000000" w:rsidRPr="00000000">
        <w:rPr>
          <w:rtl w:val="0"/>
        </w:rPr>
        <w:t xml:space="preserve">Caso a Contratante determine, a multa deverá ser recolhida no prazo máximo de </w:t>
      </w:r>
      <w:r w:rsidDel="00000000" w:rsidR="00000000" w:rsidRPr="00000000">
        <w:rPr>
          <w:color w:val="ff0000"/>
          <w:rtl w:val="0"/>
        </w:rPr>
        <w:t xml:space="preserve">XX</w:t>
      </w:r>
      <w:r w:rsidDel="00000000" w:rsidR="00000000" w:rsidRPr="00000000">
        <w:rPr>
          <w:rtl w:val="0"/>
        </w:rPr>
        <w:t xml:space="preserve"> (</w:t>
      </w:r>
      <w:r w:rsidDel="00000000" w:rsidR="00000000" w:rsidRPr="00000000">
        <w:rPr>
          <w:color w:val="ff0000"/>
          <w:rtl w:val="0"/>
        </w:rPr>
        <w:t xml:space="preserve">XXXX</w:t>
      </w:r>
      <w:r w:rsidDel="00000000" w:rsidR="00000000" w:rsidRPr="00000000">
        <w:rPr>
          <w:rtl w:val="0"/>
        </w:rPr>
        <w:t xml:space="preserve">) dias, a contar da data do recebimento da comunicação enviada pela autoridade competente.</w:t>
      </w:r>
    </w:p>
    <w:p w:rsidR="00000000" w:rsidDel="00000000" w:rsidP="00000000" w:rsidRDefault="00000000" w:rsidRPr="00000000" w14:paraId="00000193">
      <w:pPr>
        <w:numPr>
          <w:ilvl w:val="1"/>
          <w:numId w:val="7"/>
        </w:numPr>
        <w:spacing w:after="120" w:before="120" w:line="276" w:lineRule="auto"/>
        <w:ind w:left="425" w:firstLine="0"/>
        <w:jc w:val="both"/>
        <w:rPr/>
      </w:pPr>
      <w:r w:rsidDel="00000000" w:rsidR="00000000" w:rsidRPr="00000000">
        <w:rPr>
          <w:rtl w:val="0"/>
        </w:rPr>
        <w:t xml:space="preserve">Caso o valor da multa não seja suficiente para cobrir os prejuízos causados pela conduta do licitante, a União ou Entidade poderá cobrar o valor remanescente judicialmente, conforme artigo 419 do Código Civil.</w:t>
      </w:r>
    </w:p>
    <w:p w:rsidR="00000000" w:rsidDel="00000000" w:rsidP="00000000" w:rsidRDefault="00000000" w:rsidRPr="00000000" w14:paraId="00000194">
      <w:pPr>
        <w:numPr>
          <w:ilvl w:val="1"/>
          <w:numId w:val="7"/>
        </w:numPr>
        <w:spacing w:after="120" w:before="120" w:line="276" w:lineRule="auto"/>
        <w:ind w:left="425" w:firstLine="0"/>
        <w:jc w:val="both"/>
        <w:rPr/>
      </w:pPr>
      <w:r w:rsidDel="00000000" w:rsidR="00000000" w:rsidRPr="00000000">
        <w:rPr>
          <w:rtl w:val="0"/>
        </w:rPr>
        <w:t xml:space="preserve">A autoridade competente, na aplicação das sanções, levará em consideração a gravidade da conduta do infrator, o caráter educativo da pena, bem como o dano causado à Administração, observado o princípio da proporcionalidade.</w:t>
      </w:r>
    </w:p>
    <w:p w:rsidR="00000000" w:rsidDel="00000000" w:rsidP="00000000" w:rsidRDefault="00000000" w:rsidRPr="00000000" w14:paraId="00000195">
      <w:pPr>
        <w:numPr>
          <w:ilvl w:val="1"/>
          <w:numId w:val="7"/>
        </w:numPr>
        <w:spacing w:after="120" w:before="120" w:line="276" w:lineRule="auto"/>
        <w:ind w:left="425" w:firstLine="0"/>
        <w:jc w:val="both"/>
        <w:rPr/>
      </w:pPr>
      <w:r w:rsidDel="00000000" w:rsidR="00000000" w:rsidRPr="00000000">
        <w:rPr>
          <w:rtl w:val="0"/>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000000" w:rsidDel="00000000" w:rsidP="00000000" w:rsidRDefault="00000000" w:rsidRPr="00000000" w14:paraId="00000196">
      <w:pPr>
        <w:numPr>
          <w:ilvl w:val="1"/>
          <w:numId w:val="7"/>
        </w:numPr>
        <w:spacing w:after="120" w:before="120" w:line="276" w:lineRule="auto"/>
        <w:ind w:left="425" w:firstLine="0"/>
        <w:jc w:val="both"/>
        <w:rPr/>
      </w:pPr>
      <w:r w:rsidDel="00000000" w:rsidR="00000000" w:rsidRPr="00000000">
        <w:rPr>
          <w:rtl w:val="0"/>
        </w:rPr>
        <w:t xml:space="preserve">A apuração e o julgamento das demais infrações administrativas não consideradas como ato lesivo à Administração Pública nacional ou estrangeira nos termos da Lei nº 12.846, de 1º de agosto de 2013, seguirão seu rito normal na unidade administrativa.</w:t>
      </w:r>
    </w:p>
    <w:p w:rsidR="00000000" w:rsidDel="00000000" w:rsidP="00000000" w:rsidRDefault="00000000" w:rsidRPr="00000000" w14:paraId="00000197">
      <w:pPr>
        <w:numPr>
          <w:ilvl w:val="1"/>
          <w:numId w:val="7"/>
        </w:numPr>
        <w:spacing w:after="120" w:before="120" w:line="276" w:lineRule="auto"/>
        <w:ind w:left="425" w:firstLine="0"/>
        <w:jc w:val="both"/>
        <w:rPr/>
      </w:pPr>
      <w:r w:rsidDel="00000000" w:rsidR="00000000" w:rsidRPr="00000000">
        <w:rPr>
          <w:rtl w:val="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000000" w:rsidDel="00000000" w:rsidP="00000000" w:rsidRDefault="00000000" w:rsidRPr="00000000" w14:paraId="00000198">
      <w:pPr>
        <w:numPr>
          <w:ilvl w:val="1"/>
          <w:numId w:val="7"/>
        </w:numPr>
        <w:spacing w:after="120" w:before="120" w:line="276" w:lineRule="auto"/>
        <w:ind w:left="425" w:firstLine="0"/>
        <w:jc w:val="both"/>
        <w:rPr/>
      </w:pPr>
      <w:r w:rsidDel="00000000" w:rsidR="00000000" w:rsidRPr="00000000">
        <w:rPr>
          <w:rtl w:val="0"/>
        </w:rPr>
        <w:t xml:space="preserve">As penalidades serão obrigatoriamente registradas no SICAF.</w:t>
      </w:r>
    </w:p>
    <w:p w:rsidR="00000000" w:rsidDel="00000000" w:rsidP="00000000" w:rsidRDefault="00000000" w:rsidRPr="00000000" w14:paraId="00000199">
      <w:pPr>
        <w:keepNext w:val="0"/>
        <w:keepLines w:val="0"/>
        <w:widowControl w:val="1"/>
        <w:pBdr>
          <w:top w:color="1f497d" w:space="1" w:sz="4" w:val="single"/>
          <w:left w:color="1f497d" w:space="4" w:sz="4" w:val="single"/>
          <w:bottom w:color="1f497d" w:space="0" w:sz="4" w:val="single"/>
          <w:right w:color="1f497d" w:space="4" w:sz="4" w:val="single"/>
          <w:between w:space="0" w:sz="0" w:val="nil"/>
        </w:pBdr>
        <w:shd w:fill="ffffcc" w:val="clear"/>
        <w:spacing w:after="0" w:before="1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Nota explicativa</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No que se refere à multa, observar o disposto no Anexo V, item 2.6, alínea j.3  da  IN SEGES/MP n. 5/2017. </w:t>
      </w:r>
      <w:r w:rsidDel="00000000" w:rsidR="00000000" w:rsidRPr="00000000">
        <w:rPr>
          <w:rtl w:val="0"/>
        </w:rPr>
      </w:r>
    </w:p>
    <w:p w:rsidR="00000000" w:rsidDel="00000000" w:rsidP="00000000" w:rsidRDefault="00000000" w:rsidRPr="00000000" w14:paraId="0000019A">
      <w:pPr>
        <w:keepNext w:val="1"/>
        <w:keepLines w:val="1"/>
        <w:widowControl w:val="1"/>
        <w:numPr>
          <w:ilvl w:val="0"/>
          <w:numId w:val="7"/>
        </w:numPr>
        <w:pBdr>
          <w:top w:space="0" w:sz="0" w:val="nil"/>
          <w:left w:space="0" w:sz="0" w:val="nil"/>
          <w:bottom w:space="0" w:sz="0" w:val="nil"/>
          <w:right w:space="0" w:sz="0" w:val="nil"/>
          <w:between w:space="0" w:sz="0" w:val="nil"/>
        </w:pBdr>
        <w:shd w:fill="auto" w:val="clear"/>
        <w:spacing w:after="0" w:before="480" w:line="276" w:lineRule="auto"/>
        <w:ind w:left="644" w:right="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CRITÉRIOS DE HABILITAÇÃO DO FORNECEDOR.</w:t>
      </w:r>
    </w:p>
    <w:p w:rsidR="00000000" w:rsidDel="00000000" w:rsidP="00000000" w:rsidRDefault="00000000" w:rsidRPr="00000000" w14:paraId="0000019B">
      <w:pPr>
        <w:numPr>
          <w:ilvl w:val="1"/>
          <w:numId w:val="7"/>
        </w:numPr>
        <w:spacing w:after="120" w:before="120" w:line="276" w:lineRule="auto"/>
        <w:ind w:left="425" w:firstLine="0"/>
        <w:jc w:val="both"/>
        <w:rPr/>
      </w:pPr>
      <w:r w:rsidDel="00000000" w:rsidR="00000000" w:rsidRPr="00000000">
        <w:rPr>
          <w:rtl w:val="0"/>
        </w:rPr>
        <w:t xml:space="preserve">A Administração verificará o eventual descumprimento das condições para contratação, especialmente quanto à existência de sanção que impeça a contratação, mediante a consulta aos seguintes cadastros:  </w:t>
      </w:r>
    </w:p>
    <w:p w:rsidR="00000000" w:rsidDel="00000000" w:rsidP="00000000" w:rsidRDefault="00000000" w:rsidRPr="00000000" w14:paraId="0000019C">
      <w:pPr>
        <w:keepNext w:val="0"/>
        <w:keepLines w:val="0"/>
        <w:widowControl w:val="1"/>
        <w:pBdr>
          <w:top w:space="0" w:sz="0" w:val="nil"/>
          <w:left w:space="0" w:sz="0" w:val="nil"/>
          <w:bottom w:space="0" w:sz="0" w:val="nil"/>
          <w:right w:space="0" w:sz="0" w:val="nil"/>
          <w:between w:space="0" w:sz="0" w:val="nil"/>
        </w:pBdr>
        <w:shd w:fill="auto" w:val="clear"/>
        <w:spacing w:after="0" w:before="120" w:line="276" w:lineRule="auto"/>
        <w:ind w:left="113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SICAF;  </w:t>
      </w:r>
    </w:p>
    <w:p w:rsidR="00000000" w:rsidDel="00000000" w:rsidP="00000000" w:rsidRDefault="00000000" w:rsidRPr="00000000" w14:paraId="0000019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 Cadastro Nacional de Empresas Inidôneas e Suspensas - CEIS, mantido pela Controladoria-Geral da União (</w:t>
      </w:r>
      <w:hyperlink r:id="rId7">
        <w:r w:rsidDel="00000000" w:rsidR="00000000" w:rsidRPr="00000000">
          <w:rPr>
            <w:rFonts w:ascii="Arial" w:cs="Arial" w:eastAsia="Arial" w:hAnsi="Arial"/>
            <w:b w:val="0"/>
            <w:i w:val="0"/>
            <w:smallCaps w:val="0"/>
            <w:strike w:val="0"/>
            <w:color w:val="000080"/>
            <w:sz w:val="20"/>
            <w:szCs w:val="20"/>
            <w:u w:val="single"/>
            <w:shd w:fill="auto" w:val="clear"/>
            <w:vertAlign w:val="baseline"/>
            <w:rtl w:val="0"/>
          </w:rPr>
          <w:t xml:space="preserve">www.portaldatransparencia.gov.br/ceis</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9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 Cadastro Nacional de Condenações Cíveis por Atos de Improbidade Administrativa, mantido pelo Conselho Nacional de Justiça (</w:t>
      </w:r>
      <w:hyperlink r:id="rId8">
        <w:r w:rsidDel="00000000" w:rsidR="00000000" w:rsidRPr="00000000">
          <w:rPr>
            <w:rFonts w:ascii="Arial" w:cs="Arial" w:eastAsia="Arial" w:hAnsi="Arial"/>
            <w:b w:val="0"/>
            <w:i w:val="0"/>
            <w:smallCaps w:val="0"/>
            <w:strike w:val="0"/>
            <w:color w:val="000080"/>
            <w:sz w:val="20"/>
            <w:szCs w:val="20"/>
            <w:u w:val="single"/>
            <w:shd w:fill="auto" w:val="clear"/>
            <w:vertAlign w:val="baseline"/>
            <w:rtl w:val="0"/>
          </w:rPr>
          <w:t xml:space="preserve">www.cnj.jus.br/improbidade_adm/consultar_requerido.php</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9F">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113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 Lista de Inidôneos do Tribunal de Contas da União - TCU; </w:t>
      </w:r>
    </w:p>
    <w:p w:rsidR="00000000" w:rsidDel="00000000" w:rsidP="00000000" w:rsidRDefault="00000000" w:rsidRPr="00000000" w14:paraId="000001A0">
      <w:pPr>
        <w:numPr>
          <w:ilvl w:val="1"/>
          <w:numId w:val="7"/>
        </w:numPr>
        <w:spacing w:after="120" w:before="120" w:line="276" w:lineRule="auto"/>
        <w:ind w:left="425" w:firstLine="0"/>
        <w:jc w:val="both"/>
        <w:rPr/>
      </w:pPr>
      <w:r w:rsidDel="00000000" w:rsidR="00000000" w:rsidRPr="00000000">
        <w:rPr>
          <w:rtl w:val="0"/>
        </w:rPr>
        <w:t xml:space="preserve">Para a consulta de pessoa jurídica poderá haver a substituição das consultas das alíneas “b”, “c” e “d” acima pela Consulta Consolidada de Pessoa Jurídica do TCU (https://certidoesapf.apps.tcu.gov.br/)</w:t>
      </w:r>
    </w:p>
    <w:p w:rsidR="00000000" w:rsidDel="00000000" w:rsidP="00000000" w:rsidRDefault="00000000" w:rsidRPr="00000000" w14:paraId="000001A1">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76"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Nota explicativa:</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A consulta aos dois cadastros – CEIS e CNJ –, além do tradicional SICAF é recomendação do TCU (Acórdão n° 1.793/2011 – Plenário). Trata-se de verificação da própria condição de participação na contratação.</w:t>
      </w:r>
    </w:p>
    <w:p w:rsidR="00000000" w:rsidDel="00000000" w:rsidP="00000000" w:rsidRDefault="00000000" w:rsidRPr="00000000" w14:paraId="000001A2">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76"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 Consulta Consolidada de Pessoa Jurídica do TCU abrange o cadastro do CNJ, do CEIS, do próprio TCU e o Cadastro Nacional de Empresas Punidas – CNEP do Portal da Transparência.</w:t>
      </w:r>
    </w:p>
    <w:p w:rsidR="00000000" w:rsidDel="00000000" w:rsidP="00000000" w:rsidRDefault="00000000" w:rsidRPr="00000000" w14:paraId="000001A3">
      <w:pPr>
        <w:numPr>
          <w:ilvl w:val="1"/>
          <w:numId w:val="7"/>
        </w:numPr>
        <w:spacing w:after="120" w:before="120" w:line="276" w:lineRule="auto"/>
        <w:ind w:left="425" w:firstLine="0"/>
        <w:jc w:val="both"/>
        <w:rPr/>
      </w:pPr>
      <w:r w:rsidDel="00000000" w:rsidR="00000000" w:rsidRPr="00000000">
        <w:rPr>
          <w:rtl w:val="0"/>
        </w:rPr>
        <w:t xml:space="preserve">A consulta aos cadastros será realizada em nome da empresa proponente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000000" w:rsidDel="00000000" w:rsidP="00000000" w:rsidRDefault="00000000" w:rsidRPr="00000000" w14:paraId="000001A4">
      <w:pPr>
        <w:numPr>
          <w:ilvl w:val="1"/>
          <w:numId w:val="7"/>
        </w:numPr>
        <w:spacing w:after="120" w:before="120" w:line="276" w:lineRule="auto"/>
        <w:ind w:left="425" w:firstLine="0"/>
        <w:jc w:val="both"/>
        <w:rPr>
          <w:color w:val="000000"/>
        </w:rPr>
      </w:pPr>
      <w:r w:rsidDel="00000000" w:rsidR="00000000" w:rsidRPr="00000000">
        <w:rPr>
          <w:rtl w:val="0"/>
        </w:rPr>
        <w:t xml:space="preserve">Caso conste na Consulta de Situação do Fornecedor a existência de Ocorrências Impeditivas Indiretas, o gestor diligenciará para verificar se houve fraude por parte das empresas apontadas no Relatório d</w:t>
      </w:r>
      <w:r w:rsidDel="00000000" w:rsidR="00000000" w:rsidRPr="00000000">
        <w:rPr>
          <w:color w:val="000000"/>
          <w:rtl w:val="0"/>
        </w:rPr>
        <w:t xml:space="preserve">e Ocorrências Impeditivas Indiretas.</w:t>
      </w:r>
    </w:p>
    <w:p w:rsidR="00000000" w:rsidDel="00000000" w:rsidP="00000000" w:rsidRDefault="00000000" w:rsidRPr="00000000" w14:paraId="000001A5">
      <w:pPr>
        <w:numPr>
          <w:ilvl w:val="1"/>
          <w:numId w:val="7"/>
        </w:numPr>
        <w:spacing w:after="120" w:before="120" w:line="276" w:lineRule="auto"/>
        <w:ind w:left="425" w:firstLine="0"/>
        <w:jc w:val="both"/>
        <w:rPr>
          <w:color w:val="000000"/>
        </w:rPr>
      </w:pPr>
      <w:r w:rsidDel="00000000" w:rsidR="00000000" w:rsidRPr="00000000">
        <w:rPr>
          <w:rtl w:val="0"/>
        </w:rPr>
        <w:t xml:space="preserve">A tentativa de burla será verificada por meio dos vínculos societários, linhas de fornecimento similares, dentre outros.</w:t>
      </w:r>
      <w:r w:rsidDel="00000000" w:rsidR="00000000" w:rsidRPr="00000000">
        <w:rPr>
          <w:rtl w:val="0"/>
        </w:rPr>
      </w:r>
    </w:p>
    <w:p w:rsidR="00000000" w:rsidDel="00000000" w:rsidP="00000000" w:rsidRDefault="00000000" w:rsidRPr="00000000" w14:paraId="000001A6">
      <w:pPr>
        <w:numPr>
          <w:ilvl w:val="1"/>
          <w:numId w:val="7"/>
        </w:numPr>
        <w:spacing w:after="120" w:before="120" w:line="276" w:lineRule="auto"/>
        <w:ind w:left="425" w:firstLine="0"/>
        <w:jc w:val="both"/>
        <w:rPr>
          <w:color w:val="000000"/>
        </w:rPr>
      </w:pPr>
      <w:r w:rsidDel="00000000" w:rsidR="00000000" w:rsidRPr="00000000">
        <w:rPr>
          <w:rtl w:val="0"/>
        </w:rPr>
        <w:t xml:space="preserve">O proponente será convocado para manifestação previamente à uma eventual negativa de contratação</w:t>
      </w:r>
      <w:r w:rsidDel="00000000" w:rsidR="00000000" w:rsidRPr="00000000">
        <w:rPr>
          <w:color w:val="000000"/>
          <w:rtl w:val="0"/>
        </w:rPr>
        <w:t xml:space="preserve">.</w:t>
      </w:r>
    </w:p>
    <w:p w:rsidR="00000000" w:rsidDel="00000000" w:rsidP="00000000" w:rsidRDefault="00000000" w:rsidRPr="00000000" w14:paraId="000001A7">
      <w:pPr>
        <w:numPr>
          <w:ilvl w:val="1"/>
          <w:numId w:val="7"/>
        </w:numPr>
        <w:spacing w:after="120" w:before="120" w:line="276" w:lineRule="auto"/>
        <w:ind w:left="425" w:firstLine="0"/>
        <w:jc w:val="both"/>
        <w:rPr/>
      </w:pPr>
      <w:r w:rsidDel="00000000" w:rsidR="00000000" w:rsidRPr="00000000">
        <w:rPr>
          <w:rtl w:val="0"/>
        </w:rPr>
        <w:t xml:space="preserve">Não serão aceitos documentos de habilitação com indicação de CNPJ/CPF diferentes, salvo aqueles legalmente permitidos.</w:t>
      </w:r>
    </w:p>
    <w:p w:rsidR="00000000" w:rsidDel="00000000" w:rsidP="00000000" w:rsidRDefault="00000000" w:rsidRPr="00000000" w14:paraId="000001A8">
      <w:pPr>
        <w:numPr>
          <w:ilvl w:val="1"/>
          <w:numId w:val="7"/>
        </w:numPr>
        <w:spacing w:after="120" w:before="120" w:line="276" w:lineRule="auto"/>
        <w:ind w:left="425" w:firstLine="0"/>
        <w:jc w:val="both"/>
        <w:rPr/>
      </w:pPr>
      <w:r w:rsidDel="00000000" w:rsidR="00000000" w:rsidRPr="00000000">
        <w:rPr>
          <w:rtl w:val="0"/>
        </w:rPr>
        <w:t xml:space="preserve">Se a contratada for a matriz, todos os documentos deverão estar em nome da matriz, e se a contratada for a filial, todos os documentos deverão estar em nome da filial, exceto aqueles documentos que, pela própria natureza, comprovadamente, forem emitidos somente em nome da matriz.</w:t>
      </w:r>
    </w:p>
    <w:p w:rsidR="00000000" w:rsidDel="00000000" w:rsidP="00000000" w:rsidRDefault="00000000" w:rsidRPr="00000000" w14:paraId="000001A9">
      <w:pPr>
        <w:numPr>
          <w:ilvl w:val="1"/>
          <w:numId w:val="7"/>
        </w:numPr>
        <w:spacing w:after="120" w:before="120" w:line="276" w:lineRule="auto"/>
        <w:ind w:left="425" w:firstLine="0"/>
        <w:jc w:val="both"/>
        <w:rPr/>
      </w:pPr>
      <w:r w:rsidDel="00000000" w:rsidR="00000000" w:rsidRPr="00000000">
        <w:rPr>
          <w:rtl w:val="0"/>
        </w:rPr>
        <w:t xml:space="preserve">Serão aceitos registros de CNPJ de proponente matriz e filial com diferenças de números de documentos pertinentes ao CND e ao CRF/FGTS, quando for comprovada a centralização do recolhimento dessas contribuições.</w:t>
      </w:r>
    </w:p>
    <w:p w:rsidR="00000000" w:rsidDel="00000000" w:rsidP="00000000" w:rsidRDefault="00000000" w:rsidRPr="00000000" w14:paraId="000001AA">
      <w:pPr>
        <w:numPr>
          <w:ilvl w:val="1"/>
          <w:numId w:val="7"/>
        </w:numPr>
        <w:spacing w:after="120" w:before="120" w:line="276" w:lineRule="auto"/>
        <w:ind w:left="425" w:firstLine="0"/>
        <w:jc w:val="both"/>
        <w:rPr>
          <w:b w:val="1"/>
        </w:rPr>
      </w:pPr>
      <w:r w:rsidDel="00000000" w:rsidR="00000000" w:rsidRPr="00000000">
        <w:rPr>
          <w:rtl w:val="0"/>
        </w:rPr>
        <w:t xml:space="preserve">As exigências de habilitação jurídica e de regularidade fiscal e trabalhista são as usuais para a generalidade dos objetos, conforme disciplinado neste Projeto Básico.</w:t>
      </w:r>
      <w:r w:rsidDel="00000000" w:rsidR="00000000" w:rsidRPr="00000000">
        <w:rPr>
          <w:rtl w:val="0"/>
        </w:rPr>
      </w:r>
    </w:p>
    <w:p w:rsidR="00000000" w:rsidDel="00000000" w:rsidP="00000000" w:rsidRDefault="00000000" w:rsidRPr="00000000" w14:paraId="000001AB">
      <w:pPr>
        <w:numPr>
          <w:ilvl w:val="1"/>
          <w:numId w:val="7"/>
        </w:numPr>
        <w:spacing w:after="120" w:before="120" w:line="276" w:lineRule="auto"/>
        <w:ind w:left="425" w:firstLine="0"/>
        <w:jc w:val="both"/>
        <w:rPr/>
      </w:pPr>
      <w:r w:rsidDel="00000000" w:rsidR="00000000" w:rsidRPr="00000000">
        <w:rPr>
          <w:rtl w:val="0"/>
        </w:rPr>
        <w:t xml:space="preserve">Para fins de contratação deverá a contratada comprovar os seguintes requisitos de habilitação:</w:t>
      </w:r>
    </w:p>
    <w:p w:rsidR="00000000" w:rsidDel="00000000" w:rsidP="00000000" w:rsidRDefault="00000000" w:rsidRPr="00000000" w14:paraId="000001AC">
      <w:pPr>
        <w:numPr>
          <w:ilvl w:val="1"/>
          <w:numId w:val="7"/>
        </w:numPr>
        <w:spacing w:after="120" w:before="120" w:line="276" w:lineRule="auto"/>
        <w:ind w:left="425" w:firstLine="0"/>
        <w:jc w:val="both"/>
        <w:rPr>
          <w:color w:val="000000"/>
        </w:rPr>
      </w:pPr>
      <w:r w:rsidDel="00000000" w:rsidR="00000000" w:rsidRPr="00000000">
        <w:rPr>
          <w:rtl w:val="0"/>
        </w:rPr>
        <w:t xml:space="preserve">Habilitação Jurídica: </w:t>
      </w:r>
      <w:r w:rsidDel="00000000" w:rsidR="00000000" w:rsidRPr="00000000">
        <w:rPr>
          <w:rtl w:val="0"/>
        </w:rPr>
      </w:r>
    </w:p>
    <w:p w:rsidR="00000000" w:rsidDel="00000000" w:rsidP="00000000" w:rsidRDefault="00000000" w:rsidRPr="00000000" w14:paraId="000001AD">
      <w:pPr>
        <w:numPr>
          <w:ilvl w:val="2"/>
          <w:numId w:val="7"/>
        </w:numPr>
        <w:spacing w:after="120" w:before="120" w:line="276" w:lineRule="auto"/>
        <w:ind w:left="1922" w:hanging="504.00000000000006"/>
        <w:jc w:val="both"/>
        <w:rPr/>
      </w:pPr>
      <w:r w:rsidDel="00000000" w:rsidR="00000000" w:rsidRPr="00000000">
        <w:rPr>
          <w:rtl w:val="0"/>
        </w:rPr>
        <w:t xml:space="preserve">No caso de empresário individual: inscrição no Registro Público de Empresas Mercantis, a cargo da Junta Comercial da respectiva sede;</w:t>
      </w:r>
    </w:p>
    <w:p w:rsidR="00000000" w:rsidDel="00000000" w:rsidP="00000000" w:rsidRDefault="00000000" w:rsidRPr="00000000" w14:paraId="000001AE">
      <w:pPr>
        <w:numPr>
          <w:ilvl w:val="2"/>
          <w:numId w:val="7"/>
        </w:numPr>
        <w:spacing w:after="120" w:before="120" w:line="276" w:lineRule="auto"/>
        <w:ind w:left="1922" w:hanging="504.00000000000006"/>
        <w:jc w:val="both"/>
        <w:rPr/>
      </w:pPr>
      <w:r w:rsidDel="00000000" w:rsidR="00000000" w:rsidRPr="00000000">
        <w:rPr>
          <w:rtl w:val="0"/>
        </w:rPr>
        <w:t xml:space="preserve">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000000" w:rsidDel="00000000" w:rsidP="00000000" w:rsidRDefault="00000000" w:rsidRPr="00000000" w14:paraId="000001AF">
      <w:pPr>
        <w:numPr>
          <w:ilvl w:val="2"/>
          <w:numId w:val="7"/>
        </w:numPr>
        <w:spacing w:after="120" w:before="120" w:line="276" w:lineRule="auto"/>
        <w:ind w:left="1922" w:hanging="504.00000000000006"/>
        <w:jc w:val="both"/>
        <w:rPr/>
      </w:pPr>
      <w:r w:rsidDel="00000000" w:rsidR="00000000" w:rsidRPr="00000000">
        <w:rPr>
          <w:rtl w:val="0"/>
        </w:rPr>
        <w:t xml:space="preserve">Inscrição no Registro Público de Empresas Mercantis onde opera, com averbação no Registro onde tem sede a matriz, no caso de ser a contratada sucursal, filial ou agência;</w:t>
      </w:r>
    </w:p>
    <w:p w:rsidR="00000000" w:rsidDel="00000000" w:rsidP="00000000" w:rsidRDefault="00000000" w:rsidRPr="00000000" w14:paraId="000001B0">
      <w:pPr>
        <w:numPr>
          <w:ilvl w:val="2"/>
          <w:numId w:val="7"/>
        </w:numPr>
        <w:spacing w:after="120" w:before="120" w:line="276" w:lineRule="auto"/>
        <w:ind w:left="1922" w:hanging="504.00000000000006"/>
        <w:jc w:val="both"/>
        <w:rPr/>
      </w:pPr>
      <w:r w:rsidDel="00000000" w:rsidR="00000000" w:rsidRPr="00000000">
        <w:rPr>
          <w:rtl w:val="0"/>
        </w:rPr>
        <w:t xml:space="preserve">No caso de sociedade simples: inscrição do ato constitutivo no Registro Civil das Pessoas Jurídicas do local de sua sede, acompanhada de prova da indicação dos seus administradores;</w:t>
      </w:r>
    </w:p>
    <w:p w:rsidR="00000000" w:rsidDel="00000000" w:rsidP="00000000" w:rsidRDefault="00000000" w:rsidRPr="00000000" w14:paraId="000001B1">
      <w:pPr>
        <w:numPr>
          <w:ilvl w:val="2"/>
          <w:numId w:val="7"/>
        </w:numPr>
        <w:spacing w:after="120" w:before="120" w:line="276" w:lineRule="auto"/>
        <w:ind w:left="1922" w:hanging="504.00000000000006"/>
        <w:jc w:val="both"/>
        <w:rPr/>
      </w:pPr>
      <w:r w:rsidDel="00000000" w:rsidR="00000000" w:rsidRPr="00000000">
        <w:rPr>
          <w:rtl w:val="0"/>
        </w:rPr>
        <w:t xml:space="preserve">Decreto de autorização, em se tratando de sociedade empresária estrangeira em funcionamento no País;</w:t>
      </w:r>
    </w:p>
    <w:p w:rsidR="00000000" w:rsidDel="00000000" w:rsidP="00000000" w:rsidRDefault="00000000" w:rsidRPr="00000000" w14:paraId="000001B2">
      <w:pPr>
        <w:numPr>
          <w:ilvl w:val="2"/>
          <w:numId w:val="7"/>
        </w:numPr>
        <w:spacing w:after="120" w:before="120" w:line="276" w:lineRule="auto"/>
        <w:ind w:left="1922" w:hanging="504.00000000000006"/>
        <w:jc w:val="both"/>
        <w:rPr/>
      </w:pPr>
      <w:r w:rsidDel="00000000" w:rsidR="00000000" w:rsidRPr="00000000">
        <w:rPr>
          <w:rtl w:val="0"/>
        </w:rPr>
        <w:t xml:space="preserve">No caso de sociedade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000000" w:rsidDel="00000000" w:rsidP="00000000" w:rsidRDefault="00000000" w:rsidRPr="00000000" w14:paraId="000001B3">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120" w:before="12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Nota explicativa:</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Este último item deve constar no Projeto Básico somente quando legítima a admissão de sociedades cooperativas na contratação.</w:t>
      </w:r>
    </w:p>
    <w:p w:rsidR="00000000" w:rsidDel="00000000" w:rsidP="00000000" w:rsidRDefault="00000000" w:rsidRPr="00000000" w14:paraId="000001B4">
      <w:pPr>
        <w:numPr>
          <w:ilvl w:val="2"/>
          <w:numId w:val="7"/>
        </w:numPr>
        <w:spacing w:after="120" w:before="120" w:line="276" w:lineRule="auto"/>
        <w:ind w:left="1922" w:hanging="504.00000000000006"/>
        <w:jc w:val="both"/>
        <w:rPr/>
      </w:pPr>
      <w:r w:rsidDel="00000000" w:rsidR="00000000" w:rsidRPr="00000000">
        <w:rPr>
          <w:rtl w:val="0"/>
        </w:rPr>
        <w:t xml:space="preserve">Os documentos acima deverão estar acompanhados de todas as alterações ou da consolidação respectiva;</w:t>
      </w:r>
    </w:p>
    <w:p w:rsidR="00000000" w:rsidDel="00000000" w:rsidP="00000000" w:rsidRDefault="00000000" w:rsidRPr="00000000" w14:paraId="000001B5">
      <w:pPr>
        <w:numPr>
          <w:ilvl w:val="2"/>
          <w:numId w:val="7"/>
        </w:numPr>
        <w:spacing w:after="120" w:before="120" w:line="276" w:lineRule="auto"/>
        <w:ind w:left="1922" w:hanging="504.00000000000006"/>
        <w:jc w:val="both"/>
        <w:rPr>
          <w:color w:val="ff0000"/>
        </w:rPr>
      </w:pPr>
      <w:r w:rsidDel="00000000" w:rsidR="00000000" w:rsidRPr="00000000">
        <w:rPr>
          <w:color w:val="ff0000"/>
          <w:rtl w:val="0"/>
        </w:rPr>
        <w:t xml:space="preserve">Prova de atendimento aos requisitos ........, previstos na lei............:</w:t>
      </w:r>
    </w:p>
    <w:p w:rsidR="00000000" w:rsidDel="00000000" w:rsidP="00000000" w:rsidRDefault="00000000" w:rsidRPr="00000000" w14:paraId="000001B6">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120" w:before="12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Nota Explicativa:</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Em havendo legislação especial incidente sobre a matéria, que preveja requisitos de qualificação técnica específicos, estes podem ser mencionados neste item do Projeto Básico.</w:t>
      </w:r>
    </w:p>
    <w:p w:rsidR="00000000" w:rsidDel="00000000" w:rsidP="00000000" w:rsidRDefault="00000000" w:rsidRPr="00000000" w14:paraId="000001B7">
      <w:pPr>
        <w:numPr>
          <w:ilvl w:val="1"/>
          <w:numId w:val="7"/>
        </w:numPr>
        <w:spacing w:after="120" w:before="120" w:line="276" w:lineRule="auto"/>
        <w:ind w:left="425" w:firstLine="0"/>
        <w:jc w:val="both"/>
        <w:rPr/>
      </w:pPr>
      <w:r w:rsidDel="00000000" w:rsidR="00000000" w:rsidRPr="00000000">
        <w:rPr>
          <w:rtl w:val="0"/>
        </w:rPr>
        <w:t xml:space="preserve">Regularidades Fiscal e Trabalhista: </w:t>
      </w:r>
    </w:p>
    <w:p w:rsidR="00000000" w:rsidDel="00000000" w:rsidP="00000000" w:rsidRDefault="00000000" w:rsidRPr="00000000" w14:paraId="000001B8">
      <w:pPr>
        <w:numPr>
          <w:ilvl w:val="2"/>
          <w:numId w:val="7"/>
        </w:numPr>
        <w:spacing w:after="120" w:before="120" w:line="276" w:lineRule="auto"/>
        <w:ind w:left="1922" w:hanging="504.00000000000006"/>
        <w:jc w:val="both"/>
        <w:rPr/>
      </w:pPr>
      <w:r w:rsidDel="00000000" w:rsidR="00000000" w:rsidRPr="00000000">
        <w:rPr>
          <w:rtl w:val="0"/>
        </w:rPr>
        <w:t xml:space="preserve">prova de inscrição no Cadastro Nacional de Pessoas Jurídicas;</w:t>
      </w:r>
    </w:p>
    <w:p w:rsidR="00000000" w:rsidDel="00000000" w:rsidP="00000000" w:rsidRDefault="00000000" w:rsidRPr="00000000" w14:paraId="000001B9">
      <w:pPr>
        <w:numPr>
          <w:ilvl w:val="2"/>
          <w:numId w:val="7"/>
        </w:numPr>
        <w:spacing w:after="120" w:before="120" w:line="276" w:lineRule="auto"/>
        <w:ind w:left="1922" w:hanging="504.00000000000006"/>
        <w:jc w:val="both"/>
        <w:rPr/>
      </w:pPr>
      <w:r w:rsidDel="00000000" w:rsidR="00000000" w:rsidRPr="00000000">
        <w:rPr>
          <w:rtl w:val="0"/>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000000" w:rsidDel="00000000" w:rsidP="00000000" w:rsidRDefault="00000000" w:rsidRPr="00000000" w14:paraId="000001BA">
      <w:pPr>
        <w:numPr>
          <w:ilvl w:val="2"/>
          <w:numId w:val="7"/>
        </w:numPr>
        <w:spacing w:after="120" w:before="120" w:line="276" w:lineRule="auto"/>
        <w:ind w:left="1922" w:hanging="504.00000000000006"/>
        <w:jc w:val="both"/>
        <w:rPr/>
      </w:pPr>
      <w:r w:rsidDel="00000000" w:rsidR="00000000" w:rsidRPr="00000000">
        <w:rPr>
          <w:rtl w:val="0"/>
        </w:rPr>
        <w:t xml:space="preserve">prova de regularidade com o Fundo de Garantia do Tempo de Serviço (FGTS);</w:t>
      </w:r>
    </w:p>
    <w:p w:rsidR="00000000" w:rsidDel="00000000" w:rsidP="00000000" w:rsidRDefault="00000000" w:rsidRPr="00000000" w14:paraId="000001BB">
      <w:pPr>
        <w:numPr>
          <w:ilvl w:val="2"/>
          <w:numId w:val="7"/>
        </w:numPr>
        <w:spacing w:after="120" w:before="120" w:line="276" w:lineRule="auto"/>
        <w:ind w:left="1922" w:hanging="504.00000000000006"/>
        <w:jc w:val="both"/>
        <w:rPr/>
      </w:pPr>
      <w:r w:rsidDel="00000000" w:rsidR="00000000" w:rsidRPr="00000000">
        <w:rPr>
          <w:rtl w:val="0"/>
        </w:rPr>
        <w:t xml:space="preserve">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000000" w:rsidDel="00000000" w:rsidP="00000000" w:rsidRDefault="00000000" w:rsidRPr="00000000" w14:paraId="000001BC">
      <w:pPr>
        <w:numPr>
          <w:ilvl w:val="2"/>
          <w:numId w:val="7"/>
        </w:numPr>
        <w:spacing w:after="120" w:before="120" w:line="276" w:lineRule="auto"/>
        <w:ind w:left="1922" w:hanging="504.00000000000006"/>
        <w:jc w:val="both"/>
        <w:rPr>
          <w:i w:val="1"/>
          <w:color w:val="ff0000"/>
        </w:rPr>
      </w:pPr>
      <w:r w:rsidDel="00000000" w:rsidR="00000000" w:rsidRPr="00000000">
        <w:rPr>
          <w:rtl w:val="0"/>
        </w:rPr>
        <w:t xml:space="preserve">prova de inscrição no cadastro de contribuintes municipal, relativo ao domicílio ou sede do contratado. </w:t>
      </w:r>
      <w:r w:rsidDel="00000000" w:rsidR="00000000" w:rsidRPr="00000000">
        <w:rPr>
          <w:rtl w:val="0"/>
        </w:rPr>
      </w:r>
    </w:p>
    <w:p w:rsidR="00000000" w:rsidDel="00000000" w:rsidP="00000000" w:rsidRDefault="00000000" w:rsidRPr="00000000" w14:paraId="000001BD">
      <w:pPr>
        <w:numPr>
          <w:ilvl w:val="2"/>
          <w:numId w:val="7"/>
        </w:numPr>
        <w:spacing w:after="120" w:before="120" w:line="276" w:lineRule="auto"/>
        <w:ind w:left="1922" w:hanging="504.00000000000006"/>
        <w:jc w:val="both"/>
        <w:rPr/>
      </w:pPr>
      <w:r w:rsidDel="00000000" w:rsidR="00000000" w:rsidRPr="00000000">
        <w:rPr>
          <w:rtl w:val="0"/>
        </w:rPr>
        <w:t xml:space="preserve">prova de regularidade com a Fazenda Municipal do domicílio ou sede do contratado; </w:t>
      </w:r>
    </w:p>
    <w:p w:rsidR="00000000" w:rsidDel="00000000" w:rsidP="00000000" w:rsidRDefault="00000000" w:rsidRPr="00000000" w14:paraId="000001BE">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Nota explicativa</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O artigo 193 do CTN preceitua que a prova da quitação de todos os tributos devidos dar-se-á no âmbito da Fazenda Pública interessada, relativos à atividade em cujo exercício contrata ou concorre. A comprovação de inscrição no cadastro de contribuinte e regularidade fiscal correspondente (estadual ou municipal) considerará a natureza da atividade, objeto da contratação. A exigência de inscrição no cadastro municipal decorre do âmbito da tributação incidente sobre o objeto da contratação; tratando-se de serviços, incide, em regra, o ISS, tributo municipal.</w:t>
      </w:r>
    </w:p>
    <w:p w:rsidR="00000000" w:rsidDel="00000000" w:rsidP="00000000" w:rsidRDefault="00000000" w:rsidRPr="00000000" w14:paraId="000001BF">
      <w:pPr>
        <w:numPr>
          <w:ilvl w:val="2"/>
          <w:numId w:val="7"/>
        </w:numPr>
        <w:spacing w:after="120" w:before="120" w:line="276" w:lineRule="auto"/>
        <w:ind w:left="1922" w:hanging="504.00000000000006"/>
        <w:jc w:val="both"/>
        <w:rPr/>
      </w:pPr>
      <w:r w:rsidDel="00000000" w:rsidR="00000000" w:rsidRPr="00000000">
        <w:rPr>
          <w:rtl w:val="0"/>
        </w:rPr>
        <w:t xml:space="preserve">caso o fornecedor seja considerado isento de tributos relacionados ao objeto, deverá comprovar tal condição mediante a apresentação de declaração emitida pela correspondente Fazenda do domicílio ou sede do fornecedor, ou outra equivalente, na forma da lei;</w:t>
      </w:r>
    </w:p>
    <w:p w:rsidR="00000000" w:rsidDel="00000000" w:rsidP="00000000" w:rsidRDefault="00000000" w:rsidRPr="00000000" w14:paraId="000001C0">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40" w:lineRule="auto"/>
        <w:ind w:left="0" w:right="0" w:firstLine="0"/>
        <w:jc w:val="both"/>
        <w:rPr>
          <w:rFonts w:ascii="Arial" w:cs="Arial" w:eastAsia="Arial" w:hAnsi="Arial"/>
          <w:b w:val="0"/>
          <w:i w:val="0"/>
          <w:smallCaps w:val="0"/>
          <w:strike w:val="0"/>
          <w:color w:val="ff0000"/>
          <w:sz w:val="20"/>
          <w:szCs w:val="20"/>
          <w:highlight w:val="cyan"/>
          <w:u w:val="none"/>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Nota Explicativa: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Dispõe a Instrução Normativa SEGES/MP nº 3, de 2018, que: “Art. 13. A Regularidade Fiscal Estadual, Distrital e Municipal, junto ao SICAF, do fornecedor considerado isento dos tributos estaduais ou municipais, será comprovada mediante a inserção no sistema da declaração da Fazenda Estadual ou da Fazenda Municipal do domicílio ou sede do fornecedor, ou outra equivalente, na forma da lei.”</w:t>
      </w:r>
      <w:r w:rsidDel="00000000" w:rsidR="00000000" w:rsidRPr="00000000">
        <w:rPr>
          <w:rtl w:val="0"/>
        </w:rPr>
      </w:r>
    </w:p>
    <w:p w:rsidR="00000000" w:rsidDel="00000000" w:rsidP="00000000" w:rsidRDefault="00000000" w:rsidRPr="00000000" w14:paraId="000001C1">
      <w:pPr>
        <w:numPr>
          <w:ilvl w:val="1"/>
          <w:numId w:val="7"/>
        </w:numPr>
        <w:spacing w:after="120" w:before="120" w:line="276" w:lineRule="auto"/>
        <w:ind w:left="425" w:firstLine="0"/>
        <w:jc w:val="both"/>
        <w:rPr/>
      </w:pPr>
      <w:r w:rsidDel="00000000" w:rsidR="00000000" w:rsidRPr="00000000">
        <w:rPr>
          <w:rtl w:val="0"/>
        </w:rPr>
        <w:t xml:space="preserve">Em relação às cooperativas será, ainda, exigida a seguinte documentação complementar:</w:t>
      </w:r>
    </w:p>
    <w:p w:rsidR="00000000" w:rsidDel="00000000" w:rsidP="00000000" w:rsidRDefault="00000000" w:rsidRPr="00000000" w14:paraId="000001C2">
      <w:pPr>
        <w:numPr>
          <w:ilvl w:val="2"/>
          <w:numId w:val="7"/>
        </w:numPr>
        <w:spacing w:after="120" w:before="120" w:line="276" w:lineRule="auto"/>
        <w:ind w:left="1922" w:hanging="504.00000000000006"/>
        <w:jc w:val="both"/>
        <w:rPr/>
      </w:pPr>
      <w:r w:rsidDel="00000000" w:rsidR="00000000" w:rsidRPr="00000000">
        <w:rPr>
          <w:rtl w:val="0"/>
        </w:rPr>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arts. 4º, inciso XI, 21, inciso I e 42, §§2º a 6º da Lei n. 5.764 de 1971;</w:t>
      </w:r>
    </w:p>
    <w:p w:rsidR="00000000" w:rsidDel="00000000" w:rsidP="00000000" w:rsidRDefault="00000000" w:rsidRPr="00000000" w14:paraId="000001C3">
      <w:pPr>
        <w:numPr>
          <w:ilvl w:val="2"/>
          <w:numId w:val="7"/>
        </w:numPr>
        <w:spacing w:after="120" w:before="120" w:line="276" w:lineRule="auto"/>
        <w:ind w:left="1922" w:hanging="504.00000000000006"/>
        <w:jc w:val="both"/>
        <w:rPr/>
      </w:pPr>
      <w:r w:rsidDel="00000000" w:rsidR="00000000" w:rsidRPr="00000000">
        <w:rPr>
          <w:rtl w:val="0"/>
        </w:rPr>
        <w:t xml:space="preserve">A declaração de regularidade de situação do contribuinte individual – DRSCI, para cada um dos cooperados indicados;</w:t>
      </w:r>
    </w:p>
    <w:p w:rsidR="00000000" w:rsidDel="00000000" w:rsidP="00000000" w:rsidRDefault="00000000" w:rsidRPr="00000000" w14:paraId="000001C4">
      <w:pPr>
        <w:numPr>
          <w:ilvl w:val="2"/>
          <w:numId w:val="7"/>
        </w:numPr>
        <w:spacing w:after="120" w:before="120" w:line="276" w:lineRule="auto"/>
        <w:ind w:left="1922" w:hanging="504.00000000000006"/>
        <w:jc w:val="both"/>
        <w:rPr/>
      </w:pPr>
      <w:r w:rsidDel="00000000" w:rsidR="00000000" w:rsidRPr="00000000">
        <w:rPr>
          <w:rtl w:val="0"/>
        </w:rPr>
        <w:t xml:space="preserve">A comprovação do capital social proporcional ao número de cooperados necessários à prestação do serviço; </w:t>
      </w:r>
    </w:p>
    <w:p w:rsidR="00000000" w:rsidDel="00000000" w:rsidP="00000000" w:rsidRDefault="00000000" w:rsidRPr="00000000" w14:paraId="000001C5">
      <w:pPr>
        <w:numPr>
          <w:ilvl w:val="2"/>
          <w:numId w:val="7"/>
        </w:numPr>
        <w:spacing w:after="120" w:before="120" w:line="276" w:lineRule="auto"/>
        <w:ind w:left="1922" w:hanging="504.00000000000006"/>
        <w:jc w:val="both"/>
        <w:rPr/>
      </w:pPr>
      <w:r w:rsidDel="00000000" w:rsidR="00000000" w:rsidRPr="00000000">
        <w:rPr>
          <w:rtl w:val="0"/>
        </w:rPr>
        <w:t xml:space="preserve">O registro previsto na Lei n. 5.764/71, art. 107;</w:t>
      </w:r>
    </w:p>
    <w:p w:rsidR="00000000" w:rsidDel="00000000" w:rsidP="00000000" w:rsidRDefault="00000000" w:rsidRPr="00000000" w14:paraId="000001C6">
      <w:pPr>
        <w:numPr>
          <w:ilvl w:val="2"/>
          <w:numId w:val="7"/>
        </w:numPr>
        <w:spacing w:after="120" w:before="120" w:line="276" w:lineRule="auto"/>
        <w:ind w:left="1922" w:hanging="504.00000000000006"/>
        <w:jc w:val="both"/>
        <w:rPr/>
      </w:pPr>
      <w:r w:rsidDel="00000000" w:rsidR="00000000" w:rsidRPr="00000000">
        <w:rPr>
          <w:rtl w:val="0"/>
        </w:rPr>
        <w:t xml:space="preserve"> A comprovação de integração das respectivas quotas-partes por parte dos cooperados que executarão o contrato; </w:t>
      </w:r>
    </w:p>
    <w:p w:rsidR="00000000" w:rsidDel="00000000" w:rsidP="00000000" w:rsidRDefault="00000000" w:rsidRPr="00000000" w14:paraId="000001C7">
      <w:pPr>
        <w:numPr>
          <w:ilvl w:val="2"/>
          <w:numId w:val="7"/>
        </w:numPr>
        <w:spacing w:after="120" w:before="120" w:line="276" w:lineRule="auto"/>
        <w:ind w:left="1922" w:hanging="504.00000000000006"/>
        <w:jc w:val="both"/>
        <w:rPr/>
      </w:pPr>
      <w:r w:rsidDel="00000000" w:rsidR="00000000" w:rsidRPr="00000000">
        <w:rPr>
          <w:rtl w:val="0"/>
        </w:rPr>
        <w:t xml:space="preserve">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rsidR="00000000" w:rsidDel="00000000" w:rsidP="00000000" w:rsidRDefault="00000000" w:rsidRPr="00000000" w14:paraId="000001C8">
      <w:pPr>
        <w:numPr>
          <w:ilvl w:val="2"/>
          <w:numId w:val="7"/>
        </w:numPr>
        <w:spacing w:after="120" w:before="120" w:line="276" w:lineRule="auto"/>
        <w:ind w:left="1922" w:hanging="504.00000000000006"/>
        <w:jc w:val="both"/>
        <w:rPr/>
      </w:pPr>
      <w:r w:rsidDel="00000000" w:rsidR="00000000" w:rsidRPr="00000000">
        <w:rPr>
          <w:rtl w:val="0"/>
        </w:rPr>
        <w:t xml:space="preserve">A última auditoria contábil-financeira da cooperativa, conforme dispõe o art. 112 da Lei n. 5.764/71 ou uma declaração, sob as penas da lei, de que tal auditoria não foi exigida pelo órgão fiscalizador.</w:t>
      </w:r>
    </w:p>
    <w:p w:rsidR="00000000" w:rsidDel="00000000" w:rsidP="00000000" w:rsidRDefault="00000000" w:rsidRPr="00000000" w14:paraId="000001C9">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76"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Nota Explicativa:</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Remover as previsões acima sobre cooperativas acaso não haja previsão de possibilidade de sua contratação.</w:t>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76"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Nota Explicativa: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Foram incluídos neste Projeto Básico as previsões referentes à habilitação jurídica e fiscal-trabalhista, haja vista que serão os requisitos mais usualmente fiscalizados durante a execução contratual, em geral. Como se trata de contratação por inexigibilidade de licitação, em que a contratada é escolhida diretamente (justamente, neste caso, por sua notoriedade técnica) optou-se por não incluir requisitos de qualificação econômica ou habilitação técnica, por entender-se que a própria escolha já se incumbirá de eliminar contratantes com baixa saúde financeira ou capacidade. </w:t>
      </w:r>
    </w:p>
    <w:p w:rsidR="00000000" w:rsidDel="00000000" w:rsidP="00000000" w:rsidRDefault="00000000" w:rsidRPr="00000000" w14:paraId="000001CC">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120" w:line="276"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Entretanto, se a Administração desejar incluir requisitos de habilitação econômico-financeira ou técnica, a serem fiscalizados no decorrer da execução contratual, recomenda-se extrair os dispositivos respectivos dos modelos de edital de serviços constantes do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sitio eletrônico da Advocacia-Geral da União – AGU.</w:t>
      </w:r>
      <w:r w:rsidDel="00000000" w:rsidR="00000000" w:rsidRPr="00000000">
        <w:rPr>
          <w:rtl w:val="0"/>
        </w:rPr>
      </w:r>
    </w:p>
    <w:p w:rsidR="00000000" w:rsidDel="00000000" w:rsidP="00000000" w:rsidRDefault="00000000" w:rsidRPr="00000000" w14:paraId="000001CD">
      <w:pPr>
        <w:keepNext w:val="1"/>
        <w:keepLines w:val="1"/>
        <w:widowControl w:val="1"/>
        <w:numPr>
          <w:ilvl w:val="0"/>
          <w:numId w:val="7"/>
        </w:numPr>
        <w:pBdr>
          <w:top w:space="0" w:sz="0" w:val="nil"/>
          <w:left w:space="0" w:sz="0" w:val="nil"/>
          <w:bottom w:space="0" w:sz="0" w:val="nil"/>
          <w:right w:space="0" w:sz="0" w:val="nil"/>
          <w:between w:space="0" w:sz="0" w:val="nil"/>
        </w:pBdr>
        <w:shd w:fill="auto" w:val="clear"/>
        <w:spacing w:after="0" w:before="480" w:line="276" w:lineRule="auto"/>
        <w:ind w:left="644" w:right="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ESTIMATIVA DE PREÇOS.</w:t>
      </w:r>
    </w:p>
    <w:p w:rsidR="00000000" w:rsidDel="00000000" w:rsidP="00000000" w:rsidRDefault="00000000" w:rsidRPr="00000000" w14:paraId="000001CE">
      <w:pPr>
        <w:numPr>
          <w:ilvl w:val="1"/>
          <w:numId w:val="7"/>
        </w:numPr>
        <w:spacing w:after="120" w:before="120" w:line="276" w:lineRule="auto"/>
        <w:ind w:left="425" w:firstLine="0"/>
        <w:jc w:val="both"/>
        <w:rPr>
          <w:i w:val="1"/>
          <w:color w:val="ff0000"/>
        </w:rPr>
      </w:pPr>
      <w:r w:rsidDel="00000000" w:rsidR="00000000" w:rsidRPr="00000000">
        <w:rPr>
          <w:rtl w:val="0"/>
        </w:rPr>
        <w:t xml:space="preserve">O</w:t>
      </w:r>
      <w:r w:rsidDel="00000000" w:rsidR="00000000" w:rsidRPr="00000000">
        <w:rPr>
          <w:i w:val="1"/>
          <w:color w:val="ff0000"/>
          <w:rtl w:val="0"/>
        </w:rPr>
        <w:t xml:space="preserve"> custo estimado da contratação é de R$..., tendo sido obtido conforme relatado no documento .............. </w:t>
      </w:r>
      <w:r w:rsidDel="00000000" w:rsidR="00000000" w:rsidRPr="00000000">
        <w:rPr>
          <w:b w:val="1"/>
          <w:i w:val="1"/>
          <w:color w:val="ff0000"/>
          <w:rtl w:val="0"/>
        </w:rPr>
        <w:t xml:space="preserve">OU </w:t>
      </w:r>
      <w:r w:rsidDel="00000000" w:rsidR="00000000" w:rsidRPr="00000000">
        <w:rPr>
          <w:i w:val="1"/>
          <w:color w:val="ff0000"/>
          <w:rtl w:val="0"/>
        </w:rPr>
        <w:t xml:space="preserve">conforme abaixo se descreve: .....................</w:t>
      </w:r>
    </w:p>
    <w:p w:rsidR="00000000" w:rsidDel="00000000" w:rsidP="00000000" w:rsidRDefault="00000000" w:rsidRPr="00000000" w14:paraId="000001CF">
      <w:pPr>
        <w:keepNext w:val="1"/>
        <w:keepLines w:val="1"/>
        <w:widowControl w:val="1"/>
        <w:numPr>
          <w:ilvl w:val="0"/>
          <w:numId w:val="7"/>
        </w:numPr>
        <w:pBdr>
          <w:top w:space="0" w:sz="0" w:val="nil"/>
          <w:left w:space="0" w:sz="0" w:val="nil"/>
          <w:bottom w:space="0" w:sz="0" w:val="nil"/>
          <w:right w:space="0" w:sz="0" w:val="nil"/>
          <w:between w:space="0" w:sz="0" w:val="nil"/>
        </w:pBdr>
        <w:shd w:fill="auto" w:val="clear"/>
        <w:spacing w:after="0" w:before="480" w:line="276" w:lineRule="auto"/>
        <w:ind w:left="644" w:right="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DOS RECURSOS ORÇAMENTÁRIOS.</w:t>
      </w:r>
    </w:p>
    <w:p w:rsidR="00000000" w:rsidDel="00000000" w:rsidP="00000000" w:rsidRDefault="00000000" w:rsidRPr="00000000" w14:paraId="000001D0">
      <w:pPr>
        <w:numPr>
          <w:ilvl w:val="1"/>
          <w:numId w:val="7"/>
        </w:numPr>
        <w:spacing w:after="120" w:before="120" w:line="276" w:lineRule="auto"/>
        <w:ind w:left="360" w:right="-30" w:firstLine="0"/>
        <w:jc w:val="both"/>
        <w:rPr>
          <w:b w:val="1"/>
        </w:rPr>
      </w:pPr>
      <w:r w:rsidDel="00000000" w:rsidR="00000000" w:rsidRPr="00000000">
        <w:rPr>
          <w:rtl w:val="0"/>
        </w:rPr>
        <w:t xml:space="preserve">(Indicar a dotação orçamentária da contratação)</w:t>
      </w:r>
      <w:r w:rsidDel="00000000" w:rsidR="00000000" w:rsidRPr="00000000">
        <w:rPr>
          <w:rtl w:val="0"/>
        </w:rPr>
      </w:r>
    </w:p>
    <w:p w:rsidR="00000000" w:rsidDel="00000000" w:rsidP="00000000" w:rsidRDefault="00000000" w:rsidRPr="00000000" w14:paraId="000001D1">
      <w:pPr>
        <w:spacing w:after="360" w:lineRule="auto"/>
        <w:ind w:left="360" w:firstLine="0"/>
        <w:rPr>
          <w:i w:val="1"/>
          <w:color w:val="ff0000"/>
        </w:rPr>
      </w:pPr>
      <w:r w:rsidDel="00000000" w:rsidR="00000000" w:rsidRPr="00000000">
        <w:rPr>
          <w:rtl w:val="0"/>
        </w:rPr>
      </w:r>
    </w:p>
    <w:p w:rsidR="00000000" w:rsidDel="00000000" w:rsidP="00000000" w:rsidRDefault="00000000" w:rsidRPr="00000000" w14:paraId="000001D2">
      <w:pPr>
        <w:spacing w:after="360" w:lineRule="auto"/>
        <w:ind w:left="360" w:firstLine="0"/>
        <w:rPr/>
      </w:pPr>
      <w:r w:rsidDel="00000000" w:rsidR="00000000" w:rsidRPr="00000000">
        <w:rPr>
          <w:i w:val="1"/>
          <w:color w:val="ff0000"/>
          <w:rtl w:val="0"/>
        </w:rPr>
        <w:t xml:space="preserve">Município de</w:t>
      </w:r>
      <w:r w:rsidDel="00000000" w:rsidR="00000000" w:rsidRPr="00000000">
        <w:rPr>
          <w:color w:val="ff0000"/>
          <w:rtl w:val="0"/>
        </w:rPr>
        <w:t xml:space="preserve"> ........</w:t>
      </w:r>
      <w:r w:rsidDel="00000000" w:rsidR="00000000" w:rsidRPr="00000000">
        <w:rPr>
          <w:rtl w:val="0"/>
        </w:rPr>
        <w:t xml:space="preserve">, </w:t>
      </w:r>
      <w:r w:rsidDel="00000000" w:rsidR="00000000" w:rsidRPr="00000000">
        <w:rPr>
          <w:color w:val="ff0000"/>
          <w:rtl w:val="0"/>
        </w:rPr>
        <w:t xml:space="preserve">.......</w:t>
      </w:r>
      <w:r w:rsidDel="00000000" w:rsidR="00000000" w:rsidRPr="00000000">
        <w:rPr>
          <w:rtl w:val="0"/>
        </w:rPr>
        <w:t xml:space="preserve"> de </w:t>
      </w:r>
      <w:r w:rsidDel="00000000" w:rsidR="00000000" w:rsidRPr="00000000">
        <w:rPr>
          <w:color w:val="ff0000"/>
          <w:rtl w:val="0"/>
        </w:rPr>
        <w:t xml:space="preserve">.........</w:t>
      </w:r>
      <w:r w:rsidDel="00000000" w:rsidR="00000000" w:rsidRPr="00000000">
        <w:rPr>
          <w:rtl w:val="0"/>
        </w:rPr>
        <w:t xml:space="preserve"> de </w:t>
      </w:r>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1D3">
      <w:pPr>
        <w:spacing w:after="360" w:lineRule="auto"/>
        <w:ind w:left="360" w:firstLine="0"/>
        <w:rPr/>
      </w:pPr>
      <w:r w:rsidDel="00000000" w:rsidR="00000000" w:rsidRPr="00000000">
        <w:rPr>
          <w:rtl w:val="0"/>
        </w:rPr>
        <w:t xml:space="preserve">__________________________________</w:t>
      </w:r>
    </w:p>
    <w:p w:rsidR="00000000" w:rsidDel="00000000" w:rsidP="00000000" w:rsidRDefault="00000000" w:rsidRPr="00000000" w14:paraId="000001D4">
      <w:pPr>
        <w:spacing w:after="360" w:lineRule="auto"/>
        <w:ind w:left="360" w:firstLine="0"/>
        <w:rPr/>
      </w:pPr>
      <w:r w:rsidDel="00000000" w:rsidR="00000000" w:rsidRPr="00000000">
        <w:rPr>
          <w:rtl w:val="0"/>
        </w:rPr>
        <w:t xml:space="preserve">Identificação e assinatura do servidor (ou equipe) responsável</w:t>
      </w:r>
    </w:p>
    <w:p w:rsidR="00000000" w:rsidDel="00000000" w:rsidP="00000000" w:rsidRDefault="00000000" w:rsidRPr="00000000" w14:paraId="000001D5">
      <w:pPr>
        <w:keepNext w:val="0"/>
        <w:keepLines w:val="0"/>
        <w:widowControl w:val="1"/>
        <w:pBdr>
          <w:top w:color="1f497d" w:space="1" w:sz="4" w:val="single"/>
          <w:left w:color="1f497d" w:space="4" w:sz="4" w:val="single"/>
          <w:bottom w:color="1f497d" w:space="0" w:sz="4" w:val="single"/>
          <w:right w:color="1f497d" w:space="4" w:sz="4" w:val="single"/>
          <w:between w:space="0" w:sz="0" w:val="nil"/>
        </w:pBdr>
        <w:shd w:fill="ffffcc" w:val="clear"/>
        <w:spacing w:after="0" w:before="12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Nota explicativa</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O Projeto Básico deverá ser devidamente aprovado pelo ordenador de despesas ou outra autoridade competente, por meio de despacho motivado, indicando os elementos técnicos fundamentais que o apoiam, bem como quanto aos elementos contidos no orçamento estimativo, se for o caso.</w:t>
      </w:r>
    </w:p>
    <w:sectPr>
      <w:footerReference r:id="rId9" w:type="default"/>
      <w:pgSz w:h="16838" w:w="11906" w:orient="portrait"/>
      <w:pgMar w:bottom="1418" w:top="1418"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Times New Roman"/>
  <w:font w:name="Georgia"/>
  <w:font w:name="Ecofont_Spranq_eco_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6">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____________________________________________________________________</w:t>
    </w:r>
  </w:p>
  <w:p w:rsidR="00000000" w:rsidDel="00000000" w:rsidP="00000000" w:rsidRDefault="00000000" w:rsidRPr="00000000" w14:paraId="000001D7">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Termo de Projeto Básico - Modelo para Contratação de Capacitação – Inexigibilidade de Licitação - Parecer Referencial PGFN/</w:t>
    </w:r>
    <w:r w:rsidDel="00000000" w:rsidR="00000000" w:rsidRPr="00000000">
      <w:rPr>
        <w:sz w:val="12"/>
        <w:szCs w:val="12"/>
        <w:rtl w:val="0"/>
      </w:rPr>
      <w:t xml:space="preserve">CCA </w:t>
    </w: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 nº </w:t>
    </w:r>
    <w:r w:rsidDel="00000000" w:rsidR="00000000" w:rsidRPr="00000000">
      <w:rPr>
        <w:sz w:val="12"/>
        <w:szCs w:val="12"/>
        <w:rtl w:val="0"/>
      </w:rPr>
      <w:t xml:space="preserve">09</w:t>
    </w:r>
    <w:r w:rsidDel="00000000" w:rsidR="00000000" w:rsidRPr="00000000">
      <w:rPr>
        <w:rFonts w:ascii="Arial" w:cs="Arial" w:eastAsia="Arial" w:hAnsi="Arial"/>
        <w:b w:val="0"/>
        <w:i w:val="0"/>
        <w:smallCaps w:val="0"/>
        <w:strike w:val="0"/>
        <w:sz w:val="12"/>
        <w:szCs w:val="1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2021</w:t>
    </w:r>
  </w:p>
  <w:p w:rsidR="00000000" w:rsidDel="00000000" w:rsidP="00000000" w:rsidRDefault="00000000" w:rsidRPr="00000000" w14:paraId="000001D8">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Atualização: </w:t>
    </w:r>
    <w:r w:rsidDel="00000000" w:rsidR="00000000" w:rsidRPr="00000000">
      <w:rPr>
        <w:sz w:val="12"/>
        <w:szCs w:val="12"/>
        <w:rtl w:val="0"/>
      </w:rPr>
      <w:t xml:space="preserve">Abril</w:t>
    </w: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/2021</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644" w:hanging="359.9999999999999"/>
      </w:pPr>
      <w:rPr/>
    </w:lvl>
    <w:lvl w:ilvl="1">
      <w:start w:val="1"/>
      <w:numFmt w:val="decimal"/>
      <w:lvlText w:val="%1.%2."/>
      <w:lvlJc w:val="left"/>
      <w:pPr>
        <w:ind w:left="716" w:hanging="432.00000000000017"/>
      </w:pPr>
      <w:rPr>
        <w:b w:val="0"/>
        <w:i w:val="0"/>
      </w:rPr>
    </w:lvl>
    <w:lvl w:ilvl="2">
      <w:start w:val="1"/>
      <w:numFmt w:val="decimal"/>
      <w:lvlText w:val="%1.%2.%3."/>
      <w:lvlJc w:val="left"/>
      <w:pPr>
        <w:ind w:left="1922" w:hanging="504.00000000000045"/>
      </w:pPr>
      <w:rPr>
        <w:i w:val="0"/>
        <w:color w:val="000000"/>
      </w:rPr>
    </w:lvl>
    <w:lvl w:ilvl="3">
      <w:start w:val="1"/>
      <w:numFmt w:val="decimal"/>
      <w:lvlText w:val="%1.%2.%3.%4."/>
      <w:lvlJc w:val="left"/>
      <w:pPr>
        <w:ind w:left="2491" w:hanging="648"/>
      </w:pPr>
      <w:rPr>
        <w:i w:val="0"/>
      </w:rPr>
    </w:lvl>
    <w:lvl w:ilvl="4">
      <w:start w:val="1"/>
      <w:numFmt w:val="decimal"/>
      <w:lvlText w:val="%1.%2.%3.%4.%5."/>
      <w:lvlJc w:val="left"/>
      <w:pPr>
        <w:ind w:left="3485"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1"/>
      <w:numFmt w:val="decimal"/>
      <w:lvlText w:val="%1."/>
      <w:lvlJc w:val="left"/>
      <w:pPr>
        <w:ind w:left="644" w:hanging="359.9999999999999"/>
      </w:pPr>
      <w:rPr/>
    </w:lvl>
    <w:lvl w:ilvl="1">
      <w:start w:val="1"/>
      <w:numFmt w:val="decimal"/>
      <w:lvlText w:val="%1.%2."/>
      <w:lvlJc w:val="left"/>
      <w:pPr>
        <w:ind w:left="716" w:hanging="432.00000000000017"/>
      </w:pPr>
      <w:rPr>
        <w:b w:val="0"/>
        <w:i w:val="0"/>
      </w:rPr>
    </w:lvl>
    <w:lvl w:ilvl="2">
      <w:start w:val="1"/>
      <w:numFmt w:val="decimal"/>
      <w:lvlText w:val="%1.%2.%3."/>
      <w:lvlJc w:val="left"/>
      <w:pPr>
        <w:ind w:left="1922" w:hanging="504.00000000000045"/>
      </w:pPr>
      <w:rPr>
        <w:i w:val="0"/>
        <w:color w:val="000000"/>
      </w:rPr>
    </w:lvl>
    <w:lvl w:ilvl="3">
      <w:start w:val="1"/>
      <w:numFmt w:val="decimal"/>
      <w:lvlText w:val="%1.%2.%3.%4."/>
      <w:lvlJc w:val="left"/>
      <w:pPr>
        <w:ind w:left="2491" w:hanging="648"/>
      </w:pPr>
      <w:rPr>
        <w:i w:val="0"/>
      </w:rPr>
    </w:lvl>
    <w:lvl w:ilvl="4">
      <w:start w:val="1"/>
      <w:numFmt w:val="decimal"/>
      <w:lvlText w:val="%1.%2.%3.%4.%5."/>
      <w:lvlJc w:val="left"/>
      <w:pPr>
        <w:ind w:left="3485"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
    <w:lvl w:ilvl="0">
      <w:start w:val="1"/>
      <w:numFmt w:val="decimal"/>
      <w:lvlText w:val="%1."/>
      <w:lvlJc w:val="left"/>
      <w:pPr>
        <w:ind w:left="644" w:hanging="359.9999999999999"/>
      </w:pPr>
      <w:rPr/>
    </w:lvl>
    <w:lvl w:ilvl="1">
      <w:start w:val="1"/>
      <w:numFmt w:val="decimal"/>
      <w:lvlText w:val="%1.%2."/>
      <w:lvlJc w:val="left"/>
      <w:pPr>
        <w:ind w:left="716" w:hanging="432.00000000000017"/>
      </w:pPr>
      <w:rPr>
        <w:b w:val="0"/>
        <w:i w:val="0"/>
      </w:rPr>
    </w:lvl>
    <w:lvl w:ilvl="2">
      <w:start w:val="1"/>
      <w:numFmt w:val="decimal"/>
      <w:lvlText w:val="%1.%2.%3."/>
      <w:lvlJc w:val="left"/>
      <w:pPr>
        <w:ind w:left="1922" w:hanging="504.00000000000045"/>
      </w:pPr>
      <w:rPr>
        <w:i w:val="0"/>
        <w:color w:val="000000"/>
      </w:rPr>
    </w:lvl>
    <w:lvl w:ilvl="3">
      <w:start w:val="1"/>
      <w:numFmt w:val="decimal"/>
      <w:lvlText w:val="%1.%2.%3.%4."/>
      <w:lvlJc w:val="left"/>
      <w:pPr>
        <w:ind w:left="2491" w:hanging="648"/>
      </w:pPr>
      <w:rPr>
        <w:i w:val="0"/>
      </w:rPr>
    </w:lvl>
    <w:lvl w:ilvl="4">
      <w:start w:val="1"/>
      <w:numFmt w:val="decimal"/>
      <w:lvlText w:val="%1.%2.%3.%4.%5."/>
      <w:lvlJc w:val="left"/>
      <w:pPr>
        <w:ind w:left="3485"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5">
    <w:lvl w:ilvl="0">
      <w:start w:val="1"/>
      <w:numFmt w:val="decimal"/>
      <w:lvlText w:val="%1."/>
      <w:lvlJc w:val="left"/>
      <w:pPr>
        <w:ind w:left="644" w:hanging="359.9999999999999"/>
      </w:pPr>
      <w:rPr/>
    </w:lvl>
    <w:lvl w:ilvl="1">
      <w:start w:val="1"/>
      <w:numFmt w:val="decimal"/>
      <w:lvlText w:val="%1.%2."/>
      <w:lvlJc w:val="left"/>
      <w:pPr>
        <w:ind w:left="716" w:hanging="432.00000000000017"/>
      </w:pPr>
      <w:rPr>
        <w:b w:val="0"/>
        <w:i w:val="0"/>
      </w:rPr>
    </w:lvl>
    <w:lvl w:ilvl="2">
      <w:start w:val="1"/>
      <w:numFmt w:val="decimal"/>
      <w:lvlText w:val="%1.%2.%3."/>
      <w:lvlJc w:val="left"/>
      <w:pPr>
        <w:ind w:left="1922" w:hanging="504.00000000000045"/>
      </w:pPr>
      <w:rPr>
        <w:i w:val="0"/>
        <w:color w:val="000000"/>
      </w:rPr>
    </w:lvl>
    <w:lvl w:ilvl="3">
      <w:start w:val="1"/>
      <w:numFmt w:val="decimal"/>
      <w:lvlText w:val="%1.%2.%3.%4."/>
      <w:lvlJc w:val="left"/>
      <w:pPr>
        <w:ind w:left="2491" w:hanging="648"/>
      </w:pPr>
      <w:rPr>
        <w:i w:val="0"/>
      </w:rPr>
    </w:lvl>
    <w:lvl w:ilvl="4">
      <w:start w:val="1"/>
      <w:numFmt w:val="decimal"/>
      <w:lvlText w:val="%1.%2.%3.%4.%5."/>
      <w:lvlJc w:val="left"/>
      <w:pPr>
        <w:ind w:left="3485"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7"/>
      <w:numFmt w:val="decimal"/>
      <w:lvlText w:val="%1."/>
      <w:lvlJc w:val="left"/>
      <w:pPr>
        <w:ind w:left="644" w:hanging="359.9999999999999"/>
      </w:pPr>
      <w:rPr/>
    </w:lvl>
    <w:lvl w:ilvl="1">
      <w:start w:val="1"/>
      <w:numFmt w:val="decimal"/>
      <w:lvlText w:val="%1.%2."/>
      <w:lvlJc w:val="left"/>
      <w:pPr>
        <w:ind w:left="716" w:hanging="432.00000000000017"/>
      </w:pPr>
      <w:rPr>
        <w:b w:val="0"/>
        <w:i w:val="0"/>
      </w:rPr>
    </w:lvl>
    <w:lvl w:ilvl="2">
      <w:start w:val="1"/>
      <w:numFmt w:val="decimal"/>
      <w:lvlText w:val="%1.%2.%3."/>
      <w:lvlJc w:val="left"/>
      <w:pPr>
        <w:ind w:left="1922" w:hanging="504.00000000000045"/>
      </w:pPr>
      <w:rPr>
        <w:i w:val="0"/>
        <w:color w:val="000000"/>
      </w:rPr>
    </w:lvl>
    <w:lvl w:ilvl="3">
      <w:start w:val="1"/>
      <w:numFmt w:val="decimal"/>
      <w:lvlText w:val="%1.%2.%3.%4."/>
      <w:lvlJc w:val="left"/>
      <w:pPr>
        <w:ind w:left="2491" w:hanging="648"/>
      </w:pPr>
      <w:rPr>
        <w:i w:val="0"/>
      </w:rPr>
    </w:lvl>
    <w:lvl w:ilvl="4">
      <w:start w:val="1"/>
      <w:numFmt w:val="decimal"/>
      <w:lvlText w:val="%1.%2.%3.%4.%5."/>
      <w:lvlJc w:val="left"/>
      <w:pPr>
        <w:ind w:left="3485"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tabs>
        <w:tab w:val="left" w:pos="1701"/>
      </w:tabs>
      <w:ind w:right="0"/>
      <w:jc w:val="center"/>
    </w:pPr>
    <w:rPr>
      <w:rFonts w:ascii="Times New Roman" w:cs="Times New Roman" w:eastAsia="Times New Roman" w:hAnsi="Times New Roman"/>
      <w:b w:val="1"/>
      <w:color w:val="00000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tabs>
        <w:tab w:val="left" w:pos="1701"/>
      </w:tabs>
      <w:ind w:right="0"/>
      <w:jc w:val="center"/>
    </w:pPr>
    <w:rPr>
      <w:rFonts w:ascii="Times New Roman" w:cs="Times New Roman" w:eastAsia="Times New Roman" w:hAnsi="Times New Roman"/>
      <w:b w:val="1"/>
      <w:color w:val="00000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0D390A"/>
    <w:rPr>
      <w:rFonts w:ascii="Arial" w:cs="Tahoma" w:hAnsi="Arial"/>
      <w:szCs w:val="24"/>
    </w:rPr>
  </w:style>
  <w:style w:type="paragraph" w:styleId="Ttulo1">
    <w:name w:val="heading 1"/>
    <w:basedOn w:val="Normal"/>
    <w:next w:val="Normal"/>
    <w:link w:val="Ttulo1Char"/>
    <w:qFormat w:val="1"/>
    <w:rsid w:val="000D390A"/>
    <w:pPr>
      <w:keepNext w:val="1"/>
      <w:keepLines w:val="1"/>
      <w:spacing w:before="240"/>
      <w:outlineLvl w:val="0"/>
    </w:pPr>
    <w:rPr>
      <w:rFonts w:asciiTheme="majorHAnsi" w:cstheme="majorBidi" w:eastAsiaTheme="majorEastAsia" w:hAnsiTheme="majorHAnsi"/>
      <w:color w:val="365f91" w:themeColor="accent1" w:themeShade="0000BF"/>
      <w:sz w:val="32"/>
      <w:szCs w:val="32"/>
    </w:rPr>
  </w:style>
  <w:style w:type="paragraph" w:styleId="Ttulo2">
    <w:name w:val="heading 2"/>
    <w:basedOn w:val="Normal"/>
    <w:next w:val="Normal"/>
    <w:link w:val="Ttulo2Char"/>
    <w:qFormat w:val="1"/>
    <w:rsid w:val="004B460A"/>
    <w:pPr>
      <w:keepNext w:val="1"/>
      <w:tabs>
        <w:tab w:val="left" w:pos="1701"/>
      </w:tabs>
      <w:ind w:right="-1"/>
      <w:jc w:val="center"/>
      <w:outlineLvl w:val="1"/>
    </w:pPr>
    <w:rPr>
      <w:rFonts w:ascii="Times New Roman" w:cs="Times New Roman" w:hAnsi="Times New Roman"/>
      <w:b w:val="1"/>
      <w:color w:val="000000"/>
      <w:szCs w:val="20"/>
      <w:lang w:eastAsia="x-none" w:val="x-none"/>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PargrafodaLista">
    <w:name w:val="List Paragraph"/>
    <w:basedOn w:val="Normal"/>
    <w:uiPriority w:val="34"/>
    <w:qFormat w:val="1"/>
    <w:rsid w:val="004773FC"/>
    <w:pPr>
      <w:ind w:left="720"/>
      <w:contextualSpacing w:val="1"/>
    </w:pPr>
  </w:style>
  <w:style w:type="paragraph" w:styleId="NormalWeb">
    <w:name w:val="Normal (Web)"/>
    <w:basedOn w:val="Normal"/>
    <w:uiPriority w:val="99"/>
    <w:rsid w:val="006B156A"/>
    <w:pPr>
      <w:spacing w:after="100" w:afterAutospacing="1" w:before="100" w:beforeAutospacing="1"/>
    </w:pPr>
    <w:rPr>
      <w:rFonts w:ascii="Times New Roman" w:cs="Times New Roman" w:hAnsi="Times New Roman"/>
    </w:rPr>
  </w:style>
  <w:style w:type="paragraph" w:styleId="Textodebalo">
    <w:name w:val="Balloon Text"/>
    <w:basedOn w:val="Normal"/>
    <w:link w:val="TextodebaloChar"/>
    <w:rsid w:val="003A73C1"/>
    <w:rPr>
      <w:rFonts w:ascii="Tahoma" w:cs="Times New Roman" w:hAnsi="Tahoma"/>
      <w:sz w:val="16"/>
      <w:szCs w:val="16"/>
      <w:lang w:eastAsia="x-none" w:val="x-none"/>
    </w:rPr>
  </w:style>
  <w:style w:type="character" w:styleId="TextodebaloChar" w:customStyle="1">
    <w:name w:val="Texto de balão Char"/>
    <w:link w:val="Textodebalo"/>
    <w:rsid w:val="003A73C1"/>
    <w:rPr>
      <w:rFonts w:ascii="Tahoma" w:cs="Tahoma" w:hAnsi="Tahoma"/>
      <w:sz w:val="16"/>
      <w:szCs w:val="16"/>
    </w:rPr>
  </w:style>
  <w:style w:type="character" w:styleId="Ttulo2Char" w:customStyle="1">
    <w:name w:val="Título 2 Char"/>
    <w:link w:val="Ttulo2"/>
    <w:rsid w:val="004B460A"/>
    <w:rPr>
      <w:b w:val="1"/>
      <w:color w:val="000000"/>
      <w:sz w:val="24"/>
    </w:rPr>
  </w:style>
  <w:style w:type="paragraph" w:styleId="Nvel2" w:customStyle="1">
    <w:name w:val="Nível 2"/>
    <w:basedOn w:val="Normal"/>
    <w:next w:val="Normal"/>
    <w:rsid w:val="004B460A"/>
    <w:pPr>
      <w:spacing w:after="120"/>
      <w:jc w:val="both"/>
    </w:pPr>
    <w:rPr>
      <w:rFonts w:cs="Times New Roman"/>
      <w:b w:val="1"/>
      <w:szCs w:val="20"/>
    </w:rPr>
  </w:style>
  <w:style w:type="character" w:styleId="normalchar1" w:customStyle="1">
    <w:name w:val="normal__char1"/>
    <w:rsid w:val="008D51CC"/>
    <w:rPr>
      <w:rFonts w:ascii="Arial" w:cs="Arial" w:hAnsi="Arial" w:hint="default"/>
      <w:strike w:val="0"/>
      <w:dstrike w:val="0"/>
      <w:sz w:val="24"/>
      <w:szCs w:val="24"/>
      <w:u w:val="none"/>
      <w:effect w:val="none"/>
    </w:rPr>
  </w:style>
  <w:style w:type="character" w:styleId="apple-style-span" w:customStyle="1">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qFormat w:val="1"/>
    <w:rsid w:val="00C322F1"/>
    <w:pPr>
      <w:pBdr>
        <w:top w:color="1f497d" w:space="1" w:sz="4" w:val="single"/>
        <w:left w:color="1f497d" w:space="4" w:sz="4" w:val="single"/>
        <w:bottom w:color="1f497d" w:space="1" w:sz="4" w:val="single"/>
        <w:right w:color="1f497d" w:space="4" w:sz="4" w:val="single"/>
      </w:pBdr>
      <w:shd w:color="auto" w:fill="ffffcc" w:val="clear"/>
      <w:spacing w:before="120"/>
      <w:jc w:val="both"/>
    </w:pPr>
    <w:rPr>
      <w:rFonts w:cs="Times New Roman" w:eastAsia="Calibri"/>
      <w:i w:val="1"/>
      <w:iCs w:val="1"/>
      <w:color w:val="000000"/>
      <w:lang w:eastAsia="en-US" w:val="x-none"/>
    </w:rPr>
  </w:style>
  <w:style w:type="character" w:styleId="CitaoChar" w:customStyle="1">
    <w:name w:val="Citação Char"/>
    <w:link w:val="Citao"/>
    <w:rsid w:val="00C322F1"/>
    <w:rPr>
      <w:rFonts w:ascii="Ecofont_Spranq_eco_Sans" w:cs="Tahoma" w:eastAsia="Calibri" w:hAnsi="Ecofont_Spranq_eco_Sans"/>
      <w:i w:val="1"/>
      <w:iCs w:val="1"/>
      <w:color w:val="000000"/>
      <w:szCs w:val="24"/>
      <w:shd w:color="auto" w:fill="ffffcc" w:val="clear"/>
      <w:lang w:eastAsia="en-US"/>
    </w:rPr>
  </w:style>
  <w:style w:type="paragraph" w:styleId="Commarcadores5">
    <w:name w:val="List Bullet 5"/>
    <w:basedOn w:val="Normal"/>
    <w:rsid w:val="001A3A05"/>
    <w:pPr>
      <w:numPr>
        <w:numId w:val="2"/>
      </w:numPr>
      <w:contextualSpacing w:val="1"/>
    </w:pPr>
  </w:style>
  <w:style w:type="paragraph" w:styleId="citao2" w:customStyle="1">
    <w:name w:val="citação 2"/>
    <w:basedOn w:val="Citao"/>
    <w:link w:val="citao2Char"/>
    <w:qFormat w:val="1"/>
    <w:rsid w:val="000A23DA"/>
    <w:rPr>
      <w:szCs w:val="20"/>
    </w:rPr>
  </w:style>
  <w:style w:type="character" w:styleId="citao2Char" w:customStyle="1">
    <w:name w:val="citação 2 Char"/>
    <w:basedOn w:val="CitaoChar"/>
    <w:link w:val="citao2"/>
    <w:rsid w:val="000A23DA"/>
    <w:rPr>
      <w:rFonts w:ascii="Ecofont_Spranq_eco_Sans" w:cs="Tahoma" w:eastAsia="Calibri" w:hAnsi="Ecofont_Spranq_eco_Sans"/>
      <w:i w:val="1"/>
      <w:iCs w:val="1"/>
      <w:color w:val="000000"/>
      <w:szCs w:val="24"/>
      <w:shd w:color="auto" w:fill="ffffcc" w:val="clear"/>
      <w:lang w:eastAsia="en-US"/>
    </w:rPr>
  </w:style>
  <w:style w:type="character" w:styleId="Refdecomentrio">
    <w:name w:val="annotation reference"/>
    <w:basedOn w:val="Fontepargpadro"/>
    <w:uiPriority w:val="99"/>
    <w:semiHidden w:val="1"/>
    <w:unhideWhenUsed w:val="1"/>
    <w:rsid w:val="0015519E"/>
    <w:rPr>
      <w:sz w:val="16"/>
      <w:szCs w:val="16"/>
    </w:rPr>
  </w:style>
  <w:style w:type="paragraph" w:styleId="Textodecomentrio">
    <w:name w:val="annotation text"/>
    <w:basedOn w:val="Normal"/>
    <w:link w:val="TextodecomentrioChar"/>
    <w:uiPriority w:val="99"/>
    <w:unhideWhenUsed w:val="1"/>
    <w:rsid w:val="0015519E"/>
    <w:rPr>
      <w:szCs w:val="20"/>
    </w:rPr>
  </w:style>
  <w:style w:type="character" w:styleId="TextodecomentrioChar" w:customStyle="1">
    <w:name w:val="Texto de comentário Char"/>
    <w:basedOn w:val="Fontepargpadro"/>
    <w:link w:val="Textodecomentrio"/>
    <w:uiPriority w:val="99"/>
    <w:rsid w:val="0015519E"/>
    <w:rPr>
      <w:rFonts w:ascii="Ecofont_Spranq_eco_Sans" w:cs="Tahoma" w:hAnsi="Ecofont_Spranq_eco_Sans"/>
    </w:rPr>
  </w:style>
  <w:style w:type="paragraph" w:styleId="Assuntodocomentrio">
    <w:name w:val="annotation subject"/>
    <w:basedOn w:val="Textodecomentrio"/>
    <w:next w:val="Textodecomentrio"/>
    <w:link w:val="AssuntodocomentrioChar"/>
    <w:semiHidden w:val="1"/>
    <w:unhideWhenUsed w:val="1"/>
    <w:rsid w:val="0015519E"/>
    <w:rPr>
      <w:b w:val="1"/>
      <w:bCs w:val="1"/>
    </w:rPr>
  </w:style>
  <w:style w:type="character" w:styleId="AssuntodocomentrioChar" w:customStyle="1">
    <w:name w:val="Assunto do comentário Char"/>
    <w:basedOn w:val="TextodecomentrioChar"/>
    <w:link w:val="Assuntodocomentrio"/>
    <w:semiHidden w:val="1"/>
    <w:rsid w:val="0015519E"/>
    <w:rPr>
      <w:rFonts w:ascii="Ecofont_Spranq_eco_Sans" w:cs="Tahoma" w:hAnsi="Ecofont_Spranq_eco_Sans"/>
      <w:b w:val="1"/>
      <w:bCs w:val="1"/>
    </w:rPr>
  </w:style>
  <w:style w:type="character" w:styleId="TextodoEspaoReservado">
    <w:name w:val="Placeholder Text"/>
    <w:basedOn w:val="Fontepargpadro"/>
    <w:uiPriority w:val="99"/>
    <w:semiHidden w:val="1"/>
    <w:rsid w:val="00DD3355"/>
    <w:rPr>
      <w:color w:val="808080"/>
    </w:rPr>
  </w:style>
  <w:style w:type="paragraph" w:styleId="Cabealho">
    <w:name w:val="header"/>
    <w:basedOn w:val="Normal"/>
    <w:link w:val="CabealhoChar"/>
    <w:unhideWhenUsed w:val="1"/>
    <w:rsid w:val="00DB64EF"/>
    <w:pPr>
      <w:tabs>
        <w:tab w:val="center" w:pos="4252"/>
        <w:tab w:val="right" w:pos="8504"/>
      </w:tabs>
    </w:pPr>
  </w:style>
  <w:style w:type="character" w:styleId="CabealhoChar" w:customStyle="1">
    <w:name w:val="Cabeçalho Char"/>
    <w:basedOn w:val="Fontepargpadro"/>
    <w:link w:val="Cabealho"/>
    <w:rsid w:val="00DB64EF"/>
    <w:rPr>
      <w:rFonts w:ascii="Ecofont_Spranq_eco_Sans" w:cs="Tahoma" w:hAnsi="Ecofont_Spranq_eco_Sans"/>
      <w:sz w:val="24"/>
      <w:szCs w:val="24"/>
    </w:rPr>
  </w:style>
  <w:style w:type="paragraph" w:styleId="Rodap">
    <w:name w:val="footer"/>
    <w:basedOn w:val="Normal"/>
    <w:link w:val="RodapChar"/>
    <w:uiPriority w:val="99"/>
    <w:unhideWhenUsed w:val="1"/>
    <w:rsid w:val="00DB64EF"/>
    <w:pPr>
      <w:tabs>
        <w:tab w:val="center" w:pos="4252"/>
        <w:tab w:val="right" w:pos="8504"/>
      </w:tabs>
    </w:pPr>
  </w:style>
  <w:style w:type="character" w:styleId="RodapChar" w:customStyle="1">
    <w:name w:val="Rodapé Char"/>
    <w:basedOn w:val="Fontepargpadro"/>
    <w:link w:val="Rodap"/>
    <w:uiPriority w:val="99"/>
    <w:rsid w:val="00DB64EF"/>
    <w:rPr>
      <w:rFonts w:ascii="Ecofont_Spranq_eco_Sans" w:cs="Tahoma" w:hAnsi="Ecofont_Spranq_eco_Sans"/>
      <w:sz w:val="24"/>
      <w:szCs w:val="24"/>
    </w:rPr>
  </w:style>
  <w:style w:type="paragraph" w:styleId="Nivel1" w:customStyle="1">
    <w:name w:val="Nivel1"/>
    <w:basedOn w:val="Ttulo1"/>
    <w:link w:val="Nivel1Char"/>
    <w:qFormat w:val="1"/>
    <w:rsid w:val="000D390A"/>
    <w:pPr>
      <w:numPr>
        <w:numId w:val="1"/>
      </w:numPr>
      <w:spacing w:before="480" w:line="276" w:lineRule="auto"/>
      <w:jc w:val="both"/>
    </w:pPr>
    <w:rPr>
      <w:rFonts w:ascii="Arial" w:cs="Times New Roman" w:hAnsi="Arial"/>
      <w:b w:val="1"/>
      <w:color w:val="000000"/>
      <w:sz w:val="20"/>
      <w:szCs w:val="20"/>
    </w:rPr>
  </w:style>
  <w:style w:type="character" w:styleId="Ttulo1Char" w:customStyle="1">
    <w:name w:val="Título 1 Char"/>
    <w:basedOn w:val="Fontepargpadro"/>
    <w:link w:val="Ttulo1"/>
    <w:rsid w:val="000D390A"/>
    <w:rPr>
      <w:rFonts w:asciiTheme="majorHAnsi" w:cstheme="majorBidi" w:eastAsiaTheme="majorEastAsia" w:hAnsiTheme="majorHAnsi"/>
      <w:color w:val="365f91" w:themeColor="accent1" w:themeShade="0000BF"/>
      <w:sz w:val="32"/>
      <w:szCs w:val="32"/>
    </w:rPr>
  </w:style>
  <w:style w:type="character" w:styleId="Nivel1Char" w:customStyle="1">
    <w:name w:val="Nivel1 Char"/>
    <w:basedOn w:val="Ttulo1Char"/>
    <w:link w:val="Nivel1"/>
    <w:rsid w:val="000D390A"/>
    <w:rPr>
      <w:rFonts w:ascii="Arial" w:hAnsi="Arial" w:cstheme="majorBidi" w:eastAsiaTheme="majorEastAsia"/>
      <w:b w:val="1"/>
      <w:color w:val="000000"/>
      <w:sz w:val="32"/>
      <w:szCs w:val="32"/>
    </w:rPr>
  </w:style>
  <w:style w:type="paragraph" w:styleId="Reviso">
    <w:name w:val="Revision"/>
    <w:hidden w:val="1"/>
    <w:uiPriority w:val="99"/>
    <w:semiHidden w:val="1"/>
    <w:rsid w:val="00656F07"/>
    <w:rPr>
      <w:rFonts w:ascii="Arial" w:cs="Tahoma" w:hAnsi="Arial"/>
      <w:szCs w:val="24"/>
    </w:rPr>
  </w:style>
  <w:style w:type="paragraph" w:styleId="PargrafodaLista1" w:customStyle="1">
    <w:name w:val="Parágrafo da Lista1"/>
    <w:basedOn w:val="Normal"/>
    <w:qFormat w:val="1"/>
    <w:rsid w:val="00B222EE"/>
    <w:pPr>
      <w:ind w:left="720"/>
    </w:pPr>
    <w:rPr>
      <w:rFonts w:ascii="Ecofont_Spranq_eco_Sans" w:cs="Ecofont_Spranq_eco_Sans" w:hAnsi="Ecofont_Spranq_eco_Sans"/>
      <w:sz w:val="24"/>
    </w:rPr>
  </w:style>
  <w:style w:type="paragraph" w:styleId="Citao1" w:customStyle="1">
    <w:name w:val="Citação1"/>
    <w:basedOn w:val="Normal"/>
    <w:next w:val="Normal"/>
    <w:link w:val="QuoteChar"/>
    <w:qFormat w:val="1"/>
    <w:rsid w:val="00B222EE"/>
    <w:pPr>
      <w:pBdr>
        <w:top w:color="1f497d" w:space="1" w:sz="4" w:val="single"/>
        <w:left w:color="1f497d" w:space="4" w:sz="4" w:val="single"/>
        <w:bottom w:color="1f497d" w:space="1" w:sz="4" w:val="single"/>
        <w:right w:color="1f497d" w:space="4" w:sz="4" w:val="single"/>
      </w:pBdr>
      <w:shd w:color="auto" w:fill="ffffcc" w:val="clear"/>
      <w:spacing w:before="120"/>
      <w:jc w:val="both"/>
    </w:pPr>
    <w:rPr>
      <w:rFonts w:ascii="Ecofont_Spranq_eco_Sans" w:cs="Ecofont_Spranq_eco_Sans" w:hAnsi="Ecofont_Spranq_eco_Sans"/>
      <w:i w:val="1"/>
      <w:iCs w:val="1"/>
      <w:color w:val="000000"/>
      <w:sz w:val="24"/>
      <w:shd w:color="auto" w:fill="ffffcc" w:val="clear"/>
      <w:lang w:eastAsia="en-US"/>
    </w:rPr>
  </w:style>
  <w:style w:type="character" w:styleId="QuoteChar" w:customStyle="1">
    <w:name w:val="Quote Char"/>
    <w:link w:val="Citao1"/>
    <w:rsid w:val="00B222EE"/>
    <w:rPr>
      <w:rFonts w:ascii="Ecofont_Spranq_eco_Sans" w:cs="Ecofont_Spranq_eco_Sans" w:hAnsi="Ecofont_Spranq_eco_Sans"/>
      <w:i w:val="1"/>
      <w:iCs w:val="1"/>
      <w:color w:val="000000"/>
      <w:sz w:val="24"/>
      <w:szCs w:val="24"/>
      <w:shd w:color="auto" w:fill="ffffcc" w:val="clear"/>
      <w:lang w:eastAsia="en-US"/>
    </w:rPr>
  </w:style>
  <w:style w:type="paragraph" w:styleId="SombreamentoMdio1-nfase31" w:customStyle="1">
    <w:name w:val="Sombreamento Médio 1 - Ênfase 31"/>
    <w:basedOn w:val="Normal"/>
    <w:next w:val="Normal"/>
    <w:rsid w:val="00E014B9"/>
    <w:pPr>
      <w:pBdr>
        <w:top w:color="000080" w:space="1" w:sz="4" w:val="single"/>
        <w:left w:color="000080" w:space="4" w:sz="4" w:val="single"/>
        <w:bottom w:color="000080" w:space="1" w:sz="4" w:val="single"/>
        <w:right w:color="000080" w:space="4" w:sz="4" w:val="single"/>
      </w:pBdr>
      <w:shd w:color="auto" w:fill="ffffcc" w:val="clear"/>
      <w:suppressAutoHyphens w:val="1"/>
      <w:spacing w:before="120"/>
      <w:jc w:val="both"/>
    </w:pPr>
    <w:rPr>
      <w:rFonts w:ascii="Ecofont_Spranq_eco_Sans" w:eastAsia="Calibri" w:hAnsi="Ecofont_Spranq_eco_Sans"/>
      <w:i w:val="1"/>
      <w:iCs w:val="1"/>
      <w:color w:val="000000"/>
      <w:lang w:eastAsia="zh-CN"/>
    </w:rPr>
  </w:style>
  <w:style w:type="character" w:styleId="apple-converted-space" w:customStyle="1">
    <w:name w:val="apple-converted-space"/>
    <w:basedOn w:val="Fontepargpadro"/>
    <w:rsid w:val="00E014B9"/>
  </w:style>
  <w:style w:type="character" w:styleId="Nivel01Char" w:customStyle="1">
    <w:name w:val="Nivel 01 Char"/>
    <w:basedOn w:val="Fontepargpadro"/>
    <w:link w:val="Nivel010"/>
    <w:locked w:val="1"/>
    <w:rsid w:val="0085196B"/>
    <w:rPr>
      <w:rFonts w:ascii="Arial" w:hAnsi="Arial" w:cstheme="majorBidi" w:eastAsiaTheme="majorEastAsia"/>
      <w:b w:val="1"/>
      <w:bCs w:val="1"/>
      <w:color w:val="000000"/>
      <w:sz w:val="32"/>
      <w:szCs w:val="32"/>
    </w:rPr>
  </w:style>
  <w:style w:type="paragraph" w:styleId="Nivel010" w:customStyle="1">
    <w:name w:val="Nivel 01"/>
    <w:basedOn w:val="Ttulo1"/>
    <w:next w:val="Normal"/>
    <w:link w:val="Nivel01Char"/>
    <w:qFormat w:val="1"/>
    <w:rsid w:val="0085196B"/>
    <w:pPr>
      <w:spacing w:after="120" w:before="480" w:line="276" w:lineRule="auto"/>
      <w:ind w:left="360" w:right="-15" w:hanging="360"/>
      <w:jc w:val="both"/>
    </w:pPr>
    <w:rPr>
      <w:rFonts w:ascii="Arial" w:hAnsi="Arial"/>
      <w:b w:val="1"/>
      <w:bCs w:val="1"/>
      <w:color w:val="000000"/>
    </w:rPr>
  </w:style>
  <w:style w:type="paragraph" w:styleId="textojustificado" w:customStyle="1">
    <w:name w:val="texto_justificado"/>
    <w:basedOn w:val="Normal"/>
    <w:rsid w:val="0085196B"/>
    <w:pPr>
      <w:spacing w:after="100" w:afterAutospacing="1" w:before="100" w:beforeAutospacing="1"/>
    </w:pPr>
    <w:rPr>
      <w:rFonts w:ascii="Times New Roman" w:cs="Times New Roman" w:hAnsi="Times New Roman"/>
      <w:sz w:val="24"/>
    </w:rPr>
  </w:style>
  <w:style w:type="table" w:styleId="Tabelacomgrade">
    <w:name w:val="Table Grid"/>
    <w:basedOn w:val="Tabelanormal"/>
    <w:uiPriority w:val="39"/>
    <w:rsid w:val="0085196B"/>
    <w:rPr>
      <w:rFonts w:eastAsiaTheme="minorEastAsia"/>
      <w:lang w:eastAsia="en-US"/>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rte">
    <w:name w:val="Strong"/>
    <w:basedOn w:val="Fontepargpadro"/>
    <w:uiPriority w:val="22"/>
    <w:qFormat w:val="1"/>
    <w:rsid w:val="0085196B"/>
    <w:rPr>
      <w:b w:val="1"/>
      <w:bCs w:val="1"/>
    </w:rPr>
  </w:style>
  <w:style w:type="paragraph" w:styleId="Nivel01" w:customStyle="1">
    <w:name w:val="Nivel_01"/>
    <w:basedOn w:val="Ttulo1"/>
    <w:qFormat w:val="1"/>
    <w:rsid w:val="00B75C3F"/>
    <w:pPr>
      <w:numPr>
        <w:numId w:val="6"/>
      </w:numPr>
      <w:tabs>
        <w:tab w:val="num" w:pos="360"/>
        <w:tab w:val="left" w:pos="567"/>
      </w:tabs>
      <w:jc w:val="both"/>
    </w:pPr>
    <w:rPr>
      <w:rFonts w:ascii="Ecofont_Spranq_eco_Sans" w:cs="Times New Roman" w:hAnsi="Ecofont_Spranq_eco_Sans"/>
      <w:b w:val="1"/>
      <w:bCs w:val="1"/>
      <w:color w:val="auto"/>
      <w:sz w:val="20"/>
      <w:szCs w:val="20"/>
    </w:rPr>
  </w:style>
  <w:style w:type="character" w:styleId="GradeColorida-nfase1Char" w:customStyle="1">
    <w:name w:val="Grade Colorida - Ênfase 1 Char"/>
    <w:link w:val="GradeColorida-nfase11"/>
    <w:uiPriority w:val="29"/>
    <w:rsid w:val="00DD3603"/>
    <w:rPr>
      <w:rFonts w:ascii="Ecofont_Spranq_eco_Sans" w:cs="Ecofont_Spranq_eco_Sans" w:eastAsia="Calibri" w:hAnsi="Ecofont_Spranq_eco_Sans"/>
      <w:i w:val="1"/>
      <w:iCs w:val="1"/>
      <w:color w:val="000000"/>
      <w:szCs w:val="24"/>
      <w:shd w:color="auto" w:fill="ffffcc" w:val="clear"/>
      <w:lang w:val="x-none"/>
    </w:rPr>
  </w:style>
  <w:style w:type="paragraph" w:styleId="GradeColorida-nfase11" w:customStyle="1">
    <w:name w:val="Grade Colorida - Ênfase 11"/>
    <w:basedOn w:val="Normal"/>
    <w:next w:val="Normal"/>
    <w:link w:val="GradeColorida-nfase1Char"/>
    <w:uiPriority w:val="29"/>
    <w:qFormat w:val="1"/>
    <w:rsid w:val="00DD3603"/>
    <w:pPr>
      <w:pBdr>
        <w:top w:color="1f497d" w:space="1" w:sz="4" w:val="single"/>
        <w:left w:color="1f497d" w:space="4" w:sz="4" w:val="single"/>
        <w:bottom w:color="1f497d" w:space="1" w:sz="4" w:val="single"/>
        <w:right w:color="1f497d" w:space="4" w:sz="4" w:val="single"/>
      </w:pBdr>
      <w:shd w:color="auto" w:fill="ffffcc" w:val="clear"/>
      <w:spacing w:before="120"/>
      <w:jc w:val="both"/>
    </w:pPr>
    <w:rPr>
      <w:rFonts w:ascii="Ecofont_Spranq_eco_Sans" w:cs="Ecofont_Spranq_eco_Sans" w:eastAsia="Calibri" w:hAnsi="Ecofont_Spranq_eco_Sans"/>
      <w:i w:val="1"/>
      <w:iCs w:val="1"/>
      <w:color w:val="000000"/>
      <w:lang w:val="x-none"/>
    </w:rPr>
  </w:style>
  <w:style w:type="character" w:styleId="WW8Num2z1" w:customStyle="1">
    <w:name w:val="WW8Num2z1"/>
    <w:rsid w:val="007B7E1C"/>
    <w:rPr>
      <w:i w:val="0"/>
    </w:rPr>
  </w:style>
  <w:style w:type="paragraph" w:styleId="PargrafodaLista2" w:customStyle="1">
    <w:name w:val="Parágrafo da Lista2"/>
    <w:basedOn w:val="Normal"/>
    <w:rsid w:val="001C3AB6"/>
    <w:pPr>
      <w:ind w:left="720"/>
    </w:pPr>
    <w:rPr>
      <w:rFonts w:ascii="Ecofont_Spranq_eco_Sans" w:hAnsi="Ecofont_Spranq_eco_Sans"/>
      <w:sz w:val="24"/>
    </w:rPr>
  </w:style>
  <w:style w:type="paragraph" w:styleId="GradeColorida-nfase110" w:customStyle="1">
    <w:name w:val="Grade Colorida - Ênfase 110"/>
    <w:basedOn w:val="Normal"/>
    <w:next w:val="Normal"/>
    <w:rsid w:val="006F426A"/>
    <w:pPr>
      <w:pBdr>
        <w:top w:color="1f497d" w:space="1" w:sz="4" w:val="single"/>
        <w:left w:color="1f497d" w:space="4" w:sz="4" w:val="single"/>
        <w:bottom w:color="1f497d" w:space="1" w:sz="4" w:val="single"/>
        <w:right w:color="1f497d" w:space="4" w:sz="4" w:val="single"/>
      </w:pBdr>
      <w:shd w:color="auto" w:fill="ffffcc" w:val="clear"/>
      <w:spacing w:before="120"/>
      <w:jc w:val="both"/>
    </w:pPr>
    <w:rPr>
      <w:rFonts w:ascii="Ecofont_Spranq_eco_Sans" w:hAnsi="Ecofont_Spranq_eco_Sans"/>
      <w:i w:val="1"/>
      <w:color w:val="000000"/>
      <w:sz w:val="24"/>
      <w:lang w:eastAsia="en-US"/>
    </w:rPr>
  </w:style>
  <w:style w:type="character" w:styleId="nfase">
    <w:name w:val="Emphasis"/>
    <w:basedOn w:val="Fontepargpadro"/>
    <w:uiPriority w:val="20"/>
    <w:qFormat w:val="1"/>
    <w:rsid w:val="00F70F2B"/>
    <w:rPr>
      <w:i w:val="1"/>
      <w:iCs w:val="1"/>
    </w:rPr>
  </w:style>
  <w:style w:type="paragraph" w:styleId="Nivel2" w:customStyle="1">
    <w:name w:val="Nivel 2"/>
    <w:link w:val="Nivel2Char"/>
    <w:qFormat w:val="1"/>
    <w:rsid w:val="00D7051D"/>
    <w:pPr>
      <w:numPr>
        <w:ilvl w:val="1"/>
        <w:numId w:val="9"/>
      </w:numPr>
      <w:spacing w:after="120" w:before="120" w:line="276" w:lineRule="auto"/>
      <w:jc w:val="both"/>
    </w:pPr>
    <w:rPr>
      <w:rFonts w:ascii="Ecofont_Spranq_eco_Sans" w:eastAsia="Arial Unicode MS" w:hAnsi="Ecofont_Spranq_eco_Sans"/>
    </w:rPr>
  </w:style>
  <w:style w:type="paragraph" w:styleId="Nivel10" w:customStyle="1">
    <w:name w:val="Nivel 1"/>
    <w:basedOn w:val="Nivel2"/>
    <w:next w:val="Nivel2"/>
    <w:qFormat w:val="1"/>
    <w:rsid w:val="00D7051D"/>
    <w:pPr>
      <w:numPr>
        <w:ilvl w:val="0"/>
      </w:numPr>
      <w:tabs>
        <w:tab w:val="num" w:pos="360"/>
      </w:tabs>
      <w:ind w:left="644" w:hanging="432"/>
    </w:pPr>
    <w:rPr>
      <w:rFonts w:cs="Arial"/>
      <w:b w:val="1"/>
    </w:rPr>
  </w:style>
  <w:style w:type="paragraph" w:styleId="Nivel3" w:customStyle="1">
    <w:name w:val="Nivel 3"/>
    <w:basedOn w:val="Nivel2"/>
    <w:qFormat w:val="1"/>
    <w:rsid w:val="00D7051D"/>
    <w:pPr>
      <w:numPr>
        <w:ilvl w:val="2"/>
      </w:numPr>
      <w:tabs>
        <w:tab w:val="num" w:pos="360"/>
      </w:tabs>
      <w:ind w:left="1922"/>
    </w:pPr>
    <w:rPr>
      <w:rFonts w:cs="Arial"/>
      <w:color w:val="000000"/>
    </w:rPr>
  </w:style>
  <w:style w:type="paragraph" w:styleId="Nivel4" w:customStyle="1">
    <w:name w:val="Nivel 4"/>
    <w:basedOn w:val="Nivel3"/>
    <w:qFormat w:val="1"/>
    <w:rsid w:val="00D7051D"/>
    <w:pPr>
      <w:numPr>
        <w:ilvl w:val="3"/>
      </w:numPr>
      <w:tabs>
        <w:tab w:val="num" w:pos="360"/>
      </w:tabs>
      <w:ind w:left="2491"/>
    </w:pPr>
    <w:rPr>
      <w:color w:val="auto"/>
    </w:rPr>
  </w:style>
  <w:style w:type="paragraph" w:styleId="Nivel5" w:customStyle="1">
    <w:name w:val="Nivel 5"/>
    <w:basedOn w:val="Nivel4"/>
    <w:qFormat w:val="1"/>
    <w:rsid w:val="00D7051D"/>
    <w:pPr>
      <w:numPr>
        <w:ilvl w:val="4"/>
      </w:numPr>
      <w:tabs>
        <w:tab w:val="num" w:pos="360"/>
      </w:tabs>
      <w:ind w:left="3485"/>
    </w:pPr>
  </w:style>
  <w:style w:type="character" w:styleId="Nivel2Char" w:customStyle="1">
    <w:name w:val="Nivel 2 Char"/>
    <w:basedOn w:val="Fontepargpadro"/>
    <w:link w:val="Nivel2"/>
    <w:rsid w:val="00D7051D"/>
    <w:rPr>
      <w:rFonts w:ascii="Ecofont_Spranq_eco_Sans" w:eastAsia="Arial Unicode MS" w:hAnsi="Ecofont_Spranq_eco_Sans"/>
    </w:rPr>
  </w:style>
  <w:style w:type="paragraph" w:styleId="TtulodaTabela" w:customStyle="1">
    <w:name w:val="Título da Tabela"/>
    <w:basedOn w:val="Normal"/>
    <w:rsid w:val="00A83507"/>
    <w:pPr>
      <w:widowControl w:val="0"/>
      <w:suppressLineNumbers w:val="1"/>
      <w:suppressAutoHyphens w:val="1"/>
      <w:spacing w:after="120"/>
      <w:jc w:val="center"/>
    </w:pPr>
    <w:rPr>
      <w:rFonts w:ascii="Times New Roman" w:cs="Times New Roman" w:eastAsia="Arial Unicode MS" w:hAnsi="Times New Roman"/>
      <w:b w:val="1"/>
      <w:bCs w:val="1"/>
      <w:i w:val="1"/>
      <w:iCs w:val="1"/>
      <w:szCs w:val="20"/>
    </w:rPr>
  </w:style>
  <w:style w:type="character" w:styleId="Manoel" w:customStyle="1">
    <w:name w:val="Manoel"/>
    <w:qFormat w:val="1"/>
    <w:rsid w:val="00C903EB"/>
    <w:rPr>
      <w:rFonts w:ascii="Arial" w:cs="Arial" w:hAnsi="Arial"/>
      <w:color w:val="7030a0"/>
      <w:sz w:val="20"/>
    </w:rPr>
  </w:style>
  <w:style w:type="paragraph" w:styleId="PADRO" w:customStyle="1">
    <w:name w:val="PADRÃO"/>
    <w:rsid w:val="00C903EB"/>
    <w:pPr>
      <w:keepNext w:val="1"/>
      <w:widowControl w:val="0"/>
      <w:shd w:color="auto" w:fill="ffffff" w:val="clear"/>
      <w:spacing w:after="119" w:before="119" w:line="276" w:lineRule="auto"/>
      <w:ind w:firstLine="567"/>
      <w:jc w:val="both"/>
      <w:textAlignment w:val="baseline"/>
    </w:pPr>
    <w:rPr>
      <w:rFonts w:ascii="Ecofont_Spranq_eco_Sans" w:cs="Lohit Hindi" w:eastAsia="WenQuanYi Micro Hei" w:hAnsi="Ecofont_Spranq_eco_Sans"/>
      <w:szCs w:val="24"/>
      <w:lang w:bidi="hi-IN" w:eastAsia="zh-CN"/>
    </w:rPr>
  </w:style>
  <w:style w:type="paragraph" w:styleId="itemxx" w:customStyle="1">
    <w:name w:val="item x.x"/>
    <w:basedOn w:val="Nivel1"/>
    <w:autoRedefine w:val="1"/>
    <w:qFormat w:val="1"/>
    <w:rsid w:val="00C903EB"/>
    <w:pPr>
      <w:keepNext w:val="0"/>
      <w:keepLines w:val="0"/>
      <w:widowControl w:val="0"/>
      <w:numPr>
        <w:ilvl w:val="1"/>
        <w:numId w:val="31"/>
      </w:numPr>
      <w:spacing w:after="120" w:before="120"/>
    </w:pPr>
    <w:rPr>
      <w:rFonts w:cs="Arial"/>
      <w:b w:val="0"/>
      <w:color w:val="000000" w:themeColor="text1"/>
    </w:rPr>
  </w:style>
  <w:style w:type="paragraph" w:styleId="itemXXX" w:customStyle="1">
    <w:name w:val="item X.X.X"/>
    <w:basedOn w:val="itemxx"/>
    <w:link w:val="itemXXXChar"/>
    <w:autoRedefine w:val="1"/>
    <w:qFormat w:val="1"/>
    <w:rsid w:val="00C903EB"/>
    <w:pPr>
      <w:numPr>
        <w:ilvl w:val="2"/>
      </w:numPr>
    </w:pPr>
  </w:style>
  <w:style w:type="character" w:styleId="itemXXXChar" w:customStyle="1">
    <w:name w:val="item X.X.X Char"/>
    <w:basedOn w:val="Fontepargpadro"/>
    <w:link w:val="itemXXX"/>
    <w:rsid w:val="00C903EB"/>
    <w:rPr>
      <w:rFonts w:ascii="Arial" w:cs="Arial" w:hAnsi="Arial" w:eastAsiaTheme="majorEastAsia"/>
      <w:color w:val="000000" w:themeColor="text1"/>
    </w:rPr>
  </w:style>
  <w:style w:type="paragraph" w:styleId="itemXXXvermelho" w:customStyle="1">
    <w:name w:val="item X.X.X vermelho"/>
    <w:basedOn w:val="itemXXX"/>
    <w:link w:val="itemXXXvermelhoChar"/>
    <w:qFormat w:val="1"/>
    <w:rsid w:val="00C903EB"/>
    <w:pPr>
      <w:numPr>
        <w:ilvl w:val="0"/>
        <w:numId w:val="0"/>
      </w:numPr>
      <w:ind w:left="1497" w:hanging="504"/>
    </w:pPr>
  </w:style>
  <w:style w:type="character" w:styleId="itemXXXvermelhoChar" w:customStyle="1">
    <w:name w:val="item X.X.X vermelho Char"/>
    <w:basedOn w:val="itemXXXChar"/>
    <w:link w:val="itemXXXvermelho"/>
    <w:rsid w:val="00C903EB"/>
    <w:rPr>
      <w:rFonts w:ascii="Arial" w:cs="Arial" w:hAnsi="Arial" w:eastAsiaTheme="majorEastAsia"/>
      <w:color w:val="000000" w:themeColor="text1"/>
    </w:rPr>
  </w:style>
  <w:style w:type="paragraph" w:styleId="MODELOTTULOX" w:customStyle="1">
    <w:name w:val="MODELO_TÍTULO_X"/>
    <w:basedOn w:val="Nivel1"/>
    <w:autoRedefine w:val="1"/>
    <w:qFormat w:val="1"/>
    <w:rsid w:val="00C903EB"/>
    <w:pPr>
      <w:keepNext w:val="0"/>
      <w:keepLines w:val="0"/>
      <w:widowControl w:val="0"/>
      <w:numPr>
        <w:numId w:val="0"/>
      </w:numPr>
      <w:spacing w:after="120" w:before="120"/>
    </w:pPr>
    <w:rPr>
      <w:rFonts w:cs="Arial"/>
    </w:rPr>
  </w:style>
  <w:style w:type="paragraph" w:styleId="Nivel01Titulo" w:customStyle="1">
    <w:name w:val="Nivel_01_Titulo"/>
    <w:basedOn w:val="Ttulo1"/>
    <w:next w:val="Normal"/>
    <w:qFormat w:val="1"/>
    <w:rsid w:val="006D4852"/>
    <w:pPr>
      <w:tabs>
        <w:tab w:val="left" w:pos="567"/>
      </w:tabs>
      <w:ind w:left="360" w:hanging="360"/>
      <w:jc w:val="both"/>
    </w:pPr>
    <w:rPr>
      <w:rFonts w:ascii="Arial" w:cs="Times New Roman" w:hAnsi="Arial"/>
      <w:b w:val="1"/>
      <w:bCs w:val="1"/>
      <w:color w:val="auto"/>
      <w:sz w:val="20"/>
      <w:szCs w:val="20"/>
    </w:rPr>
  </w:style>
  <w:style w:type="paragraph" w:styleId="Textodenotaderodap">
    <w:name w:val="footnote text"/>
    <w:basedOn w:val="Normal"/>
    <w:link w:val="TextodenotaderodapChar"/>
    <w:semiHidden w:val="1"/>
    <w:unhideWhenUsed w:val="1"/>
    <w:rsid w:val="00B93099"/>
    <w:rPr>
      <w:szCs w:val="20"/>
    </w:rPr>
  </w:style>
  <w:style w:type="character" w:styleId="TextodenotaderodapChar" w:customStyle="1">
    <w:name w:val="Texto de nota de rodapé Char"/>
    <w:basedOn w:val="Fontepargpadro"/>
    <w:link w:val="Textodenotaderodap"/>
    <w:semiHidden w:val="1"/>
    <w:rsid w:val="00B93099"/>
    <w:rPr>
      <w:rFonts w:ascii="Arial" w:cs="Tahoma" w:hAnsi="Arial"/>
    </w:rPr>
  </w:style>
  <w:style w:type="character" w:styleId="Refdenotaderodap">
    <w:name w:val="footnote reference"/>
    <w:basedOn w:val="Fontepargpadro"/>
    <w:semiHidden w:val="1"/>
    <w:unhideWhenUsed w:val="1"/>
    <w:rsid w:val="00B93099"/>
    <w:rPr>
      <w:vertAlign w:val="superscript"/>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75.0" w:type="dxa"/>
        <w:left w:w="75.0" w:type="dxa"/>
        <w:bottom w:w="75.0" w:type="dxa"/>
        <w:right w:w="75.0" w:type="dxa"/>
      </w:tblCellMar>
    </w:tblPr>
  </w:style>
  <w:style w:type="table" w:styleId="Table4">
    <w:basedOn w:val="TableNormal"/>
    <w:tblPr>
      <w:tblStyleRowBandSize w:val="1"/>
      <w:tblStyleColBandSize w:val="1"/>
      <w:tblCellMar>
        <w:top w:w="75.0" w:type="dxa"/>
        <w:left w:w="75.0" w:type="dxa"/>
        <w:bottom w:w="75.0" w:type="dxa"/>
        <w:right w:w="7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75.0" w:type="dxa"/>
        <w:left w:w="75.0" w:type="dxa"/>
        <w:bottom w:w="75.0" w:type="dxa"/>
        <w:right w:w="75.0" w:type="dxa"/>
      </w:tblCellMar>
    </w:tblPr>
  </w:style>
  <w:style w:type="table" w:styleId="Table2">
    <w:basedOn w:val="TableNormal"/>
    <w:tblPr>
      <w:tblStyleRowBandSize w:val="1"/>
      <w:tblStyleColBandSize w:val="1"/>
      <w:tblCellMar>
        <w:top w:w="75.0" w:type="dxa"/>
        <w:left w:w="75.0" w:type="dxa"/>
        <w:bottom w:w="75.0" w:type="dxa"/>
        <w:right w:w="75.0" w:type="dxa"/>
      </w:tblCellMar>
    </w:tblPr>
  </w:style>
  <w:style w:type="table" w:styleId="Table3">
    <w:basedOn w:val="TableNormal"/>
    <w:tblPr>
      <w:tblStyleRowBandSize w:val="1"/>
      <w:tblStyleColBandSize w:val="1"/>
      <w:tblCellMar>
        <w:top w:w="75.0" w:type="dxa"/>
        <w:left w:w="75.0" w:type="dxa"/>
        <w:bottom w:w="75.0" w:type="dxa"/>
        <w:right w:w="75.0" w:type="dxa"/>
      </w:tblCellMar>
    </w:tblPr>
  </w:style>
  <w:style w:type="table" w:styleId="Table4">
    <w:basedOn w:val="TableNormal"/>
    <w:tblPr>
      <w:tblStyleRowBandSize w:val="1"/>
      <w:tblStyleColBandSize w:val="1"/>
      <w:tblCellMar>
        <w:top w:w="75.0" w:type="dxa"/>
        <w:left w:w="75.0" w:type="dxa"/>
        <w:bottom w:w="75.0" w:type="dxa"/>
        <w:right w:w="7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portaldatransparencia.gov.br/ceis" TargetMode="External"/><Relationship Id="rId8" Type="http://schemas.openxmlformats.org/officeDocument/2006/relationships/hyperlink" Target="http://www.cnj.jus.br/improbidade_adm/consultar_requerido.php"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Dj2jBcqvmONApD9/UEBXf0fJ8Q==">AMUW2mXQtvsHlAaB0lnxzXahgFrQTvh4RCBNJgz/j/4opG6grVZx+Og4mVAgDWcbdjphOhQIDyWv57e8Fs/8AuUUjsOp4lC24cv+Z/HC7JtTaCopefTZ1vKUTRF80QnoAtm4WeFsp3Xg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2021-01-05T21:58:00Z</dcterms:created>
  <dc:creator>Adriano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0x0101008FC90EB51DD8BF4D8909253CB355D2B1</vt:lpwstr>
  </property>
</Properties>
</file>