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4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972567" w:rsidRPr="005D2A9B" w:rsidTr="00011987">
        <w:tc>
          <w:tcPr>
            <w:tcW w:w="0" w:type="auto"/>
            <w:shd w:val="clear" w:color="auto" w:fill="CCCCCC"/>
            <w:vAlign w:val="center"/>
            <w:hideMark/>
          </w:tcPr>
          <w:p w:rsidR="00972567" w:rsidRPr="005D2A9B" w:rsidRDefault="00972567" w:rsidP="00D8273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3"/>
                <w:szCs w:val="23"/>
                <w:lang w:eastAsia="pt-BR"/>
              </w:rPr>
            </w:pPr>
            <w:r w:rsidRPr="0003008A">
              <w:rPr>
                <w:rFonts w:cstheme="minorHAnsi"/>
                <w:b/>
                <w:sz w:val="23"/>
                <w:szCs w:val="23"/>
              </w:rPr>
              <w:t xml:space="preserve">DECLARAÇÃO </w:t>
            </w:r>
            <w:r w:rsidR="00D82732">
              <w:rPr>
                <w:rFonts w:cstheme="minorHAnsi"/>
                <w:b/>
                <w:sz w:val="23"/>
                <w:szCs w:val="23"/>
              </w:rPr>
              <w:t>NEGATIVA DE SEGURO DESEMPREGO</w:t>
            </w:r>
          </w:p>
        </w:tc>
      </w:tr>
    </w:tbl>
    <w:p w:rsidR="00972567" w:rsidRPr="0031089D" w:rsidRDefault="00972567" w:rsidP="0097256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0"/>
        <w:gridCol w:w="5386"/>
        <w:gridCol w:w="567"/>
        <w:gridCol w:w="1977"/>
      </w:tblGrid>
      <w:tr w:rsidR="00972567" w:rsidRPr="005D2A9B" w:rsidTr="00F44EB4">
        <w:tc>
          <w:tcPr>
            <w:tcW w:w="14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972567" w:rsidRPr="005D2A9B" w:rsidRDefault="00F44EB4" w:rsidP="00F44EB4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>
              <w:rPr>
                <w:rFonts w:eastAsia="Times New Roman" w:cstheme="minorHAnsi"/>
                <w:sz w:val="23"/>
                <w:szCs w:val="23"/>
                <w:lang w:eastAsia="pt-BR"/>
              </w:rPr>
              <w:t>Nome civil</w:t>
            </w:r>
          </w:p>
        </w:tc>
        <w:tc>
          <w:tcPr>
            <w:tcW w:w="5386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  <w:tc>
          <w:tcPr>
            <w:tcW w:w="56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 w:themeFill="background1" w:themeFillShade="D9"/>
            <w:vAlign w:val="center"/>
          </w:tcPr>
          <w:p w:rsidR="00972567" w:rsidRPr="005D2A9B" w:rsidRDefault="00972567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 w:rsidRPr="005D2A9B">
              <w:rPr>
                <w:rFonts w:eastAsia="Times New Roman" w:cstheme="minorHAnsi"/>
                <w:sz w:val="23"/>
                <w:szCs w:val="23"/>
                <w:shd w:val="clear" w:color="auto" w:fill="D9D9D9" w:themeFill="background1" w:themeFillShade="D9"/>
                <w:lang w:eastAsia="pt-BR"/>
              </w:rPr>
              <w:t>CPF</w:t>
            </w:r>
            <w:r w:rsidRPr="005D2A9B">
              <w:rPr>
                <w:rFonts w:eastAsia="Times New Roman" w:cstheme="minorHAnsi"/>
                <w:sz w:val="23"/>
                <w:szCs w:val="23"/>
                <w:lang w:eastAsia="pt-BR"/>
              </w:rPr>
              <w:t>:</w:t>
            </w:r>
          </w:p>
        </w:tc>
        <w:tc>
          <w:tcPr>
            <w:tcW w:w="197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972567" w:rsidRPr="005D2A9B" w:rsidRDefault="00972567" w:rsidP="0097256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  <w:tr w:rsidR="00F44EB4" w:rsidRPr="005D2A9B" w:rsidTr="00F44EB4">
        <w:tc>
          <w:tcPr>
            <w:tcW w:w="14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D9D9D9" w:themeFill="background1" w:themeFillShade="D9"/>
            <w:vAlign w:val="center"/>
          </w:tcPr>
          <w:p w:rsidR="00F44EB4" w:rsidRPr="005D2A9B" w:rsidRDefault="00F44EB4" w:rsidP="0001198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  <w:r>
              <w:rPr>
                <w:rFonts w:eastAsia="Times New Roman" w:cstheme="minorHAnsi"/>
                <w:sz w:val="23"/>
                <w:szCs w:val="23"/>
                <w:lang w:eastAsia="pt-BR"/>
              </w:rPr>
              <w:t>Nome Social</w:t>
            </w:r>
          </w:p>
        </w:tc>
        <w:tc>
          <w:tcPr>
            <w:tcW w:w="7930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F44EB4" w:rsidRPr="005D2A9B" w:rsidRDefault="00F44EB4" w:rsidP="00972567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23"/>
                <w:szCs w:val="23"/>
                <w:lang w:eastAsia="pt-BR"/>
              </w:rPr>
            </w:pPr>
          </w:p>
        </w:tc>
      </w:tr>
    </w:tbl>
    <w:p w:rsidR="00972567" w:rsidRPr="005D2A9B" w:rsidRDefault="00972567" w:rsidP="00972567">
      <w:pPr>
        <w:spacing w:before="0" w:after="0" w:line="240" w:lineRule="auto"/>
        <w:jc w:val="left"/>
        <w:rPr>
          <w:rFonts w:eastAsia="Times New Roman" w:cstheme="minorHAnsi"/>
          <w:sz w:val="12"/>
          <w:szCs w:val="20"/>
          <w:lang w:eastAsia="pt-BR"/>
        </w:rPr>
      </w:pPr>
    </w:p>
    <w:p w:rsidR="00972567" w:rsidRPr="0003008A" w:rsidRDefault="00972567" w:rsidP="00972567">
      <w:pPr>
        <w:spacing w:before="0"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D82732" w:rsidRPr="00D82732" w:rsidRDefault="00D82732" w:rsidP="00D82732">
      <w:pPr>
        <w:spacing w:before="100" w:beforeAutospacing="1" w:after="100" w:afterAutospacing="1" w:line="240" w:lineRule="auto"/>
        <w:ind w:firstLine="851"/>
        <w:rPr>
          <w:rFonts w:eastAsia="Times New Roman" w:cstheme="minorHAnsi"/>
          <w:sz w:val="23"/>
          <w:szCs w:val="23"/>
          <w:lang w:eastAsia="pt-BR"/>
        </w:rPr>
      </w:pPr>
      <w:r w:rsidRPr="00D82732">
        <w:rPr>
          <w:rFonts w:eastAsia="Times New Roman" w:cstheme="minorHAnsi"/>
          <w:sz w:val="23"/>
          <w:szCs w:val="23"/>
          <w:lang w:eastAsia="pt-BR"/>
        </w:rPr>
        <w:t>Declaro, conforme previsto no art. 24 da Lei n</w:t>
      </w:r>
      <w:r>
        <w:rPr>
          <w:rFonts w:eastAsia="Times New Roman" w:cstheme="minorHAnsi"/>
          <w:sz w:val="23"/>
          <w:szCs w:val="23"/>
          <w:lang w:eastAsia="pt-BR"/>
        </w:rPr>
        <w:t>º</w:t>
      </w:r>
      <w:r w:rsidRPr="00D82732">
        <w:rPr>
          <w:rFonts w:eastAsia="Times New Roman" w:cstheme="minorHAnsi"/>
          <w:sz w:val="23"/>
          <w:szCs w:val="23"/>
          <w:lang w:eastAsia="pt-BR"/>
        </w:rPr>
        <w:t xml:space="preserve"> 7.998, de 11 de janeiro de 1990, que a partir do efetivo exercício</w:t>
      </w:r>
      <w:r>
        <w:rPr>
          <w:rFonts w:eastAsia="Times New Roman" w:cstheme="minorHAnsi"/>
          <w:sz w:val="23"/>
          <w:szCs w:val="23"/>
          <w:lang w:eastAsia="pt-BR"/>
        </w:rPr>
        <w:t xml:space="preserve"> </w:t>
      </w:r>
      <w:r w:rsidRPr="00D82732">
        <w:rPr>
          <w:rFonts w:eastAsia="Times New Roman" w:cstheme="minorHAnsi"/>
          <w:sz w:val="23"/>
          <w:szCs w:val="23"/>
          <w:lang w:eastAsia="pt-BR"/>
        </w:rPr>
        <w:t xml:space="preserve">no cargo </w:t>
      </w:r>
      <w:r>
        <w:rPr>
          <w:rFonts w:eastAsia="Times New Roman" w:cstheme="minorHAnsi"/>
          <w:sz w:val="23"/>
          <w:szCs w:val="23"/>
          <w:lang w:eastAsia="pt-BR"/>
        </w:rPr>
        <w:t>de Procurador da Fazenda Nacional,</w:t>
      </w:r>
      <w:r w:rsidRPr="00D82732">
        <w:rPr>
          <w:rFonts w:eastAsia="Times New Roman" w:cstheme="minorHAnsi"/>
          <w:sz w:val="23"/>
          <w:szCs w:val="23"/>
          <w:lang w:eastAsia="pt-BR"/>
        </w:rPr>
        <w:t xml:space="preserve"> para o qual fui convocado, não sou beneficiário do seguro desemprego.</w:t>
      </w:r>
    </w:p>
    <w:p w:rsidR="00D82732" w:rsidRDefault="00D82732" w:rsidP="00D82732">
      <w:pPr>
        <w:spacing w:before="100" w:beforeAutospacing="1" w:after="100" w:afterAutospacing="1" w:line="240" w:lineRule="auto"/>
        <w:ind w:firstLine="851"/>
        <w:rPr>
          <w:rFonts w:eastAsia="Times New Roman" w:cstheme="minorHAnsi"/>
          <w:sz w:val="23"/>
          <w:szCs w:val="23"/>
          <w:lang w:eastAsia="pt-BR"/>
        </w:rPr>
      </w:pPr>
      <w:r w:rsidRPr="00D82732">
        <w:rPr>
          <w:rFonts w:eastAsia="Times New Roman" w:cstheme="minorHAnsi"/>
          <w:sz w:val="23"/>
          <w:szCs w:val="23"/>
          <w:lang w:eastAsia="pt-BR"/>
        </w:rPr>
        <w:t>Declaro, ainda, que as informações aqui prestadas são exatas e verdadeiras e de minha inteira</w:t>
      </w:r>
      <w:r>
        <w:rPr>
          <w:rFonts w:eastAsia="Times New Roman" w:cstheme="minorHAnsi"/>
          <w:sz w:val="23"/>
          <w:szCs w:val="23"/>
          <w:lang w:eastAsia="pt-BR"/>
        </w:rPr>
        <w:t xml:space="preserve"> </w:t>
      </w:r>
      <w:r w:rsidRPr="00D82732">
        <w:rPr>
          <w:rFonts w:eastAsia="Times New Roman" w:cstheme="minorHAnsi"/>
          <w:sz w:val="23"/>
          <w:szCs w:val="23"/>
          <w:lang w:eastAsia="pt-BR"/>
        </w:rPr>
        <w:t>responsabilidade, sob pena de caracterização de crime tipificado no artigo 299 do Código Penal.</w:t>
      </w:r>
    </w:p>
    <w:p w:rsidR="00D82732" w:rsidRDefault="00D82732" w:rsidP="00D82732">
      <w:pPr>
        <w:spacing w:before="0" w:after="0" w:line="240" w:lineRule="auto"/>
        <w:jc w:val="center"/>
        <w:rPr>
          <w:rFonts w:eastAsia="Times New Roman" w:cstheme="minorHAnsi"/>
          <w:sz w:val="23"/>
          <w:szCs w:val="23"/>
          <w:lang w:eastAsia="pt-BR"/>
        </w:rPr>
      </w:pPr>
    </w:p>
    <w:p w:rsidR="00D82732" w:rsidRDefault="00D82732" w:rsidP="00D82732">
      <w:pPr>
        <w:spacing w:before="0" w:after="0" w:line="240" w:lineRule="auto"/>
        <w:jc w:val="center"/>
        <w:rPr>
          <w:rFonts w:eastAsia="Times New Roman" w:cstheme="minorHAnsi"/>
          <w:sz w:val="23"/>
          <w:szCs w:val="23"/>
          <w:lang w:eastAsia="pt-BR"/>
        </w:rPr>
      </w:pPr>
    </w:p>
    <w:p w:rsidR="00972567" w:rsidRPr="0003008A" w:rsidRDefault="00F44EB4" w:rsidP="00D82732">
      <w:pPr>
        <w:spacing w:before="0" w:after="0" w:line="240" w:lineRule="auto"/>
        <w:jc w:val="center"/>
        <w:rPr>
          <w:rFonts w:eastAsia="Times New Roman" w:cstheme="minorHAnsi"/>
          <w:sz w:val="23"/>
          <w:szCs w:val="23"/>
          <w:lang w:eastAsia="pt-BR"/>
        </w:rPr>
      </w:pPr>
      <w:r>
        <w:rPr>
          <w:rFonts w:eastAsia="Times New Roman" w:cstheme="minorHAnsi"/>
          <w:color w:val="000000"/>
          <w:sz w:val="23"/>
          <w:szCs w:val="23"/>
          <w:lang w:eastAsia="pt-BR"/>
        </w:rPr>
        <w:t>Local e data</w:t>
      </w:r>
    </w:p>
    <w:p w:rsidR="00972567" w:rsidRPr="0003008A" w:rsidRDefault="00972567" w:rsidP="00972567">
      <w:pPr>
        <w:spacing w:before="0" w:after="0" w:line="240" w:lineRule="auto"/>
        <w:jc w:val="left"/>
        <w:rPr>
          <w:rFonts w:eastAsia="Times New Roman" w:cstheme="minorHAnsi"/>
          <w:sz w:val="23"/>
          <w:szCs w:val="23"/>
          <w:lang w:eastAsia="pt-BR"/>
        </w:rPr>
      </w:pPr>
    </w:p>
    <w:p w:rsidR="00972567" w:rsidRPr="00F44EB4" w:rsidRDefault="00972567" w:rsidP="00F44EB4">
      <w:pPr>
        <w:spacing w:before="0" w:after="0" w:line="240" w:lineRule="auto"/>
        <w:jc w:val="center"/>
        <w:rPr>
          <w:rFonts w:eastAsia="Times New Roman" w:cstheme="minorHAnsi"/>
          <w:color w:val="000000"/>
          <w:sz w:val="23"/>
          <w:szCs w:val="23"/>
          <w:lang w:eastAsia="pt-BR"/>
        </w:rPr>
      </w:pPr>
      <w:bookmarkStart w:id="0" w:name="_GoBack"/>
      <w:bookmarkEnd w:id="0"/>
      <w:r w:rsidRPr="00F44EB4">
        <w:rPr>
          <w:rFonts w:eastAsia="Times New Roman" w:cstheme="minorHAnsi"/>
          <w:color w:val="000000"/>
          <w:sz w:val="23"/>
          <w:szCs w:val="23"/>
          <w:lang w:eastAsia="pt-BR"/>
        </w:rPr>
        <w:t>Assinatura do nomeado</w:t>
      </w:r>
    </w:p>
    <w:p w:rsidR="00A15422" w:rsidRDefault="00A15422"/>
    <w:sectPr w:rsidR="00A15422" w:rsidSect="0003008A">
      <w:headerReference w:type="default" r:id="rId6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8A" w:rsidRDefault="0092038A">
      <w:pPr>
        <w:spacing w:before="0" w:after="0" w:line="240" w:lineRule="auto"/>
      </w:pPr>
      <w:r>
        <w:separator/>
      </w:r>
    </w:p>
  </w:endnote>
  <w:endnote w:type="continuationSeparator" w:id="0">
    <w:p w:rsidR="0092038A" w:rsidRDefault="009203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8A" w:rsidRDefault="0092038A">
      <w:pPr>
        <w:spacing w:before="0" w:after="0" w:line="240" w:lineRule="auto"/>
      </w:pPr>
      <w:r>
        <w:separator/>
      </w:r>
    </w:p>
  </w:footnote>
  <w:footnote w:type="continuationSeparator" w:id="0">
    <w:p w:rsidR="0092038A" w:rsidRDefault="009203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2A" w:rsidRDefault="00972567" w:rsidP="004A28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76FA21A" wp14:editId="40AAB96E">
          <wp:extent cx="942358" cy="685800"/>
          <wp:effectExtent l="0" t="0" r="0" b="0"/>
          <wp:docPr id="11" name="Imagem 11" descr="Comunicação PGFN — Procuradoria-Geral da Fazenda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ção PGFN — Procuradoria-Geral da Fazenda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518" cy="70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67"/>
    <w:rsid w:val="0031089D"/>
    <w:rsid w:val="003B4781"/>
    <w:rsid w:val="003E3A17"/>
    <w:rsid w:val="005C19A4"/>
    <w:rsid w:val="00731C5B"/>
    <w:rsid w:val="008E2404"/>
    <w:rsid w:val="0092038A"/>
    <w:rsid w:val="00972567"/>
    <w:rsid w:val="009D064E"/>
    <w:rsid w:val="00A15422"/>
    <w:rsid w:val="00A37B2A"/>
    <w:rsid w:val="00A54BC7"/>
    <w:rsid w:val="00B52512"/>
    <w:rsid w:val="00CF4CAC"/>
    <w:rsid w:val="00D725F3"/>
    <w:rsid w:val="00D82732"/>
    <w:rsid w:val="00E33656"/>
    <w:rsid w:val="00F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B67A8A-D61A-4D37-9E4A-C0369FFD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5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56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567"/>
  </w:style>
  <w:style w:type="paragraph" w:styleId="Rodap">
    <w:name w:val="footer"/>
    <w:basedOn w:val="Normal"/>
    <w:link w:val="RodapChar"/>
    <w:uiPriority w:val="99"/>
    <w:unhideWhenUsed/>
    <w:rsid w:val="00CF4CA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</dc:creator>
  <cp:keywords/>
  <dc:description/>
  <cp:lastModifiedBy>Novo</cp:lastModifiedBy>
  <cp:revision>4</cp:revision>
  <dcterms:created xsi:type="dcterms:W3CDTF">2024-05-14T22:06:00Z</dcterms:created>
  <dcterms:modified xsi:type="dcterms:W3CDTF">2024-05-16T20:33:00Z</dcterms:modified>
</cp:coreProperties>
</file>