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15E2B" w14:textId="77777777" w:rsidR="00497E58" w:rsidRDefault="002B709B">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ANEXO </w:t>
      </w:r>
      <w:r>
        <w:rPr>
          <w:rFonts w:ascii="Calibri" w:eastAsia="Calibri" w:hAnsi="Calibri" w:cs="Calibri"/>
          <w:b/>
          <w:sz w:val="28"/>
          <w:szCs w:val="28"/>
        </w:rPr>
        <w:t>B</w:t>
      </w:r>
      <w:r>
        <w:rPr>
          <w:rFonts w:ascii="Calibri" w:eastAsia="Calibri" w:hAnsi="Calibri" w:cs="Calibri"/>
          <w:b/>
          <w:color w:val="000000"/>
          <w:sz w:val="28"/>
          <w:szCs w:val="28"/>
        </w:rPr>
        <w:t xml:space="preserve"> </w:t>
      </w:r>
    </w:p>
    <w:p w14:paraId="352670F0" w14:textId="77777777" w:rsidR="00497E58" w:rsidRDefault="002B709B">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REQUISITOS ESPECÍFICOS DOS SERVIÇOS DE </w:t>
      </w:r>
      <w:r>
        <w:rPr>
          <w:rFonts w:ascii="Calibri" w:eastAsia="Calibri" w:hAnsi="Calibri" w:cs="Calibri"/>
          <w:b/>
          <w:sz w:val="28"/>
          <w:szCs w:val="28"/>
        </w:rPr>
        <w:t xml:space="preserve">SUSTENTAÇÃO </w:t>
      </w:r>
      <w:r>
        <w:rPr>
          <w:rFonts w:ascii="Calibri" w:eastAsia="Calibri" w:hAnsi="Calibri" w:cs="Calibri"/>
          <w:b/>
          <w:color w:val="000000"/>
          <w:sz w:val="28"/>
          <w:szCs w:val="28"/>
        </w:rPr>
        <w:t xml:space="preserve">DE </w:t>
      </w:r>
      <w:r>
        <w:rPr>
          <w:rFonts w:ascii="Calibri" w:eastAsia="Calibri" w:hAnsi="Calibri" w:cs="Calibri"/>
          <w:b/>
          <w:sz w:val="28"/>
          <w:szCs w:val="28"/>
        </w:rPr>
        <w:t xml:space="preserve">BANCOS DE DADOS </w:t>
      </w:r>
      <w:r>
        <w:rPr>
          <w:rFonts w:ascii="Calibri" w:eastAsia="Calibri" w:hAnsi="Calibri" w:cs="Calibri"/>
          <w:b/>
          <w:color w:val="000000"/>
          <w:sz w:val="28"/>
          <w:szCs w:val="28"/>
        </w:rPr>
        <w:t>LIGHT BASE</w:t>
      </w:r>
    </w:p>
    <w:p w14:paraId="1EC76E72" w14:textId="77777777" w:rsidR="00497E58" w:rsidRDefault="00497E58">
      <w:pPr>
        <w:pBdr>
          <w:top w:val="nil"/>
          <w:left w:val="nil"/>
          <w:bottom w:val="nil"/>
          <w:right w:val="nil"/>
          <w:between w:val="nil"/>
        </w:pBdr>
        <w:tabs>
          <w:tab w:val="left" w:pos="555"/>
          <w:tab w:val="left" w:pos="840"/>
          <w:tab w:val="left" w:pos="1140"/>
          <w:tab w:val="left" w:pos="1395"/>
          <w:tab w:val="left" w:pos="1650"/>
          <w:tab w:val="left" w:pos="1965"/>
          <w:tab w:val="left" w:pos="2220"/>
          <w:tab w:val="left" w:pos="7336"/>
        </w:tabs>
        <w:jc w:val="both"/>
        <w:rPr>
          <w:rFonts w:ascii="Calibri" w:eastAsia="Calibri" w:hAnsi="Calibri" w:cs="Calibri"/>
          <w:b/>
        </w:rPr>
      </w:pPr>
    </w:p>
    <w:p w14:paraId="63E4DB49" w14:textId="77777777" w:rsidR="00497E58" w:rsidRDefault="002B709B">
      <w:pPr>
        <w:keepNext/>
        <w:pBdr>
          <w:top w:val="nil"/>
          <w:left w:val="nil"/>
          <w:bottom w:val="nil"/>
          <w:right w:val="nil"/>
          <w:between w:val="nil"/>
        </w:pBdr>
        <w:spacing w:before="240" w:after="120"/>
        <w:rPr>
          <w:rFonts w:ascii="Calibri" w:eastAsia="Calibri" w:hAnsi="Calibri" w:cs="Calibri"/>
          <w:b/>
          <w:color w:val="000000"/>
          <w:sz w:val="28"/>
          <w:szCs w:val="28"/>
        </w:rPr>
      </w:pPr>
      <w:bookmarkStart w:id="0" w:name="_heading=h.gjdgxs" w:colFirst="0" w:colLast="0"/>
      <w:bookmarkEnd w:id="0"/>
      <w:r>
        <w:rPr>
          <w:rFonts w:ascii="Calibri" w:eastAsia="Calibri" w:hAnsi="Calibri" w:cs="Calibri"/>
          <w:b/>
          <w:color w:val="000000"/>
          <w:sz w:val="28"/>
          <w:szCs w:val="28"/>
        </w:rPr>
        <w:t xml:space="preserve">1. Descrição dos serviços de sustentação de soluções de </w:t>
      </w:r>
      <w:r>
        <w:rPr>
          <w:rFonts w:ascii="Calibri" w:eastAsia="Calibri" w:hAnsi="Calibri" w:cs="Calibri"/>
          <w:b/>
          <w:i/>
          <w:color w:val="000000"/>
          <w:sz w:val="28"/>
          <w:szCs w:val="28"/>
        </w:rPr>
        <w:t>software</w:t>
      </w:r>
    </w:p>
    <w:p w14:paraId="5DBD717C"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ab/>
        <w:t xml:space="preserve">O ITEM </w:t>
      </w:r>
      <w:r>
        <w:rPr>
          <w:rFonts w:ascii="Calibri" w:eastAsia="Calibri" w:hAnsi="Calibri" w:cs="Calibri"/>
        </w:rPr>
        <w:t>2</w:t>
      </w:r>
      <w:r>
        <w:rPr>
          <w:rFonts w:ascii="Calibri" w:eastAsia="Calibri" w:hAnsi="Calibri" w:cs="Calibri"/>
          <w:color w:val="000000"/>
        </w:rPr>
        <w:t xml:space="preserve"> desta CONTRATAÇÃO está relacionado à prestação de serviços </w:t>
      </w:r>
      <w:r>
        <w:rPr>
          <w:rFonts w:ascii="Calibri" w:eastAsia="Calibri" w:hAnsi="Calibri" w:cs="Calibri"/>
        </w:rPr>
        <w:t xml:space="preserve">especializados de suporte técnico e sustentação do banco de dados Light Base utilizado por sistemas e portais da PGFN, </w:t>
      </w:r>
      <w:r>
        <w:rPr>
          <w:rFonts w:ascii="Calibri" w:eastAsia="Calibri" w:hAnsi="Calibri" w:cs="Calibri"/>
          <w:color w:val="000000"/>
        </w:rPr>
        <w:t>na forma de serviços continuado</w:t>
      </w:r>
      <w:r>
        <w:rPr>
          <w:rFonts w:ascii="Calibri" w:eastAsia="Calibri" w:hAnsi="Calibri" w:cs="Calibri"/>
        </w:rPr>
        <w:t>s</w:t>
      </w:r>
      <w:r>
        <w:rPr>
          <w:rFonts w:ascii="Calibri" w:eastAsia="Calibri" w:hAnsi="Calibri" w:cs="Calibri"/>
          <w:color w:val="000000"/>
        </w:rPr>
        <w:t>, em reg</w:t>
      </w:r>
      <w:r>
        <w:rPr>
          <w:rFonts w:ascii="Calibri" w:eastAsia="Calibri" w:hAnsi="Calibri" w:cs="Calibri"/>
          <w:color w:val="000000"/>
          <w:highlight w:val="white"/>
        </w:rPr>
        <w:t xml:space="preserve">ime de empreitada por preço unitário, remunerados segundo a métrica de </w:t>
      </w:r>
      <w:r>
        <w:rPr>
          <w:rFonts w:ascii="Calibri" w:eastAsia="Calibri" w:hAnsi="Calibri" w:cs="Calibri"/>
          <w:highlight w:val="white"/>
        </w:rPr>
        <w:t xml:space="preserve">Unidade de Serviço Técnico </w:t>
      </w:r>
      <w:r>
        <w:rPr>
          <w:rFonts w:ascii="Calibri" w:eastAsia="Calibri" w:hAnsi="Calibri" w:cs="Calibri"/>
          <w:color w:val="000000"/>
          <w:highlight w:val="white"/>
        </w:rPr>
        <w:t>(</w:t>
      </w:r>
      <w:r>
        <w:rPr>
          <w:rFonts w:ascii="Calibri" w:eastAsia="Calibri" w:hAnsi="Calibri" w:cs="Calibri"/>
          <w:highlight w:val="white"/>
        </w:rPr>
        <w:t>UST)</w:t>
      </w:r>
      <w:r>
        <w:rPr>
          <w:rFonts w:ascii="Calibri" w:eastAsia="Calibri" w:hAnsi="Calibri" w:cs="Calibri"/>
          <w:color w:val="000000"/>
          <w:highlight w:val="white"/>
        </w:rPr>
        <w:t xml:space="preserve">, </w:t>
      </w:r>
      <w:r>
        <w:rPr>
          <w:rFonts w:ascii="Calibri" w:eastAsia="Calibri" w:hAnsi="Calibri" w:cs="Calibri"/>
          <w:highlight w:val="white"/>
        </w:rPr>
        <w:t xml:space="preserve">com </w:t>
      </w:r>
      <w:r>
        <w:rPr>
          <w:rFonts w:ascii="Calibri" w:eastAsia="Calibri" w:hAnsi="Calibri" w:cs="Calibri"/>
          <w:color w:val="000000"/>
          <w:highlight w:val="white"/>
        </w:rPr>
        <w:t xml:space="preserve">garantia de consumo mínimo, de acordo com as especificações e os padrões de desempenho e </w:t>
      </w:r>
      <w:r>
        <w:rPr>
          <w:rFonts w:ascii="Calibri" w:eastAsia="Calibri" w:hAnsi="Calibri" w:cs="Calibri"/>
          <w:color w:val="000000"/>
        </w:rPr>
        <w:t xml:space="preserve">qualidade estabelecidos pela CONTRATADA neste ANEXO </w:t>
      </w:r>
      <w:r>
        <w:rPr>
          <w:rFonts w:ascii="Calibri" w:eastAsia="Calibri" w:hAnsi="Calibri" w:cs="Calibri"/>
        </w:rPr>
        <w:t>B</w:t>
      </w:r>
      <w:r>
        <w:rPr>
          <w:rFonts w:ascii="Calibri" w:eastAsia="Calibri" w:hAnsi="Calibri" w:cs="Calibri"/>
          <w:color w:val="000000"/>
        </w:rPr>
        <w:t xml:space="preserve"> ao TERMO DE REFERÊNCIA. </w:t>
      </w:r>
    </w:p>
    <w:p w14:paraId="47B78673"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As atividades de </w:t>
      </w:r>
      <w:r>
        <w:rPr>
          <w:rFonts w:ascii="Calibri" w:eastAsia="Calibri" w:hAnsi="Calibri" w:cs="Calibri"/>
        </w:rPr>
        <w:t>suporte técnico e sustentação do banco de dados Light Base devem atender às</w:t>
      </w:r>
      <w:r>
        <w:rPr>
          <w:rFonts w:ascii="Calibri" w:eastAsia="Calibri" w:hAnsi="Calibri" w:cs="Calibri"/>
          <w:color w:val="000000"/>
        </w:rPr>
        <w:t xml:space="preserve"> seguintes </w:t>
      </w:r>
      <w:r>
        <w:rPr>
          <w:rFonts w:ascii="Calibri" w:eastAsia="Calibri" w:hAnsi="Calibri" w:cs="Calibri"/>
        </w:rPr>
        <w:t xml:space="preserve">necessidades </w:t>
      </w:r>
      <w:r>
        <w:rPr>
          <w:rFonts w:ascii="Calibri" w:eastAsia="Calibri" w:hAnsi="Calibri" w:cs="Calibri"/>
          <w:color w:val="000000"/>
        </w:rPr>
        <w:t xml:space="preserve">de negócio (sem se limitar a): </w:t>
      </w:r>
    </w:p>
    <w:p w14:paraId="66ADD2E6" w14:textId="77777777" w:rsidR="00497E58" w:rsidRDefault="002B709B">
      <w:pPr>
        <w:numPr>
          <w:ilvl w:val="0"/>
          <w:numId w:val="1"/>
        </w:numPr>
        <w:pBdr>
          <w:top w:val="nil"/>
          <w:left w:val="nil"/>
          <w:bottom w:val="nil"/>
          <w:right w:val="nil"/>
          <w:between w:val="nil"/>
        </w:pBdr>
        <w:tabs>
          <w:tab w:val="center" w:pos="4819"/>
          <w:tab w:val="right" w:pos="9638"/>
        </w:tabs>
        <w:spacing w:before="120"/>
        <w:jc w:val="both"/>
        <w:rPr>
          <w:rFonts w:ascii="Calibri" w:eastAsia="Calibri" w:hAnsi="Calibri" w:cs="Calibri"/>
        </w:rPr>
      </w:pPr>
      <w:r>
        <w:rPr>
          <w:rFonts w:ascii="Calibri" w:eastAsia="Calibri" w:hAnsi="Calibri" w:cs="Calibri"/>
        </w:rPr>
        <w:t>Manutenção de bancos já implantados nos ambientes de produção, homologação, testes e desenvolvimento da CONTRATANTE</w:t>
      </w:r>
    </w:p>
    <w:p w14:paraId="3580BBB0" w14:textId="77777777" w:rsidR="00497E58" w:rsidRDefault="002B709B">
      <w:pPr>
        <w:numPr>
          <w:ilvl w:val="0"/>
          <w:numId w:val="1"/>
        </w:numPr>
        <w:pBdr>
          <w:top w:val="nil"/>
          <w:left w:val="nil"/>
          <w:bottom w:val="nil"/>
          <w:right w:val="nil"/>
          <w:between w:val="nil"/>
        </w:pBdr>
        <w:tabs>
          <w:tab w:val="center" w:pos="4819"/>
          <w:tab w:val="right" w:pos="9638"/>
        </w:tabs>
        <w:jc w:val="both"/>
        <w:rPr>
          <w:rFonts w:ascii="Calibri" w:eastAsia="Calibri" w:hAnsi="Calibri" w:cs="Calibri"/>
        </w:rPr>
      </w:pPr>
      <w:r>
        <w:rPr>
          <w:rFonts w:ascii="Calibri" w:eastAsia="Calibri" w:hAnsi="Calibri" w:cs="Calibri"/>
        </w:rPr>
        <w:t>Incorporação de melhorias e evoluções do banco Light Base</w:t>
      </w:r>
    </w:p>
    <w:p w14:paraId="26AD2BA0" w14:textId="77777777" w:rsidR="00497E58" w:rsidRDefault="002B709B">
      <w:pPr>
        <w:numPr>
          <w:ilvl w:val="0"/>
          <w:numId w:val="1"/>
        </w:numPr>
        <w:tabs>
          <w:tab w:val="center" w:pos="4819"/>
          <w:tab w:val="right" w:pos="9638"/>
        </w:tabs>
        <w:jc w:val="both"/>
        <w:rPr>
          <w:rFonts w:ascii="Calibri" w:eastAsia="Calibri" w:hAnsi="Calibri" w:cs="Calibri"/>
        </w:rPr>
      </w:pPr>
      <w:r>
        <w:rPr>
          <w:rFonts w:ascii="Calibri" w:eastAsia="Calibri" w:hAnsi="Calibri" w:cs="Calibri"/>
        </w:rPr>
        <w:t>Correção de Inconsistência na instalação do banco Light Base;</w:t>
      </w:r>
    </w:p>
    <w:p w14:paraId="5C6F670D" w14:textId="77777777" w:rsidR="00497E58" w:rsidRDefault="002B709B">
      <w:pPr>
        <w:numPr>
          <w:ilvl w:val="0"/>
          <w:numId w:val="1"/>
        </w:numPr>
        <w:tabs>
          <w:tab w:val="center" w:pos="4819"/>
          <w:tab w:val="right" w:pos="9638"/>
        </w:tabs>
        <w:jc w:val="both"/>
        <w:rPr>
          <w:rFonts w:ascii="Calibri" w:eastAsia="Calibri" w:hAnsi="Calibri" w:cs="Calibri"/>
        </w:rPr>
      </w:pPr>
      <w:r>
        <w:rPr>
          <w:rFonts w:ascii="Calibri" w:eastAsia="Calibri" w:hAnsi="Calibri" w:cs="Calibri"/>
        </w:rPr>
        <w:t>Esclarecimento de dúvidas das equipes de desenvolvimento;</w:t>
      </w:r>
    </w:p>
    <w:p w14:paraId="38D133F7" w14:textId="77777777" w:rsidR="00497E58" w:rsidRDefault="002B709B">
      <w:pPr>
        <w:numPr>
          <w:ilvl w:val="0"/>
          <w:numId w:val="1"/>
        </w:numPr>
        <w:tabs>
          <w:tab w:val="center" w:pos="4819"/>
          <w:tab w:val="right" w:pos="9638"/>
        </w:tabs>
        <w:jc w:val="both"/>
        <w:rPr>
          <w:rFonts w:ascii="Calibri" w:eastAsia="Calibri" w:hAnsi="Calibri" w:cs="Calibri"/>
        </w:rPr>
      </w:pPr>
      <w:r>
        <w:rPr>
          <w:rFonts w:ascii="Calibri" w:eastAsia="Calibri" w:hAnsi="Calibri" w:cs="Calibri"/>
        </w:rPr>
        <w:t>Averiguação e correções de erros e imprecisões de rotinas no banco Light Base;</w:t>
      </w:r>
    </w:p>
    <w:p w14:paraId="4CC36731" w14:textId="77777777" w:rsidR="00497E58" w:rsidRDefault="002B709B">
      <w:pPr>
        <w:numPr>
          <w:ilvl w:val="0"/>
          <w:numId w:val="1"/>
        </w:numPr>
        <w:tabs>
          <w:tab w:val="center" w:pos="4819"/>
          <w:tab w:val="right" w:pos="9638"/>
        </w:tabs>
        <w:jc w:val="both"/>
        <w:rPr>
          <w:rFonts w:ascii="Calibri" w:eastAsia="Calibri" w:hAnsi="Calibri" w:cs="Calibri"/>
        </w:rPr>
      </w:pPr>
      <w:r>
        <w:rPr>
          <w:rFonts w:ascii="Calibri" w:eastAsia="Calibri" w:hAnsi="Calibri" w:cs="Calibri"/>
        </w:rPr>
        <w:t>Adequação dos sistemas a novas versões de sistema operacional;</w:t>
      </w:r>
    </w:p>
    <w:p w14:paraId="7F5AA22E" w14:textId="77777777" w:rsidR="00497E58" w:rsidRDefault="002B709B">
      <w:pPr>
        <w:numPr>
          <w:ilvl w:val="0"/>
          <w:numId w:val="1"/>
        </w:numPr>
        <w:tabs>
          <w:tab w:val="center" w:pos="4819"/>
          <w:tab w:val="right" w:pos="9638"/>
        </w:tabs>
        <w:jc w:val="both"/>
        <w:rPr>
          <w:rFonts w:ascii="Calibri" w:eastAsia="Calibri" w:hAnsi="Calibri" w:cs="Calibri"/>
        </w:rPr>
      </w:pPr>
      <w:r>
        <w:rPr>
          <w:rFonts w:ascii="Calibri" w:eastAsia="Calibri" w:hAnsi="Calibri" w:cs="Calibri"/>
        </w:rPr>
        <w:t>Conflitos de bibliotecas, configurações de rede, endereçamento IP e domínio;</w:t>
      </w:r>
    </w:p>
    <w:p w14:paraId="530CC7AE" w14:textId="77777777" w:rsidR="00497E58" w:rsidRDefault="002B709B">
      <w:pPr>
        <w:numPr>
          <w:ilvl w:val="0"/>
          <w:numId w:val="1"/>
        </w:numPr>
        <w:tabs>
          <w:tab w:val="center" w:pos="4819"/>
          <w:tab w:val="right" w:pos="9638"/>
        </w:tabs>
        <w:jc w:val="both"/>
        <w:rPr>
          <w:rFonts w:ascii="Calibri" w:eastAsia="Calibri" w:hAnsi="Calibri" w:cs="Calibri"/>
        </w:rPr>
      </w:pPr>
      <w:r>
        <w:rPr>
          <w:rFonts w:ascii="Calibri" w:eastAsia="Calibri" w:hAnsi="Calibri" w:cs="Calibri"/>
        </w:rPr>
        <w:t>Balanceamento e espelhamento da base de dados;</w:t>
      </w:r>
    </w:p>
    <w:p w14:paraId="2C55398D" w14:textId="77777777" w:rsidR="00497E58" w:rsidRDefault="002B709B">
      <w:pPr>
        <w:numPr>
          <w:ilvl w:val="0"/>
          <w:numId w:val="1"/>
        </w:numPr>
        <w:tabs>
          <w:tab w:val="center" w:pos="4819"/>
          <w:tab w:val="right" w:pos="9638"/>
        </w:tabs>
        <w:spacing w:after="120"/>
        <w:jc w:val="both"/>
        <w:rPr>
          <w:rFonts w:ascii="Calibri" w:eastAsia="Calibri" w:hAnsi="Calibri" w:cs="Calibri"/>
        </w:rPr>
      </w:pPr>
      <w:r>
        <w:rPr>
          <w:rFonts w:ascii="Calibri" w:eastAsia="Calibri" w:hAnsi="Calibri" w:cs="Calibri"/>
        </w:rPr>
        <w:t>Backup dos registros do sistema.</w:t>
      </w:r>
    </w:p>
    <w:p w14:paraId="5C8D99CE" w14:textId="77777777" w:rsidR="00497E58" w:rsidRDefault="002B709B">
      <w:pPr>
        <w:tabs>
          <w:tab w:val="center" w:pos="4819"/>
          <w:tab w:val="right" w:pos="9638"/>
        </w:tabs>
        <w:spacing w:before="120" w:after="120"/>
        <w:jc w:val="both"/>
        <w:rPr>
          <w:rFonts w:ascii="Calibri" w:eastAsia="Calibri" w:hAnsi="Calibri" w:cs="Calibri"/>
        </w:rPr>
      </w:pPr>
      <w:r>
        <w:rPr>
          <w:rFonts w:ascii="Calibri" w:eastAsia="Calibri" w:hAnsi="Calibri" w:cs="Calibri"/>
        </w:rPr>
        <w:t xml:space="preserve">Incluem-se nos serviços de suporte e sustentação do banco Light Base os procedimentos destinados a eliminar defeitos nas tecnologias de base utilizadas como plataforma de desenvolvimento de sistemas legados, como </w:t>
      </w:r>
      <w:r>
        <w:rPr>
          <w:rFonts w:ascii="Calibri" w:eastAsia="Calibri" w:hAnsi="Calibri" w:cs="Calibri"/>
          <w:i/>
        </w:rPr>
        <w:t xml:space="preserve">Golden </w:t>
      </w:r>
      <w:proofErr w:type="spellStart"/>
      <w:r>
        <w:rPr>
          <w:rFonts w:ascii="Calibri" w:eastAsia="Calibri" w:hAnsi="Calibri" w:cs="Calibri"/>
          <w:i/>
        </w:rPr>
        <w:t>doc</w:t>
      </w:r>
      <w:proofErr w:type="spellEnd"/>
      <w:r>
        <w:rPr>
          <w:rFonts w:ascii="Calibri" w:eastAsia="Calibri" w:hAnsi="Calibri" w:cs="Calibri"/>
          <w:i/>
        </w:rPr>
        <w:t xml:space="preserve"> </w:t>
      </w:r>
      <w:r>
        <w:rPr>
          <w:rFonts w:ascii="Calibri" w:eastAsia="Calibri" w:hAnsi="Calibri" w:cs="Calibri"/>
        </w:rPr>
        <w:t xml:space="preserve">e </w:t>
      </w:r>
      <w:r>
        <w:rPr>
          <w:rFonts w:ascii="Calibri" w:eastAsia="Calibri" w:hAnsi="Calibri" w:cs="Calibri"/>
          <w:i/>
        </w:rPr>
        <w:t>Golden track.</w:t>
      </w:r>
    </w:p>
    <w:p w14:paraId="3F526DE5"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O escopo de atividades dos serviços de </w:t>
      </w:r>
      <w:r>
        <w:rPr>
          <w:rFonts w:ascii="Calibri" w:eastAsia="Calibri" w:hAnsi="Calibri" w:cs="Calibri"/>
        </w:rPr>
        <w:t xml:space="preserve">suporte e sustentação do banco Light Base </w:t>
      </w:r>
      <w:r>
        <w:rPr>
          <w:rFonts w:ascii="Calibri" w:eastAsia="Calibri" w:hAnsi="Calibri" w:cs="Calibri"/>
          <w:color w:val="000000"/>
        </w:rPr>
        <w:t>compreende, ainda, a construção e atualização de artefatos de documentação</w:t>
      </w:r>
      <w:r>
        <w:rPr>
          <w:rFonts w:ascii="Calibri" w:eastAsia="Calibri" w:hAnsi="Calibri" w:cs="Calibri"/>
        </w:rPr>
        <w:t xml:space="preserve"> e </w:t>
      </w:r>
      <w:r>
        <w:rPr>
          <w:rFonts w:ascii="Calibri" w:eastAsia="Calibri" w:hAnsi="Calibri" w:cs="Calibri"/>
          <w:color w:val="000000"/>
        </w:rPr>
        <w:t>a execução de testes, além de apoiar as atividades de implantação e pós-implantação das soluções no ambiente da CONTRATANTE.</w:t>
      </w:r>
    </w:p>
    <w:p w14:paraId="584EBFE9"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A CONTRATADA deve executar, também, a gestão de configuração das soluções Light Base de acordo com a política de Gestão de Configuração da CONTRATANTE, incluindo (sem limitar) ao controle adequado de versionamento de código-fonte e documentação, </w:t>
      </w:r>
      <w:proofErr w:type="spellStart"/>
      <w:r>
        <w:rPr>
          <w:rFonts w:ascii="Calibri" w:eastAsia="Calibri" w:hAnsi="Calibri" w:cs="Calibri"/>
          <w:i/>
          <w:color w:val="000000"/>
        </w:rPr>
        <w:t>branches</w:t>
      </w:r>
      <w:proofErr w:type="spellEnd"/>
      <w:r>
        <w:rPr>
          <w:rFonts w:ascii="Calibri" w:eastAsia="Calibri" w:hAnsi="Calibri" w:cs="Calibri"/>
          <w:color w:val="000000"/>
        </w:rPr>
        <w:t xml:space="preserve">, </w:t>
      </w:r>
      <w:proofErr w:type="spellStart"/>
      <w:r>
        <w:rPr>
          <w:rFonts w:ascii="Calibri" w:eastAsia="Calibri" w:hAnsi="Calibri" w:cs="Calibri"/>
          <w:i/>
          <w:color w:val="000000"/>
        </w:rPr>
        <w:t>tags</w:t>
      </w:r>
      <w:proofErr w:type="spellEnd"/>
      <w:r>
        <w:rPr>
          <w:rFonts w:ascii="Calibri" w:eastAsia="Calibri" w:hAnsi="Calibri" w:cs="Calibri"/>
          <w:color w:val="000000"/>
        </w:rPr>
        <w:t xml:space="preserve"> e </w:t>
      </w:r>
      <w:proofErr w:type="spellStart"/>
      <w:r>
        <w:rPr>
          <w:rFonts w:ascii="Calibri" w:eastAsia="Calibri" w:hAnsi="Calibri" w:cs="Calibri"/>
          <w:i/>
          <w:color w:val="000000"/>
        </w:rPr>
        <w:t>trunk</w:t>
      </w:r>
      <w:proofErr w:type="spellEnd"/>
      <w:r>
        <w:rPr>
          <w:rFonts w:ascii="Calibri" w:eastAsia="Calibri" w:hAnsi="Calibri" w:cs="Calibri"/>
          <w:i/>
          <w:color w:val="000000"/>
        </w:rPr>
        <w:t>/master</w:t>
      </w:r>
      <w:r>
        <w:rPr>
          <w:rFonts w:ascii="Calibri" w:eastAsia="Calibri" w:hAnsi="Calibri" w:cs="Calibri"/>
          <w:color w:val="000000"/>
        </w:rPr>
        <w:t>.</w:t>
      </w:r>
    </w:p>
    <w:p w14:paraId="60251FB0"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Conforme definido na declaração da pretensão contratual, a CONTRATANTE garante à CONTRATADA uma previsão </w:t>
      </w:r>
      <w:r>
        <w:rPr>
          <w:rFonts w:ascii="Calibri" w:eastAsia="Calibri" w:hAnsi="Calibri" w:cs="Calibri"/>
        </w:rPr>
        <w:t xml:space="preserve">mensal </w:t>
      </w:r>
      <w:r>
        <w:rPr>
          <w:rFonts w:ascii="Calibri" w:eastAsia="Calibri" w:hAnsi="Calibri" w:cs="Calibri"/>
          <w:color w:val="000000"/>
        </w:rPr>
        <w:t xml:space="preserve">de ORDENS DE SERVIÇO em volume equivalente àquele previsto nas atividades do tipo </w:t>
      </w:r>
      <w:r>
        <w:rPr>
          <w:rFonts w:ascii="Calibri" w:eastAsia="Calibri" w:hAnsi="Calibri" w:cs="Calibri"/>
        </w:rPr>
        <w:t xml:space="preserve">“continuadas” do catálogo de serviços. </w:t>
      </w:r>
    </w:p>
    <w:p w14:paraId="0B3D9F2C"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Cabe à CONTRATADA ajustar-se dinamicamente com vistas ao atendimento dos serviços eventuais solicitados pela CONTRATANTE, de acordo com os prazos previstos no catálogo de serviços e com os quantitativos máximos contratados.</w:t>
      </w:r>
    </w:p>
    <w:p w14:paraId="5610149A"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Além das disposições acima, a CONTRATADA deve atender, </w:t>
      </w:r>
      <w:proofErr w:type="gramStart"/>
      <w:r>
        <w:rPr>
          <w:rFonts w:ascii="Calibri" w:eastAsia="Calibri" w:hAnsi="Calibri" w:cs="Calibri"/>
          <w:color w:val="000000"/>
        </w:rPr>
        <w:t>também,  as</w:t>
      </w:r>
      <w:proofErr w:type="gramEnd"/>
      <w:r>
        <w:rPr>
          <w:rFonts w:ascii="Calibri" w:eastAsia="Calibri" w:hAnsi="Calibri" w:cs="Calibri"/>
          <w:color w:val="000000"/>
        </w:rPr>
        <w:t xml:space="preserve"> especificações descritas no item “3.1.2 Descrição Geral das Necessidades” do TERMO DE REFERÊNCIA.</w:t>
      </w:r>
    </w:p>
    <w:p w14:paraId="41F34BEF" w14:textId="77777777" w:rsidR="00497E58" w:rsidRDefault="002B709B">
      <w:pPr>
        <w:keepNext/>
        <w:pBdr>
          <w:top w:val="nil"/>
          <w:left w:val="nil"/>
          <w:bottom w:val="nil"/>
          <w:right w:val="nil"/>
          <w:between w:val="nil"/>
        </w:pBdr>
        <w:spacing w:before="240" w:after="120"/>
        <w:rPr>
          <w:rFonts w:ascii="Calibri" w:eastAsia="Calibri" w:hAnsi="Calibri" w:cs="Calibri"/>
          <w:b/>
          <w:color w:val="000000"/>
          <w:sz w:val="28"/>
          <w:szCs w:val="28"/>
        </w:rPr>
      </w:pPr>
      <w:r>
        <w:rPr>
          <w:rFonts w:ascii="Calibri" w:eastAsia="Calibri" w:hAnsi="Calibri" w:cs="Calibri"/>
          <w:b/>
          <w:color w:val="000000"/>
          <w:sz w:val="28"/>
          <w:szCs w:val="28"/>
        </w:rPr>
        <w:t>2. Requisitos esp</w:t>
      </w:r>
      <w:r>
        <w:rPr>
          <w:rFonts w:ascii="Calibri" w:eastAsia="Calibri" w:hAnsi="Calibri" w:cs="Calibri"/>
          <w:b/>
          <w:sz w:val="28"/>
          <w:szCs w:val="28"/>
        </w:rPr>
        <w:t xml:space="preserve">ecíficos do serviço de suporte técnico e sustentação do banco de </w:t>
      </w:r>
      <w:r>
        <w:rPr>
          <w:rFonts w:ascii="Calibri" w:eastAsia="Calibri" w:hAnsi="Calibri" w:cs="Calibri"/>
          <w:b/>
          <w:sz w:val="28"/>
          <w:szCs w:val="28"/>
        </w:rPr>
        <w:lastRenderedPageBreak/>
        <w:t xml:space="preserve">dados Light Base </w:t>
      </w:r>
    </w:p>
    <w:p w14:paraId="2DB4F08F" w14:textId="77777777" w:rsidR="00497E58" w:rsidRDefault="002B709B">
      <w:pPr>
        <w:keepNext/>
        <w:pBdr>
          <w:top w:val="nil"/>
          <w:left w:val="nil"/>
          <w:bottom w:val="nil"/>
          <w:right w:val="nil"/>
          <w:between w:val="nil"/>
        </w:pBdr>
        <w:spacing w:before="240" w:after="120"/>
        <w:rPr>
          <w:rFonts w:ascii="Calibri" w:eastAsia="Calibri" w:hAnsi="Calibri" w:cs="Calibri"/>
          <w:b/>
          <w:color w:val="000000"/>
          <w:sz w:val="28"/>
          <w:szCs w:val="28"/>
        </w:rPr>
      </w:pPr>
      <w:r>
        <w:rPr>
          <w:rFonts w:ascii="Calibri" w:eastAsia="Calibri" w:hAnsi="Calibri" w:cs="Calibri"/>
          <w:b/>
          <w:color w:val="000000"/>
          <w:sz w:val="28"/>
          <w:szCs w:val="28"/>
        </w:rPr>
        <w:t>2.1 Requisitos da metodologia de trabalho</w:t>
      </w:r>
    </w:p>
    <w:p w14:paraId="117D6489"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rPr>
      </w:pPr>
      <w:r>
        <w:rPr>
          <w:rFonts w:ascii="Calibri" w:eastAsia="Calibri" w:hAnsi="Calibri" w:cs="Calibri"/>
        </w:rPr>
        <w:t>A metodologia de trabalho tem como principal referência, além das disposições do “6.5 Metodologia de Trabalho” do TERMO DE REFERÊNCIA e dos requisitos específicos referentes aos serviços da pretensão contratual, a execução dos serviços especificados no CATÁLOGO DE SERVIÇOS DE SUSTENTAÇÃO DE BANCOS DE DADOS LIGHT BASE (ANEXOS C deste Termo de Referência), que define as atividades a serem realizadas, o valor em UST de cada atividades, os prazos de atendimento, os entregáveis esperados e o perfil profissional necessário – incumbindo à CONTRATADA executá-las quando solicitado e à CONTRATANTE dirimir, a seu critério, eventuais controvérsias.</w:t>
      </w:r>
    </w:p>
    <w:p w14:paraId="1286934B"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sz w:val="20"/>
          <w:szCs w:val="20"/>
          <w:highlight w:val="yellow"/>
        </w:rPr>
      </w:pPr>
      <w:r>
        <w:rPr>
          <w:rFonts w:ascii="Calibri" w:eastAsia="Calibri" w:hAnsi="Calibri" w:cs="Calibri"/>
        </w:rPr>
        <w:t xml:space="preserve">As atividades do catálogo poderão ser </w:t>
      </w:r>
      <w:proofErr w:type="gramStart"/>
      <w:r>
        <w:rPr>
          <w:rFonts w:ascii="Calibri" w:eastAsia="Calibri" w:hAnsi="Calibri" w:cs="Calibri"/>
        </w:rPr>
        <w:t>demandados</w:t>
      </w:r>
      <w:proofErr w:type="gramEnd"/>
      <w:r>
        <w:rPr>
          <w:rFonts w:ascii="Calibri" w:eastAsia="Calibri" w:hAnsi="Calibri" w:cs="Calibri"/>
        </w:rPr>
        <w:t xml:space="preserve"> a qualquer tempo por meio de solicitações de serviço (S.S.), ou mecanismo similar, como e-mail, ou registro em sistema de controle informatizado acessível pela CONTRATADA, vinculadas a uma Ordem de Serviço mensal </w:t>
      </w:r>
      <w:proofErr w:type="spellStart"/>
      <w:r>
        <w:rPr>
          <w:rFonts w:ascii="Calibri" w:eastAsia="Calibri" w:hAnsi="Calibri" w:cs="Calibri"/>
        </w:rPr>
        <w:t>pré</w:t>
      </w:r>
      <w:proofErr w:type="spellEnd"/>
      <w:r>
        <w:rPr>
          <w:rFonts w:ascii="Calibri" w:eastAsia="Calibri" w:hAnsi="Calibri" w:cs="Calibri"/>
        </w:rPr>
        <w:t xml:space="preserve"> existente, e deverão ser executados atendendo a todos os requisitos da atividade presentes no catálogo de serviço.</w:t>
      </w:r>
    </w:p>
    <w:p w14:paraId="48D834FD" w14:textId="4612213B" w:rsidR="00AC4950"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rPr>
      </w:pPr>
      <w:r>
        <w:rPr>
          <w:rFonts w:ascii="Calibri" w:eastAsia="Calibri" w:hAnsi="Calibri" w:cs="Calibri"/>
        </w:rPr>
        <w:t>Devido ao seu caráter dinâmico, o CATÁLOGO DE SERVIÇOS DE SUSTENTAÇÃO DE BANCOS DE DADOS LIGHT BASE (ANEXO C) poderá ser revisado a qualquer tempo, a pedido da</w:t>
      </w:r>
      <w:r w:rsidR="00AC4950">
        <w:rPr>
          <w:rFonts w:ascii="Calibri" w:eastAsia="Calibri" w:hAnsi="Calibri" w:cs="Calibri"/>
        </w:rPr>
        <w:t xml:space="preserve"> CONTRATANTE ou da</w:t>
      </w:r>
      <w:r>
        <w:rPr>
          <w:rFonts w:ascii="Calibri" w:eastAsia="Calibri" w:hAnsi="Calibri" w:cs="Calibri"/>
        </w:rPr>
        <w:t xml:space="preserve"> CONTRATADA, </w:t>
      </w:r>
      <w:r w:rsidR="00AC4950">
        <w:rPr>
          <w:rFonts w:ascii="Calibri" w:eastAsia="Calibri" w:hAnsi="Calibri" w:cs="Calibri"/>
        </w:rPr>
        <w:t xml:space="preserve">neste caso, </w:t>
      </w:r>
      <w:r>
        <w:rPr>
          <w:rFonts w:ascii="Calibri" w:eastAsia="Calibri" w:hAnsi="Calibri" w:cs="Calibri"/>
        </w:rPr>
        <w:t>com anuência da CONTRATANTE,</w:t>
      </w:r>
      <w:r w:rsidR="00AC4950">
        <w:rPr>
          <w:rFonts w:ascii="Calibri" w:eastAsia="Calibri" w:hAnsi="Calibri" w:cs="Calibri"/>
        </w:rPr>
        <w:t xml:space="preserve"> </w:t>
      </w:r>
      <w:r>
        <w:rPr>
          <w:rFonts w:ascii="Calibri" w:eastAsia="Calibri" w:hAnsi="Calibri" w:cs="Calibri"/>
        </w:rPr>
        <w:t xml:space="preserve">para corrigir possíveis anomalias ou para exclusão de serviços obsoletos ou inclusão de novos serviços, desde que não desvirtuem o propósito do catálogo e que não sejam desproporcionais às demais atividades já existentes. </w:t>
      </w:r>
    </w:p>
    <w:p w14:paraId="02D4D53D" w14:textId="77777777" w:rsidR="00AC4950" w:rsidRDefault="00AC4950">
      <w:pPr>
        <w:pBdr>
          <w:top w:val="nil"/>
          <w:left w:val="nil"/>
          <w:bottom w:val="nil"/>
          <w:right w:val="nil"/>
          <w:between w:val="nil"/>
        </w:pBdr>
        <w:tabs>
          <w:tab w:val="center" w:pos="4819"/>
          <w:tab w:val="right" w:pos="9638"/>
        </w:tabs>
        <w:spacing w:before="120" w:after="120"/>
        <w:jc w:val="both"/>
        <w:rPr>
          <w:rFonts w:ascii="Calibri" w:eastAsia="Calibri" w:hAnsi="Calibri" w:cs="Calibri"/>
        </w:rPr>
      </w:pPr>
      <w:r>
        <w:rPr>
          <w:rFonts w:ascii="Calibri" w:eastAsia="Calibri" w:hAnsi="Calibri" w:cs="Calibri"/>
        </w:rPr>
        <w:t xml:space="preserve">As alterações do catálogo deverão </w:t>
      </w:r>
      <w:r w:rsidRPr="00AC4950">
        <w:rPr>
          <w:rFonts w:ascii="Calibri" w:eastAsia="Calibri" w:hAnsi="Calibri" w:cs="Calibri"/>
        </w:rPr>
        <w:t>ser formalizadas por meio de aditivo contratual e serem compatíveis com o núcleo do objeto da contratação, respeitado em todo caso o limite máximo de 25% do volume total de unidades de serviço previsto no contrato</w:t>
      </w:r>
      <w:r>
        <w:rPr>
          <w:rFonts w:ascii="Calibri" w:eastAsia="Calibri" w:hAnsi="Calibri" w:cs="Calibri"/>
        </w:rPr>
        <w:t>.</w:t>
      </w:r>
    </w:p>
    <w:p w14:paraId="4FCD6E93" w14:textId="3A0538A3"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rPr>
      </w:pPr>
      <w:r>
        <w:rPr>
          <w:rFonts w:ascii="Calibri" w:eastAsia="Calibri" w:hAnsi="Calibri" w:cs="Calibri"/>
        </w:rPr>
        <w:t>É dever da CONTRATADA adaptar-se às mudanças realizadas no catálogo de serviços – podendo a CONTRATANTE, a seu critério e conforme a necessidade do processo, definir e aplicar período de transição para implementação das eventuais alterações, ouvidos os argumentos técnicos da CONTRATADA.</w:t>
      </w:r>
    </w:p>
    <w:p w14:paraId="5BBB316B" w14:textId="0F0573F5" w:rsidR="005049D7" w:rsidRDefault="005049D7">
      <w:pPr>
        <w:pBdr>
          <w:top w:val="nil"/>
          <w:left w:val="nil"/>
          <w:bottom w:val="nil"/>
          <w:right w:val="nil"/>
          <w:between w:val="nil"/>
        </w:pBdr>
        <w:tabs>
          <w:tab w:val="center" w:pos="4819"/>
          <w:tab w:val="right" w:pos="9638"/>
        </w:tabs>
        <w:spacing w:before="120" w:after="120"/>
        <w:jc w:val="both"/>
        <w:rPr>
          <w:rFonts w:ascii="Calibri" w:eastAsia="Calibri" w:hAnsi="Calibri" w:cs="Calibri"/>
        </w:rPr>
      </w:pPr>
      <w:r>
        <w:rPr>
          <w:rFonts w:ascii="Calibri" w:eastAsia="Calibri" w:hAnsi="Calibri" w:cs="Calibri"/>
        </w:rPr>
        <w:t>O</w:t>
      </w:r>
      <w:r>
        <w:rPr>
          <w:rFonts w:ascii="Calibri" w:eastAsia="Calibri" w:hAnsi="Calibri" w:cs="Calibri"/>
        </w:rPr>
        <w:t xml:space="preserve"> CATÁLOGO DE SERVIÇOS DE SUSTENTAÇÃO DE BANCOS DE DADOS</w:t>
      </w:r>
      <w:r>
        <w:rPr>
          <w:rFonts w:ascii="Calibri" w:eastAsia="Calibri" w:hAnsi="Calibri" w:cs="Calibri"/>
        </w:rPr>
        <w:t xml:space="preserve"> deverá ter ampla divulgação, devendo ser publicado na página de Acesso à Informação da Tecnologia da Informação no portal da PGFN.</w:t>
      </w:r>
    </w:p>
    <w:p w14:paraId="1717DE70" w14:textId="77777777" w:rsidR="00497E58" w:rsidRDefault="002B709B">
      <w:pPr>
        <w:keepNext/>
        <w:pBdr>
          <w:top w:val="nil"/>
          <w:left w:val="nil"/>
          <w:bottom w:val="nil"/>
          <w:right w:val="nil"/>
          <w:between w:val="nil"/>
        </w:pBdr>
        <w:spacing w:before="240" w:after="120"/>
        <w:rPr>
          <w:rFonts w:ascii="Calibri" w:eastAsia="Calibri" w:hAnsi="Calibri" w:cs="Calibri"/>
          <w:b/>
          <w:i/>
          <w:color w:val="000000"/>
          <w:sz w:val="28"/>
          <w:szCs w:val="28"/>
        </w:rPr>
      </w:pPr>
      <w:r>
        <w:rPr>
          <w:rFonts w:ascii="Calibri" w:eastAsia="Calibri" w:hAnsi="Calibri" w:cs="Calibri"/>
          <w:b/>
          <w:color w:val="000000"/>
          <w:sz w:val="28"/>
          <w:szCs w:val="28"/>
        </w:rPr>
        <w:t>2.2 Requisitos de experiência profissional e formação das equipes</w:t>
      </w:r>
    </w:p>
    <w:p w14:paraId="09BD2AC9"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A CONTRATADA deverá disponibilizar </w:t>
      </w:r>
      <w:r>
        <w:rPr>
          <w:rFonts w:ascii="Calibri" w:eastAsia="Calibri" w:hAnsi="Calibri" w:cs="Calibri"/>
        </w:rPr>
        <w:t xml:space="preserve">EQUIPE DE SUPORTE TÉCNICO E SUSTENTAÇÃO dimensionada adequadamente </w:t>
      </w:r>
      <w:r>
        <w:rPr>
          <w:rFonts w:ascii="Calibri" w:eastAsia="Calibri" w:hAnsi="Calibri" w:cs="Calibri"/>
          <w:color w:val="000000"/>
        </w:rPr>
        <w:t xml:space="preserve">para o atendimento às demandas e necessidades de negócio </w:t>
      </w:r>
      <w:r>
        <w:rPr>
          <w:rFonts w:ascii="Calibri" w:eastAsia="Calibri" w:hAnsi="Calibri" w:cs="Calibri"/>
        </w:rPr>
        <w:t xml:space="preserve">na </w:t>
      </w:r>
      <w:r>
        <w:rPr>
          <w:rFonts w:ascii="Calibri" w:eastAsia="Calibri" w:hAnsi="Calibri" w:cs="Calibri"/>
          <w:color w:val="000000"/>
        </w:rPr>
        <w:t xml:space="preserve">execução dos serviços de </w:t>
      </w:r>
      <w:r>
        <w:rPr>
          <w:rFonts w:ascii="Calibri" w:eastAsia="Calibri" w:hAnsi="Calibri" w:cs="Calibri"/>
        </w:rPr>
        <w:t>suporte técnico e sustentação do banco de dados Light Base</w:t>
      </w:r>
      <w:r>
        <w:rPr>
          <w:rFonts w:ascii="Calibri" w:eastAsia="Calibri" w:hAnsi="Calibri" w:cs="Calibri"/>
          <w:color w:val="000000"/>
        </w:rPr>
        <w:t>.</w:t>
      </w:r>
    </w:p>
    <w:p w14:paraId="391F080F"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rPr>
        <w:t>A EQUIPE DE SUPORTE TÉCNICO E SUSTENTAÇÃO</w:t>
      </w:r>
      <w:r>
        <w:rPr>
          <w:rFonts w:ascii="Calibri" w:eastAsia="Calibri" w:hAnsi="Calibri" w:cs="Calibri"/>
          <w:color w:val="000000"/>
        </w:rPr>
        <w:t xml:space="preserve"> deverá ser composta, no mínimo, pelos seguintes PERFIS PROFISSIONAIS:</w:t>
      </w:r>
    </w:p>
    <w:tbl>
      <w:tblPr>
        <w:tblStyle w:val="a6"/>
        <w:tblW w:w="93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4394"/>
        <w:gridCol w:w="1966"/>
      </w:tblGrid>
      <w:tr w:rsidR="00497E58" w14:paraId="3B783A27" w14:textId="77777777">
        <w:tc>
          <w:tcPr>
            <w:tcW w:w="2972" w:type="dxa"/>
            <w:vAlign w:val="center"/>
          </w:tcPr>
          <w:p w14:paraId="7684F346" w14:textId="77777777" w:rsidR="00497E58" w:rsidRDefault="002B709B">
            <w:pPr>
              <w:pBdr>
                <w:top w:val="nil"/>
                <w:left w:val="nil"/>
                <w:bottom w:val="nil"/>
                <w:right w:val="nil"/>
                <w:between w:val="nil"/>
              </w:pBdr>
              <w:tabs>
                <w:tab w:val="center" w:pos="4819"/>
                <w:tab w:val="right" w:pos="9638"/>
              </w:tabs>
              <w:jc w:val="both"/>
              <w:rPr>
                <w:rFonts w:ascii="Calibri" w:eastAsia="Calibri" w:hAnsi="Calibri" w:cs="Calibri"/>
                <w:b/>
                <w:color w:val="000000"/>
                <w:sz w:val="20"/>
                <w:szCs w:val="20"/>
              </w:rPr>
            </w:pPr>
            <w:r>
              <w:rPr>
                <w:rFonts w:ascii="Calibri" w:eastAsia="Calibri" w:hAnsi="Calibri" w:cs="Calibri"/>
                <w:b/>
                <w:color w:val="000000"/>
                <w:sz w:val="20"/>
                <w:szCs w:val="20"/>
              </w:rPr>
              <w:t>EQUIPE</w:t>
            </w:r>
          </w:p>
        </w:tc>
        <w:tc>
          <w:tcPr>
            <w:tcW w:w="4394" w:type="dxa"/>
            <w:vAlign w:val="center"/>
          </w:tcPr>
          <w:p w14:paraId="6575BDBD"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PERFIS PROFISSIONAIS </w:t>
            </w:r>
          </w:p>
          <w:p w14:paraId="70FCD87E"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b/>
                <w:color w:val="000000"/>
                <w:sz w:val="20"/>
                <w:szCs w:val="20"/>
              </w:rPr>
            </w:pPr>
            <w:r>
              <w:rPr>
                <w:rFonts w:ascii="Calibri" w:eastAsia="Calibri" w:hAnsi="Calibri" w:cs="Calibri"/>
                <w:b/>
                <w:color w:val="000000"/>
                <w:sz w:val="20"/>
                <w:szCs w:val="20"/>
              </w:rPr>
              <w:t>(MÍNIMOS EM UMA EQUIPE)</w:t>
            </w:r>
          </w:p>
        </w:tc>
        <w:tc>
          <w:tcPr>
            <w:tcW w:w="1966" w:type="dxa"/>
            <w:vAlign w:val="center"/>
          </w:tcPr>
          <w:p w14:paraId="2F0A5C00"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QUANTIDADE MÍNIMA </w:t>
            </w:r>
            <w:r>
              <w:rPr>
                <w:rFonts w:ascii="Calibri" w:eastAsia="Calibri" w:hAnsi="Calibri" w:cs="Calibri"/>
                <w:b/>
                <w:color w:val="000000"/>
                <w:sz w:val="20"/>
                <w:szCs w:val="20"/>
                <w:vertAlign w:val="superscript"/>
              </w:rPr>
              <w:t>*</w:t>
            </w:r>
          </w:p>
        </w:tc>
      </w:tr>
      <w:tr w:rsidR="00497E58" w14:paraId="55FB96A9" w14:textId="77777777">
        <w:tc>
          <w:tcPr>
            <w:tcW w:w="2972" w:type="dxa"/>
            <w:vMerge w:val="restart"/>
            <w:vAlign w:val="center"/>
          </w:tcPr>
          <w:p w14:paraId="0E5BAEF5" w14:textId="77777777" w:rsidR="00497E58" w:rsidRDefault="002B709B">
            <w:pPr>
              <w:pBdr>
                <w:top w:val="nil"/>
                <w:left w:val="nil"/>
                <w:bottom w:val="nil"/>
                <w:right w:val="nil"/>
                <w:between w:val="nil"/>
              </w:pBdr>
              <w:tabs>
                <w:tab w:val="center" w:pos="4819"/>
                <w:tab w:val="right" w:pos="9638"/>
              </w:tabs>
              <w:jc w:val="both"/>
              <w:rPr>
                <w:rFonts w:ascii="Calibri" w:eastAsia="Calibri" w:hAnsi="Calibri" w:cs="Calibri"/>
                <w:color w:val="000000"/>
                <w:sz w:val="20"/>
                <w:szCs w:val="20"/>
              </w:rPr>
            </w:pPr>
            <w:r>
              <w:rPr>
                <w:rFonts w:ascii="Calibri" w:eastAsia="Calibri" w:hAnsi="Calibri" w:cs="Calibri"/>
                <w:color w:val="000000"/>
                <w:sz w:val="20"/>
                <w:szCs w:val="20"/>
              </w:rPr>
              <w:t xml:space="preserve">EQUIPE DE </w:t>
            </w:r>
            <w:r>
              <w:rPr>
                <w:rFonts w:ascii="Calibri" w:eastAsia="Calibri" w:hAnsi="Calibri" w:cs="Calibri"/>
                <w:sz w:val="20"/>
                <w:szCs w:val="20"/>
              </w:rPr>
              <w:t>SUPORTE TÉCNICO</w:t>
            </w:r>
          </w:p>
        </w:tc>
        <w:tc>
          <w:tcPr>
            <w:tcW w:w="4394" w:type="dxa"/>
          </w:tcPr>
          <w:p w14:paraId="6E5396BD" w14:textId="77777777" w:rsidR="00497E58" w:rsidRDefault="002B709B">
            <w:pPr>
              <w:pBdr>
                <w:top w:val="nil"/>
                <w:left w:val="nil"/>
                <w:bottom w:val="nil"/>
                <w:right w:val="nil"/>
                <w:between w:val="nil"/>
              </w:pBdr>
              <w:tabs>
                <w:tab w:val="center" w:pos="4819"/>
                <w:tab w:val="right" w:pos="9638"/>
              </w:tabs>
              <w:rPr>
                <w:rFonts w:ascii="Calibri" w:eastAsia="Calibri" w:hAnsi="Calibri" w:cs="Calibri"/>
                <w:color w:val="000000"/>
                <w:sz w:val="20"/>
                <w:szCs w:val="20"/>
              </w:rPr>
            </w:pPr>
            <w:r>
              <w:rPr>
                <w:rFonts w:ascii="Calibri" w:eastAsia="Calibri" w:hAnsi="Calibri" w:cs="Calibri"/>
                <w:sz w:val="20"/>
                <w:szCs w:val="20"/>
              </w:rPr>
              <w:t>ESPECIALISTA</w:t>
            </w:r>
          </w:p>
        </w:tc>
        <w:tc>
          <w:tcPr>
            <w:tcW w:w="1966" w:type="dxa"/>
          </w:tcPr>
          <w:p w14:paraId="17CAB12C"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t xml:space="preserve">01 (um) Profissional </w:t>
            </w:r>
          </w:p>
        </w:tc>
      </w:tr>
      <w:tr w:rsidR="00497E58" w14:paraId="47BF102D" w14:textId="77777777">
        <w:tc>
          <w:tcPr>
            <w:tcW w:w="2972" w:type="dxa"/>
            <w:vMerge/>
            <w:vAlign w:val="center"/>
          </w:tcPr>
          <w:p w14:paraId="2FCFBBA5" w14:textId="77777777" w:rsidR="00497E58" w:rsidRDefault="00497E58">
            <w:pPr>
              <w:pBdr>
                <w:top w:val="nil"/>
                <w:left w:val="nil"/>
                <w:bottom w:val="nil"/>
                <w:right w:val="nil"/>
                <w:between w:val="nil"/>
              </w:pBdr>
              <w:spacing w:line="276" w:lineRule="auto"/>
              <w:rPr>
                <w:rFonts w:ascii="Calibri" w:eastAsia="Calibri" w:hAnsi="Calibri" w:cs="Calibri"/>
                <w:color w:val="000000"/>
                <w:sz w:val="20"/>
                <w:szCs w:val="20"/>
              </w:rPr>
            </w:pPr>
          </w:p>
        </w:tc>
        <w:tc>
          <w:tcPr>
            <w:tcW w:w="4394" w:type="dxa"/>
          </w:tcPr>
          <w:p w14:paraId="4F5E7225" w14:textId="77777777" w:rsidR="00497E58" w:rsidRDefault="002B709B">
            <w:pPr>
              <w:pBdr>
                <w:top w:val="nil"/>
                <w:left w:val="nil"/>
                <w:bottom w:val="nil"/>
                <w:right w:val="nil"/>
                <w:between w:val="nil"/>
              </w:pBdr>
              <w:tabs>
                <w:tab w:val="center" w:pos="4819"/>
                <w:tab w:val="right" w:pos="9638"/>
              </w:tabs>
              <w:rPr>
                <w:rFonts w:ascii="Calibri" w:eastAsia="Calibri" w:hAnsi="Calibri" w:cs="Calibri"/>
                <w:color w:val="000000"/>
                <w:sz w:val="20"/>
                <w:szCs w:val="20"/>
              </w:rPr>
            </w:pPr>
            <w:r>
              <w:rPr>
                <w:rFonts w:ascii="Calibri" w:eastAsia="Calibri" w:hAnsi="Calibri" w:cs="Calibri"/>
                <w:color w:val="000000"/>
                <w:sz w:val="20"/>
                <w:szCs w:val="20"/>
              </w:rPr>
              <w:t xml:space="preserve">ANALISTA </w:t>
            </w:r>
            <w:r>
              <w:rPr>
                <w:rFonts w:ascii="Calibri" w:eastAsia="Calibri" w:hAnsi="Calibri" w:cs="Calibri"/>
                <w:sz w:val="20"/>
                <w:szCs w:val="20"/>
              </w:rPr>
              <w:t>PLENO</w:t>
            </w:r>
          </w:p>
        </w:tc>
        <w:tc>
          <w:tcPr>
            <w:tcW w:w="1966" w:type="dxa"/>
          </w:tcPr>
          <w:p w14:paraId="754DE109"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t xml:space="preserve">01 (um) Profissional </w:t>
            </w:r>
          </w:p>
        </w:tc>
      </w:tr>
      <w:tr w:rsidR="00497E58" w14:paraId="30A3A7EF" w14:textId="77777777">
        <w:tc>
          <w:tcPr>
            <w:tcW w:w="9332" w:type="dxa"/>
            <w:gridSpan w:val="3"/>
            <w:vAlign w:val="center"/>
          </w:tcPr>
          <w:p w14:paraId="07DC7C92" w14:textId="77777777" w:rsidR="00497E58" w:rsidRDefault="002B709B">
            <w:pPr>
              <w:pBdr>
                <w:top w:val="nil"/>
                <w:left w:val="nil"/>
                <w:bottom w:val="nil"/>
                <w:right w:val="nil"/>
                <w:between w:val="nil"/>
              </w:pBdr>
              <w:tabs>
                <w:tab w:val="center" w:pos="4819"/>
                <w:tab w:val="right" w:pos="9638"/>
              </w:tabs>
              <w:rPr>
                <w:rFonts w:ascii="Calibri" w:eastAsia="Calibri" w:hAnsi="Calibri" w:cs="Calibri"/>
                <w:color w:val="000000"/>
                <w:sz w:val="20"/>
                <w:szCs w:val="20"/>
              </w:rPr>
            </w:pPr>
            <w:r>
              <w:rPr>
                <w:rFonts w:ascii="Calibri" w:eastAsia="Calibri" w:hAnsi="Calibri" w:cs="Calibri"/>
                <w:color w:val="000000"/>
                <w:sz w:val="20"/>
                <w:szCs w:val="20"/>
              </w:rPr>
              <w:t>(*) O quantitativo mínimo de profissionais por equipe poderá ser revisto pela CONTRATANTE, a seu critério, e/ou ampliado pela CONTRATADA de acordo com o volume de demandas e a capacidade produtiva das equipes.</w:t>
            </w:r>
          </w:p>
        </w:tc>
      </w:tr>
    </w:tbl>
    <w:p w14:paraId="116E4CD3"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Os profissionais diretamente envolvidos na prestação dos serviços deverão atender aos requisitos definidos a seguir, por PERFIL PROFISSIONAL:</w:t>
      </w:r>
    </w:p>
    <w:p w14:paraId="4F85FBB1" w14:textId="77777777" w:rsidR="00497E58" w:rsidRDefault="002B709B">
      <w:pPr>
        <w:numPr>
          <w:ilvl w:val="0"/>
          <w:numId w:val="10"/>
        </w:num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lastRenderedPageBreak/>
        <w:t xml:space="preserve">Para a </w:t>
      </w:r>
      <w:r>
        <w:rPr>
          <w:rFonts w:ascii="Calibri" w:eastAsia="Calibri" w:hAnsi="Calibri" w:cs="Calibri"/>
        </w:rPr>
        <w:t>EQUIPE DE SUPORTE TÉCNICO E SUSTENTAÇÃO</w:t>
      </w:r>
      <w:r>
        <w:rPr>
          <w:rFonts w:ascii="Calibri" w:eastAsia="Calibri" w:hAnsi="Calibri" w:cs="Calibri"/>
          <w:color w:val="000000"/>
        </w:rPr>
        <w:t>:</w:t>
      </w:r>
    </w:p>
    <w:p w14:paraId="62158240" w14:textId="77777777" w:rsidR="00497E58" w:rsidRDefault="002B709B">
      <w:pPr>
        <w:numPr>
          <w:ilvl w:val="1"/>
          <w:numId w:val="10"/>
        </w:num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Perfil </w:t>
      </w:r>
      <w:r>
        <w:rPr>
          <w:rFonts w:ascii="Calibri" w:eastAsia="Calibri" w:hAnsi="Calibri" w:cs="Calibri"/>
        </w:rPr>
        <w:t>de Especialista em banco Light Base</w:t>
      </w:r>
      <w:r>
        <w:rPr>
          <w:rFonts w:ascii="Calibri" w:eastAsia="Calibri" w:hAnsi="Calibri" w:cs="Calibri"/>
          <w:color w:val="000000"/>
        </w:rPr>
        <w:t>:</w:t>
      </w:r>
    </w:p>
    <w:p w14:paraId="6E32BFFE" w14:textId="77777777" w:rsidR="00497E58" w:rsidRDefault="002B709B">
      <w:pPr>
        <w:numPr>
          <w:ilvl w:val="2"/>
          <w:numId w:val="10"/>
        </w:num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Formação: Nível Superior completo na área de Tecnologia da Informação com diploma fornecido por instituição de ensino superior reconhecido pelo MEC OU nível superior em qualquer área de formação com pós-graduação (especialização, mestrado ou doutorado) na área de Tecnologia da Informação em curso com carga horária mínima de 360 horas, reconhecido pelo MEC.</w:t>
      </w:r>
    </w:p>
    <w:p w14:paraId="2BFC5EF2" w14:textId="77777777" w:rsidR="00497E58" w:rsidRDefault="002B709B">
      <w:pPr>
        <w:numPr>
          <w:ilvl w:val="2"/>
          <w:numId w:val="10"/>
        </w:num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Conhecimentos: Não há exigências específicas.</w:t>
      </w:r>
    </w:p>
    <w:p w14:paraId="0BD34482" w14:textId="77777777" w:rsidR="00497E58" w:rsidRDefault="002B709B">
      <w:pPr>
        <w:numPr>
          <w:ilvl w:val="2"/>
          <w:numId w:val="10"/>
        </w:num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Experiência: Experiência comprovada de, pelo menos, 05 (cinco) anos em gerência de configuração, de mudança e de ambiente utilizando banco Light Base</w:t>
      </w:r>
      <w:r>
        <w:rPr>
          <w:rFonts w:ascii="Calibri" w:eastAsia="Calibri" w:hAnsi="Calibri" w:cs="Calibri"/>
        </w:rPr>
        <w:t>.</w:t>
      </w:r>
    </w:p>
    <w:p w14:paraId="42F7D37E" w14:textId="77777777" w:rsidR="00497E58" w:rsidRDefault="002B709B">
      <w:pPr>
        <w:numPr>
          <w:ilvl w:val="2"/>
          <w:numId w:val="10"/>
        </w:num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Certificações Técnicas: Não há exigências específicas.</w:t>
      </w:r>
    </w:p>
    <w:p w14:paraId="38795F51" w14:textId="77777777" w:rsidR="00497E58" w:rsidRDefault="00497E58">
      <w:pPr>
        <w:pBdr>
          <w:top w:val="nil"/>
          <w:left w:val="nil"/>
          <w:bottom w:val="nil"/>
          <w:right w:val="nil"/>
          <w:between w:val="nil"/>
        </w:pBdr>
        <w:tabs>
          <w:tab w:val="center" w:pos="4819"/>
          <w:tab w:val="right" w:pos="9638"/>
        </w:tabs>
        <w:spacing w:before="120" w:after="120"/>
        <w:jc w:val="both"/>
        <w:rPr>
          <w:rFonts w:ascii="Calibri" w:eastAsia="Calibri" w:hAnsi="Calibri" w:cs="Calibri"/>
        </w:rPr>
      </w:pPr>
    </w:p>
    <w:p w14:paraId="234A7866" w14:textId="77777777" w:rsidR="00497E58" w:rsidRDefault="002B709B">
      <w:pPr>
        <w:numPr>
          <w:ilvl w:val="1"/>
          <w:numId w:val="10"/>
        </w:numPr>
        <w:tabs>
          <w:tab w:val="center" w:pos="4819"/>
          <w:tab w:val="right" w:pos="9638"/>
        </w:tabs>
        <w:spacing w:before="120" w:after="120"/>
        <w:jc w:val="both"/>
        <w:rPr>
          <w:rFonts w:ascii="Calibri" w:eastAsia="Calibri" w:hAnsi="Calibri" w:cs="Calibri"/>
        </w:rPr>
      </w:pPr>
      <w:r>
        <w:rPr>
          <w:rFonts w:ascii="Calibri" w:eastAsia="Calibri" w:hAnsi="Calibri" w:cs="Calibri"/>
        </w:rPr>
        <w:t>Perfil de Analista Pleno em banco Light Base:</w:t>
      </w:r>
    </w:p>
    <w:p w14:paraId="7AF9AFF3" w14:textId="77777777" w:rsidR="00497E58" w:rsidRDefault="002B709B">
      <w:pPr>
        <w:numPr>
          <w:ilvl w:val="2"/>
          <w:numId w:val="10"/>
        </w:numPr>
        <w:tabs>
          <w:tab w:val="center" w:pos="4819"/>
          <w:tab w:val="right" w:pos="9638"/>
        </w:tabs>
        <w:spacing w:before="120" w:after="120"/>
        <w:jc w:val="both"/>
        <w:rPr>
          <w:rFonts w:ascii="Calibri" w:eastAsia="Calibri" w:hAnsi="Calibri" w:cs="Calibri"/>
        </w:rPr>
      </w:pPr>
      <w:r>
        <w:rPr>
          <w:rFonts w:ascii="Calibri" w:eastAsia="Calibri" w:hAnsi="Calibri" w:cs="Calibri"/>
        </w:rPr>
        <w:t>Formação: Nível Superior completo na área de Tecnologia da Informação com diploma fornecido por instituição de ensino superior reconhecido pelo MEC OU nível superior em qualquer área de formação com pós-graduação (especialização, mestrado ou doutorado) na área de Tecnologia da Informação em curso com carga horária mínima de 360 horas, reconhecido pelo MEC.</w:t>
      </w:r>
    </w:p>
    <w:p w14:paraId="57E007BE" w14:textId="77777777" w:rsidR="00497E58" w:rsidRDefault="002B709B">
      <w:pPr>
        <w:numPr>
          <w:ilvl w:val="2"/>
          <w:numId w:val="10"/>
        </w:numPr>
        <w:tabs>
          <w:tab w:val="center" w:pos="4819"/>
          <w:tab w:val="right" w:pos="9638"/>
        </w:tabs>
        <w:spacing w:before="120" w:after="120"/>
        <w:jc w:val="both"/>
        <w:rPr>
          <w:rFonts w:ascii="Calibri" w:eastAsia="Calibri" w:hAnsi="Calibri" w:cs="Calibri"/>
        </w:rPr>
      </w:pPr>
      <w:r>
        <w:rPr>
          <w:rFonts w:ascii="Calibri" w:eastAsia="Calibri" w:hAnsi="Calibri" w:cs="Calibri"/>
        </w:rPr>
        <w:t>Conhecimentos: Não há exigências específicas.</w:t>
      </w:r>
    </w:p>
    <w:p w14:paraId="4895F7A3" w14:textId="77777777" w:rsidR="00497E58" w:rsidRDefault="002B709B">
      <w:pPr>
        <w:numPr>
          <w:ilvl w:val="2"/>
          <w:numId w:val="10"/>
        </w:numPr>
        <w:tabs>
          <w:tab w:val="center" w:pos="4819"/>
          <w:tab w:val="right" w:pos="9638"/>
        </w:tabs>
        <w:spacing w:before="120" w:after="120"/>
        <w:jc w:val="both"/>
        <w:rPr>
          <w:rFonts w:ascii="Calibri" w:eastAsia="Calibri" w:hAnsi="Calibri" w:cs="Calibri"/>
        </w:rPr>
      </w:pPr>
      <w:r>
        <w:rPr>
          <w:rFonts w:ascii="Calibri" w:eastAsia="Calibri" w:hAnsi="Calibri" w:cs="Calibri"/>
        </w:rPr>
        <w:t>Experiência: Experiência comprovada de, pelo menos, 03 (três) anos em função de Administrador de Dados em banco Light Base.</w:t>
      </w:r>
    </w:p>
    <w:p w14:paraId="3C4A0C78" w14:textId="77777777" w:rsidR="00497E58" w:rsidRDefault="002B709B">
      <w:pPr>
        <w:numPr>
          <w:ilvl w:val="2"/>
          <w:numId w:val="10"/>
        </w:numPr>
        <w:tabs>
          <w:tab w:val="center" w:pos="4819"/>
          <w:tab w:val="right" w:pos="9638"/>
        </w:tabs>
        <w:spacing w:before="120" w:after="120"/>
        <w:jc w:val="both"/>
        <w:rPr>
          <w:rFonts w:ascii="Calibri" w:eastAsia="Calibri" w:hAnsi="Calibri" w:cs="Calibri"/>
        </w:rPr>
      </w:pPr>
      <w:r>
        <w:rPr>
          <w:rFonts w:ascii="Calibri" w:eastAsia="Calibri" w:hAnsi="Calibri" w:cs="Calibri"/>
        </w:rPr>
        <w:t>Certificações Técnicas: Não há exigências específicas.</w:t>
      </w:r>
    </w:p>
    <w:p w14:paraId="7FCD32C7" w14:textId="77777777" w:rsidR="00497E58" w:rsidRDefault="00497E58">
      <w:pPr>
        <w:tabs>
          <w:tab w:val="center" w:pos="4819"/>
          <w:tab w:val="right" w:pos="9638"/>
        </w:tabs>
        <w:spacing w:before="120" w:after="120"/>
        <w:ind w:left="2160"/>
        <w:jc w:val="both"/>
        <w:rPr>
          <w:rFonts w:ascii="Calibri" w:eastAsia="Calibri" w:hAnsi="Calibri" w:cs="Calibri"/>
        </w:rPr>
      </w:pPr>
    </w:p>
    <w:p w14:paraId="7E21FEAA"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rPr>
        <w:t>Q</w:t>
      </w:r>
      <w:r>
        <w:rPr>
          <w:rFonts w:ascii="Calibri" w:eastAsia="Calibri" w:hAnsi="Calibri" w:cs="Calibri"/>
          <w:color w:val="000000"/>
        </w:rPr>
        <w:t xml:space="preserve">uanto </w:t>
      </w:r>
      <w:r>
        <w:rPr>
          <w:rFonts w:ascii="Calibri" w:eastAsia="Calibri" w:hAnsi="Calibri" w:cs="Calibri"/>
        </w:rPr>
        <w:t xml:space="preserve">à </w:t>
      </w:r>
      <w:r>
        <w:rPr>
          <w:rFonts w:ascii="Calibri" w:eastAsia="Calibri" w:hAnsi="Calibri" w:cs="Calibri"/>
          <w:color w:val="000000"/>
        </w:rPr>
        <w:t xml:space="preserve">EQUIPE DE </w:t>
      </w:r>
      <w:r>
        <w:rPr>
          <w:rFonts w:ascii="Calibri" w:eastAsia="Calibri" w:hAnsi="Calibri" w:cs="Calibri"/>
        </w:rPr>
        <w:t>SUSTENTAÇÃO</w:t>
      </w:r>
      <w:r>
        <w:rPr>
          <w:rFonts w:ascii="Calibri" w:eastAsia="Calibri" w:hAnsi="Calibri" w:cs="Calibri"/>
          <w:color w:val="000000"/>
        </w:rPr>
        <w:t>, fica estabelecido – na forma do disposto no item “4.12. Requisitos de Experiência Profissional e Formação da Equipe” do TERMO DE REFERÊNCIA – que o dimensionamento da equipe é de inteira responsabilidade da CONTRATADA –que deve considerar a estimativa de demandas do serviço, a produtividade adequada, o atendimento aos prazos estabelecidos e os requisitos de qualidade a serem atendidos.</w:t>
      </w:r>
    </w:p>
    <w:p w14:paraId="7933C20E" w14:textId="77777777" w:rsidR="00497E58" w:rsidRDefault="002B709B">
      <w:pPr>
        <w:keepNext/>
        <w:pBdr>
          <w:top w:val="nil"/>
          <w:left w:val="nil"/>
          <w:bottom w:val="nil"/>
          <w:right w:val="nil"/>
          <w:between w:val="nil"/>
        </w:pBdr>
        <w:spacing w:before="240" w:after="120"/>
        <w:rPr>
          <w:rFonts w:ascii="Calibri" w:eastAsia="Calibri" w:hAnsi="Calibri" w:cs="Calibri"/>
          <w:b/>
          <w:color w:val="000000"/>
          <w:sz w:val="28"/>
          <w:szCs w:val="28"/>
        </w:rPr>
      </w:pPr>
      <w:r>
        <w:rPr>
          <w:rFonts w:ascii="Calibri" w:eastAsia="Calibri" w:hAnsi="Calibri" w:cs="Calibri"/>
          <w:b/>
          <w:color w:val="000000"/>
          <w:sz w:val="28"/>
          <w:szCs w:val="28"/>
        </w:rPr>
        <w:t>2.3 Requisitos de disponibilidade e de presença</w:t>
      </w:r>
    </w:p>
    <w:p w14:paraId="51A88E7E"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Para os serviços de </w:t>
      </w:r>
      <w:r>
        <w:rPr>
          <w:rFonts w:ascii="Calibri" w:eastAsia="Calibri" w:hAnsi="Calibri" w:cs="Calibri"/>
        </w:rPr>
        <w:t>suporte técnico e sustentação do banco de dados Light Base</w:t>
      </w:r>
      <w:r>
        <w:rPr>
          <w:rFonts w:ascii="Calibri" w:eastAsia="Calibri" w:hAnsi="Calibri" w:cs="Calibri"/>
          <w:color w:val="000000"/>
        </w:rPr>
        <w:t>, as atividades</w:t>
      </w:r>
      <w:r>
        <w:rPr>
          <w:rFonts w:ascii="Calibri" w:eastAsia="Calibri" w:hAnsi="Calibri" w:cs="Calibri"/>
        </w:rPr>
        <w:t xml:space="preserve"> poderão ser executadas ou no ambiente da CONTRATANTE ou no ambiente da CONTRATADA, a critério da CONTRATANTE, ouvida a CONTRATADA.</w:t>
      </w:r>
      <w:r>
        <w:rPr>
          <w:rFonts w:ascii="Calibri" w:eastAsia="Calibri" w:hAnsi="Calibri" w:cs="Calibri"/>
          <w:color w:val="000000"/>
        </w:rPr>
        <w:t>, conforme item “6.2.1 Do Local de Execução” do TERMO DE REFERÊNCIA.</w:t>
      </w:r>
    </w:p>
    <w:p w14:paraId="4A6F57E8"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A prestação dos serviços </w:t>
      </w:r>
      <w:r>
        <w:rPr>
          <w:rFonts w:ascii="Calibri" w:eastAsia="Calibri" w:hAnsi="Calibri" w:cs="Calibri"/>
        </w:rPr>
        <w:t xml:space="preserve">suporte técnico e sustentação do banco de dados Light Base </w:t>
      </w:r>
      <w:r>
        <w:rPr>
          <w:rFonts w:ascii="Calibri" w:eastAsia="Calibri" w:hAnsi="Calibri" w:cs="Calibri"/>
          <w:color w:val="000000"/>
        </w:rPr>
        <w:t>não requer mão de obra exclusiva nos termos do item “10.3 Da Dedicação Não Exclusiva da Mão de Obra” do TERMO DE REFERÊNCIA.</w:t>
      </w:r>
    </w:p>
    <w:p w14:paraId="2C8C3AD8" w14:textId="77777777" w:rsidR="00497E58" w:rsidRDefault="002B709B">
      <w:pPr>
        <w:keepNext/>
        <w:pBdr>
          <w:top w:val="nil"/>
          <w:left w:val="nil"/>
          <w:bottom w:val="nil"/>
          <w:right w:val="nil"/>
          <w:between w:val="nil"/>
        </w:pBdr>
        <w:spacing w:before="240" w:after="120"/>
        <w:rPr>
          <w:rFonts w:ascii="Calibri" w:eastAsia="Calibri" w:hAnsi="Calibri" w:cs="Calibri"/>
          <w:b/>
          <w:i/>
          <w:color w:val="000000"/>
          <w:sz w:val="28"/>
          <w:szCs w:val="28"/>
        </w:rPr>
      </w:pPr>
      <w:r>
        <w:rPr>
          <w:rFonts w:ascii="Calibri" w:eastAsia="Calibri" w:hAnsi="Calibri" w:cs="Calibri"/>
          <w:b/>
          <w:color w:val="000000"/>
          <w:sz w:val="28"/>
          <w:szCs w:val="28"/>
        </w:rPr>
        <w:t>3 Métrica de dimensionamento do esforço</w:t>
      </w:r>
    </w:p>
    <w:p w14:paraId="1ABA48F6" w14:textId="77777777" w:rsidR="00497E58" w:rsidRDefault="002B709B">
      <w:pPr>
        <w:tabs>
          <w:tab w:val="center" w:pos="4819"/>
          <w:tab w:val="right" w:pos="9638"/>
        </w:tabs>
        <w:spacing w:before="120" w:after="120"/>
        <w:jc w:val="both"/>
        <w:rPr>
          <w:rFonts w:ascii="Calibri" w:eastAsia="Calibri" w:hAnsi="Calibri" w:cs="Calibri"/>
        </w:rPr>
      </w:pPr>
      <w:r>
        <w:rPr>
          <w:rFonts w:ascii="Calibri" w:eastAsia="Calibri" w:hAnsi="Calibri" w:cs="Calibri"/>
        </w:rPr>
        <w:t xml:space="preserve">A prestação de serviços especializados de suporte técnico e sustentação do banco de dados Light Base é </w:t>
      </w:r>
      <w:r>
        <w:rPr>
          <w:rFonts w:ascii="Calibri" w:eastAsia="Calibri" w:hAnsi="Calibri" w:cs="Calibri"/>
          <w:highlight w:val="white"/>
        </w:rPr>
        <w:t>remunerada segundo a métrica de Unidade de Serviço Técnico (UST).</w:t>
      </w:r>
    </w:p>
    <w:p w14:paraId="778DCCB2" w14:textId="77777777" w:rsidR="00497E58" w:rsidRDefault="002B709B">
      <w:pPr>
        <w:tabs>
          <w:tab w:val="center" w:pos="4819"/>
          <w:tab w:val="right" w:pos="9638"/>
        </w:tabs>
        <w:spacing w:before="120" w:after="120"/>
        <w:jc w:val="both"/>
        <w:rPr>
          <w:rFonts w:ascii="Calibri" w:eastAsia="Calibri" w:hAnsi="Calibri" w:cs="Calibri"/>
        </w:rPr>
      </w:pPr>
      <w:r>
        <w:rPr>
          <w:rFonts w:ascii="Calibri" w:eastAsia="Calibri" w:hAnsi="Calibri" w:cs="Calibri"/>
        </w:rPr>
        <w:lastRenderedPageBreak/>
        <w:t xml:space="preserve">Tal métrica foi adotada considerando as disposições legais e normativas aplicáveis às contratações públicas de Tecnologia da Informação por órgãos e entidades da ADMINISTRAÇÃO Pública Federal, considerando a análise de alternativas realizada no ESTUDO TÉCNICO PRELIMINAR e considerando o disposto na Súmula TCU n° 269, in </w:t>
      </w:r>
      <w:proofErr w:type="spellStart"/>
      <w:r>
        <w:rPr>
          <w:rFonts w:ascii="Calibri" w:eastAsia="Calibri" w:hAnsi="Calibri" w:cs="Calibri"/>
        </w:rPr>
        <w:t>verbis</w:t>
      </w:r>
      <w:proofErr w:type="spellEnd"/>
      <w:r>
        <w:rPr>
          <w:rFonts w:ascii="Calibri" w:eastAsia="Calibri" w:hAnsi="Calibri" w:cs="Calibri"/>
        </w:rPr>
        <w:t>:</w:t>
      </w:r>
    </w:p>
    <w:p w14:paraId="15F2C5DF" w14:textId="77777777" w:rsidR="00497E58" w:rsidRDefault="002B709B">
      <w:pPr>
        <w:tabs>
          <w:tab w:val="center" w:pos="4819"/>
          <w:tab w:val="right" w:pos="9638"/>
        </w:tabs>
        <w:spacing w:before="120" w:after="120"/>
        <w:ind w:left="2268"/>
        <w:jc w:val="both"/>
        <w:rPr>
          <w:rFonts w:ascii="Calibri" w:eastAsia="Calibri" w:hAnsi="Calibri" w:cs="Calibri"/>
        </w:rPr>
      </w:pPr>
      <w:r>
        <w:rPr>
          <w:rFonts w:ascii="Calibri" w:eastAsia="Calibri" w:hAnsi="Calibri" w:cs="Calibri"/>
          <w:sz w:val="22"/>
          <w:szCs w:val="22"/>
        </w:rPr>
        <w:t>Nas contratações para a prestação de serviços de tecnologia da informação, a remuneração deve estar vinculada a resultados ou ao atendimento de níveis de serviço, admitindo-se o pagamento por hora trabalhada ou por posto de serviço somente quando as características do objeto não o permitirem, hipótese em que a excepcionalidade deve estar prévia e adequadamente justificada nos respectivos processos administrativos. [Súmula TCU n° 269]</w:t>
      </w:r>
    </w:p>
    <w:p w14:paraId="1D9DC392"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rPr>
      </w:pPr>
      <w:r>
        <w:rPr>
          <w:rFonts w:ascii="Calibri" w:eastAsia="Calibri" w:hAnsi="Calibri" w:cs="Calibri"/>
        </w:rPr>
        <w:t>Para quantificação de UST necessárias à execução de cada atividade do catálogo, a PGFN utilizou os seguintes critérios:</w:t>
      </w:r>
    </w:p>
    <w:p w14:paraId="48647D6C" w14:textId="77777777" w:rsidR="00497E58" w:rsidRDefault="002B709B">
      <w:pPr>
        <w:numPr>
          <w:ilvl w:val="0"/>
          <w:numId w:val="5"/>
        </w:numPr>
        <w:pBdr>
          <w:top w:val="nil"/>
          <w:left w:val="nil"/>
          <w:bottom w:val="nil"/>
          <w:right w:val="nil"/>
          <w:between w:val="nil"/>
        </w:pBdr>
        <w:tabs>
          <w:tab w:val="center" w:pos="4819"/>
          <w:tab w:val="right" w:pos="9638"/>
        </w:tabs>
        <w:spacing w:before="120"/>
        <w:jc w:val="both"/>
        <w:rPr>
          <w:rFonts w:ascii="Calibri" w:eastAsia="Calibri" w:hAnsi="Calibri" w:cs="Calibri"/>
        </w:rPr>
      </w:pPr>
      <w:r>
        <w:rPr>
          <w:rFonts w:ascii="Calibri" w:eastAsia="Calibri" w:hAnsi="Calibri" w:cs="Calibri"/>
        </w:rPr>
        <w:t>Relevância do serviço;</w:t>
      </w:r>
    </w:p>
    <w:p w14:paraId="522C79B7" w14:textId="77777777" w:rsidR="00497E58" w:rsidRDefault="002B709B">
      <w:pPr>
        <w:numPr>
          <w:ilvl w:val="0"/>
          <w:numId w:val="5"/>
        </w:numPr>
        <w:pBdr>
          <w:top w:val="nil"/>
          <w:left w:val="nil"/>
          <w:bottom w:val="nil"/>
          <w:right w:val="nil"/>
          <w:between w:val="nil"/>
        </w:pBdr>
        <w:tabs>
          <w:tab w:val="center" w:pos="4819"/>
          <w:tab w:val="right" w:pos="9638"/>
        </w:tabs>
        <w:jc w:val="both"/>
        <w:rPr>
          <w:rFonts w:ascii="Calibri" w:eastAsia="Calibri" w:hAnsi="Calibri" w:cs="Calibri"/>
        </w:rPr>
      </w:pPr>
      <w:r>
        <w:rPr>
          <w:rFonts w:ascii="Calibri" w:eastAsia="Calibri" w:hAnsi="Calibri" w:cs="Calibri"/>
        </w:rPr>
        <w:t>Dificuldade de realização do serviço, e</w:t>
      </w:r>
    </w:p>
    <w:p w14:paraId="0F464763" w14:textId="77777777" w:rsidR="00497E58" w:rsidRDefault="002B709B">
      <w:pPr>
        <w:numPr>
          <w:ilvl w:val="0"/>
          <w:numId w:val="5"/>
        </w:numPr>
        <w:pBdr>
          <w:top w:val="nil"/>
          <w:left w:val="nil"/>
          <w:bottom w:val="nil"/>
          <w:right w:val="nil"/>
          <w:between w:val="nil"/>
        </w:pBdr>
        <w:tabs>
          <w:tab w:val="center" w:pos="4819"/>
          <w:tab w:val="right" w:pos="9638"/>
        </w:tabs>
        <w:spacing w:after="120"/>
        <w:jc w:val="both"/>
        <w:rPr>
          <w:rFonts w:ascii="Calibri" w:eastAsia="Calibri" w:hAnsi="Calibri" w:cs="Calibri"/>
        </w:rPr>
      </w:pPr>
      <w:r>
        <w:rPr>
          <w:rFonts w:ascii="Calibri" w:eastAsia="Calibri" w:hAnsi="Calibri" w:cs="Calibri"/>
        </w:rPr>
        <w:t>Especialização necessária para a realização do serviço.</w:t>
      </w:r>
    </w:p>
    <w:p w14:paraId="162D55A4"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rPr>
      </w:pPr>
      <w:r>
        <w:rPr>
          <w:rFonts w:ascii="Calibri" w:eastAsia="Calibri" w:hAnsi="Calibri" w:cs="Calibri"/>
        </w:rPr>
        <w:t>As atividades do catálogo foram classificadas em dois tipos, a saber:</w:t>
      </w:r>
    </w:p>
    <w:p w14:paraId="643B42A7" w14:textId="77777777" w:rsidR="00497E58" w:rsidRDefault="002B709B">
      <w:pPr>
        <w:numPr>
          <w:ilvl w:val="0"/>
          <w:numId w:val="4"/>
        </w:numPr>
        <w:pBdr>
          <w:top w:val="nil"/>
          <w:left w:val="nil"/>
          <w:bottom w:val="nil"/>
          <w:right w:val="nil"/>
          <w:between w:val="nil"/>
        </w:pBdr>
        <w:tabs>
          <w:tab w:val="center" w:pos="4819"/>
          <w:tab w:val="right" w:pos="9638"/>
        </w:tabs>
        <w:spacing w:before="120"/>
        <w:jc w:val="both"/>
        <w:rPr>
          <w:rFonts w:ascii="Calibri" w:eastAsia="Calibri" w:hAnsi="Calibri" w:cs="Calibri"/>
        </w:rPr>
      </w:pPr>
      <w:r>
        <w:rPr>
          <w:rFonts w:ascii="Calibri" w:eastAsia="Calibri" w:hAnsi="Calibri" w:cs="Calibri"/>
        </w:rPr>
        <w:t>Continuadas – tarefas de periodicidade previamente definida para execução. Necessitam de abertura de apenas uma demanda para que sejam executadas repetidas vezes por período definido.</w:t>
      </w:r>
    </w:p>
    <w:p w14:paraId="5078E4D9" w14:textId="77777777" w:rsidR="00497E58" w:rsidRDefault="002B709B">
      <w:pPr>
        <w:numPr>
          <w:ilvl w:val="0"/>
          <w:numId w:val="4"/>
        </w:numPr>
        <w:pBdr>
          <w:top w:val="nil"/>
          <w:left w:val="nil"/>
          <w:bottom w:val="nil"/>
          <w:right w:val="nil"/>
          <w:between w:val="nil"/>
        </w:pBdr>
        <w:tabs>
          <w:tab w:val="center" w:pos="4819"/>
          <w:tab w:val="right" w:pos="9638"/>
        </w:tabs>
        <w:spacing w:after="120"/>
        <w:jc w:val="both"/>
        <w:rPr>
          <w:rFonts w:ascii="Calibri" w:eastAsia="Calibri" w:hAnsi="Calibri" w:cs="Calibri"/>
        </w:rPr>
      </w:pPr>
      <w:r>
        <w:rPr>
          <w:rFonts w:ascii="Calibri" w:eastAsia="Calibri" w:hAnsi="Calibri" w:cs="Calibri"/>
        </w:rPr>
        <w:t>Eventuais – tarefas de execução de serviços que requeiram atendimento imediato que, mesmo tendo características rotineiras, não possuem periodicidade de execução estabelecida, sendo executáveis mediante solicitações de usuários, ou por demandas de correções e atualizações tecnológicas.</w:t>
      </w:r>
    </w:p>
    <w:p w14:paraId="48F02D0D"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rPr>
      </w:pPr>
      <w:r>
        <w:rPr>
          <w:rFonts w:ascii="Calibri" w:eastAsia="Calibri" w:hAnsi="Calibri" w:cs="Calibri"/>
        </w:rPr>
        <w:t xml:space="preserve">A unidade de UST definida no catálogo adotou, como padrão de </w:t>
      </w:r>
      <w:proofErr w:type="spellStart"/>
      <w:r>
        <w:rPr>
          <w:rFonts w:ascii="Calibri" w:eastAsia="Calibri" w:hAnsi="Calibri" w:cs="Calibri"/>
        </w:rPr>
        <w:t>de</w:t>
      </w:r>
      <w:proofErr w:type="spellEnd"/>
      <w:r>
        <w:rPr>
          <w:rFonts w:ascii="Calibri" w:eastAsia="Calibri" w:hAnsi="Calibri" w:cs="Calibri"/>
        </w:rPr>
        <w:t xml:space="preserve"> referência, a equivalência de uma hora de trabalho da tarefa de “Ativação de serviços </w:t>
      </w:r>
      <w:proofErr w:type="spellStart"/>
      <w:r>
        <w:rPr>
          <w:rFonts w:ascii="Calibri" w:eastAsia="Calibri" w:hAnsi="Calibri" w:cs="Calibri"/>
        </w:rPr>
        <w:t>Lightbase</w:t>
      </w:r>
      <w:proofErr w:type="spellEnd"/>
      <w:r>
        <w:rPr>
          <w:rFonts w:ascii="Calibri" w:eastAsia="Calibri" w:hAnsi="Calibri" w:cs="Calibri"/>
        </w:rPr>
        <w:t>”, considerada como a tarefa de menor complexidade nos serviços especializados de suporte técnico e sustentação do banco de dados Light Base.</w:t>
      </w:r>
    </w:p>
    <w:p w14:paraId="40FD2BDB"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rPr>
      </w:pPr>
      <w:r>
        <w:rPr>
          <w:rFonts w:ascii="Calibri" w:eastAsia="Calibri" w:hAnsi="Calibri" w:cs="Calibri"/>
        </w:rPr>
        <w:t xml:space="preserve">Os serviços do catálogo possuem apenas um nível de complexidade, e, por esse motivo, a quantidade de UST indicada no catálogo para cada serviço é exatamente a quantidade total de UST a ser paga por serviço executado. </w:t>
      </w:r>
    </w:p>
    <w:p w14:paraId="4B884C1F"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rPr>
      </w:pPr>
      <w:r>
        <w:rPr>
          <w:rFonts w:ascii="Calibri" w:eastAsia="Calibri" w:hAnsi="Calibri" w:cs="Calibri"/>
        </w:rPr>
        <w:t xml:space="preserve">O nível da especialização do profissional necessário para a execução do serviço é diretamente proporcional à complexidade da execução da atividade e já está refletida na quantidade de </w:t>
      </w:r>
      <w:proofErr w:type="spellStart"/>
      <w:r>
        <w:rPr>
          <w:rFonts w:ascii="Calibri" w:eastAsia="Calibri" w:hAnsi="Calibri" w:cs="Calibri"/>
        </w:rPr>
        <w:t>USTs</w:t>
      </w:r>
      <w:proofErr w:type="spellEnd"/>
      <w:r>
        <w:rPr>
          <w:rFonts w:ascii="Calibri" w:eastAsia="Calibri" w:hAnsi="Calibri" w:cs="Calibri"/>
        </w:rPr>
        <w:t xml:space="preserve"> paga por atividade. Os perfis profissionais necessários à execução de cada tarefa estão definidos no item 2.2 deste Anexo.</w:t>
      </w:r>
    </w:p>
    <w:p w14:paraId="46DD19C0" w14:textId="77777777" w:rsidR="00497E58" w:rsidRDefault="002B709B">
      <w:pPr>
        <w:keepNext/>
        <w:pBdr>
          <w:top w:val="nil"/>
          <w:left w:val="nil"/>
          <w:bottom w:val="nil"/>
          <w:right w:val="nil"/>
          <w:between w:val="nil"/>
        </w:pBdr>
        <w:spacing w:before="240" w:after="120"/>
        <w:rPr>
          <w:rFonts w:ascii="Calibri" w:eastAsia="Calibri" w:hAnsi="Calibri" w:cs="Calibri"/>
          <w:b/>
          <w:i/>
          <w:color w:val="000000"/>
          <w:sz w:val="28"/>
          <w:szCs w:val="28"/>
        </w:rPr>
      </w:pPr>
      <w:r>
        <w:rPr>
          <w:rFonts w:ascii="Calibri" w:eastAsia="Calibri" w:hAnsi="Calibri" w:cs="Calibri"/>
          <w:b/>
          <w:color w:val="000000"/>
          <w:sz w:val="28"/>
          <w:szCs w:val="28"/>
        </w:rPr>
        <w:t>4 Modelo de execução</w:t>
      </w:r>
    </w:p>
    <w:p w14:paraId="2B31C872" w14:textId="3CDB091D"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De modo geral, sem desconsiderar as regras e opções dispostas no item “6.7.3 Do Encaminhamento das Demandas” do TERMO DE REFERÊNCIA, os serviços de </w:t>
      </w:r>
      <w:r>
        <w:rPr>
          <w:rFonts w:ascii="Calibri" w:eastAsia="Calibri" w:hAnsi="Calibri" w:cs="Calibri"/>
        </w:rPr>
        <w:t>suporte técnico e sustentação do banco de dados Light Base</w:t>
      </w:r>
      <w:r>
        <w:rPr>
          <w:rFonts w:ascii="Calibri" w:eastAsia="Calibri" w:hAnsi="Calibri" w:cs="Calibri"/>
          <w:color w:val="000000"/>
        </w:rPr>
        <w:t xml:space="preserve"> serão executados sempre sob demanda, mediante abertura de ORDENS DE SERVIÇO, dimensionadas segundo a métrica de </w:t>
      </w:r>
      <w:r>
        <w:rPr>
          <w:rFonts w:ascii="Calibri" w:eastAsia="Calibri" w:hAnsi="Calibri" w:cs="Calibri"/>
        </w:rPr>
        <w:t xml:space="preserve">Unidades de Serviço Técnico </w:t>
      </w:r>
      <w:r>
        <w:rPr>
          <w:rFonts w:ascii="Calibri" w:eastAsia="Calibri" w:hAnsi="Calibri" w:cs="Calibri"/>
          <w:color w:val="000000"/>
        </w:rPr>
        <w:t>(</w:t>
      </w:r>
      <w:r>
        <w:rPr>
          <w:rFonts w:ascii="Calibri" w:eastAsia="Calibri" w:hAnsi="Calibri" w:cs="Calibri"/>
        </w:rPr>
        <w:t>UST</w:t>
      </w:r>
      <w:r>
        <w:rPr>
          <w:rFonts w:ascii="Calibri" w:eastAsia="Calibri" w:hAnsi="Calibri" w:cs="Calibri"/>
          <w:color w:val="000000"/>
        </w:rPr>
        <w:t xml:space="preserve">), </w:t>
      </w:r>
      <w:r>
        <w:rPr>
          <w:rFonts w:ascii="Calibri" w:eastAsia="Calibri" w:hAnsi="Calibri" w:cs="Calibri"/>
        </w:rPr>
        <w:t xml:space="preserve">com garantia </w:t>
      </w:r>
      <w:r>
        <w:rPr>
          <w:rFonts w:ascii="Calibri" w:eastAsia="Calibri" w:hAnsi="Calibri" w:cs="Calibri"/>
          <w:color w:val="000000"/>
        </w:rPr>
        <w:t>de consumo mínimo de 194 (cento e noventa e quatro</w:t>
      </w:r>
      <w:r>
        <w:rPr>
          <w:rFonts w:ascii="Calibri" w:eastAsia="Calibri" w:hAnsi="Calibri" w:cs="Calibri"/>
        </w:rPr>
        <w:t>) UST</w:t>
      </w:r>
      <w:r>
        <w:rPr>
          <w:rFonts w:ascii="Calibri" w:eastAsia="Calibri" w:hAnsi="Calibri" w:cs="Calibri"/>
          <w:color w:val="000000"/>
        </w:rPr>
        <w:t>.</w:t>
      </w:r>
    </w:p>
    <w:p w14:paraId="2FE39442" w14:textId="77777777" w:rsidR="00497E58" w:rsidRDefault="002B709B">
      <w:pPr>
        <w:keepNext/>
        <w:pBdr>
          <w:top w:val="nil"/>
          <w:left w:val="nil"/>
          <w:bottom w:val="nil"/>
          <w:right w:val="nil"/>
          <w:between w:val="nil"/>
        </w:pBdr>
        <w:spacing w:before="240" w:after="120"/>
        <w:rPr>
          <w:rFonts w:ascii="Calibri" w:eastAsia="Calibri" w:hAnsi="Calibri" w:cs="Calibri"/>
          <w:b/>
          <w:i/>
          <w:color w:val="000000"/>
          <w:sz w:val="28"/>
          <w:szCs w:val="28"/>
        </w:rPr>
      </w:pPr>
      <w:r>
        <w:rPr>
          <w:rFonts w:ascii="Calibri" w:eastAsia="Calibri" w:hAnsi="Calibri" w:cs="Calibri"/>
          <w:b/>
          <w:color w:val="000000"/>
          <w:sz w:val="28"/>
          <w:szCs w:val="28"/>
        </w:rPr>
        <w:t>4.1 Prazos e formas de encaminhamento de demandas</w:t>
      </w:r>
    </w:p>
    <w:p w14:paraId="48BB6F75" w14:textId="11374D41"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rPr>
      </w:pPr>
      <w:r>
        <w:rPr>
          <w:rFonts w:ascii="Calibri" w:eastAsia="Calibri" w:hAnsi="Calibri" w:cs="Calibri"/>
          <w:color w:val="000000"/>
        </w:rPr>
        <w:t xml:space="preserve">Para os serviços de </w:t>
      </w:r>
      <w:r>
        <w:rPr>
          <w:rFonts w:ascii="Calibri" w:eastAsia="Calibri" w:hAnsi="Calibri" w:cs="Calibri"/>
        </w:rPr>
        <w:t xml:space="preserve">suporte técnico e sustentação do banco de dados Light Base </w:t>
      </w:r>
      <w:r>
        <w:rPr>
          <w:rFonts w:ascii="Calibri" w:eastAsia="Calibri" w:hAnsi="Calibri" w:cs="Calibri"/>
          <w:color w:val="000000"/>
        </w:rPr>
        <w:t>est</w:t>
      </w:r>
      <w:r>
        <w:rPr>
          <w:rFonts w:ascii="Calibri" w:eastAsia="Calibri" w:hAnsi="Calibri" w:cs="Calibri"/>
        </w:rPr>
        <w:t>á</w:t>
      </w:r>
      <w:r>
        <w:rPr>
          <w:rFonts w:ascii="Calibri" w:eastAsia="Calibri" w:hAnsi="Calibri" w:cs="Calibri"/>
          <w:color w:val="000000"/>
        </w:rPr>
        <w:t xml:space="preserve"> previst</w:t>
      </w:r>
      <w:r>
        <w:rPr>
          <w:rFonts w:ascii="Calibri" w:eastAsia="Calibri" w:hAnsi="Calibri" w:cs="Calibri"/>
        </w:rPr>
        <w:t xml:space="preserve">a a abertura mensal de, pelo menos, uma </w:t>
      </w:r>
      <w:r>
        <w:rPr>
          <w:rFonts w:ascii="Calibri" w:eastAsia="Calibri" w:hAnsi="Calibri" w:cs="Calibri"/>
          <w:color w:val="000000"/>
        </w:rPr>
        <w:t>ORDEM DE SERVIÇO (O.S.) com o volume de UST esperado para ser executada n</w:t>
      </w:r>
      <w:r>
        <w:rPr>
          <w:rFonts w:ascii="Calibri" w:eastAsia="Calibri" w:hAnsi="Calibri" w:cs="Calibri"/>
        </w:rPr>
        <w:t xml:space="preserve">aquele mês, respeitado o mínimo de 194 UST mensais. A partir da abertura da </w:t>
      </w:r>
      <w:r>
        <w:rPr>
          <w:rFonts w:ascii="Calibri" w:eastAsia="Calibri" w:hAnsi="Calibri" w:cs="Calibri"/>
        </w:rPr>
        <w:lastRenderedPageBreak/>
        <w:t xml:space="preserve">OS, diversas solicitações de serviço, vinculadas a esta OS, poderão ser abertas para execução de serviços de suporte técnico das soluções Light Base. </w:t>
      </w:r>
    </w:p>
    <w:p w14:paraId="59AFC048"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rPr>
      </w:pPr>
      <w:r>
        <w:rPr>
          <w:rFonts w:ascii="Calibri" w:eastAsia="Calibri" w:hAnsi="Calibri" w:cs="Calibri"/>
        </w:rPr>
        <w:t>Cada atividade executada possui seu próprio prazo de execução, devendo o entregável esperado ser apresentado ao fim deste prazo.</w:t>
      </w:r>
    </w:p>
    <w:p w14:paraId="46706FC2"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rPr>
        <w:t xml:space="preserve">A contagem de prazo </w:t>
      </w:r>
      <w:r>
        <w:rPr>
          <w:rFonts w:ascii="Calibri" w:eastAsia="Calibri" w:hAnsi="Calibri" w:cs="Calibri"/>
          <w:color w:val="000000"/>
        </w:rPr>
        <w:t xml:space="preserve">será interrompida quando fatores externos de domínio da CONTRATANTE impeçam o avanço da execução. </w:t>
      </w:r>
    </w:p>
    <w:p w14:paraId="627C4B01"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Nesses casos, a CONTRATADA deve comunicar, registrar e documentar (prover evidências) formalmente as restrições/impedimentos – cabendo exclusivamente à CONTRATANTE decidir sobre as justificativas e suspender a contagem de prazos.</w:t>
      </w:r>
    </w:p>
    <w:p w14:paraId="555643EC"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Os prazos acima podem sofrer </w:t>
      </w:r>
      <w:r>
        <w:rPr>
          <w:rFonts w:ascii="Calibri" w:eastAsia="Calibri" w:hAnsi="Calibri" w:cs="Calibri"/>
          <w:b/>
          <w:color w:val="000000"/>
          <w:u w:val="single"/>
        </w:rPr>
        <w:t>pequenas</w:t>
      </w:r>
      <w:r>
        <w:rPr>
          <w:rFonts w:ascii="Calibri" w:eastAsia="Calibri" w:hAnsi="Calibri" w:cs="Calibri"/>
          <w:color w:val="000000"/>
        </w:rPr>
        <w:t xml:space="preserve"> variações, a critério da CONTRATANTE, ouvida a CONTRATADA em forma registrada/documentada, sem que isso seja considerado prazo não atendido, devido </w:t>
      </w:r>
      <w:r>
        <w:rPr>
          <w:rFonts w:ascii="Calibri" w:eastAsia="Calibri" w:hAnsi="Calibri" w:cs="Calibri"/>
        </w:rPr>
        <w:t>à</w:t>
      </w:r>
      <w:r>
        <w:rPr>
          <w:rFonts w:ascii="Calibri" w:eastAsia="Calibri" w:hAnsi="Calibri" w:cs="Calibri"/>
          <w:color w:val="000000"/>
        </w:rPr>
        <w:t xml:space="preserve"> dinâmica interna das áreas de negócio da CONTRATANTE.</w:t>
      </w:r>
    </w:p>
    <w:p w14:paraId="6978976A"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Como ocorre em relação a todos os demais produtos da prestação dos serviços, os resultados dos das </w:t>
      </w:r>
      <w:r>
        <w:rPr>
          <w:rFonts w:ascii="Calibri" w:eastAsia="Calibri" w:hAnsi="Calibri" w:cs="Calibri"/>
        </w:rPr>
        <w:t xml:space="preserve">solicitações de serviço </w:t>
      </w:r>
      <w:r>
        <w:rPr>
          <w:rFonts w:ascii="Calibri" w:eastAsia="Calibri" w:hAnsi="Calibri" w:cs="Calibri"/>
          <w:color w:val="000000"/>
        </w:rPr>
        <w:t>serão objeto de avaliação pela CONTRATANTE, de acordo com os critérios negociais e técnicos contratados.</w:t>
      </w:r>
    </w:p>
    <w:p w14:paraId="52559FD0"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O recebimento </w:t>
      </w:r>
      <w:r>
        <w:rPr>
          <w:rFonts w:ascii="Calibri" w:eastAsia="Calibri" w:hAnsi="Calibri" w:cs="Calibri"/>
        </w:rPr>
        <w:t xml:space="preserve">provisório dos produtos </w:t>
      </w:r>
      <w:r>
        <w:rPr>
          <w:rFonts w:ascii="Calibri" w:eastAsia="Calibri" w:hAnsi="Calibri" w:cs="Calibri"/>
          <w:color w:val="000000"/>
        </w:rPr>
        <w:t xml:space="preserve">das ORDENS DE SERVIÇO será efetivado após </w:t>
      </w:r>
      <w:r>
        <w:rPr>
          <w:rFonts w:ascii="Calibri" w:eastAsia="Calibri" w:hAnsi="Calibri" w:cs="Calibri"/>
        </w:rPr>
        <w:t xml:space="preserve">entrega, pela CONTRATADA, do Relatório de Atividades, contendo lista de atividades executadas, junto da solicitação de serviço que deu origem </w:t>
      </w:r>
      <w:proofErr w:type="gramStart"/>
      <w:r>
        <w:rPr>
          <w:rFonts w:ascii="Calibri" w:eastAsia="Calibri" w:hAnsi="Calibri" w:cs="Calibri"/>
        </w:rPr>
        <w:t>à</w:t>
      </w:r>
      <w:proofErr w:type="gramEnd"/>
      <w:r>
        <w:rPr>
          <w:rFonts w:ascii="Calibri" w:eastAsia="Calibri" w:hAnsi="Calibri" w:cs="Calibri"/>
        </w:rPr>
        <w:t xml:space="preserve"> atividades, do seu fator multiplicador, do nome do profissional que a realizou, e do entregável gerado. </w:t>
      </w:r>
    </w:p>
    <w:p w14:paraId="39E0D464"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rPr>
      </w:pPr>
      <w:r>
        <w:rPr>
          <w:rFonts w:ascii="Calibri" w:eastAsia="Calibri" w:hAnsi="Calibri" w:cs="Calibri"/>
        </w:rPr>
        <w:t>O recebimento definitivo se dará após o fiscal técnico analisar todas as atividades executadas e emitir o Termo de Recebimento Definitivo, indicando possíveis descontos ou glosas pelo não atendimento de níveis de serviço ou pela ausência de informações necessárias.</w:t>
      </w:r>
    </w:p>
    <w:p w14:paraId="0140D467"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rPr>
      </w:pPr>
      <w:r>
        <w:rPr>
          <w:rFonts w:ascii="Calibri" w:eastAsia="Calibri" w:hAnsi="Calibri" w:cs="Calibri"/>
        </w:rPr>
        <w:t>A seguir, quadro resumido com prazos e entregas:</w:t>
      </w:r>
    </w:p>
    <w:tbl>
      <w:tblPr>
        <w:tblStyle w:val="a7"/>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2"/>
        <w:gridCol w:w="3213"/>
        <w:gridCol w:w="3213"/>
      </w:tblGrid>
      <w:tr w:rsidR="00497E58" w14:paraId="24462D8B" w14:textId="77777777">
        <w:tc>
          <w:tcPr>
            <w:tcW w:w="3212" w:type="dxa"/>
            <w:shd w:val="clear" w:color="auto" w:fill="CCCCCC"/>
            <w:tcMar>
              <w:top w:w="100" w:type="dxa"/>
              <w:left w:w="100" w:type="dxa"/>
              <w:bottom w:w="100" w:type="dxa"/>
              <w:right w:w="100" w:type="dxa"/>
            </w:tcMar>
          </w:tcPr>
          <w:p w14:paraId="2F211F41" w14:textId="77777777" w:rsidR="00497E58" w:rsidRDefault="002B709B">
            <w:pPr>
              <w:pBdr>
                <w:top w:val="nil"/>
                <w:left w:val="nil"/>
                <w:bottom w:val="nil"/>
                <w:right w:val="nil"/>
                <w:between w:val="nil"/>
              </w:pBdr>
              <w:jc w:val="center"/>
              <w:rPr>
                <w:rFonts w:ascii="Calibri" w:eastAsia="Calibri" w:hAnsi="Calibri" w:cs="Calibri"/>
                <w:b/>
              </w:rPr>
            </w:pPr>
            <w:r>
              <w:rPr>
                <w:rFonts w:ascii="Calibri" w:eastAsia="Calibri" w:hAnsi="Calibri" w:cs="Calibri"/>
                <w:b/>
              </w:rPr>
              <w:t>Ação</w:t>
            </w:r>
          </w:p>
        </w:tc>
        <w:tc>
          <w:tcPr>
            <w:tcW w:w="3212" w:type="dxa"/>
            <w:shd w:val="clear" w:color="auto" w:fill="CCCCCC"/>
            <w:tcMar>
              <w:top w:w="100" w:type="dxa"/>
              <w:left w:w="100" w:type="dxa"/>
              <w:bottom w:w="100" w:type="dxa"/>
              <w:right w:w="100" w:type="dxa"/>
            </w:tcMar>
          </w:tcPr>
          <w:p w14:paraId="24B8BE0F" w14:textId="77777777" w:rsidR="00497E58" w:rsidRDefault="002B709B">
            <w:pPr>
              <w:pBdr>
                <w:top w:val="nil"/>
                <w:left w:val="nil"/>
                <w:bottom w:val="nil"/>
                <w:right w:val="nil"/>
                <w:between w:val="nil"/>
              </w:pBdr>
              <w:jc w:val="center"/>
              <w:rPr>
                <w:rFonts w:ascii="Calibri" w:eastAsia="Calibri" w:hAnsi="Calibri" w:cs="Calibri"/>
                <w:b/>
              </w:rPr>
            </w:pPr>
            <w:r>
              <w:rPr>
                <w:rFonts w:ascii="Calibri" w:eastAsia="Calibri" w:hAnsi="Calibri" w:cs="Calibri"/>
                <w:b/>
              </w:rPr>
              <w:t>Responsável</w:t>
            </w:r>
          </w:p>
        </w:tc>
        <w:tc>
          <w:tcPr>
            <w:tcW w:w="3212" w:type="dxa"/>
            <w:shd w:val="clear" w:color="auto" w:fill="CCCCCC"/>
            <w:tcMar>
              <w:top w:w="100" w:type="dxa"/>
              <w:left w:w="100" w:type="dxa"/>
              <w:bottom w:w="100" w:type="dxa"/>
              <w:right w:w="100" w:type="dxa"/>
            </w:tcMar>
          </w:tcPr>
          <w:p w14:paraId="5E600254" w14:textId="77777777" w:rsidR="00497E58" w:rsidRDefault="002B709B">
            <w:pPr>
              <w:pBdr>
                <w:top w:val="nil"/>
                <w:left w:val="nil"/>
                <w:bottom w:val="nil"/>
                <w:right w:val="nil"/>
                <w:between w:val="nil"/>
              </w:pBdr>
              <w:jc w:val="center"/>
              <w:rPr>
                <w:rFonts w:ascii="Calibri" w:eastAsia="Calibri" w:hAnsi="Calibri" w:cs="Calibri"/>
                <w:b/>
              </w:rPr>
            </w:pPr>
            <w:r>
              <w:rPr>
                <w:rFonts w:ascii="Calibri" w:eastAsia="Calibri" w:hAnsi="Calibri" w:cs="Calibri"/>
                <w:b/>
              </w:rPr>
              <w:t>Prazo</w:t>
            </w:r>
          </w:p>
        </w:tc>
      </w:tr>
      <w:tr w:rsidR="00497E58" w14:paraId="51951912" w14:textId="77777777">
        <w:tc>
          <w:tcPr>
            <w:tcW w:w="3212" w:type="dxa"/>
            <w:shd w:val="clear" w:color="auto" w:fill="auto"/>
            <w:tcMar>
              <w:top w:w="100" w:type="dxa"/>
              <w:left w:w="100" w:type="dxa"/>
              <w:bottom w:w="100" w:type="dxa"/>
              <w:right w:w="100" w:type="dxa"/>
            </w:tcMar>
            <w:vAlign w:val="center"/>
          </w:tcPr>
          <w:p w14:paraId="334DE133" w14:textId="77777777" w:rsidR="00497E58" w:rsidRDefault="002B709B">
            <w:pPr>
              <w:pBdr>
                <w:top w:val="nil"/>
                <w:left w:val="nil"/>
                <w:bottom w:val="nil"/>
                <w:right w:val="nil"/>
                <w:between w:val="nil"/>
              </w:pBdr>
              <w:jc w:val="center"/>
              <w:rPr>
                <w:rFonts w:ascii="Calibri" w:eastAsia="Calibri" w:hAnsi="Calibri" w:cs="Calibri"/>
              </w:rPr>
            </w:pPr>
            <w:r>
              <w:rPr>
                <w:rFonts w:ascii="Calibri" w:eastAsia="Calibri" w:hAnsi="Calibri" w:cs="Calibri"/>
              </w:rPr>
              <w:t>Abertura de Ordem de Serviço</w:t>
            </w:r>
          </w:p>
        </w:tc>
        <w:tc>
          <w:tcPr>
            <w:tcW w:w="3212" w:type="dxa"/>
            <w:shd w:val="clear" w:color="auto" w:fill="auto"/>
            <w:tcMar>
              <w:top w:w="100" w:type="dxa"/>
              <w:left w:w="100" w:type="dxa"/>
              <w:bottom w:w="100" w:type="dxa"/>
              <w:right w:w="100" w:type="dxa"/>
            </w:tcMar>
            <w:vAlign w:val="center"/>
          </w:tcPr>
          <w:p w14:paraId="4DC521BE" w14:textId="77777777" w:rsidR="00497E58" w:rsidRDefault="002B709B">
            <w:pPr>
              <w:pBdr>
                <w:top w:val="nil"/>
                <w:left w:val="nil"/>
                <w:bottom w:val="nil"/>
                <w:right w:val="nil"/>
                <w:between w:val="nil"/>
              </w:pBdr>
              <w:jc w:val="center"/>
              <w:rPr>
                <w:rFonts w:ascii="Calibri" w:eastAsia="Calibri" w:hAnsi="Calibri" w:cs="Calibri"/>
              </w:rPr>
            </w:pPr>
            <w:r>
              <w:rPr>
                <w:rFonts w:ascii="Calibri" w:eastAsia="Calibri" w:hAnsi="Calibri" w:cs="Calibri"/>
              </w:rPr>
              <w:t>Fiscal Requisitante</w:t>
            </w:r>
          </w:p>
        </w:tc>
        <w:tc>
          <w:tcPr>
            <w:tcW w:w="3212" w:type="dxa"/>
            <w:shd w:val="clear" w:color="auto" w:fill="auto"/>
            <w:tcMar>
              <w:top w:w="100" w:type="dxa"/>
              <w:left w:w="100" w:type="dxa"/>
              <w:bottom w:w="100" w:type="dxa"/>
              <w:right w:w="100" w:type="dxa"/>
            </w:tcMar>
            <w:vAlign w:val="center"/>
          </w:tcPr>
          <w:p w14:paraId="1EAC430D" w14:textId="77777777" w:rsidR="00497E58" w:rsidRDefault="002B709B">
            <w:pPr>
              <w:pBdr>
                <w:top w:val="nil"/>
                <w:left w:val="nil"/>
                <w:bottom w:val="nil"/>
                <w:right w:val="nil"/>
                <w:between w:val="nil"/>
              </w:pBdr>
              <w:jc w:val="center"/>
              <w:rPr>
                <w:rFonts w:ascii="Calibri" w:eastAsia="Calibri" w:hAnsi="Calibri" w:cs="Calibri"/>
              </w:rPr>
            </w:pPr>
            <w:r>
              <w:rPr>
                <w:rFonts w:ascii="Calibri" w:eastAsia="Calibri" w:hAnsi="Calibri" w:cs="Calibri"/>
              </w:rPr>
              <w:t>Até o primeiro dia do mês</w:t>
            </w:r>
          </w:p>
        </w:tc>
      </w:tr>
      <w:tr w:rsidR="00497E58" w14:paraId="566F7F9A" w14:textId="77777777">
        <w:tc>
          <w:tcPr>
            <w:tcW w:w="3212" w:type="dxa"/>
            <w:shd w:val="clear" w:color="auto" w:fill="auto"/>
            <w:tcMar>
              <w:top w:w="100" w:type="dxa"/>
              <w:left w:w="100" w:type="dxa"/>
              <w:bottom w:w="100" w:type="dxa"/>
              <w:right w:w="100" w:type="dxa"/>
            </w:tcMar>
            <w:vAlign w:val="center"/>
          </w:tcPr>
          <w:p w14:paraId="5FEFAF17" w14:textId="77777777" w:rsidR="00497E58" w:rsidRDefault="002B709B">
            <w:pPr>
              <w:pBdr>
                <w:top w:val="nil"/>
                <w:left w:val="nil"/>
                <w:bottom w:val="nil"/>
                <w:right w:val="nil"/>
                <w:between w:val="nil"/>
              </w:pBdr>
              <w:jc w:val="center"/>
              <w:rPr>
                <w:rFonts w:ascii="Calibri" w:eastAsia="Calibri" w:hAnsi="Calibri" w:cs="Calibri"/>
              </w:rPr>
            </w:pPr>
            <w:r>
              <w:rPr>
                <w:rFonts w:ascii="Calibri" w:eastAsia="Calibri" w:hAnsi="Calibri" w:cs="Calibri"/>
              </w:rPr>
              <w:t>Abertura de Solicitações de Serviço</w:t>
            </w:r>
          </w:p>
        </w:tc>
        <w:tc>
          <w:tcPr>
            <w:tcW w:w="3212" w:type="dxa"/>
            <w:shd w:val="clear" w:color="auto" w:fill="auto"/>
            <w:tcMar>
              <w:top w:w="100" w:type="dxa"/>
              <w:left w:w="100" w:type="dxa"/>
              <w:bottom w:w="100" w:type="dxa"/>
              <w:right w:w="100" w:type="dxa"/>
            </w:tcMar>
            <w:vAlign w:val="center"/>
          </w:tcPr>
          <w:p w14:paraId="091CE03F" w14:textId="77777777" w:rsidR="00497E58" w:rsidRDefault="002B709B">
            <w:pPr>
              <w:pBdr>
                <w:top w:val="nil"/>
                <w:left w:val="nil"/>
                <w:bottom w:val="nil"/>
                <w:right w:val="nil"/>
                <w:between w:val="nil"/>
              </w:pBdr>
              <w:jc w:val="center"/>
              <w:rPr>
                <w:rFonts w:ascii="Calibri" w:eastAsia="Calibri" w:hAnsi="Calibri" w:cs="Calibri"/>
              </w:rPr>
            </w:pPr>
            <w:r>
              <w:rPr>
                <w:rFonts w:ascii="Calibri" w:eastAsia="Calibri" w:hAnsi="Calibri" w:cs="Calibri"/>
              </w:rPr>
              <w:t>Fiscal Requisitante</w:t>
            </w:r>
          </w:p>
        </w:tc>
        <w:tc>
          <w:tcPr>
            <w:tcW w:w="3212" w:type="dxa"/>
            <w:shd w:val="clear" w:color="auto" w:fill="auto"/>
            <w:tcMar>
              <w:top w:w="100" w:type="dxa"/>
              <w:left w:w="100" w:type="dxa"/>
              <w:bottom w:w="100" w:type="dxa"/>
              <w:right w:w="100" w:type="dxa"/>
            </w:tcMar>
            <w:vAlign w:val="center"/>
          </w:tcPr>
          <w:p w14:paraId="33D39107" w14:textId="77777777" w:rsidR="00497E58" w:rsidRDefault="002B709B">
            <w:pPr>
              <w:pBdr>
                <w:top w:val="nil"/>
                <w:left w:val="nil"/>
                <w:bottom w:val="nil"/>
                <w:right w:val="nil"/>
                <w:between w:val="nil"/>
              </w:pBdr>
              <w:jc w:val="center"/>
              <w:rPr>
                <w:rFonts w:ascii="Calibri" w:eastAsia="Calibri" w:hAnsi="Calibri" w:cs="Calibri"/>
              </w:rPr>
            </w:pPr>
            <w:r>
              <w:rPr>
                <w:rFonts w:ascii="Calibri" w:eastAsia="Calibri" w:hAnsi="Calibri" w:cs="Calibri"/>
              </w:rPr>
              <w:t xml:space="preserve">Pode ser registrada durante todo o mês </w:t>
            </w:r>
          </w:p>
        </w:tc>
      </w:tr>
      <w:tr w:rsidR="00497E58" w14:paraId="0D19F64B" w14:textId="77777777">
        <w:tc>
          <w:tcPr>
            <w:tcW w:w="3212" w:type="dxa"/>
            <w:shd w:val="clear" w:color="auto" w:fill="auto"/>
            <w:tcMar>
              <w:top w:w="100" w:type="dxa"/>
              <w:left w:w="100" w:type="dxa"/>
              <w:bottom w:w="100" w:type="dxa"/>
              <w:right w:w="100" w:type="dxa"/>
            </w:tcMar>
            <w:vAlign w:val="center"/>
          </w:tcPr>
          <w:p w14:paraId="0E7F0A6B" w14:textId="77777777" w:rsidR="00497E58" w:rsidRDefault="002B709B">
            <w:pPr>
              <w:tabs>
                <w:tab w:val="center" w:pos="4819"/>
                <w:tab w:val="right" w:pos="9638"/>
              </w:tabs>
              <w:spacing w:before="120" w:after="120"/>
              <w:jc w:val="center"/>
              <w:rPr>
                <w:rFonts w:ascii="Calibri" w:eastAsia="Calibri" w:hAnsi="Calibri" w:cs="Calibri"/>
              </w:rPr>
            </w:pPr>
            <w:r>
              <w:rPr>
                <w:rFonts w:ascii="Calibri" w:eastAsia="Calibri" w:hAnsi="Calibri" w:cs="Calibri"/>
              </w:rPr>
              <w:t>Emissão do Relatório de Atividades da Ordens de Serviços</w:t>
            </w:r>
          </w:p>
        </w:tc>
        <w:tc>
          <w:tcPr>
            <w:tcW w:w="3212" w:type="dxa"/>
            <w:shd w:val="clear" w:color="auto" w:fill="auto"/>
            <w:tcMar>
              <w:top w:w="100" w:type="dxa"/>
              <w:left w:w="100" w:type="dxa"/>
              <w:bottom w:w="100" w:type="dxa"/>
              <w:right w:w="100" w:type="dxa"/>
            </w:tcMar>
            <w:vAlign w:val="center"/>
          </w:tcPr>
          <w:p w14:paraId="3ABF6BAF" w14:textId="77777777" w:rsidR="00497E58" w:rsidRDefault="002B709B">
            <w:pPr>
              <w:pBdr>
                <w:top w:val="nil"/>
                <w:left w:val="nil"/>
                <w:bottom w:val="nil"/>
                <w:right w:val="nil"/>
                <w:between w:val="nil"/>
              </w:pBdr>
              <w:jc w:val="center"/>
              <w:rPr>
                <w:rFonts w:ascii="Calibri" w:eastAsia="Calibri" w:hAnsi="Calibri" w:cs="Calibri"/>
              </w:rPr>
            </w:pPr>
            <w:r>
              <w:rPr>
                <w:rFonts w:ascii="Calibri" w:eastAsia="Calibri" w:hAnsi="Calibri" w:cs="Calibri"/>
              </w:rPr>
              <w:t>Preposto</w:t>
            </w:r>
          </w:p>
        </w:tc>
        <w:tc>
          <w:tcPr>
            <w:tcW w:w="3212" w:type="dxa"/>
            <w:shd w:val="clear" w:color="auto" w:fill="auto"/>
            <w:tcMar>
              <w:top w:w="100" w:type="dxa"/>
              <w:left w:w="100" w:type="dxa"/>
              <w:bottom w:w="100" w:type="dxa"/>
              <w:right w:w="100" w:type="dxa"/>
            </w:tcMar>
            <w:vAlign w:val="center"/>
          </w:tcPr>
          <w:p w14:paraId="5C92F6FC" w14:textId="77777777" w:rsidR="00497E58" w:rsidRDefault="002B709B">
            <w:pPr>
              <w:pBdr>
                <w:top w:val="nil"/>
                <w:left w:val="nil"/>
                <w:bottom w:val="nil"/>
                <w:right w:val="nil"/>
                <w:between w:val="nil"/>
              </w:pBdr>
              <w:jc w:val="center"/>
              <w:rPr>
                <w:rFonts w:ascii="Calibri" w:eastAsia="Calibri" w:hAnsi="Calibri" w:cs="Calibri"/>
              </w:rPr>
            </w:pPr>
            <w:r>
              <w:rPr>
                <w:rFonts w:ascii="Calibri" w:eastAsia="Calibri" w:hAnsi="Calibri" w:cs="Calibri"/>
              </w:rPr>
              <w:t>Primeiro dia útil do mês subsequente</w:t>
            </w:r>
          </w:p>
        </w:tc>
      </w:tr>
      <w:tr w:rsidR="00497E58" w14:paraId="69D62A6E" w14:textId="77777777">
        <w:tc>
          <w:tcPr>
            <w:tcW w:w="3212" w:type="dxa"/>
            <w:shd w:val="clear" w:color="auto" w:fill="auto"/>
            <w:tcMar>
              <w:top w:w="100" w:type="dxa"/>
              <w:left w:w="100" w:type="dxa"/>
              <w:bottom w:w="100" w:type="dxa"/>
              <w:right w:w="100" w:type="dxa"/>
            </w:tcMar>
            <w:vAlign w:val="center"/>
          </w:tcPr>
          <w:p w14:paraId="380A5F6F" w14:textId="77777777" w:rsidR="00497E58" w:rsidRDefault="002B709B">
            <w:pPr>
              <w:tabs>
                <w:tab w:val="center" w:pos="4819"/>
                <w:tab w:val="right" w:pos="9638"/>
              </w:tabs>
              <w:spacing w:before="120" w:after="120"/>
              <w:jc w:val="center"/>
              <w:rPr>
                <w:rFonts w:ascii="Calibri" w:eastAsia="Calibri" w:hAnsi="Calibri" w:cs="Calibri"/>
              </w:rPr>
            </w:pPr>
            <w:r>
              <w:rPr>
                <w:rFonts w:ascii="Calibri" w:eastAsia="Calibri" w:hAnsi="Calibri" w:cs="Calibri"/>
              </w:rPr>
              <w:t>Produção do Termo de Recebimento Definitivo</w:t>
            </w:r>
          </w:p>
        </w:tc>
        <w:tc>
          <w:tcPr>
            <w:tcW w:w="3212" w:type="dxa"/>
            <w:shd w:val="clear" w:color="auto" w:fill="auto"/>
            <w:tcMar>
              <w:top w:w="100" w:type="dxa"/>
              <w:left w:w="100" w:type="dxa"/>
              <w:bottom w:w="100" w:type="dxa"/>
              <w:right w:w="100" w:type="dxa"/>
            </w:tcMar>
            <w:vAlign w:val="center"/>
          </w:tcPr>
          <w:p w14:paraId="00FBE40B" w14:textId="77777777" w:rsidR="00497E58" w:rsidRDefault="002B709B">
            <w:pPr>
              <w:jc w:val="center"/>
              <w:rPr>
                <w:rFonts w:ascii="Calibri" w:eastAsia="Calibri" w:hAnsi="Calibri" w:cs="Calibri"/>
              </w:rPr>
            </w:pPr>
            <w:r>
              <w:rPr>
                <w:rFonts w:ascii="Calibri" w:eastAsia="Calibri" w:hAnsi="Calibri" w:cs="Calibri"/>
              </w:rPr>
              <w:t>Fiscais Requisitante e Técnico</w:t>
            </w:r>
          </w:p>
        </w:tc>
        <w:tc>
          <w:tcPr>
            <w:tcW w:w="3212" w:type="dxa"/>
            <w:shd w:val="clear" w:color="auto" w:fill="auto"/>
            <w:tcMar>
              <w:top w:w="100" w:type="dxa"/>
              <w:left w:w="100" w:type="dxa"/>
              <w:bottom w:w="100" w:type="dxa"/>
              <w:right w:w="100" w:type="dxa"/>
            </w:tcMar>
            <w:vAlign w:val="center"/>
          </w:tcPr>
          <w:p w14:paraId="5A682EBF" w14:textId="77777777" w:rsidR="00497E58" w:rsidRDefault="002B709B">
            <w:pPr>
              <w:pBdr>
                <w:top w:val="nil"/>
                <w:left w:val="nil"/>
                <w:bottom w:val="nil"/>
                <w:right w:val="nil"/>
                <w:between w:val="nil"/>
              </w:pBdr>
              <w:jc w:val="center"/>
              <w:rPr>
                <w:rFonts w:ascii="Calibri" w:eastAsia="Calibri" w:hAnsi="Calibri" w:cs="Calibri"/>
              </w:rPr>
            </w:pPr>
            <w:r>
              <w:rPr>
                <w:rFonts w:ascii="Calibri" w:eastAsia="Calibri" w:hAnsi="Calibri" w:cs="Calibri"/>
              </w:rPr>
              <w:t>Quinto dia útil do mês subsequente</w:t>
            </w:r>
          </w:p>
        </w:tc>
      </w:tr>
      <w:tr w:rsidR="00497E58" w14:paraId="79D74A74" w14:textId="77777777">
        <w:tc>
          <w:tcPr>
            <w:tcW w:w="3212" w:type="dxa"/>
            <w:shd w:val="clear" w:color="auto" w:fill="auto"/>
            <w:tcMar>
              <w:top w:w="100" w:type="dxa"/>
              <w:left w:w="100" w:type="dxa"/>
              <w:bottom w:w="100" w:type="dxa"/>
              <w:right w:w="100" w:type="dxa"/>
            </w:tcMar>
            <w:vAlign w:val="center"/>
          </w:tcPr>
          <w:p w14:paraId="5826A97B" w14:textId="77777777" w:rsidR="00497E58" w:rsidRDefault="002B709B">
            <w:pPr>
              <w:tabs>
                <w:tab w:val="center" w:pos="4819"/>
                <w:tab w:val="right" w:pos="9638"/>
              </w:tabs>
              <w:spacing w:before="120" w:after="120"/>
              <w:jc w:val="center"/>
              <w:rPr>
                <w:rFonts w:ascii="Calibri" w:eastAsia="Calibri" w:hAnsi="Calibri" w:cs="Calibri"/>
              </w:rPr>
            </w:pPr>
            <w:r>
              <w:rPr>
                <w:rFonts w:ascii="Calibri" w:eastAsia="Calibri" w:hAnsi="Calibri" w:cs="Calibri"/>
              </w:rPr>
              <w:t xml:space="preserve">Encaminhamento de Ofício de Emissão de Nota Fiscal ao Preposto </w:t>
            </w:r>
          </w:p>
        </w:tc>
        <w:tc>
          <w:tcPr>
            <w:tcW w:w="3212" w:type="dxa"/>
            <w:shd w:val="clear" w:color="auto" w:fill="auto"/>
            <w:tcMar>
              <w:top w:w="100" w:type="dxa"/>
              <w:left w:w="100" w:type="dxa"/>
              <w:bottom w:w="100" w:type="dxa"/>
              <w:right w:w="100" w:type="dxa"/>
            </w:tcMar>
            <w:vAlign w:val="center"/>
          </w:tcPr>
          <w:p w14:paraId="5E40C69F" w14:textId="77777777" w:rsidR="00497E58" w:rsidRDefault="002B709B">
            <w:pPr>
              <w:pBdr>
                <w:top w:val="nil"/>
                <w:left w:val="nil"/>
                <w:bottom w:val="nil"/>
                <w:right w:val="nil"/>
                <w:between w:val="nil"/>
              </w:pBdr>
              <w:jc w:val="center"/>
              <w:rPr>
                <w:rFonts w:ascii="Calibri" w:eastAsia="Calibri" w:hAnsi="Calibri" w:cs="Calibri"/>
              </w:rPr>
            </w:pPr>
            <w:r>
              <w:rPr>
                <w:rFonts w:ascii="Calibri" w:eastAsia="Calibri" w:hAnsi="Calibri" w:cs="Calibri"/>
              </w:rPr>
              <w:t>Fiscal Administrativo</w:t>
            </w:r>
          </w:p>
        </w:tc>
        <w:tc>
          <w:tcPr>
            <w:tcW w:w="3212" w:type="dxa"/>
            <w:shd w:val="clear" w:color="auto" w:fill="auto"/>
            <w:tcMar>
              <w:top w:w="100" w:type="dxa"/>
              <w:left w:w="100" w:type="dxa"/>
              <w:bottom w:w="100" w:type="dxa"/>
              <w:right w:w="100" w:type="dxa"/>
            </w:tcMar>
            <w:vAlign w:val="center"/>
          </w:tcPr>
          <w:p w14:paraId="7610B406" w14:textId="77777777" w:rsidR="00497E58" w:rsidRDefault="002B709B">
            <w:pPr>
              <w:pBdr>
                <w:top w:val="nil"/>
                <w:left w:val="nil"/>
                <w:bottom w:val="nil"/>
                <w:right w:val="nil"/>
                <w:between w:val="nil"/>
              </w:pBdr>
              <w:jc w:val="center"/>
              <w:rPr>
                <w:rFonts w:ascii="Calibri" w:eastAsia="Calibri" w:hAnsi="Calibri" w:cs="Calibri"/>
              </w:rPr>
            </w:pPr>
            <w:r>
              <w:rPr>
                <w:rFonts w:ascii="Calibri" w:eastAsia="Calibri" w:hAnsi="Calibri" w:cs="Calibri"/>
              </w:rPr>
              <w:t>Décimo dia útil do mês subsequente</w:t>
            </w:r>
          </w:p>
        </w:tc>
      </w:tr>
    </w:tbl>
    <w:p w14:paraId="53504325" w14:textId="77777777" w:rsidR="00497E58" w:rsidRDefault="002B709B">
      <w:pPr>
        <w:keepNext/>
        <w:pBdr>
          <w:top w:val="nil"/>
          <w:left w:val="nil"/>
          <w:bottom w:val="nil"/>
          <w:right w:val="nil"/>
          <w:between w:val="nil"/>
        </w:pBdr>
        <w:spacing w:before="240" w:after="120"/>
        <w:rPr>
          <w:rFonts w:ascii="Calibri" w:eastAsia="Calibri" w:hAnsi="Calibri" w:cs="Calibri"/>
          <w:b/>
          <w:i/>
          <w:color w:val="000000"/>
          <w:sz w:val="28"/>
          <w:szCs w:val="28"/>
        </w:rPr>
      </w:pPr>
      <w:r>
        <w:rPr>
          <w:rFonts w:ascii="Calibri" w:eastAsia="Calibri" w:hAnsi="Calibri" w:cs="Calibri"/>
          <w:b/>
          <w:color w:val="000000"/>
          <w:sz w:val="28"/>
          <w:szCs w:val="28"/>
        </w:rPr>
        <w:t>4.3 Do monitoramento da execução</w:t>
      </w:r>
    </w:p>
    <w:p w14:paraId="492CB7C9"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A CONTRATADA deverá, sem ônus adicional à CONTRATANTE, sempre que solicitada, fornecer as </w:t>
      </w:r>
      <w:r>
        <w:rPr>
          <w:rFonts w:ascii="Calibri" w:eastAsia="Calibri" w:hAnsi="Calibri" w:cs="Calibri"/>
          <w:color w:val="000000"/>
        </w:rPr>
        <w:lastRenderedPageBreak/>
        <w:t xml:space="preserve">informações necessárias e atualizadas referentes à execução de </w:t>
      </w:r>
      <w:r>
        <w:rPr>
          <w:rFonts w:ascii="Calibri" w:eastAsia="Calibri" w:hAnsi="Calibri" w:cs="Calibri"/>
        </w:rPr>
        <w:t>solicitações de serviço</w:t>
      </w:r>
      <w:r>
        <w:rPr>
          <w:rFonts w:ascii="Calibri" w:eastAsia="Calibri" w:hAnsi="Calibri" w:cs="Calibri"/>
          <w:color w:val="000000"/>
        </w:rPr>
        <w:t>, bem como inserir essas informações em sistema informatizado hábil, a critério da CONTRATANTE, durante o período de vigência do CONTRATO.</w:t>
      </w:r>
    </w:p>
    <w:p w14:paraId="53936F96"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Ao término do CONTRATO, ou sempre que solicitado pela CONTRATANTE, a CONTRATADA fornecerá dados e informações históricas de todas as </w:t>
      </w:r>
      <w:r>
        <w:rPr>
          <w:rFonts w:ascii="Calibri" w:eastAsia="Calibri" w:hAnsi="Calibri" w:cs="Calibri"/>
        </w:rPr>
        <w:t>solicitações de serviço</w:t>
      </w:r>
      <w:r>
        <w:rPr>
          <w:rFonts w:ascii="Calibri" w:eastAsia="Calibri" w:hAnsi="Calibri" w:cs="Calibri"/>
          <w:color w:val="000000"/>
        </w:rPr>
        <w:t xml:space="preserve"> por ela recebidas, prestação de contas e informações sobre </w:t>
      </w:r>
      <w:r>
        <w:rPr>
          <w:rFonts w:ascii="Calibri" w:eastAsia="Calibri" w:hAnsi="Calibri" w:cs="Calibri"/>
        </w:rPr>
        <w:t xml:space="preserve">configuração </w:t>
      </w:r>
      <w:r>
        <w:rPr>
          <w:rFonts w:ascii="Calibri" w:eastAsia="Calibri" w:hAnsi="Calibri" w:cs="Calibri"/>
          <w:color w:val="000000"/>
        </w:rPr>
        <w:t xml:space="preserve">de produtos, assim como as versões dos artefatos integrantes e complementares, em mídia digital, formato de arquivo-texto ou outro meio previamente acordado com a CONTRATANTE, motivo pelo qual é obrigação da CONTRATADA manter o conjunto de informações e dados sobre </w:t>
      </w:r>
      <w:r>
        <w:rPr>
          <w:rFonts w:ascii="Calibri" w:eastAsia="Calibri" w:hAnsi="Calibri" w:cs="Calibri"/>
        </w:rPr>
        <w:t xml:space="preserve">a GESTÃO DE CONFIGURAÇÃO </w:t>
      </w:r>
      <w:r>
        <w:rPr>
          <w:rFonts w:ascii="Calibri" w:eastAsia="Calibri" w:hAnsi="Calibri" w:cs="Calibri"/>
          <w:color w:val="000000"/>
        </w:rPr>
        <w:t>e os atendimentos à demanda sempre atualizados.</w:t>
      </w:r>
    </w:p>
    <w:p w14:paraId="5A2CB7F7" w14:textId="77777777" w:rsidR="00497E58" w:rsidRDefault="002B709B">
      <w:pPr>
        <w:keepNext/>
        <w:spacing w:before="240" w:after="120"/>
        <w:rPr>
          <w:rFonts w:ascii="Calibri" w:eastAsia="Calibri" w:hAnsi="Calibri" w:cs="Calibri"/>
          <w:b/>
          <w:sz w:val="28"/>
          <w:szCs w:val="28"/>
        </w:rPr>
      </w:pPr>
      <w:r>
        <w:rPr>
          <w:rFonts w:ascii="Calibri" w:eastAsia="Calibri" w:hAnsi="Calibri" w:cs="Calibri"/>
          <w:b/>
          <w:sz w:val="28"/>
          <w:szCs w:val="28"/>
        </w:rPr>
        <w:t>5 Responsabilidades dos Envolvidos</w:t>
      </w:r>
    </w:p>
    <w:p w14:paraId="009A5CD8"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rPr>
      </w:pPr>
      <w:r>
        <w:rPr>
          <w:rFonts w:ascii="Calibri" w:eastAsia="Calibri" w:hAnsi="Calibri" w:cs="Calibri"/>
        </w:rPr>
        <w:t>Os papéis envolvidos na execução contratual são Fiscal Requisitante, Fiscal Técnico, Fiscal Administrativo, Gestor do Contrato e Preposto da Contratada. Suas responsabilidades estão elencadas abaixo.</w:t>
      </w:r>
    </w:p>
    <w:p w14:paraId="3CE88357" w14:textId="77777777" w:rsidR="00497E58" w:rsidRDefault="002B709B">
      <w:pPr>
        <w:tabs>
          <w:tab w:val="center" w:pos="4819"/>
          <w:tab w:val="right" w:pos="9638"/>
        </w:tabs>
        <w:spacing w:before="120" w:after="120" w:line="300" w:lineRule="auto"/>
        <w:jc w:val="both"/>
        <w:rPr>
          <w:rFonts w:ascii="Calibri" w:eastAsia="Calibri" w:hAnsi="Calibri" w:cs="Calibri"/>
        </w:rPr>
      </w:pPr>
      <w:r>
        <w:rPr>
          <w:rFonts w:ascii="Calibri" w:eastAsia="Calibri" w:hAnsi="Calibri" w:cs="Calibri"/>
        </w:rPr>
        <w:t>O FISCAL REQUISITANTE (DEMANDANTE) será responsável por:</w:t>
      </w:r>
    </w:p>
    <w:p w14:paraId="3F037547" w14:textId="77777777" w:rsidR="00497E58" w:rsidRDefault="002B709B">
      <w:pPr>
        <w:numPr>
          <w:ilvl w:val="0"/>
          <w:numId w:val="7"/>
        </w:numPr>
        <w:tabs>
          <w:tab w:val="center" w:pos="4819"/>
          <w:tab w:val="right" w:pos="9638"/>
        </w:tabs>
        <w:spacing w:before="120"/>
        <w:jc w:val="both"/>
        <w:rPr>
          <w:rFonts w:ascii="Calibri" w:eastAsia="Calibri" w:hAnsi="Calibri" w:cs="Calibri"/>
        </w:rPr>
      </w:pPr>
      <w:r>
        <w:rPr>
          <w:rFonts w:ascii="Calibri" w:eastAsia="Calibri" w:hAnsi="Calibri" w:cs="Calibri"/>
        </w:rPr>
        <w:t>Emitir as Ordens de Serviços.</w:t>
      </w:r>
    </w:p>
    <w:p w14:paraId="02B6ED7A" w14:textId="77777777" w:rsidR="00497E58" w:rsidRDefault="002B709B">
      <w:pPr>
        <w:numPr>
          <w:ilvl w:val="0"/>
          <w:numId w:val="7"/>
        </w:numPr>
        <w:tabs>
          <w:tab w:val="center" w:pos="4819"/>
          <w:tab w:val="right" w:pos="9638"/>
        </w:tabs>
        <w:jc w:val="both"/>
        <w:rPr>
          <w:rFonts w:ascii="Calibri" w:eastAsia="Calibri" w:hAnsi="Calibri" w:cs="Calibri"/>
        </w:rPr>
      </w:pPr>
      <w:r>
        <w:rPr>
          <w:rFonts w:ascii="Calibri" w:eastAsia="Calibri" w:hAnsi="Calibri" w:cs="Calibri"/>
        </w:rPr>
        <w:t>Registrar demandas, ou autorizar a execução de demandas registradas por outros atores, inclusive recursos da CONTRATADA, de acordo com as necessidades da Procuradoria, indicando a Ordem de Serviço a qual a demanda está vinculada.</w:t>
      </w:r>
    </w:p>
    <w:p w14:paraId="3EC11C24" w14:textId="77777777" w:rsidR="00497E58" w:rsidRDefault="002B709B">
      <w:pPr>
        <w:numPr>
          <w:ilvl w:val="0"/>
          <w:numId w:val="7"/>
        </w:numPr>
        <w:tabs>
          <w:tab w:val="center" w:pos="4819"/>
          <w:tab w:val="right" w:pos="9638"/>
        </w:tabs>
        <w:jc w:val="both"/>
        <w:rPr>
          <w:rFonts w:ascii="Calibri" w:eastAsia="Calibri" w:hAnsi="Calibri" w:cs="Calibri"/>
        </w:rPr>
      </w:pPr>
      <w:r>
        <w:rPr>
          <w:rFonts w:ascii="Calibri" w:eastAsia="Calibri" w:hAnsi="Calibri" w:cs="Calibri"/>
        </w:rPr>
        <w:t>Avaliar, quantificar e aprovar os serviços realizados pela CONTRATADA, demandados pelos sistemas internos.</w:t>
      </w:r>
    </w:p>
    <w:p w14:paraId="11615B1D" w14:textId="77777777" w:rsidR="00497E58" w:rsidRDefault="002B709B">
      <w:pPr>
        <w:numPr>
          <w:ilvl w:val="0"/>
          <w:numId w:val="7"/>
        </w:numPr>
        <w:tabs>
          <w:tab w:val="center" w:pos="4819"/>
          <w:tab w:val="right" w:pos="9638"/>
        </w:tabs>
        <w:jc w:val="both"/>
        <w:rPr>
          <w:rFonts w:ascii="Calibri" w:eastAsia="Calibri" w:hAnsi="Calibri" w:cs="Calibri"/>
        </w:rPr>
      </w:pPr>
      <w:r>
        <w:rPr>
          <w:rFonts w:ascii="Calibri" w:eastAsia="Calibri" w:hAnsi="Calibri" w:cs="Calibri"/>
        </w:rPr>
        <w:t>Supervisionar a execução e implantação dos produtos objetos das Ordens de Serviços.</w:t>
      </w:r>
    </w:p>
    <w:p w14:paraId="5EF11D55" w14:textId="77777777" w:rsidR="00497E58" w:rsidRDefault="002B709B">
      <w:pPr>
        <w:numPr>
          <w:ilvl w:val="0"/>
          <w:numId w:val="7"/>
        </w:numPr>
        <w:tabs>
          <w:tab w:val="center" w:pos="4819"/>
          <w:tab w:val="right" w:pos="9638"/>
        </w:tabs>
        <w:jc w:val="both"/>
        <w:rPr>
          <w:rFonts w:ascii="Calibri" w:eastAsia="Calibri" w:hAnsi="Calibri" w:cs="Calibri"/>
        </w:rPr>
      </w:pPr>
      <w:r>
        <w:rPr>
          <w:rFonts w:ascii="Calibri" w:eastAsia="Calibri" w:hAnsi="Calibri" w:cs="Calibri"/>
        </w:rPr>
        <w:t>Analisar negocialmente a qualidade dos serviços realizados pela CONTRATADA e indicar as glosas quando não atendidos os padrões exigidos.</w:t>
      </w:r>
    </w:p>
    <w:p w14:paraId="62FF2FC0" w14:textId="77777777" w:rsidR="00497E58" w:rsidRDefault="002B709B">
      <w:pPr>
        <w:numPr>
          <w:ilvl w:val="0"/>
          <w:numId w:val="7"/>
        </w:numPr>
        <w:tabs>
          <w:tab w:val="center" w:pos="4819"/>
          <w:tab w:val="right" w:pos="9638"/>
        </w:tabs>
        <w:jc w:val="both"/>
        <w:rPr>
          <w:rFonts w:ascii="Calibri" w:eastAsia="Calibri" w:hAnsi="Calibri" w:cs="Calibri"/>
        </w:rPr>
      </w:pPr>
      <w:r>
        <w:rPr>
          <w:rFonts w:ascii="Calibri" w:eastAsia="Calibri" w:hAnsi="Calibri" w:cs="Calibri"/>
        </w:rPr>
        <w:t>No caso de proposta de glosa, anexar os documentos comprobatórios do não atendimento às exigências.</w:t>
      </w:r>
    </w:p>
    <w:p w14:paraId="72D7CBD6" w14:textId="77777777" w:rsidR="00497E58" w:rsidRDefault="002B709B">
      <w:pPr>
        <w:numPr>
          <w:ilvl w:val="0"/>
          <w:numId w:val="7"/>
        </w:numPr>
        <w:tabs>
          <w:tab w:val="center" w:pos="4819"/>
          <w:tab w:val="right" w:pos="9638"/>
        </w:tabs>
        <w:spacing w:after="120"/>
        <w:jc w:val="both"/>
        <w:rPr>
          <w:rFonts w:ascii="Calibri" w:eastAsia="Calibri" w:hAnsi="Calibri" w:cs="Calibri"/>
        </w:rPr>
      </w:pPr>
      <w:r>
        <w:rPr>
          <w:rFonts w:ascii="Calibri" w:eastAsia="Calibri" w:hAnsi="Calibri" w:cs="Calibri"/>
        </w:rPr>
        <w:t>Poderá haver mais de um FISCAL REQUISITANTE.</w:t>
      </w:r>
    </w:p>
    <w:p w14:paraId="5BB3D0F1" w14:textId="77777777" w:rsidR="00497E58" w:rsidRDefault="002B709B">
      <w:pPr>
        <w:tabs>
          <w:tab w:val="center" w:pos="4819"/>
          <w:tab w:val="right" w:pos="9638"/>
        </w:tabs>
        <w:spacing w:before="120" w:after="120"/>
        <w:jc w:val="both"/>
        <w:rPr>
          <w:rFonts w:ascii="Calibri" w:eastAsia="Calibri" w:hAnsi="Calibri" w:cs="Calibri"/>
        </w:rPr>
      </w:pPr>
      <w:r>
        <w:rPr>
          <w:rFonts w:ascii="Calibri" w:eastAsia="Calibri" w:hAnsi="Calibri" w:cs="Calibri"/>
        </w:rPr>
        <w:t>O FISCAL TÉCNICO do contrato será responsável por:</w:t>
      </w:r>
    </w:p>
    <w:p w14:paraId="1C63A5AA" w14:textId="77777777" w:rsidR="00497E58" w:rsidRDefault="002B709B">
      <w:pPr>
        <w:numPr>
          <w:ilvl w:val="0"/>
          <w:numId w:val="8"/>
        </w:numPr>
        <w:tabs>
          <w:tab w:val="center" w:pos="4819"/>
          <w:tab w:val="right" w:pos="9638"/>
        </w:tabs>
        <w:spacing w:before="120"/>
        <w:jc w:val="both"/>
        <w:rPr>
          <w:rFonts w:ascii="Calibri" w:eastAsia="Calibri" w:hAnsi="Calibri" w:cs="Calibri"/>
        </w:rPr>
      </w:pPr>
      <w:r>
        <w:rPr>
          <w:rFonts w:ascii="Calibri" w:eastAsia="Calibri" w:hAnsi="Calibri" w:cs="Calibri"/>
        </w:rPr>
        <w:t>Determinar as datas e os horários para realização das manutenções, em acordo com a área demandante, prevendo o mínimo de impacto nas atividades dos usuários.</w:t>
      </w:r>
    </w:p>
    <w:p w14:paraId="35D724C1" w14:textId="77777777" w:rsidR="00497E58" w:rsidRDefault="002B709B">
      <w:pPr>
        <w:numPr>
          <w:ilvl w:val="0"/>
          <w:numId w:val="8"/>
        </w:numPr>
        <w:tabs>
          <w:tab w:val="center" w:pos="4819"/>
          <w:tab w:val="right" w:pos="9638"/>
        </w:tabs>
        <w:jc w:val="both"/>
        <w:rPr>
          <w:rFonts w:ascii="Calibri" w:eastAsia="Calibri" w:hAnsi="Calibri" w:cs="Calibri"/>
        </w:rPr>
      </w:pPr>
      <w:r>
        <w:rPr>
          <w:rFonts w:ascii="Calibri" w:eastAsia="Calibri" w:hAnsi="Calibri" w:cs="Calibri"/>
        </w:rPr>
        <w:t>Acompanhar e fiscalizar a execução dos serviços e anotar em registro próprio todas as ocorrências relacionadas com a execução, sob os aspectos quantitativos e qualitativos, comunicando as ocorrências de quaisquer fatos que exijam medidas corretivas por parte da CONTRATADA ao GESTOR do Contrato.</w:t>
      </w:r>
    </w:p>
    <w:p w14:paraId="19A9CA38" w14:textId="77777777" w:rsidR="00497E58" w:rsidRDefault="002B709B">
      <w:pPr>
        <w:numPr>
          <w:ilvl w:val="0"/>
          <w:numId w:val="8"/>
        </w:numPr>
        <w:tabs>
          <w:tab w:val="center" w:pos="4819"/>
          <w:tab w:val="right" w:pos="9638"/>
        </w:tabs>
        <w:jc w:val="both"/>
        <w:rPr>
          <w:rFonts w:ascii="Calibri" w:eastAsia="Calibri" w:hAnsi="Calibri" w:cs="Calibri"/>
        </w:rPr>
      </w:pPr>
      <w:r>
        <w:rPr>
          <w:rFonts w:ascii="Calibri" w:eastAsia="Calibri" w:hAnsi="Calibri" w:cs="Calibri"/>
        </w:rPr>
        <w:t xml:space="preserve">Indicar o uso de redutores </w:t>
      </w:r>
      <w:r>
        <w:rPr>
          <w:rFonts w:ascii="Calibri" w:eastAsia="Calibri" w:hAnsi="Calibri" w:cs="Calibri"/>
          <w:highlight w:val="white"/>
        </w:rPr>
        <w:t>aplicáveis sobre o custo mensal devido, estabelecido no Nível Mínimo de Serviço.</w:t>
      </w:r>
    </w:p>
    <w:p w14:paraId="21BF9279" w14:textId="77777777" w:rsidR="00497E58" w:rsidRDefault="002B709B">
      <w:pPr>
        <w:numPr>
          <w:ilvl w:val="0"/>
          <w:numId w:val="8"/>
        </w:numPr>
        <w:tabs>
          <w:tab w:val="center" w:pos="4819"/>
          <w:tab w:val="right" w:pos="9638"/>
        </w:tabs>
        <w:jc w:val="both"/>
        <w:rPr>
          <w:rFonts w:ascii="Calibri" w:eastAsia="Calibri" w:hAnsi="Calibri" w:cs="Calibri"/>
        </w:rPr>
      </w:pPr>
      <w:r>
        <w:rPr>
          <w:rFonts w:ascii="Calibri" w:eastAsia="Calibri" w:hAnsi="Calibri" w:cs="Calibri"/>
          <w:highlight w:val="white"/>
        </w:rPr>
        <w:t>Analisar tecnicamente a qualidade dos serv</w:t>
      </w:r>
      <w:r>
        <w:rPr>
          <w:rFonts w:ascii="Calibri" w:eastAsia="Calibri" w:hAnsi="Calibri" w:cs="Calibri"/>
        </w:rPr>
        <w:t>iços realizados pela CONTRATADA e indicar as glosas quando não atendidos os padrões exigidos.</w:t>
      </w:r>
    </w:p>
    <w:p w14:paraId="4D62F46A" w14:textId="77777777" w:rsidR="00497E58" w:rsidRDefault="002B709B">
      <w:pPr>
        <w:numPr>
          <w:ilvl w:val="0"/>
          <w:numId w:val="8"/>
        </w:numPr>
        <w:tabs>
          <w:tab w:val="center" w:pos="4819"/>
          <w:tab w:val="right" w:pos="9638"/>
        </w:tabs>
        <w:jc w:val="both"/>
        <w:rPr>
          <w:rFonts w:ascii="Calibri" w:eastAsia="Calibri" w:hAnsi="Calibri" w:cs="Calibri"/>
        </w:rPr>
      </w:pPr>
      <w:r>
        <w:rPr>
          <w:rFonts w:ascii="Calibri" w:eastAsia="Calibri" w:hAnsi="Calibri" w:cs="Calibri"/>
        </w:rPr>
        <w:t>No caso de proposta de glosa, anexar os documentos comprobatórios do não atendimento às exigências.</w:t>
      </w:r>
    </w:p>
    <w:p w14:paraId="684752C8" w14:textId="77777777" w:rsidR="00497E58" w:rsidRDefault="002B709B">
      <w:pPr>
        <w:numPr>
          <w:ilvl w:val="0"/>
          <w:numId w:val="8"/>
        </w:numPr>
        <w:tabs>
          <w:tab w:val="center" w:pos="4819"/>
          <w:tab w:val="right" w:pos="9638"/>
        </w:tabs>
        <w:jc w:val="both"/>
        <w:rPr>
          <w:rFonts w:ascii="Calibri" w:eastAsia="Calibri" w:hAnsi="Calibri" w:cs="Calibri"/>
        </w:rPr>
      </w:pPr>
      <w:r>
        <w:rPr>
          <w:rFonts w:ascii="Calibri" w:eastAsia="Calibri" w:hAnsi="Calibri" w:cs="Calibri"/>
        </w:rPr>
        <w:t>Analisar e verificar se o Nível Mínimo de Serviço contratado foi alcançado e propor aplicação dos redutores estipuladas para cada caso.</w:t>
      </w:r>
    </w:p>
    <w:p w14:paraId="133FBF6A" w14:textId="77777777" w:rsidR="00497E58" w:rsidRDefault="002B709B">
      <w:pPr>
        <w:numPr>
          <w:ilvl w:val="0"/>
          <w:numId w:val="8"/>
        </w:numPr>
        <w:tabs>
          <w:tab w:val="center" w:pos="4819"/>
          <w:tab w:val="right" w:pos="9638"/>
        </w:tabs>
        <w:jc w:val="both"/>
        <w:rPr>
          <w:rFonts w:ascii="Calibri" w:eastAsia="Calibri" w:hAnsi="Calibri" w:cs="Calibri"/>
        </w:rPr>
      </w:pPr>
      <w:r>
        <w:rPr>
          <w:rFonts w:ascii="Calibri" w:eastAsia="Calibri" w:hAnsi="Calibri" w:cs="Calibri"/>
        </w:rPr>
        <w:lastRenderedPageBreak/>
        <w:t>Encaminhar os Relatórios de Serviços consolidados ao FISCAL ADMINISTRATIVO do Contrato até o 5º (quinto) dia útil subsequente ao mês de referência.</w:t>
      </w:r>
    </w:p>
    <w:p w14:paraId="0F9F098C" w14:textId="77777777" w:rsidR="00497E58" w:rsidRDefault="002B709B">
      <w:pPr>
        <w:numPr>
          <w:ilvl w:val="0"/>
          <w:numId w:val="8"/>
        </w:numPr>
        <w:tabs>
          <w:tab w:val="center" w:pos="4819"/>
          <w:tab w:val="right" w:pos="9638"/>
        </w:tabs>
        <w:jc w:val="both"/>
        <w:rPr>
          <w:rFonts w:ascii="Calibri" w:eastAsia="Calibri" w:hAnsi="Calibri" w:cs="Calibri"/>
        </w:rPr>
      </w:pPr>
      <w:r>
        <w:rPr>
          <w:rFonts w:ascii="Calibri" w:eastAsia="Calibri" w:hAnsi="Calibri" w:cs="Calibri"/>
        </w:rPr>
        <w:t>Poderá haver mais de um FISCAL TÉCNICO.</w:t>
      </w:r>
    </w:p>
    <w:p w14:paraId="633DF0A3" w14:textId="77777777" w:rsidR="00497E58" w:rsidRDefault="002B709B">
      <w:pPr>
        <w:numPr>
          <w:ilvl w:val="0"/>
          <w:numId w:val="8"/>
        </w:numPr>
        <w:tabs>
          <w:tab w:val="center" w:pos="4819"/>
          <w:tab w:val="right" w:pos="9638"/>
        </w:tabs>
        <w:spacing w:after="120"/>
        <w:jc w:val="both"/>
        <w:rPr>
          <w:rFonts w:ascii="Calibri" w:eastAsia="Calibri" w:hAnsi="Calibri" w:cs="Calibri"/>
        </w:rPr>
      </w:pPr>
      <w:r>
        <w:rPr>
          <w:rFonts w:ascii="Calibri" w:eastAsia="Calibri" w:hAnsi="Calibri" w:cs="Calibri"/>
        </w:rPr>
        <w:t>O FISCAL TÉCNICO também poderá assumir o papel de DEMANDANTE.</w:t>
      </w:r>
    </w:p>
    <w:p w14:paraId="5A458092" w14:textId="77777777" w:rsidR="00497E58" w:rsidRDefault="002B709B">
      <w:pPr>
        <w:tabs>
          <w:tab w:val="center" w:pos="4819"/>
          <w:tab w:val="right" w:pos="9638"/>
        </w:tabs>
        <w:spacing w:before="120" w:after="120"/>
        <w:jc w:val="both"/>
        <w:rPr>
          <w:rFonts w:ascii="Calibri" w:eastAsia="Calibri" w:hAnsi="Calibri" w:cs="Calibri"/>
        </w:rPr>
      </w:pPr>
      <w:r>
        <w:rPr>
          <w:rFonts w:ascii="Calibri" w:eastAsia="Calibri" w:hAnsi="Calibri" w:cs="Calibri"/>
        </w:rPr>
        <w:t>O FISCAL ADMINISTRATIVO do contrato será responsável por:</w:t>
      </w:r>
    </w:p>
    <w:p w14:paraId="37623556" w14:textId="77777777" w:rsidR="00497E58" w:rsidRDefault="002B709B">
      <w:pPr>
        <w:numPr>
          <w:ilvl w:val="0"/>
          <w:numId w:val="6"/>
        </w:numPr>
        <w:pBdr>
          <w:top w:val="nil"/>
          <w:left w:val="nil"/>
          <w:bottom w:val="nil"/>
          <w:right w:val="nil"/>
          <w:between w:val="nil"/>
        </w:pBdr>
        <w:tabs>
          <w:tab w:val="center" w:pos="4819"/>
          <w:tab w:val="right" w:pos="9638"/>
        </w:tabs>
        <w:spacing w:before="120"/>
        <w:jc w:val="both"/>
        <w:rPr>
          <w:rFonts w:ascii="Calibri" w:eastAsia="Calibri" w:hAnsi="Calibri" w:cs="Calibri"/>
        </w:rPr>
      </w:pPr>
      <w:r>
        <w:rPr>
          <w:rFonts w:ascii="Calibri" w:eastAsia="Calibri" w:hAnsi="Calibri" w:cs="Calibri"/>
        </w:rPr>
        <w:t>Exigir da CONTRATADA, sempre que necessário, a apresentação de documentos que comprovem a validação e manutenção de todas as condições de habilitação e qualificação previstas no ato convocatório.</w:t>
      </w:r>
    </w:p>
    <w:p w14:paraId="4DA4E4FB" w14:textId="77777777" w:rsidR="00497E58" w:rsidRDefault="002B709B">
      <w:pPr>
        <w:numPr>
          <w:ilvl w:val="0"/>
          <w:numId w:val="6"/>
        </w:numPr>
        <w:pBdr>
          <w:top w:val="nil"/>
          <w:left w:val="nil"/>
          <w:bottom w:val="nil"/>
          <w:right w:val="nil"/>
          <w:between w:val="nil"/>
        </w:pBdr>
        <w:tabs>
          <w:tab w:val="center" w:pos="4819"/>
          <w:tab w:val="right" w:pos="9638"/>
        </w:tabs>
        <w:jc w:val="both"/>
        <w:rPr>
          <w:rFonts w:ascii="Calibri" w:eastAsia="Calibri" w:hAnsi="Calibri" w:cs="Calibri"/>
        </w:rPr>
      </w:pPr>
      <w:r>
        <w:rPr>
          <w:rFonts w:ascii="Calibri" w:eastAsia="Calibri" w:hAnsi="Calibri" w:cs="Calibri"/>
        </w:rPr>
        <w:t>Atestar e encaminhar cópia do Termo de Recebimento Definitivo / Ofício de Emissão de Nota ao PREPOSTO para conhecimento e emissão da fatura até o 10º (décimo) dia útil do mês subsequente.</w:t>
      </w:r>
    </w:p>
    <w:p w14:paraId="49F148A0" w14:textId="77777777" w:rsidR="00497E58" w:rsidRDefault="002B709B">
      <w:pPr>
        <w:numPr>
          <w:ilvl w:val="0"/>
          <w:numId w:val="6"/>
        </w:numPr>
        <w:tabs>
          <w:tab w:val="center" w:pos="4819"/>
          <w:tab w:val="right" w:pos="9638"/>
        </w:tabs>
        <w:jc w:val="both"/>
        <w:rPr>
          <w:rFonts w:ascii="Calibri" w:eastAsia="Calibri" w:hAnsi="Calibri" w:cs="Calibri"/>
        </w:rPr>
      </w:pPr>
      <w:r>
        <w:rPr>
          <w:rFonts w:ascii="Calibri" w:eastAsia="Calibri" w:hAnsi="Calibri" w:cs="Calibri"/>
        </w:rPr>
        <w:t>Atestar a fatura encaminhada pela CONTRATADA, em até 2 (dois) dias úteis contados do recebimento da fatura, e enviar, juntamente, com as Ordens de Serviços e os Relatórios de Atividades, à área administrativa para providências.</w:t>
      </w:r>
    </w:p>
    <w:p w14:paraId="487BFAFD" w14:textId="77777777" w:rsidR="00497E58" w:rsidRDefault="002B709B">
      <w:pPr>
        <w:numPr>
          <w:ilvl w:val="0"/>
          <w:numId w:val="6"/>
        </w:numPr>
        <w:tabs>
          <w:tab w:val="center" w:pos="4819"/>
          <w:tab w:val="right" w:pos="9638"/>
        </w:tabs>
        <w:jc w:val="both"/>
        <w:rPr>
          <w:rFonts w:ascii="Calibri" w:eastAsia="Calibri" w:hAnsi="Calibri" w:cs="Calibri"/>
        </w:rPr>
      </w:pPr>
      <w:r>
        <w:rPr>
          <w:rFonts w:ascii="Calibri" w:eastAsia="Calibri" w:hAnsi="Calibri" w:cs="Calibri"/>
        </w:rPr>
        <w:t>Autorizar a aplicação dos redutores e glosas propostos pelo DEMANDANTE e pelo FISCAL TÉCNICO.</w:t>
      </w:r>
    </w:p>
    <w:p w14:paraId="5758A615" w14:textId="77777777" w:rsidR="00497E58" w:rsidRDefault="002B709B">
      <w:pPr>
        <w:numPr>
          <w:ilvl w:val="0"/>
          <w:numId w:val="6"/>
        </w:numPr>
        <w:tabs>
          <w:tab w:val="center" w:pos="4819"/>
          <w:tab w:val="right" w:pos="9638"/>
        </w:tabs>
        <w:jc w:val="both"/>
        <w:rPr>
          <w:rFonts w:ascii="Calibri" w:eastAsia="Calibri" w:hAnsi="Calibri" w:cs="Calibri"/>
        </w:rPr>
      </w:pPr>
      <w:r>
        <w:rPr>
          <w:rFonts w:ascii="Calibri" w:eastAsia="Calibri" w:hAnsi="Calibri" w:cs="Calibri"/>
        </w:rPr>
        <w:t>Encaminhar a documentação comprobatória de penalizações ou multas administrativas para os setores responsáveis e solicitar providências.</w:t>
      </w:r>
    </w:p>
    <w:p w14:paraId="7EE85C3A" w14:textId="77777777" w:rsidR="00497E58" w:rsidRDefault="002B709B">
      <w:pPr>
        <w:numPr>
          <w:ilvl w:val="0"/>
          <w:numId w:val="6"/>
        </w:numPr>
        <w:tabs>
          <w:tab w:val="center" w:pos="4819"/>
          <w:tab w:val="right" w:pos="9638"/>
        </w:tabs>
        <w:spacing w:after="120"/>
        <w:jc w:val="both"/>
        <w:rPr>
          <w:rFonts w:ascii="Calibri" w:eastAsia="Calibri" w:hAnsi="Calibri" w:cs="Calibri"/>
        </w:rPr>
      </w:pPr>
      <w:r>
        <w:rPr>
          <w:rFonts w:ascii="Calibri" w:eastAsia="Calibri" w:hAnsi="Calibri" w:cs="Calibri"/>
        </w:rPr>
        <w:t>Poderá haver mais de um FISCAL ADMINISTRATIVO.</w:t>
      </w:r>
    </w:p>
    <w:p w14:paraId="33270CCA" w14:textId="77777777" w:rsidR="00497E58" w:rsidRDefault="002B709B">
      <w:pPr>
        <w:tabs>
          <w:tab w:val="center" w:pos="4819"/>
          <w:tab w:val="right" w:pos="9638"/>
        </w:tabs>
        <w:spacing w:before="120" w:after="120" w:line="300" w:lineRule="auto"/>
        <w:jc w:val="both"/>
        <w:rPr>
          <w:rFonts w:ascii="Calibri" w:eastAsia="Calibri" w:hAnsi="Calibri" w:cs="Calibri"/>
        </w:rPr>
      </w:pPr>
      <w:r>
        <w:rPr>
          <w:rFonts w:ascii="Calibri" w:eastAsia="Calibri" w:hAnsi="Calibri" w:cs="Calibri"/>
        </w:rPr>
        <w:t xml:space="preserve"> O GESTOR do contrato será responsável por:</w:t>
      </w:r>
    </w:p>
    <w:p w14:paraId="7C2274A0" w14:textId="77777777" w:rsidR="00497E58" w:rsidRDefault="002B709B">
      <w:pPr>
        <w:numPr>
          <w:ilvl w:val="0"/>
          <w:numId w:val="3"/>
        </w:numPr>
        <w:tabs>
          <w:tab w:val="center" w:pos="4819"/>
          <w:tab w:val="right" w:pos="9638"/>
        </w:tabs>
        <w:spacing w:before="120"/>
        <w:jc w:val="both"/>
        <w:rPr>
          <w:rFonts w:ascii="Calibri" w:eastAsia="Calibri" w:hAnsi="Calibri" w:cs="Calibri"/>
        </w:rPr>
      </w:pPr>
      <w:r>
        <w:rPr>
          <w:rFonts w:ascii="Calibri" w:eastAsia="Calibri" w:hAnsi="Calibri" w:cs="Calibri"/>
        </w:rPr>
        <w:t>Comunicar à CONTRATADA as ocorrências de quaisquer fatos que exijam medidas corretivas por parte desta.</w:t>
      </w:r>
    </w:p>
    <w:p w14:paraId="50E116C2" w14:textId="77777777" w:rsidR="00497E58" w:rsidRDefault="002B709B">
      <w:pPr>
        <w:numPr>
          <w:ilvl w:val="0"/>
          <w:numId w:val="3"/>
        </w:numPr>
        <w:tabs>
          <w:tab w:val="center" w:pos="4819"/>
          <w:tab w:val="right" w:pos="9638"/>
        </w:tabs>
        <w:jc w:val="both"/>
        <w:rPr>
          <w:rFonts w:ascii="Calibri" w:eastAsia="Calibri" w:hAnsi="Calibri" w:cs="Calibri"/>
        </w:rPr>
      </w:pPr>
      <w:r>
        <w:rPr>
          <w:rFonts w:ascii="Calibri" w:eastAsia="Calibri" w:hAnsi="Calibri" w:cs="Calibri"/>
        </w:rPr>
        <w:t>Aplicar os redutores indicados pelo FISCAL TÉCNICO e autorizados pelo FISCAL ADMINISTRATIVO, sobre o custo mensal devido, conforme estabelecido no Nível Mínimo de Serviço.</w:t>
      </w:r>
    </w:p>
    <w:p w14:paraId="6632FB66" w14:textId="77777777" w:rsidR="00497E58" w:rsidRDefault="002B709B">
      <w:pPr>
        <w:numPr>
          <w:ilvl w:val="0"/>
          <w:numId w:val="3"/>
        </w:numPr>
        <w:tabs>
          <w:tab w:val="center" w:pos="4819"/>
          <w:tab w:val="right" w:pos="9638"/>
        </w:tabs>
        <w:spacing w:after="120"/>
        <w:jc w:val="both"/>
        <w:rPr>
          <w:rFonts w:ascii="Calibri" w:eastAsia="Calibri" w:hAnsi="Calibri" w:cs="Calibri"/>
        </w:rPr>
      </w:pPr>
      <w:r>
        <w:rPr>
          <w:rFonts w:ascii="Calibri" w:eastAsia="Calibri" w:hAnsi="Calibri" w:cs="Calibri"/>
        </w:rPr>
        <w:t>Aplicar as glosas indicadas pelos FISCAIS TÉCNICO e REQUISITANTE, e autorizadas pelo FISCAL ADMINISTRATIVO.</w:t>
      </w:r>
    </w:p>
    <w:p w14:paraId="4CE3599C" w14:textId="77777777" w:rsidR="00497E58" w:rsidRDefault="002B709B">
      <w:pPr>
        <w:tabs>
          <w:tab w:val="center" w:pos="4819"/>
          <w:tab w:val="right" w:pos="9638"/>
        </w:tabs>
        <w:spacing w:before="120" w:after="120" w:line="300" w:lineRule="auto"/>
        <w:jc w:val="both"/>
        <w:rPr>
          <w:rFonts w:ascii="Calibri" w:eastAsia="Calibri" w:hAnsi="Calibri" w:cs="Calibri"/>
        </w:rPr>
      </w:pPr>
      <w:r>
        <w:rPr>
          <w:rFonts w:ascii="Calibri" w:eastAsia="Calibri" w:hAnsi="Calibri" w:cs="Calibri"/>
        </w:rPr>
        <w:t xml:space="preserve"> PREPOSTO da CONTRATADA:</w:t>
      </w:r>
    </w:p>
    <w:p w14:paraId="48F1A28B" w14:textId="77777777" w:rsidR="00497E58" w:rsidRDefault="002B709B">
      <w:pPr>
        <w:numPr>
          <w:ilvl w:val="0"/>
          <w:numId w:val="9"/>
        </w:numPr>
        <w:tabs>
          <w:tab w:val="center" w:pos="4819"/>
          <w:tab w:val="right" w:pos="9638"/>
        </w:tabs>
        <w:spacing w:before="120"/>
        <w:jc w:val="both"/>
        <w:rPr>
          <w:rFonts w:ascii="Calibri" w:eastAsia="Calibri" w:hAnsi="Calibri" w:cs="Calibri"/>
        </w:rPr>
      </w:pPr>
      <w:r>
        <w:rPr>
          <w:rFonts w:ascii="Calibri" w:eastAsia="Calibri" w:hAnsi="Calibri" w:cs="Calibri"/>
        </w:rPr>
        <w:t>Recepcionar as demandas autorizadas pelo FISCAL REQUISITANTE.</w:t>
      </w:r>
    </w:p>
    <w:p w14:paraId="78F58569" w14:textId="77777777" w:rsidR="00497E58" w:rsidRDefault="002B709B">
      <w:pPr>
        <w:numPr>
          <w:ilvl w:val="0"/>
          <w:numId w:val="9"/>
        </w:numPr>
        <w:tabs>
          <w:tab w:val="center" w:pos="4819"/>
          <w:tab w:val="right" w:pos="9638"/>
        </w:tabs>
        <w:jc w:val="both"/>
        <w:rPr>
          <w:rFonts w:ascii="Calibri" w:eastAsia="Calibri" w:hAnsi="Calibri" w:cs="Calibri"/>
        </w:rPr>
      </w:pPr>
      <w:r>
        <w:rPr>
          <w:rFonts w:ascii="Calibri" w:eastAsia="Calibri" w:hAnsi="Calibri" w:cs="Calibri"/>
        </w:rPr>
        <w:t>Distribuir as demandas entre os recursos da CONTRATADA.</w:t>
      </w:r>
    </w:p>
    <w:p w14:paraId="7E0C01F4" w14:textId="77777777" w:rsidR="00497E58" w:rsidRDefault="002B709B">
      <w:pPr>
        <w:numPr>
          <w:ilvl w:val="0"/>
          <w:numId w:val="9"/>
        </w:numPr>
        <w:tabs>
          <w:tab w:val="center" w:pos="4819"/>
          <w:tab w:val="right" w:pos="9638"/>
        </w:tabs>
        <w:jc w:val="both"/>
        <w:rPr>
          <w:rFonts w:ascii="Calibri" w:eastAsia="Calibri" w:hAnsi="Calibri" w:cs="Calibri"/>
        </w:rPr>
      </w:pPr>
      <w:r>
        <w:rPr>
          <w:rFonts w:ascii="Calibri" w:eastAsia="Calibri" w:hAnsi="Calibri" w:cs="Calibri"/>
        </w:rPr>
        <w:t>Emitir os Relatórios de Atividades das Ordens de Serviços de sua responsabilidade e encaminhá-las ao GESTOR e aos FISCAIS REQUISITANTE e TÉCNICO no primeiro dia útil do mês subsequente.</w:t>
      </w:r>
    </w:p>
    <w:p w14:paraId="2DB3F4BD" w14:textId="77777777" w:rsidR="00497E58" w:rsidRDefault="002B709B">
      <w:pPr>
        <w:numPr>
          <w:ilvl w:val="0"/>
          <w:numId w:val="9"/>
        </w:numPr>
        <w:tabs>
          <w:tab w:val="center" w:pos="4819"/>
          <w:tab w:val="right" w:pos="9638"/>
        </w:tabs>
        <w:spacing w:after="120"/>
        <w:jc w:val="both"/>
        <w:rPr>
          <w:rFonts w:ascii="Calibri" w:eastAsia="Calibri" w:hAnsi="Calibri" w:cs="Calibri"/>
        </w:rPr>
      </w:pPr>
      <w:r>
        <w:rPr>
          <w:rFonts w:ascii="Calibri" w:eastAsia="Calibri" w:hAnsi="Calibri" w:cs="Calibri"/>
        </w:rPr>
        <w:t>Emitir a fatura até o 10º (décimo) dia útil do mês subsequente ao serviço prestado.</w:t>
      </w:r>
    </w:p>
    <w:p w14:paraId="6BC0BD51" w14:textId="77777777" w:rsidR="00497E58" w:rsidRDefault="002B709B">
      <w:pPr>
        <w:keepNext/>
        <w:pBdr>
          <w:top w:val="nil"/>
          <w:left w:val="nil"/>
          <w:bottom w:val="nil"/>
          <w:right w:val="nil"/>
          <w:between w:val="nil"/>
        </w:pBdr>
        <w:spacing w:before="240" w:after="120"/>
        <w:rPr>
          <w:rFonts w:ascii="Calibri" w:eastAsia="Calibri" w:hAnsi="Calibri" w:cs="Calibri"/>
          <w:b/>
          <w:i/>
          <w:color w:val="000000"/>
          <w:sz w:val="28"/>
          <w:szCs w:val="28"/>
        </w:rPr>
      </w:pPr>
      <w:r>
        <w:rPr>
          <w:rFonts w:ascii="Calibri" w:eastAsia="Calibri" w:hAnsi="Calibri" w:cs="Calibri"/>
          <w:b/>
          <w:sz w:val="28"/>
          <w:szCs w:val="28"/>
        </w:rPr>
        <w:t>6</w:t>
      </w:r>
      <w:r>
        <w:rPr>
          <w:rFonts w:ascii="Calibri" w:eastAsia="Calibri" w:hAnsi="Calibri" w:cs="Calibri"/>
          <w:b/>
          <w:color w:val="000000"/>
          <w:sz w:val="28"/>
          <w:szCs w:val="28"/>
        </w:rPr>
        <w:t xml:space="preserve"> Critérios para cálculo e aplicação de reduções à remuneração</w:t>
      </w:r>
    </w:p>
    <w:p w14:paraId="5C2BB147"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Nas ocorrências de descumprimento de metas dos NÍVEIS DE SERVIÇO, os ajustes à remuneração serão apurados em face da aplicação dos respectivos critérios de redução de cada INDICADOR, considerando o afastamento em relação às metas e/ou aos parâmetros estabelecidos e resultando no abatimento de valores financeiros em face da parcela remunerável do serviço.</w:t>
      </w:r>
    </w:p>
    <w:p w14:paraId="133CDD84"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As eventuais reduções à remuneração serão aplicadas até o limite de 40% (quarenta por cento) da parcela remunerável (por ORDEM DE SERVIÇO), podendo a CONTRATANTE aplicar acumuladamente </w:t>
      </w:r>
      <w:r>
        <w:rPr>
          <w:rFonts w:ascii="Calibri" w:eastAsia="Calibri" w:hAnsi="Calibri" w:cs="Calibri"/>
          <w:color w:val="000000"/>
        </w:rPr>
        <w:lastRenderedPageBreak/>
        <w:t>outras sanções administrativas cabíveis, quando for o caso, exceto nas situações em que restar comprovado que a CONTRATADA não concorreu de maneira omissiva e/ou comissiva para o não cumprimento do ACORDO DE NÍVEL DE SERVIÇO.</w:t>
      </w:r>
    </w:p>
    <w:p w14:paraId="210AD9EF" w14:textId="77777777" w:rsidR="00497E58" w:rsidRDefault="002B709B">
      <w:pPr>
        <w:keepNext/>
        <w:pBdr>
          <w:top w:val="nil"/>
          <w:left w:val="nil"/>
          <w:bottom w:val="nil"/>
          <w:right w:val="nil"/>
          <w:between w:val="nil"/>
        </w:pBdr>
        <w:spacing w:before="240" w:after="120"/>
        <w:rPr>
          <w:rFonts w:ascii="Calibri" w:eastAsia="Calibri" w:hAnsi="Calibri" w:cs="Calibri"/>
          <w:b/>
          <w:i/>
          <w:color w:val="000000"/>
          <w:sz w:val="28"/>
          <w:szCs w:val="28"/>
        </w:rPr>
      </w:pPr>
      <w:r>
        <w:rPr>
          <w:rFonts w:ascii="Calibri" w:eastAsia="Calibri" w:hAnsi="Calibri" w:cs="Calibri"/>
          <w:b/>
          <w:sz w:val="28"/>
          <w:szCs w:val="28"/>
        </w:rPr>
        <w:t>7</w:t>
      </w:r>
      <w:r>
        <w:rPr>
          <w:rFonts w:ascii="Calibri" w:eastAsia="Calibri" w:hAnsi="Calibri" w:cs="Calibri"/>
          <w:b/>
          <w:color w:val="000000"/>
          <w:sz w:val="28"/>
          <w:szCs w:val="28"/>
        </w:rPr>
        <w:t xml:space="preserve"> Níveis Mínimos de Serviço</w:t>
      </w:r>
    </w:p>
    <w:p w14:paraId="38577C84"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Os NÍVEIS MÍNIMOS DE SERVIÇO (ou NÍVEIS DE SERVIÇO) definem critérios objetivos e mensuráveis cuja finalidade é aferir e avaliar os resultados dos serviços contratados e o desempenho da CONTRATADA, conforme apresentado a seguir. </w:t>
      </w:r>
    </w:p>
    <w:p w14:paraId="0F50B3DD"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Nos NÍVEIS DE SERVIÇO encontram-se definidos: </w:t>
      </w:r>
    </w:p>
    <w:p w14:paraId="2610EBF2" w14:textId="77777777" w:rsidR="00497E58" w:rsidRDefault="002B709B">
      <w:pPr>
        <w:numPr>
          <w:ilvl w:val="0"/>
          <w:numId w:val="2"/>
        </w:num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a maneira pela qual estes fatores (os resultados dos serviços contratados e o desempenho da CONTRATADA) serão avaliados; </w:t>
      </w:r>
    </w:p>
    <w:p w14:paraId="72386167" w14:textId="77777777" w:rsidR="00497E58" w:rsidRDefault="002B709B">
      <w:pPr>
        <w:numPr>
          <w:ilvl w:val="0"/>
          <w:numId w:val="2"/>
        </w:num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o nível mínimo aceitável; </w:t>
      </w:r>
    </w:p>
    <w:p w14:paraId="77FD98FC" w14:textId="77777777" w:rsidR="00497E58" w:rsidRDefault="002B709B">
      <w:pPr>
        <w:numPr>
          <w:ilvl w:val="0"/>
          <w:numId w:val="2"/>
        </w:num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os descontos a serem aplicados na fatura mensal, quando o serviço prestado não alcançar o nível esperado.</w:t>
      </w:r>
    </w:p>
    <w:p w14:paraId="56E30364"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Os NÍVEIS DE SERVIÇOS devem ser considerados e entendidos pela CONTRATADA como um compromisso e comprometimento de qualidade que está assumindo para a prestação dos serviços.</w:t>
      </w:r>
    </w:p>
    <w:p w14:paraId="5E05F94E"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No decorrer da execução contratual, a CONTRATADA deverá monitorar continuamente seus indicadores, zelando pela qualidade dos serviços e pela efetiva entrega de resultados.</w:t>
      </w:r>
    </w:p>
    <w:p w14:paraId="263A0758"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Eventualmente poderão existir IMPEDIMENTOS TÉCNICOS para o atendimento dos prazos previamente estabelecidos para uma demanda ou indicador. </w:t>
      </w:r>
    </w:p>
    <w:p w14:paraId="1B3884ED"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No caso de existirem IMPEDIMENTOS TÉCNICOS, a CONTRATADA deverá notificar formalmente a CONTRATANTE, antecipadamente à ocorrência dos efeitos, ficando a critério exclusivo da CONTRATANTE avaliar os impedimentos, assim como acatar ou rejeitar as justificativas apresentadas.</w:t>
      </w:r>
    </w:p>
    <w:p w14:paraId="62503649"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As apurações dos INDICADORES de NÍVEIS DE SERVIÇO deverão constar dos RELATÓRIOS DE SERVIÇO fornecidos pelo Sistema de Gestão de Demandas, ou outro sistema, ou outro formato definido pela CONTRATANTE, nos quais deverá ser possível verificar a efetividade da prestação dos serviços e permitir a depuração do processo.</w:t>
      </w:r>
    </w:p>
    <w:p w14:paraId="3A3F8595"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Em nenhuma hipótese, quaisquer atividades realizadas pela CONTRATADA relativas aos RELATÓRIOS DE SERVIÇO serão objeto de remuneração.</w:t>
      </w:r>
    </w:p>
    <w:p w14:paraId="31F470A8"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Durante o período de execução do contrato os serviços </w:t>
      </w:r>
      <w:proofErr w:type="gramStart"/>
      <w:r>
        <w:rPr>
          <w:rFonts w:ascii="Calibri" w:eastAsia="Calibri" w:hAnsi="Calibri" w:cs="Calibri"/>
          <w:color w:val="000000"/>
        </w:rPr>
        <w:t>estarão sendo</w:t>
      </w:r>
      <w:proofErr w:type="gramEnd"/>
      <w:r>
        <w:rPr>
          <w:rFonts w:ascii="Calibri" w:eastAsia="Calibri" w:hAnsi="Calibri" w:cs="Calibri"/>
          <w:color w:val="000000"/>
        </w:rPr>
        <w:t xml:space="preserve"> avaliados, quanto ao atendimento dos índices estabelecidos, que poderão ser revistos e sofrer adequações e aprimoramentos ao longo do tempo.</w:t>
      </w:r>
    </w:p>
    <w:p w14:paraId="0992BA78"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Às ocorrências de descumprimento do ACORDO DE NÍVEL DE SERVIÇO, a CONTRATADA poderá interpor justificativas técnicas embasadas em fatos e circunstâncias objetivas, cabendo à CONTRATANTE avaliar e decidir sobre as alegações. </w:t>
      </w:r>
    </w:p>
    <w:p w14:paraId="5D085479"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Quando acatadas as justificativas, a CONTRATANTE poderá desconsiderar a(s) ocorrência(s) de descumprimento em questão, ajustar os prazos avaliados ou, ainda, suspender a aplicação de eventuais ajustes, quando for o caso.</w:t>
      </w:r>
    </w:p>
    <w:p w14:paraId="239D9FB8"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A interposição de justificativas técnicas deverá ser realizada de forma específica para cada caso concreto, não sendo admitidas, e nem serão objeto de consideração, as justificativas que façam referência às ocorrências, fatos ou circunstâncias de modo genérico ou, ainda, posteriores à ocorrência de seus efeitos.</w:t>
      </w:r>
    </w:p>
    <w:p w14:paraId="71050FB0"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lastRenderedPageBreak/>
        <w:t>A superação de uma ou mais metas do indicador não poderá ser utilizada para compensar o não atendimento de outras metas no mesmo período e/ou o não atendimento da mesma meta em outro período.</w:t>
      </w:r>
    </w:p>
    <w:p w14:paraId="6A37B577"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A ocorrência de reiteradas falhas no cumprimento de prazos, produtividade e de qualidade dos serviços, caracterizará desídia da CONTRATADA e ensejará a aplicação de penalidades nas modalidades e tipos previstos na Lei nº. 8.666/93, Capítulo IV, Seção II, artigos 86 a 88, que terão natureza de sanção e serão objeto de processo administrativo próprio – garantido o contraditório e a ampla defesa.</w:t>
      </w:r>
    </w:p>
    <w:p w14:paraId="76399109" w14:textId="77777777" w:rsidR="00497E58" w:rsidRDefault="002B709B">
      <w:pPr>
        <w:keepNext/>
        <w:pBdr>
          <w:top w:val="nil"/>
          <w:left w:val="nil"/>
          <w:bottom w:val="nil"/>
          <w:right w:val="nil"/>
          <w:between w:val="nil"/>
        </w:pBdr>
        <w:spacing w:before="240" w:after="120"/>
        <w:rPr>
          <w:rFonts w:ascii="Calibri" w:eastAsia="Calibri" w:hAnsi="Calibri" w:cs="Calibri"/>
          <w:b/>
          <w:color w:val="000000"/>
          <w:sz w:val="28"/>
          <w:szCs w:val="28"/>
        </w:rPr>
      </w:pPr>
      <w:r>
        <w:rPr>
          <w:rFonts w:ascii="Calibri" w:eastAsia="Calibri" w:hAnsi="Calibri" w:cs="Calibri"/>
          <w:b/>
          <w:sz w:val="28"/>
          <w:szCs w:val="28"/>
        </w:rPr>
        <w:t>7</w:t>
      </w:r>
      <w:r>
        <w:rPr>
          <w:rFonts w:ascii="Calibri" w:eastAsia="Calibri" w:hAnsi="Calibri" w:cs="Calibri"/>
          <w:b/>
          <w:color w:val="000000"/>
          <w:sz w:val="28"/>
          <w:szCs w:val="28"/>
        </w:rPr>
        <w:t>.1 Indicadores dos níveis de serviço</w:t>
      </w:r>
    </w:p>
    <w:p w14:paraId="197DFB4F"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Os INDICADORES (ou ÍNDICES) de NÍVEL MÍNIMO DE SERVIÇO previstos para a prestação de serviços de desenvolvimento e manutenção de soluções de </w:t>
      </w:r>
      <w:r>
        <w:rPr>
          <w:rFonts w:ascii="Calibri" w:eastAsia="Calibri" w:hAnsi="Calibri" w:cs="Calibri"/>
          <w:i/>
          <w:color w:val="000000"/>
        </w:rPr>
        <w:t>software</w:t>
      </w:r>
      <w:r>
        <w:rPr>
          <w:rFonts w:ascii="Calibri" w:eastAsia="Calibri" w:hAnsi="Calibri" w:cs="Calibri"/>
          <w:color w:val="000000"/>
        </w:rPr>
        <w:t xml:space="preserve"> são os listados nos itens a seguir deste ANEXO A.</w:t>
      </w:r>
    </w:p>
    <w:p w14:paraId="111ED50D" w14:textId="77777777" w:rsidR="00497E58" w:rsidRDefault="002B709B">
      <w:pPr>
        <w:keepNext/>
        <w:pBdr>
          <w:top w:val="nil"/>
          <w:left w:val="nil"/>
          <w:bottom w:val="nil"/>
          <w:right w:val="nil"/>
          <w:between w:val="nil"/>
        </w:pBdr>
        <w:spacing w:before="240" w:after="120"/>
        <w:rPr>
          <w:rFonts w:ascii="Calibri" w:eastAsia="Calibri" w:hAnsi="Calibri" w:cs="Calibri"/>
          <w:b/>
          <w:color w:val="000000"/>
          <w:sz w:val="28"/>
          <w:szCs w:val="28"/>
        </w:rPr>
      </w:pPr>
      <w:r>
        <w:rPr>
          <w:rFonts w:ascii="Calibri" w:eastAsia="Calibri" w:hAnsi="Calibri" w:cs="Calibri"/>
          <w:b/>
          <w:sz w:val="28"/>
          <w:szCs w:val="28"/>
        </w:rPr>
        <w:t>7</w:t>
      </w:r>
      <w:r>
        <w:rPr>
          <w:rFonts w:ascii="Calibri" w:eastAsia="Calibri" w:hAnsi="Calibri" w:cs="Calibri"/>
          <w:b/>
          <w:color w:val="000000"/>
          <w:sz w:val="28"/>
          <w:szCs w:val="28"/>
        </w:rPr>
        <w:t>.1.1 Índice de pontualidade na execução</w:t>
      </w:r>
    </w:p>
    <w:p w14:paraId="66E014E9"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O ÍNDICE DE PONTUALIDADE NA EXECUÇÃO de </w:t>
      </w:r>
      <w:r>
        <w:rPr>
          <w:rFonts w:ascii="Calibri" w:eastAsia="Calibri" w:hAnsi="Calibri" w:cs="Calibri"/>
        </w:rPr>
        <w:t xml:space="preserve">atividades de suporte técnico e sustentação de soluções Light Base </w:t>
      </w:r>
      <w:r>
        <w:rPr>
          <w:rFonts w:ascii="Calibri" w:eastAsia="Calibri" w:hAnsi="Calibri" w:cs="Calibri"/>
          <w:i/>
          <w:color w:val="000000"/>
        </w:rPr>
        <w:t>(INS-</w:t>
      </w:r>
      <w:r>
        <w:rPr>
          <w:rFonts w:ascii="Calibri" w:eastAsia="Calibri" w:hAnsi="Calibri" w:cs="Calibri"/>
          <w:i/>
        </w:rPr>
        <w:t>B</w:t>
      </w:r>
      <w:r>
        <w:rPr>
          <w:rFonts w:ascii="Calibri" w:eastAsia="Calibri" w:hAnsi="Calibri" w:cs="Calibri"/>
          <w:i/>
          <w:color w:val="000000"/>
        </w:rPr>
        <w:t>.1)</w:t>
      </w:r>
      <w:r>
        <w:rPr>
          <w:rFonts w:ascii="Calibri" w:eastAsia="Calibri" w:hAnsi="Calibri" w:cs="Calibri"/>
          <w:color w:val="000000"/>
        </w:rPr>
        <w:t xml:space="preserve">, conforme definido e apresentado no item “6.6.1 Indicadores de Níveis de Serviço” do TERMO DE REFERÊNCIA, pode ser </w:t>
      </w:r>
      <w:proofErr w:type="gramStart"/>
      <w:r>
        <w:rPr>
          <w:rFonts w:ascii="Calibri" w:eastAsia="Calibri" w:hAnsi="Calibri" w:cs="Calibri"/>
          <w:color w:val="000000"/>
        </w:rPr>
        <w:t>melhor</w:t>
      </w:r>
      <w:proofErr w:type="gramEnd"/>
      <w:r>
        <w:rPr>
          <w:rFonts w:ascii="Calibri" w:eastAsia="Calibri" w:hAnsi="Calibri" w:cs="Calibri"/>
          <w:color w:val="000000"/>
        </w:rPr>
        <w:t xml:space="preserve"> observado e entendido por meio da tabela a seguir:</w:t>
      </w:r>
    </w:p>
    <w:tbl>
      <w:tblPr>
        <w:tblStyle w:val="a8"/>
        <w:tblW w:w="93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909"/>
        <w:gridCol w:w="1909"/>
        <w:gridCol w:w="1909"/>
        <w:gridCol w:w="1909"/>
      </w:tblGrid>
      <w:tr w:rsidR="00497E58" w14:paraId="336D8CE9" w14:textId="77777777">
        <w:trPr>
          <w:trHeight w:val="855"/>
        </w:trPr>
        <w:tc>
          <w:tcPr>
            <w:tcW w:w="9332" w:type="dxa"/>
            <w:gridSpan w:val="5"/>
            <w:shd w:val="clear" w:color="auto" w:fill="D9D9D9"/>
            <w:vAlign w:val="center"/>
          </w:tcPr>
          <w:p w14:paraId="3D8F0988"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b/>
                <w:color w:val="000000"/>
                <w:sz w:val="20"/>
                <w:szCs w:val="20"/>
              </w:rPr>
            </w:pPr>
            <w:r>
              <w:rPr>
                <w:rFonts w:ascii="Cambria Math" w:eastAsia="Cambria Math" w:hAnsi="Cambria Math" w:cs="Cambria Math"/>
                <w:b/>
                <w:color w:val="000000"/>
              </w:rPr>
              <w:t>ÍNDICE DE PONTUALIDADE NA EXECUÇÃO DE</w:t>
            </w:r>
            <w:r>
              <w:rPr>
                <w:rFonts w:ascii="Cambria Math" w:eastAsia="Cambria Math" w:hAnsi="Cambria Math" w:cs="Cambria Math"/>
                <w:b/>
              </w:rPr>
              <w:t xml:space="preserve"> DEMANDAS DE SUPORTE TÉCNICO E SUSTENTAÇÃO DE SOLUÇÕES LIGHT BASE (</w:t>
            </w:r>
            <w:r>
              <w:rPr>
                <w:rFonts w:ascii="Cambria Math" w:eastAsia="Cambria Math" w:hAnsi="Cambria Math" w:cs="Cambria Math"/>
                <w:b/>
                <w:color w:val="000000"/>
              </w:rPr>
              <w:t>INS-</w:t>
            </w:r>
            <w:r>
              <w:rPr>
                <w:rFonts w:ascii="Cambria Math" w:eastAsia="Cambria Math" w:hAnsi="Cambria Math" w:cs="Cambria Math"/>
                <w:b/>
              </w:rPr>
              <w:t>B</w:t>
            </w:r>
            <w:r>
              <w:rPr>
                <w:rFonts w:ascii="Cambria Math" w:eastAsia="Cambria Math" w:hAnsi="Cambria Math" w:cs="Cambria Math"/>
                <w:b/>
                <w:color w:val="000000"/>
              </w:rPr>
              <w:t>.1)</w:t>
            </w:r>
          </w:p>
        </w:tc>
      </w:tr>
      <w:tr w:rsidR="00497E58" w14:paraId="38CFE719" w14:textId="77777777">
        <w:trPr>
          <w:trHeight w:val="697"/>
        </w:trPr>
        <w:tc>
          <w:tcPr>
            <w:tcW w:w="1696" w:type="dxa"/>
            <w:vAlign w:val="center"/>
          </w:tcPr>
          <w:p w14:paraId="0CC38CB5" w14:textId="77777777" w:rsidR="00497E58" w:rsidRDefault="002B709B">
            <w:pPr>
              <w:pBdr>
                <w:top w:val="nil"/>
                <w:left w:val="nil"/>
                <w:bottom w:val="nil"/>
                <w:right w:val="nil"/>
                <w:between w:val="nil"/>
              </w:pBdr>
              <w:tabs>
                <w:tab w:val="center" w:pos="4819"/>
                <w:tab w:val="right" w:pos="9638"/>
              </w:tabs>
              <w:jc w:val="right"/>
              <w:rPr>
                <w:rFonts w:ascii="Calibri" w:eastAsia="Calibri" w:hAnsi="Calibri" w:cs="Calibri"/>
                <w:b/>
                <w:color w:val="000000"/>
                <w:sz w:val="22"/>
                <w:szCs w:val="22"/>
              </w:rPr>
            </w:pPr>
            <w:r>
              <w:rPr>
                <w:rFonts w:ascii="Calibri" w:eastAsia="Calibri" w:hAnsi="Calibri" w:cs="Calibri"/>
                <w:b/>
                <w:color w:val="000000"/>
                <w:sz w:val="22"/>
                <w:szCs w:val="22"/>
              </w:rPr>
              <w:t>OBJETIVO:</w:t>
            </w:r>
          </w:p>
        </w:tc>
        <w:tc>
          <w:tcPr>
            <w:tcW w:w="7636" w:type="dxa"/>
            <w:gridSpan w:val="4"/>
            <w:vAlign w:val="center"/>
          </w:tcPr>
          <w:p w14:paraId="44F9A8DC" w14:textId="77777777" w:rsidR="00497E58" w:rsidRDefault="002B709B">
            <w:pPr>
              <w:pBdr>
                <w:top w:val="nil"/>
                <w:left w:val="nil"/>
                <w:bottom w:val="nil"/>
                <w:right w:val="nil"/>
                <w:between w:val="nil"/>
              </w:pBdr>
              <w:tabs>
                <w:tab w:val="center" w:pos="4819"/>
                <w:tab w:val="right" w:pos="9638"/>
              </w:tabs>
              <w:rPr>
                <w:rFonts w:ascii="Calibri" w:eastAsia="Calibri" w:hAnsi="Calibri" w:cs="Calibri"/>
                <w:color w:val="000000"/>
                <w:sz w:val="20"/>
                <w:szCs w:val="20"/>
              </w:rPr>
            </w:pPr>
            <w:r>
              <w:rPr>
                <w:rFonts w:ascii="Calibri" w:eastAsia="Calibri" w:hAnsi="Calibri" w:cs="Calibri"/>
                <w:color w:val="000000"/>
                <w:sz w:val="20"/>
                <w:szCs w:val="20"/>
              </w:rPr>
              <w:t>Avaliar a capacidade da CONTRA</w:t>
            </w:r>
            <w:r>
              <w:rPr>
                <w:rFonts w:ascii="Calibri" w:eastAsia="Calibri" w:hAnsi="Calibri" w:cs="Calibri"/>
                <w:sz w:val="20"/>
                <w:szCs w:val="20"/>
              </w:rPr>
              <w:t>TADA em atender às demandas de suporte técnico e sustentação de soluções Light Base de acordo com os prazos definidos no catálogo, aferindo os prazos executados em cada solicitação de serviço.</w:t>
            </w:r>
          </w:p>
        </w:tc>
      </w:tr>
      <w:tr w:rsidR="00497E58" w14:paraId="3F259880" w14:textId="77777777">
        <w:trPr>
          <w:trHeight w:val="693"/>
        </w:trPr>
        <w:tc>
          <w:tcPr>
            <w:tcW w:w="1696" w:type="dxa"/>
            <w:vAlign w:val="center"/>
          </w:tcPr>
          <w:p w14:paraId="1AE1887F" w14:textId="77777777" w:rsidR="00497E58" w:rsidRDefault="002B709B">
            <w:pPr>
              <w:pBdr>
                <w:top w:val="nil"/>
                <w:left w:val="nil"/>
                <w:bottom w:val="nil"/>
                <w:right w:val="nil"/>
                <w:between w:val="nil"/>
              </w:pBdr>
              <w:tabs>
                <w:tab w:val="center" w:pos="4819"/>
                <w:tab w:val="right" w:pos="9638"/>
              </w:tabs>
              <w:jc w:val="right"/>
              <w:rPr>
                <w:rFonts w:ascii="Calibri" w:eastAsia="Calibri" w:hAnsi="Calibri" w:cs="Calibri"/>
                <w:b/>
                <w:color w:val="000000"/>
                <w:sz w:val="20"/>
                <w:szCs w:val="20"/>
              </w:rPr>
            </w:pPr>
            <w:r>
              <w:rPr>
                <w:rFonts w:ascii="Calibri" w:eastAsia="Calibri" w:hAnsi="Calibri" w:cs="Calibri"/>
                <w:b/>
                <w:color w:val="000000"/>
                <w:sz w:val="20"/>
                <w:szCs w:val="20"/>
              </w:rPr>
              <w:t>APLICAÇÃO:</w:t>
            </w:r>
          </w:p>
        </w:tc>
        <w:tc>
          <w:tcPr>
            <w:tcW w:w="7636" w:type="dxa"/>
            <w:gridSpan w:val="4"/>
            <w:vAlign w:val="center"/>
          </w:tcPr>
          <w:p w14:paraId="593E1E84" w14:textId="77777777" w:rsidR="00497E58" w:rsidRDefault="002B709B">
            <w:pPr>
              <w:pBdr>
                <w:top w:val="nil"/>
                <w:left w:val="nil"/>
                <w:bottom w:val="nil"/>
                <w:right w:val="nil"/>
                <w:between w:val="nil"/>
              </w:pBdr>
              <w:tabs>
                <w:tab w:val="center" w:pos="4819"/>
                <w:tab w:val="right" w:pos="9638"/>
              </w:tabs>
              <w:rPr>
                <w:rFonts w:ascii="Calibri" w:eastAsia="Calibri" w:hAnsi="Calibri" w:cs="Calibri"/>
                <w:color w:val="000000"/>
                <w:sz w:val="20"/>
                <w:szCs w:val="20"/>
              </w:rPr>
            </w:pPr>
            <w:r>
              <w:rPr>
                <w:rFonts w:ascii="Calibri" w:eastAsia="Calibri" w:hAnsi="Calibri" w:cs="Calibri"/>
                <w:color w:val="000000"/>
                <w:sz w:val="20"/>
                <w:szCs w:val="20"/>
              </w:rPr>
              <w:t xml:space="preserve">Todas as </w:t>
            </w:r>
            <w:r>
              <w:rPr>
                <w:rFonts w:ascii="Calibri" w:eastAsia="Calibri" w:hAnsi="Calibri" w:cs="Calibri"/>
                <w:sz w:val="20"/>
                <w:szCs w:val="20"/>
              </w:rPr>
              <w:t>solicitações de serviço</w:t>
            </w:r>
            <w:r>
              <w:rPr>
                <w:rFonts w:ascii="Calibri" w:eastAsia="Calibri" w:hAnsi="Calibri" w:cs="Calibri"/>
                <w:color w:val="000000"/>
                <w:sz w:val="20"/>
                <w:szCs w:val="20"/>
              </w:rPr>
              <w:t>, individualmente.</w:t>
            </w:r>
          </w:p>
        </w:tc>
      </w:tr>
      <w:tr w:rsidR="00497E58" w14:paraId="33CA57C8" w14:textId="77777777">
        <w:trPr>
          <w:trHeight w:val="703"/>
        </w:trPr>
        <w:tc>
          <w:tcPr>
            <w:tcW w:w="1696" w:type="dxa"/>
            <w:vAlign w:val="center"/>
          </w:tcPr>
          <w:p w14:paraId="20584B95" w14:textId="77777777" w:rsidR="00497E58" w:rsidRDefault="002B709B">
            <w:pPr>
              <w:pBdr>
                <w:top w:val="nil"/>
                <w:left w:val="nil"/>
                <w:bottom w:val="nil"/>
                <w:right w:val="nil"/>
                <w:between w:val="nil"/>
              </w:pBdr>
              <w:tabs>
                <w:tab w:val="center" w:pos="4819"/>
                <w:tab w:val="right" w:pos="9638"/>
              </w:tabs>
              <w:jc w:val="right"/>
              <w:rPr>
                <w:rFonts w:ascii="Calibri" w:eastAsia="Calibri" w:hAnsi="Calibri" w:cs="Calibri"/>
                <w:b/>
                <w:color w:val="000000"/>
                <w:sz w:val="20"/>
                <w:szCs w:val="20"/>
              </w:rPr>
            </w:pPr>
            <w:r>
              <w:rPr>
                <w:rFonts w:ascii="Calibri" w:eastAsia="Calibri" w:hAnsi="Calibri" w:cs="Calibri"/>
                <w:b/>
                <w:color w:val="000000"/>
                <w:sz w:val="20"/>
                <w:szCs w:val="20"/>
              </w:rPr>
              <w:t>PERIODICIDADE:</w:t>
            </w:r>
          </w:p>
        </w:tc>
        <w:tc>
          <w:tcPr>
            <w:tcW w:w="7636" w:type="dxa"/>
            <w:gridSpan w:val="4"/>
            <w:vAlign w:val="center"/>
          </w:tcPr>
          <w:p w14:paraId="765847E0" w14:textId="77777777" w:rsidR="00497E58" w:rsidRDefault="002B709B">
            <w:pPr>
              <w:pBdr>
                <w:top w:val="nil"/>
                <w:left w:val="nil"/>
                <w:bottom w:val="nil"/>
                <w:right w:val="nil"/>
                <w:between w:val="nil"/>
              </w:pBdr>
              <w:tabs>
                <w:tab w:val="center" w:pos="4819"/>
                <w:tab w:val="right" w:pos="9638"/>
              </w:tabs>
              <w:rPr>
                <w:rFonts w:ascii="Calibri" w:eastAsia="Calibri" w:hAnsi="Calibri" w:cs="Calibri"/>
                <w:color w:val="000000"/>
                <w:sz w:val="20"/>
                <w:szCs w:val="20"/>
              </w:rPr>
            </w:pPr>
            <w:r>
              <w:rPr>
                <w:rFonts w:ascii="Calibri" w:eastAsia="Calibri" w:hAnsi="Calibri" w:cs="Calibri"/>
                <w:color w:val="000000"/>
                <w:sz w:val="20"/>
                <w:szCs w:val="20"/>
              </w:rPr>
              <w:t xml:space="preserve">Por </w:t>
            </w:r>
            <w:r>
              <w:rPr>
                <w:rFonts w:ascii="Calibri" w:eastAsia="Calibri" w:hAnsi="Calibri" w:cs="Calibri"/>
                <w:sz w:val="20"/>
                <w:szCs w:val="20"/>
              </w:rPr>
              <w:t>solicitações de serviço</w:t>
            </w:r>
          </w:p>
        </w:tc>
      </w:tr>
      <w:tr w:rsidR="00497E58" w14:paraId="4AA3078E" w14:textId="77777777">
        <w:trPr>
          <w:trHeight w:val="694"/>
        </w:trPr>
        <w:tc>
          <w:tcPr>
            <w:tcW w:w="1696" w:type="dxa"/>
            <w:vAlign w:val="center"/>
          </w:tcPr>
          <w:p w14:paraId="749673C9" w14:textId="77777777" w:rsidR="00497E58" w:rsidRDefault="002B709B">
            <w:pPr>
              <w:pBdr>
                <w:top w:val="nil"/>
                <w:left w:val="nil"/>
                <w:bottom w:val="nil"/>
                <w:right w:val="nil"/>
                <w:between w:val="nil"/>
              </w:pBdr>
              <w:tabs>
                <w:tab w:val="center" w:pos="4819"/>
                <w:tab w:val="right" w:pos="9638"/>
              </w:tabs>
              <w:jc w:val="right"/>
              <w:rPr>
                <w:rFonts w:ascii="Calibri" w:eastAsia="Calibri" w:hAnsi="Calibri" w:cs="Calibri"/>
                <w:b/>
                <w:color w:val="000000"/>
                <w:sz w:val="20"/>
                <w:szCs w:val="20"/>
              </w:rPr>
            </w:pPr>
            <w:r>
              <w:rPr>
                <w:rFonts w:ascii="Calibri" w:eastAsia="Calibri" w:hAnsi="Calibri" w:cs="Calibri"/>
                <w:b/>
                <w:color w:val="000000"/>
                <w:sz w:val="20"/>
                <w:szCs w:val="20"/>
              </w:rPr>
              <w:t>FONTE:</w:t>
            </w:r>
          </w:p>
        </w:tc>
        <w:tc>
          <w:tcPr>
            <w:tcW w:w="7636" w:type="dxa"/>
            <w:gridSpan w:val="4"/>
            <w:tcBorders>
              <w:bottom w:val="single" w:sz="4" w:space="0" w:color="000000"/>
            </w:tcBorders>
            <w:vAlign w:val="center"/>
          </w:tcPr>
          <w:p w14:paraId="4AE4E7F2" w14:textId="77777777" w:rsidR="00497E58" w:rsidRDefault="002B709B">
            <w:pPr>
              <w:pBdr>
                <w:top w:val="nil"/>
                <w:left w:val="nil"/>
                <w:bottom w:val="nil"/>
                <w:right w:val="nil"/>
                <w:between w:val="nil"/>
              </w:pBdr>
              <w:tabs>
                <w:tab w:val="center" w:pos="4819"/>
                <w:tab w:val="right" w:pos="9638"/>
              </w:tabs>
              <w:rPr>
                <w:rFonts w:ascii="Calibri" w:eastAsia="Calibri" w:hAnsi="Calibri" w:cs="Calibri"/>
                <w:color w:val="000000"/>
                <w:sz w:val="20"/>
                <w:szCs w:val="20"/>
              </w:rPr>
            </w:pPr>
            <w:r>
              <w:rPr>
                <w:rFonts w:ascii="Calibri" w:eastAsia="Calibri" w:hAnsi="Calibri" w:cs="Calibri"/>
                <w:color w:val="000000"/>
                <w:sz w:val="20"/>
                <w:szCs w:val="20"/>
              </w:rPr>
              <w:t>Sistema de Gestão de Demandas ou outra ferramenta hábil</w:t>
            </w:r>
          </w:p>
        </w:tc>
      </w:tr>
      <w:tr w:rsidR="00497E58" w14:paraId="38812C33" w14:textId="77777777">
        <w:trPr>
          <w:trHeight w:val="694"/>
        </w:trPr>
        <w:tc>
          <w:tcPr>
            <w:tcW w:w="1696" w:type="dxa"/>
            <w:vAlign w:val="center"/>
          </w:tcPr>
          <w:p w14:paraId="6B65A7DA" w14:textId="77777777" w:rsidR="00497E58" w:rsidRDefault="002B709B">
            <w:pPr>
              <w:pBdr>
                <w:top w:val="nil"/>
                <w:left w:val="nil"/>
                <w:bottom w:val="nil"/>
                <w:right w:val="nil"/>
                <w:between w:val="nil"/>
              </w:pBdr>
              <w:tabs>
                <w:tab w:val="center" w:pos="4819"/>
                <w:tab w:val="right" w:pos="9638"/>
              </w:tabs>
              <w:jc w:val="right"/>
              <w:rPr>
                <w:rFonts w:ascii="Calibri" w:eastAsia="Calibri" w:hAnsi="Calibri" w:cs="Calibri"/>
                <w:b/>
                <w:color w:val="000000"/>
                <w:sz w:val="20"/>
                <w:szCs w:val="20"/>
              </w:rPr>
            </w:pPr>
            <w:r>
              <w:rPr>
                <w:rFonts w:ascii="Calibri" w:eastAsia="Calibri" w:hAnsi="Calibri" w:cs="Calibri"/>
                <w:b/>
                <w:color w:val="000000"/>
                <w:sz w:val="20"/>
                <w:szCs w:val="20"/>
              </w:rPr>
              <w:t>FÓRMULA:</w:t>
            </w:r>
          </w:p>
        </w:tc>
        <w:tc>
          <w:tcPr>
            <w:tcW w:w="7636" w:type="dxa"/>
            <w:gridSpan w:val="4"/>
            <w:tcBorders>
              <w:bottom w:val="single" w:sz="4" w:space="0" w:color="000000"/>
            </w:tcBorders>
            <w:vAlign w:val="center"/>
          </w:tcPr>
          <w:p w14:paraId="35E54B29" w14:textId="77777777" w:rsidR="00497E58" w:rsidRDefault="002B709B">
            <w:pPr>
              <w:pBdr>
                <w:top w:val="nil"/>
                <w:left w:val="nil"/>
                <w:bottom w:val="nil"/>
                <w:right w:val="nil"/>
                <w:between w:val="nil"/>
              </w:pBdr>
              <w:tabs>
                <w:tab w:val="center" w:pos="4819"/>
                <w:tab w:val="right" w:pos="9638"/>
              </w:tabs>
              <w:rPr>
                <w:rFonts w:ascii="Calibri" w:eastAsia="Calibri" w:hAnsi="Calibri" w:cs="Calibri"/>
                <w:color w:val="000000"/>
                <w:sz w:val="20"/>
                <w:szCs w:val="20"/>
              </w:rPr>
            </w:pPr>
            <w:r>
              <w:rPr>
                <w:rFonts w:ascii="Calibri" w:eastAsia="Calibri" w:hAnsi="Calibri" w:cs="Calibri"/>
                <w:b/>
                <w:color w:val="000000"/>
                <w:sz w:val="22"/>
                <w:szCs w:val="22"/>
              </w:rPr>
              <w:t>INS-</w:t>
            </w:r>
            <w:r>
              <w:rPr>
                <w:rFonts w:ascii="Calibri" w:eastAsia="Calibri" w:hAnsi="Calibri" w:cs="Calibri"/>
                <w:b/>
                <w:sz w:val="22"/>
                <w:szCs w:val="22"/>
              </w:rPr>
              <w:t>B</w:t>
            </w:r>
            <w:r>
              <w:rPr>
                <w:rFonts w:ascii="Calibri" w:eastAsia="Calibri" w:hAnsi="Calibri" w:cs="Calibri"/>
                <w:b/>
                <w:color w:val="000000"/>
                <w:sz w:val="22"/>
                <w:szCs w:val="22"/>
              </w:rPr>
              <w:t>.1</w:t>
            </w:r>
            <w:r>
              <w:rPr>
                <w:rFonts w:ascii="Calibri" w:eastAsia="Calibri" w:hAnsi="Calibri" w:cs="Calibri"/>
                <w:color w:val="000000"/>
                <w:sz w:val="22"/>
                <w:szCs w:val="22"/>
              </w:rPr>
              <w:t xml:space="preserve"> </w:t>
            </w:r>
            <w:r>
              <w:rPr>
                <w:rFonts w:ascii="Calibri" w:eastAsia="Calibri" w:hAnsi="Calibri" w:cs="Calibri"/>
                <w:b/>
                <w:color w:val="000000"/>
                <w:sz w:val="20"/>
                <w:szCs w:val="20"/>
              </w:rPr>
              <w:t xml:space="preserve">= </w:t>
            </w:r>
            <w:proofErr w:type="gramStart"/>
            <w:r>
              <w:rPr>
                <w:rFonts w:ascii="Calibri" w:eastAsia="Calibri" w:hAnsi="Calibri" w:cs="Calibri"/>
                <w:b/>
                <w:color w:val="000000"/>
                <w:sz w:val="28"/>
                <w:szCs w:val="28"/>
              </w:rPr>
              <w:t>[ (</w:t>
            </w:r>
            <w:proofErr w:type="gramEnd"/>
            <w:r>
              <w:rPr>
                <w:rFonts w:ascii="Calibri" w:eastAsia="Calibri" w:hAnsi="Calibri" w:cs="Calibri"/>
                <w:b/>
                <w:color w:val="000000"/>
                <w:sz w:val="28"/>
                <w:szCs w:val="28"/>
              </w:rPr>
              <w:t xml:space="preserve"> </w:t>
            </w:r>
            <w:r>
              <w:rPr>
                <w:rFonts w:ascii="Calibri" w:eastAsia="Calibri" w:hAnsi="Calibri" w:cs="Calibri"/>
                <w:b/>
                <w:color w:val="000000"/>
                <w:sz w:val="20"/>
                <w:szCs w:val="20"/>
              </w:rPr>
              <w:t xml:space="preserve">PRAZO </w:t>
            </w:r>
            <w:r>
              <w:rPr>
                <w:rFonts w:ascii="Calibri" w:eastAsia="Calibri" w:hAnsi="Calibri" w:cs="Calibri"/>
                <w:b/>
                <w:color w:val="000000"/>
                <w:sz w:val="20"/>
                <w:szCs w:val="20"/>
                <w:vertAlign w:val="subscript"/>
              </w:rPr>
              <w:t>EXECUTADO</w:t>
            </w:r>
            <w:r>
              <w:rPr>
                <w:rFonts w:ascii="Calibri" w:eastAsia="Calibri" w:hAnsi="Calibri" w:cs="Calibri"/>
                <w:b/>
                <w:color w:val="000000"/>
                <w:sz w:val="20"/>
                <w:szCs w:val="20"/>
              </w:rPr>
              <w:t xml:space="preserve"> / PRAZO </w:t>
            </w:r>
            <w:r>
              <w:rPr>
                <w:rFonts w:ascii="Calibri" w:eastAsia="Calibri" w:hAnsi="Calibri" w:cs="Calibri"/>
                <w:b/>
                <w:color w:val="000000"/>
                <w:sz w:val="20"/>
                <w:szCs w:val="20"/>
                <w:vertAlign w:val="subscript"/>
              </w:rPr>
              <w:t xml:space="preserve">CONTRATADO </w:t>
            </w:r>
            <w:r>
              <w:rPr>
                <w:rFonts w:ascii="Calibri" w:eastAsia="Calibri" w:hAnsi="Calibri" w:cs="Calibri"/>
                <w:b/>
                <w:color w:val="000000"/>
                <w:sz w:val="28"/>
                <w:szCs w:val="28"/>
              </w:rPr>
              <w:t>)</w:t>
            </w:r>
            <w:r>
              <w:rPr>
                <w:rFonts w:ascii="Calibri" w:eastAsia="Calibri" w:hAnsi="Calibri" w:cs="Calibri"/>
                <w:b/>
                <w:color w:val="000000"/>
                <w:sz w:val="20"/>
                <w:szCs w:val="20"/>
              </w:rPr>
              <w:t xml:space="preserve"> – 1 </w:t>
            </w:r>
            <w:r>
              <w:rPr>
                <w:rFonts w:ascii="Calibri" w:eastAsia="Calibri" w:hAnsi="Calibri" w:cs="Calibri"/>
                <w:b/>
                <w:color w:val="000000"/>
                <w:sz w:val="28"/>
                <w:szCs w:val="28"/>
              </w:rPr>
              <w:t xml:space="preserve">]  </w:t>
            </w:r>
            <w:r>
              <w:rPr>
                <w:rFonts w:ascii="Calibri" w:eastAsia="Calibri" w:hAnsi="Calibri" w:cs="Calibri"/>
                <w:sz w:val="20"/>
                <w:szCs w:val="20"/>
              </w:rPr>
              <w:t>(em horas)</w:t>
            </w:r>
          </w:p>
        </w:tc>
      </w:tr>
      <w:tr w:rsidR="00497E58" w14:paraId="172100D4" w14:textId="77777777">
        <w:trPr>
          <w:trHeight w:val="571"/>
        </w:trPr>
        <w:tc>
          <w:tcPr>
            <w:tcW w:w="1696" w:type="dxa"/>
            <w:vMerge w:val="restart"/>
            <w:vAlign w:val="center"/>
          </w:tcPr>
          <w:p w14:paraId="4E89853B" w14:textId="77777777" w:rsidR="00497E58" w:rsidRDefault="002B709B">
            <w:pPr>
              <w:pBdr>
                <w:top w:val="nil"/>
                <w:left w:val="nil"/>
                <w:bottom w:val="nil"/>
                <w:right w:val="nil"/>
                <w:between w:val="nil"/>
              </w:pBdr>
              <w:tabs>
                <w:tab w:val="center" w:pos="4819"/>
                <w:tab w:val="right" w:pos="9638"/>
              </w:tabs>
              <w:jc w:val="right"/>
              <w:rPr>
                <w:rFonts w:ascii="Calibri" w:eastAsia="Calibri" w:hAnsi="Calibri" w:cs="Calibri"/>
                <w:b/>
                <w:color w:val="000000"/>
                <w:sz w:val="20"/>
                <w:szCs w:val="20"/>
              </w:rPr>
            </w:pPr>
            <w:r>
              <w:rPr>
                <w:rFonts w:ascii="Calibri" w:eastAsia="Calibri" w:hAnsi="Calibri" w:cs="Calibri"/>
                <w:b/>
                <w:color w:val="000000"/>
                <w:sz w:val="20"/>
                <w:szCs w:val="20"/>
              </w:rPr>
              <w:t>PARÂMETROS:</w:t>
            </w:r>
          </w:p>
        </w:tc>
        <w:tc>
          <w:tcPr>
            <w:tcW w:w="7636" w:type="dxa"/>
            <w:gridSpan w:val="4"/>
            <w:vAlign w:val="center"/>
          </w:tcPr>
          <w:p w14:paraId="0CC90712"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b/>
                <w:color w:val="000000"/>
                <w:sz w:val="20"/>
                <w:szCs w:val="20"/>
              </w:rPr>
            </w:pPr>
            <w:r>
              <w:rPr>
                <w:rFonts w:ascii="Calibri" w:eastAsia="Calibri" w:hAnsi="Calibri" w:cs="Calibri"/>
                <w:b/>
                <w:color w:val="000000"/>
                <w:sz w:val="20"/>
                <w:szCs w:val="20"/>
              </w:rPr>
              <w:t>NÍVEIS DE AJUSTES</w:t>
            </w:r>
          </w:p>
        </w:tc>
      </w:tr>
      <w:tr w:rsidR="00497E58" w14:paraId="0B0C323B" w14:textId="77777777">
        <w:trPr>
          <w:trHeight w:val="772"/>
        </w:trPr>
        <w:tc>
          <w:tcPr>
            <w:tcW w:w="1696" w:type="dxa"/>
            <w:vMerge/>
            <w:vAlign w:val="center"/>
          </w:tcPr>
          <w:p w14:paraId="68297CD6" w14:textId="77777777" w:rsidR="00497E58" w:rsidRDefault="00497E58">
            <w:pPr>
              <w:pBdr>
                <w:top w:val="nil"/>
                <w:left w:val="nil"/>
                <w:bottom w:val="nil"/>
                <w:right w:val="nil"/>
                <w:between w:val="nil"/>
              </w:pBdr>
              <w:spacing w:line="276" w:lineRule="auto"/>
              <w:rPr>
                <w:rFonts w:ascii="Calibri" w:eastAsia="Calibri" w:hAnsi="Calibri" w:cs="Calibri"/>
                <w:b/>
                <w:color w:val="000000"/>
                <w:sz w:val="20"/>
                <w:szCs w:val="20"/>
              </w:rPr>
            </w:pPr>
          </w:p>
        </w:tc>
        <w:tc>
          <w:tcPr>
            <w:tcW w:w="1909" w:type="dxa"/>
            <w:vAlign w:val="center"/>
          </w:tcPr>
          <w:p w14:paraId="1AA703F2"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t>INS-</w:t>
            </w:r>
            <w:r>
              <w:rPr>
                <w:rFonts w:ascii="Calibri" w:eastAsia="Calibri" w:hAnsi="Calibri" w:cs="Calibri"/>
                <w:sz w:val="20"/>
                <w:szCs w:val="20"/>
              </w:rPr>
              <w:t>B</w:t>
            </w:r>
            <w:r>
              <w:rPr>
                <w:rFonts w:ascii="Calibri" w:eastAsia="Calibri" w:hAnsi="Calibri" w:cs="Calibri"/>
                <w:color w:val="000000"/>
                <w:sz w:val="20"/>
                <w:szCs w:val="20"/>
              </w:rPr>
              <w:t>.1 (1)</w:t>
            </w:r>
          </w:p>
        </w:tc>
        <w:tc>
          <w:tcPr>
            <w:tcW w:w="1909" w:type="dxa"/>
            <w:shd w:val="clear" w:color="auto" w:fill="F2F2F2"/>
            <w:vAlign w:val="center"/>
          </w:tcPr>
          <w:p w14:paraId="144F2B77"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t>INS-</w:t>
            </w:r>
            <w:r>
              <w:rPr>
                <w:rFonts w:ascii="Calibri" w:eastAsia="Calibri" w:hAnsi="Calibri" w:cs="Calibri"/>
                <w:sz w:val="20"/>
                <w:szCs w:val="20"/>
              </w:rPr>
              <w:t>B</w:t>
            </w:r>
            <w:r>
              <w:rPr>
                <w:rFonts w:ascii="Calibri" w:eastAsia="Calibri" w:hAnsi="Calibri" w:cs="Calibri"/>
                <w:color w:val="000000"/>
                <w:sz w:val="20"/>
                <w:szCs w:val="20"/>
              </w:rPr>
              <w:t>.1 (2)</w:t>
            </w:r>
          </w:p>
        </w:tc>
        <w:tc>
          <w:tcPr>
            <w:tcW w:w="1909" w:type="dxa"/>
            <w:shd w:val="clear" w:color="auto" w:fill="D9D9D9"/>
            <w:vAlign w:val="center"/>
          </w:tcPr>
          <w:p w14:paraId="3C4331D2"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t>INS-</w:t>
            </w:r>
            <w:r>
              <w:rPr>
                <w:rFonts w:ascii="Calibri" w:eastAsia="Calibri" w:hAnsi="Calibri" w:cs="Calibri"/>
                <w:sz w:val="20"/>
                <w:szCs w:val="20"/>
              </w:rPr>
              <w:t>B</w:t>
            </w:r>
            <w:r>
              <w:rPr>
                <w:rFonts w:ascii="Calibri" w:eastAsia="Calibri" w:hAnsi="Calibri" w:cs="Calibri"/>
                <w:color w:val="000000"/>
                <w:sz w:val="20"/>
                <w:szCs w:val="20"/>
              </w:rPr>
              <w:t>.1 (3)</w:t>
            </w:r>
          </w:p>
        </w:tc>
        <w:tc>
          <w:tcPr>
            <w:tcW w:w="1909" w:type="dxa"/>
            <w:shd w:val="clear" w:color="auto" w:fill="BFBFBF"/>
            <w:vAlign w:val="center"/>
          </w:tcPr>
          <w:p w14:paraId="78DB2AF7"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t>INS-</w:t>
            </w:r>
            <w:r>
              <w:rPr>
                <w:rFonts w:ascii="Calibri" w:eastAsia="Calibri" w:hAnsi="Calibri" w:cs="Calibri"/>
                <w:sz w:val="20"/>
                <w:szCs w:val="20"/>
              </w:rPr>
              <w:t>B</w:t>
            </w:r>
            <w:r>
              <w:rPr>
                <w:rFonts w:ascii="Calibri" w:eastAsia="Calibri" w:hAnsi="Calibri" w:cs="Calibri"/>
                <w:color w:val="000000"/>
                <w:sz w:val="20"/>
                <w:szCs w:val="20"/>
              </w:rPr>
              <w:t>.1 (4)</w:t>
            </w:r>
          </w:p>
        </w:tc>
      </w:tr>
      <w:tr w:rsidR="00497E58" w14:paraId="164A445F" w14:textId="77777777">
        <w:trPr>
          <w:trHeight w:val="772"/>
        </w:trPr>
        <w:tc>
          <w:tcPr>
            <w:tcW w:w="1696" w:type="dxa"/>
            <w:vMerge/>
            <w:vAlign w:val="center"/>
          </w:tcPr>
          <w:p w14:paraId="6DEFB582" w14:textId="77777777" w:rsidR="00497E58" w:rsidRDefault="00497E58">
            <w:pPr>
              <w:pBdr>
                <w:top w:val="nil"/>
                <w:left w:val="nil"/>
                <w:bottom w:val="nil"/>
                <w:right w:val="nil"/>
                <w:between w:val="nil"/>
              </w:pBdr>
              <w:spacing w:line="276" w:lineRule="auto"/>
              <w:rPr>
                <w:rFonts w:ascii="Calibri" w:eastAsia="Calibri" w:hAnsi="Calibri" w:cs="Calibri"/>
                <w:color w:val="000000"/>
                <w:sz w:val="20"/>
                <w:szCs w:val="20"/>
              </w:rPr>
            </w:pPr>
          </w:p>
        </w:tc>
        <w:tc>
          <w:tcPr>
            <w:tcW w:w="1909" w:type="dxa"/>
            <w:vAlign w:val="center"/>
          </w:tcPr>
          <w:p w14:paraId="20131F49"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b/>
                <w:color w:val="000000"/>
                <w:sz w:val="20"/>
                <w:szCs w:val="20"/>
              </w:rPr>
            </w:pPr>
            <w:r>
              <w:rPr>
                <w:rFonts w:ascii="Calibri" w:eastAsia="Calibri" w:hAnsi="Calibri" w:cs="Calibri"/>
                <w:b/>
                <w:color w:val="000000"/>
                <w:sz w:val="20"/>
                <w:szCs w:val="20"/>
              </w:rPr>
              <w:t>INS-</w:t>
            </w:r>
            <w:r>
              <w:rPr>
                <w:rFonts w:ascii="Calibri" w:eastAsia="Calibri" w:hAnsi="Calibri" w:cs="Calibri"/>
                <w:b/>
                <w:sz w:val="20"/>
                <w:szCs w:val="20"/>
              </w:rPr>
              <w:t>B</w:t>
            </w:r>
            <w:r>
              <w:rPr>
                <w:rFonts w:ascii="Calibri" w:eastAsia="Calibri" w:hAnsi="Calibri" w:cs="Calibri"/>
                <w:b/>
                <w:color w:val="000000"/>
                <w:sz w:val="20"/>
                <w:szCs w:val="20"/>
              </w:rPr>
              <w:t>.1 &lt; 5%</w:t>
            </w:r>
          </w:p>
        </w:tc>
        <w:tc>
          <w:tcPr>
            <w:tcW w:w="1909" w:type="dxa"/>
            <w:shd w:val="clear" w:color="auto" w:fill="F2F2F2"/>
            <w:vAlign w:val="center"/>
          </w:tcPr>
          <w:p w14:paraId="18A3EC18"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b/>
                <w:color w:val="000000"/>
                <w:sz w:val="20"/>
                <w:szCs w:val="20"/>
              </w:rPr>
            </w:pPr>
            <w:r>
              <w:rPr>
                <w:rFonts w:ascii="Calibri" w:eastAsia="Calibri" w:hAnsi="Calibri" w:cs="Calibri"/>
                <w:b/>
                <w:color w:val="000000"/>
                <w:sz w:val="20"/>
                <w:szCs w:val="20"/>
              </w:rPr>
              <w:t>INS-</w:t>
            </w:r>
            <w:r>
              <w:rPr>
                <w:rFonts w:ascii="Calibri" w:eastAsia="Calibri" w:hAnsi="Calibri" w:cs="Calibri"/>
                <w:b/>
                <w:sz w:val="20"/>
                <w:szCs w:val="20"/>
              </w:rPr>
              <w:t>B</w:t>
            </w:r>
            <w:r>
              <w:rPr>
                <w:rFonts w:ascii="Calibri" w:eastAsia="Calibri" w:hAnsi="Calibri" w:cs="Calibri"/>
                <w:b/>
                <w:color w:val="000000"/>
                <w:sz w:val="20"/>
                <w:szCs w:val="20"/>
              </w:rPr>
              <w:t>.1 ≥ 5% &lt; 25%</w:t>
            </w:r>
          </w:p>
        </w:tc>
        <w:tc>
          <w:tcPr>
            <w:tcW w:w="1909" w:type="dxa"/>
            <w:shd w:val="clear" w:color="auto" w:fill="D9D9D9"/>
            <w:vAlign w:val="center"/>
          </w:tcPr>
          <w:p w14:paraId="63A50D83"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b/>
                <w:color w:val="000000"/>
                <w:sz w:val="20"/>
                <w:szCs w:val="20"/>
              </w:rPr>
            </w:pPr>
            <w:r>
              <w:rPr>
                <w:rFonts w:ascii="Calibri" w:eastAsia="Calibri" w:hAnsi="Calibri" w:cs="Calibri"/>
                <w:b/>
                <w:color w:val="000000"/>
                <w:sz w:val="20"/>
                <w:szCs w:val="20"/>
              </w:rPr>
              <w:t>INS-</w:t>
            </w:r>
            <w:r>
              <w:rPr>
                <w:rFonts w:ascii="Calibri" w:eastAsia="Calibri" w:hAnsi="Calibri" w:cs="Calibri"/>
                <w:b/>
                <w:sz w:val="20"/>
                <w:szCs w:val="20"/>
              </w:rPr>
              <w:t>B</w:t>
            </w:r>
            <w:r>
              <w:rPr>
                <w:rFonts w:ascii="Calibri" w:eastAsia="Calibri" w:hAnsi="Calibri" w:cs="Calibri"/>
                <w:b/>
                <w:color w:val="000000"/>
                <w:sz w:val="20"/>
                <w:szCs w:val="20"/>
              </w:rPr>
              <w:t>.1 ≥ 25% &lt;50%</w:t>
            </w:r>
          </w:p>
        </w:tc>
        <w:tc>
          <w:tcPr>
            <w:tcW w:w="1909" w:type="dxa"/>
            <w:shd w:val="clear" w:color="auto" w:fill="BFBFBF"/>
            <w:vAlign w:val="center"/>
          </w:tcPr>
          <w:p w14:paraId="4E044EA7"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b/>
                <w:color w:val="000000"/>
                <w:sz w:val="20"/>
                <w:szCs w:val="20"/>
              </w:rPr>
            </w:pPr>
            <w:r>
              <w:rPr>
                <w:rFonts w:ascii="Calibri" w:eastAsia="Calibri" w:hAnsi="Calibri" w:cs="Calibri"/>
                <w:b/>
                <w:color w:val="000000"/>
                <w:sz w:val="20"/>
                <w:szCs w:val="20"/>
              </w:rPr>
              <w:t>INS-</w:t>
            </w:r>
            <w:r>
              <w:rPr>
                <w:rFonts w:ascii="Calibri" w:eastAsia="Calibri" w:hAnsi="Calibri" w:cs="Calibri"/>
                <w:b/>
                <w:sz w:val="20"/>
                <w:szCs w:val="20"/>
              </w:rPr>
              <w:t>B</w:t>
            </w:r>
            <w:r>
              <w:rPr>
                <w:rFonts w:ascii="Calibri" w:eastAsia="Calibri" w:hAnsi="Calibri" w:cs="Calibri"/>
                <w:b/>
                <w:color w:val="000000"/>
                <w:sz w:val="20"/>
                <w:szCs w:val="20"/>
              </w:rPr>
              <w:t>.1 ≥ 50%</w:t>
            </w:r>
          </w:p>
        </w:tc>
      </w:tr>
      <w:tr w:rsidR="00497E58" w14:paraId="35A4F191" w14:textId="77777777">
        <w:trPr>
          <w:trHeight w:val="1222"/>
        </w:trPr>
        <w:tc>
          <w:tcPr>
            <w:tcW w:w="1696" w:type="dxa"/>
            <w:vMerge/>
            <w:vAlign w:val="center"/>
          </w:tcPr>
          <w:p w14:paraId="3A2DB2F9" w14:textId="77777777" w:rsidR="00497E58" w:rsidRDefault="00497E58">
            <w:pPr>
              <w:pBdr>
                <w:top w:val="nil"/>
                <w:left w:val="nil"/>
                <w:bottom w:val="nil"/>
                <w:right w:val="nil"/>
                <w:between w:val="nil"/>
              </w:pBdr>
              <w:spacing w:line="276" w:lineRule="auto"/>
              <w:rPr>
                <w:rFonts w:ascii="Calibri" w:eastAsia="Calibri" w:hAnsi="Calibri" w:cs="Calibri"/>
                <w:b/>
                <w:color w:val="000000"/>
                <w:sz w:val="20"/>
                <w:szCs w:val="20"/>
              </w:rPr>
            </w:pPr>
          </w:p>
        </w:tc>
        <w:tc>
          <w:tcPr>
            <w:tcW w:w="1909" w:type="dxa"/>
            <w:vAlign w:val="center"/>
          </w:tcPr>
          <w:p w14:paraId="0637D8B8"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t>ACEITÁVEL (sem aplicação de ajustes)</w:t>
            </w:r>
          </w:p>
        </w:tc>
        <w:tc>
          <w:tcPr>
            <w:tcW w:w="1909" w:type="dxa"/>
            <w:shd w:val="clear" w:color="auto" w:fill="F2F2F2"/>
            <w:vAlign w:val="center"/>
          </w:tcPr>
          <w:p w14:paraId="2781D1A7" w14:textId="77777777" w:rsidR="00497E58" w:rsidRDefault="002B709B">
            <w:pPr>
              <w:widowControl/>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Redução de 5%</w:t>
            </w:r>
          </w:p>
          <w:p w14:paraId="3A54C018"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t>(por Ordem de Serviço)</w:t>
            </w:r>
          </w:p>
        </w:tc>
        <w:tc>
          <w:tcPr>
            <w:tcW w:w="1909" w:type="dxa"/>
            <w:shd w:val="clear" w:color="auto" w:fill="D9D9D9"/>
            <w:vAlign w:val="center"/>
          </w:tcPr>
          <w:p w14:paraId="605A3D0C" w14:textId="77777777" w:rsidR="00497E58" w:rsidRDefault="002B709B">
            <w:pPr>
              <w:widowControl/>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Redução de 10%</w:t>
            </w:r>
          </w:p>
          <w:p w14:paraId="00E4D785"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t>(por Ordem de Serviço)</w:t>
            </w:r>
          </w:p>
        </w:tc>
        <w:tc>
          <w:tcPr>
            <w:tcW w:w="1909" w:type="dxa"/>
            <w:shd w:val="clear" w:color="auto" w:fill="BFBFBF"/>
            <w:vAlign w:val="center"/>
          </w:tcPr>
          <w:p w14:paraId="662CBAD8" w14:textId="77777777" w:rsidR="00497E58" w:rsidRDefault="002B709B">
            <w:pPr>
              <w:widowControl/>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Redução de 20%</w:t>
            </w:r>
          </w:p>
          <w:p w14:paraId="5D08CCC8"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t>(por Ordem de Serviço)</w:t>
            </w:r>
          </w:p>
        </w:tc>
      </w:tr>
      <w:tr w:rsidR="00497E58" w14:paraId="4D6F871B" w14:textId="77777777">
        <w:trPr>
          <w:trHeight w:val="1248"/>
        </w:trPr>
        <w:tc>
          <w:tcPr>
            <w:tcW w:w="9332" w:type="dxa"/>
            <w:gridSpan w:val="5"/>
            <w:vAlign w:val="center"/>
          </w:tcPr>
          <w:p w14:paraId="13D42A82" w14:textId="77777777" w:rsidR="00497E58" w:rsidRDefault="002B709B">
            <w:pPr>
              <w:pBdr>
                <w:top w:val="nil"/>
                <w:left w:val="nil"/>
                <w:bottom w:val="nil"/>
                <w:right w:val="nil"/>
                <w:between w:val="nil"/>
              </w:pBdr>
              <w:tabs>
                <w:tab w:val="center" w:pos="4819"/>
                <w:tab w:val="right" w:pos="9638"/>
              </w:tabs>
              <w:rPr>
                <w:rFonts w:ascii="Calibri" w:eastAsia="Calibri" w:hAnsi="Calibri" w:cs="Calibri"/>
                <w:color w:val="000000"/>
                <w:sz w:val="20"/>
                <w:szCs w:val="20"/>
              </w:rPr>
            </w:pPr>
            <w:r>
              <w:rPr>
                <w:rFonts w:ascii="Calibri" w:eastAsia="Calibri" w:hAnsi="Calibri" w:cs="Calibri"/>
                <w:b/>
                <w:color w:val="000000"/>
                <w:sz w:val="20"/>
                <w:szCs w:val="20"/>
              </w:rPr>
              <w:lastRenderedPageBreak/>
              <w:t xml:space="preserve">Aplicação de </w:t>
            </w:r>
            <w:r>
              <w:rPr>
                <w:rFonts w:ascii="Calibri" w:eastAsia="Calibri" w:hAnsi="Calibri" w:cs="Calibri"/>
                <w:b/>
                <w:color w:val="000000"/>
                <w:sz w:val="20"/>
                <w:szCs w:val="20"/>
                <w:u w:val="single"/>
              </w:rPr>
              <w:t>ADVERTÊNCIA</w:t>
            </w:r>
            <w:r>
              <w:rPr>
                <w:rFonts w:ascii="Calibri" w:eastAsia="Calibri" w:hAnsi="Calibri" w:cs="Calibri"/>
                <w:color w:val="000000"/>
                <w:sz w:val="20"/>
                <w:szCs w:val="20"/>
              </w:rPr>
              <w:t xml:space="preserve">: Caso o resultado do </w:t>
            </w:r>
            <w:r>
              <w:rPr>
                <w:rFonts w:ascii="Calibri" w:eastAsia="Calibri" w:hAnsi="Calibri" w:cs="Calibri"/>
                <w:b/>
                <w:color w:val="000000"/>
                <w:sz w:val="20"/>
                <w:szCs w:val="20"/>
              </w:rPr>
              <w:t>INS-</w:t>
            </w:r>
            <w:r>
              <w:rPr>
                <w:rFonts w:ascii="Calibri" w:eastAsia="Calibri" w:hAnsi="Calibri" w:cs="Calibri"/>
                <w:b/>
                <w:sz w:val="20"/>
                <w:szCs w:val="20"/>
              </w:rPr>
              <w:t>B</w:t>
            </w:r>
            <w:r>
              <w:rPr>
                <w:rFonts w:ascii="Calibri" w:eastAsia="Calibri" w:hAnsi="Calibri" w:cs="Calibri"/>
                <w:b/>
                <w:color w:val="000000"/>
                <w:sz w:val="20"/>
                <w:szCs w:val="20"/>
              </w:rPr>
              <w:t>.1 seja ≥ 100%</w:t>
            </w:r>
            <w:r>
              <w:rPr>
                <w:rFonts w:ascii="Calibri" w:eastAsia="Calibri" w:hAnsi="Calibri" w:cs="Calibri"/>
                <w:color w:val="000000"/>
                <w:sz w:val="20"/>
                <w:szCs w:val="20"/>
              </w:rPr>
              <w:t>, além do ajuste/glosa, a CONTRATADA está sujeita a receber a sanção administrativa de ADVERTÊNCIA, sem prejuízo da aplicação de outras sanções caso haja reincidência ou nas demais situações previstas.</w:t>
            </w:r>
          </w:p>
        </w:tc>
      </w:tr>
    </w:tbl>
    <w:p w14:paraId="4A9EF465"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A superação de uma ou mais metas do INDICADOR não poderá ser utilizada para compensar o não atendimento de outras metas no mesmo período e/ou o não atendimento da mesma meta em outro período.</w:t>
      </w:r>
    </w:p>
    <w:p w14:paraId="4F129B82"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Às eventuais ocorrências de descumprimento das metas dos NÍVEIS DE SERVIÇO, a CONTRATADA poderá apresentar suas justificativas técnicas, devidamente embasadas em fatos e circunstâncias comprovadas, juntamente com o RELATÓRIO DE SERVIÇO. </w:t>
      </w:r>
    </w:p>
    <w:p w14:paraId="17E4BBBF"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Caberá exclusivamente à CONTRATANTE avaliar as justificativas, quando apresentadas, podendo efetivar ou suspender a aplicação do(s) ajuste(s) em questão – assim como decidir acerca de outras medidas de gestão contratual cabíveis.</w:t>
      </w:r>
    </w:p>
    <w:p w14:paraId="3D0348FB" w14:textId="77777777" w:rsidR="00497E58" w:rsidRDefault="002B709B">
      <w:pPr>
        <w:keepNext/>
        <w:pBdr>
          <w:top w:val="nil"/>
          <w:left w:val="nil"/>
          <w:bottom w:val="nil"/>
          <w:right w:val="nil"/>
          <w:between w:val="nil"/>
        </w:pBdr>
        <w:spacing w:before="240" w:after="120"/>
        <w:rPr>
          <w:rFonts w:ascii="Calibri" w:eastAsia="Calibri" w:hAnsi="Calibri" w:cs="Calibri"/>
          <w:b/>
          <w:i/>
          <w:color w:val="000000"/>
          <w:sz w:val="28"/>
          <w:szCs w:val="28"/>
        </w:rPr>
      </w:pPr>
      <w:r>
        <w:rPr>
          <w:rFonts w:ascii="Calibri" w:eastAsia="Calibri" w:hAnsi="Calibri" w:cs="Calibri"/>
          <w:b/>
          <w:sz w:val="28"/>
          <w:szCs w:val="28"/>
        </w:rPr>
        <w:t>7</w:t>
      </w:r>
      <w:r>
        <w:rPr>
          <w:rFonts w:ascii="Calibri" w:eastAsia="Calibri" w:hAnsi="Calibri" w:cs="Calibri"/>
          <w:b/>
          <w:color w:val="000000"/>
          <w:sz w:val="28"/>
          <w:szCs w:val="28"/>
        </w:rPr>
        <w:t>.1.2 Índice de qualidade dos produtos</w:t>
      </w:r>
    </w:p>
    <w:p w14:paraId="4213A0AC"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O ÍNDICE DE QUALIDADE DOS PRODUTOS de </w:t>
      </w:r>
      <w:r>
        <w:rPr>
          <w:rFonts w:ascii="Calibri" w:eastAsia="Calibri" w:hAnsi="Calibri" w:cs="Calibri"/>
        </w:rPr>
        <w:t xml:space="preserve">suporte técnico e sustentação de soluções Light Base </w:t>
      </w:r>
      <w:r>
        <w:rPr>
          <w:rFonts w:ascii="Calibri" w:eastAsia="Calibri" w:hAnsi="Calibri" w:cs="Calibri"/>
          <w:color w:val="000000"/>
        </w:rPr>
        <w:t>(INS-</w:t>
      </w:r>
      <w:r>
        <w:rPr>
          <w:rFonts w:ascii="Calibri" w:eastAsia="Calibri" w:hAnsi="Calibri" w:cs="Calibri"/>
        </w:rPr>
        <w:t>B</w:t>
      </w:r>
      <w:r>
        <w:rPr>
          <w:rFonts w:ascii="Calibri" w:eastAsia="Calibri" w:hAnsi="Calibri" w:cs="Calibri"/>
          <w:color w:val="000000"/>
        </w:rPr>
        <w:t xml:space="preserve">.2), conforme definido e apresentado no item “6.6.1 Indicadores de Níveis de Serviço” do TERMO DE REFERÊNCIA, pode ser </w:t>
      </w:r>
      <w:proofErr w:type="gramStart"/>
      <w:r>
        <w:rPr>
          <w:rFonts w:ascii="Calibri" w:eastAsia="Calibri" w:hAnsi="Calibri" w:cs="Calibri"/>
          <w:color w:val="000000"/>
        </w:rPr>
        <w:t>melhor</w:t>
      </w:r>
      <w:proofErr w:type="gramEnd"/>
      <w:r>
        <w:rPr>
          <w:rFonts w:ascii="Calibri" w:eastAsia="Calibri" w:hAnsi="Calibri" w:cs="Calibri"/>
          <w:color w:val="000000"/>
        </w:rPr>
        <w:t xml:space="preserve"> observado e entendido por meio da tabela a seguir:</w:t>
      </w:r>
    </w:p>
    <w:tbl>
      <w:tblPr>
        <w:tblStyle w:val="a9"/>
        <w:tblW w:w="93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909"/>
        <w:gridCol w:w="1909"/>
        <w:gridCol w:w="1909"/>
        <w:gridCol w:w="1909"/>
      </w:tblGrid>
      <w:tr w:rsidR="00497E58" w14:paraId="712AF02D" w14:textId="77777777">
        <w:trPr>
          <w:trHeight w:val="855"/>
        </w:trPr>
        <w:tc>
          <w:tcPr>
            <w:tcW w:w="9332" w:type="dxa"/>
            <w:gridSpan w:val="5"/>
            <w:shd w:val="clear" w:color="auto" w:fill="D9D9D9"/>
            <w:vAlign w:val="center"/>
          </w:tcPr>
          <w:p w14:paraId="0607B803"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b/>
                <w:color w:val="000000"/>
                <w:sz w:val="20"/>
                <w:szCs w:val="20"/>
              </w:rPr>
            </w:pPr>
            <w:r>
              <w:rPr>
                <w:rFonts w:ascii="Cambria Math" w:eastAsia="Cambria Math" w:hAnsi="Cambria Math" w:cs="Cambria Math"/>
                <w:b/>
                <w:color w:val="000000"/>
              </w:rPr>
              <w:t xml:space="preserve">ÍNDICE DE QUALIDADE DOS PRODUTOS DE </w:t>
            </w:r>
            <w:r>
              <w:rPr>
                <w:rFonts w:ascii="Cambria Math" w:eastAsia="Cambria Math" w:hAnsi="Cambria Math" w:cs="Cambria Math"/>
                <w:b/>
              </w:rPr>
              <w:t>SUPORTE TÉCNICO E SUSTENTAÇÃO DE SOLUÇÕES LIGHT BASE (INS-B21)</w:t>
            </w:r>
          </w:p>
        </w:tc>
      </w:tr>
      <w:tr w:rsidR="00497E58" w14:paraId="4732153E" w14:textId="77777777">
        <w:trPr>
          <w:trHeight w:val="697"/>
        </w:trPr>
        <w:tc>
          <w:tcPr>
            <w:tcW w:w="1696" w:type="dxa"/>
            <w:vAlign w:val="center"/>
          </w:tcPr>
          <w:p w14:paraId="174CEB2E" w14:textId="77777777" w:rsidR="00497E58" w:rsidRDefault="002B709B">
            <w:pPr>
              <w:pBdr>
                <w:top w:val="nil"/>
                <w:left w:val="nil"/>
                <w:bottom w:val="nil"/>
                <w:right w:val="nil"/>
                <w:between w:val="nil"/>
              </w:pBdr>
              <w:tabs>
                <w:tab w:val="center" w:pos="4819"/>
                <w:tab w:val="right" w:pos="9638"/>
              </w:tabs>
              <w:jc w:val="right"/>
              <w:rPr>
                <w:rFonts w:ascii="Calibri" w:eastAsia="Calibri" w:hAnsi="Calibri" w:cs="Calibri"/>
                <w:b/>
                <w:color w:val="000000"/>
                <w:sz w:val="22"/>
                <w:szCs w:val="22"/>
              </w:rPr>
            </w:pPr>
            <w:r>
              <w:rPr>
                <w:rFonts w:ascii="Calibri" w:eastAsia="Calibri" w:hAnsi="Calibri" w:cs="Calibri"/>
                <w:b/>
                <w:color w:val="000000"/>
                <w:sz w:val="22"/>
                <w:szCs w:val="22"/>
              </w:rPr>
              <w:t>OBJETIVO:</w:t>
            </w:r>
          </w:p>
        </w:tc>
        <w:tc>
          <w:tcPr>
            <w:tcW w:w="7636" w:type="dxa"/>
            <w:gridSpan w:val="4"/>
            <w:vAlign w:val="center"/>
          </w:tcPr>
          <w:p w14:paraId="7CE70EDC" w14:textId="77777777" w:rsidR="00497E58" w:rsidRDefault="002B709B">
            <w:pPr>
              <w:pBdr>
                <w:top w:val="nil"/>
                <w:left w:val="nil"/>
                <w:bottom w:val="nil"/>
                <w:right w:val="nil"/>
                <w:between w:val="nil"/>
              </w:pBdr>
              <w:tabs>
                <w:tab w:val="center" w:pos="4819"/>
                <w:tab w:val="right" w:pos="9638"/>
              </w:tabs>
              <w:rPr>
                <w:rFonts w:ascii="Calibri" w:eastAsia="Calibri" w:hAnsi="Calibri" w:cs="Calibri"/>
                <w:color w:val="000000"/>
                <w:sz w:val="20"/>
                <w:szCs w:val="20"/>
              </w:rPr>
            </w:pPr>
            <w:r>
              <w:rPr>
                <w:rFonts w:ascii="Calibri" w:eastAsia="Calibri" w:hAnsi="Calibri" w:cs="Calibri"/>
                <w:color w:val="000000"/>
                <w:sz w:val="20"/>
                <w:szCs w:val="20"/>
              </w:rPr>
              <w:t xml:space="preserve">Avaliar a qualidade dos produtos de </w:t>
            </w:r>
            <w:r>
              <w:rPr>
                <w:rFonts w:ascii="Calibri" w:eastAsia="Calibri" w:hAnsi="Calibri" w:cs="Calibri"/>
                <w:sz w:val="20"/>
                <w:szCs w:val="20"/>
              </w:rPr>
              <w:t>suporte técnico e sustentação de soluções Light Base</w:t>
            </w:r>
            <w:r>
              <w:rPr>
                <w:rFonts w:ascii="Calibri" w:eastAsia="Calibri" w:hAnsi="Calibri" w:cs="Calibri"/>
                <w:color w:val="000000"/>
                <w:sz w:val="20"/>
                <w:szCs w:val="20"/>
              </w:rPr>
              <w:t>, aferindo o volume de rejeições de cada demanda entregue, independentemente do tipo (</w:t>
            </w:r>
            <w:r>
              <w:rPr>
                <w:rFonts w:ascii="Calibri" w:eastAsia="Calibri" w:hAnsi="Calibri" w:cs="Calibri"/>
                <w:sz w:val="20"/>
                <w:szCs w:val="20"/>
              </w:rPr>
              <w:t>continuada ou eventual</w:t>
            </w:r>
            <w:r>
              <w:rPr>
                <w:rFonts w:ascii="Calibri" w:eastAsia="Calibri" w:hAnsi="Calibri" w:cs="Calibri"/>
                <w:color w:val="000000"/>
                <w:sz w:val="20"/>
                <w:szCs w:val="20"/>
              </w:rPr>
              <w:t>)</w:t>
            </w:r>
          </w:p>
        </w:tc>
      </w:tr>
      <w:tr w:rsidR="00497E58" w14:paraId="0F6F1946" w14:textId="77777777">
        <w:trPr>
          <w:trHeight w:val="693"/>
        </w:trPr>
        <w:tc>
          <w:tcPr>
            <w:tcW w:w="1696" w:type="dxa"/>
            <w:vAlign w:val="center"/>
          </w:tcPr>
          <w:p w14:paraId="6765C729" w14:textId="77777777" w:rsidR="00497E58" w:rsidRDefault="002B709B">
            <w:pPr>
              <w:pBdr>
                <w:top w:val="nil"/>
                <w:left w:val="nil"/>
                <w:bottom w:val="nil"/>
                <w:right w:val="nil"/>
                <w:between w:val="nil"/>
              </w:pBdr>
              <w:tabs>
                <w:tab w:val="center" w:pos="4819"/>
                <w:tab w:val="right" w:pos="9638"/>
              </w:tabs>
              <w:jc w:val="right"/>
              <w:rPr>
                <w:rFonts w:ascii="Calibri" w:eastAsia="Calibri" w:hAnsi="Calibri" w:cs="Calibri"/>
                <w:b/>
                <w:color w:val="000000"/>
                <w:sz w:val="20"/>
                <w:szCs w:val="20"/>
              </w:rPr>
            </w:pPr>
            <w:r>
              <w:rPr>
                <w:rFonts w:ascii="Calibri" w:eastAsia="Calibri" w:hAnsi="Calibri" w:cs="Calibri"/>
                <w:b/>
                <w:color w:val="000000"/>
                <w:sz w:val="20"/>
                <w:szCs w:val="20"/>
              </w:rPr>
              <w:t>APLICAÇÃO:</w:t>
            </w:r>
          </w:p>
        </w:tc>
        <w:tc>
          <w:tcPr>
            <w:tcW w:w="7636" w:type="dxa"/>
            <w:gridSpan w:val="4"/>
            <w:vAlign w:val="center"/>
          </w:tcPr>
          <w:p w14:paraId="46964F5A" w14:textId="77777777" w:rsidR="00497E58" w:rsidRDefault="002B709B">
            <w:pPr>
              <w:tabs>
                <w:tab w:val="center" w:pos="4819"/>
                <w:tab w:val="right" w:pos="9638"/>
              </w:tabs>
              <w:rPr>
                <w:rFonts w:ascii="Calibri" w:eastAsia="Calibri" w:hAnsi="Calibri" w:cs="Calibri"/>
                <w:sz w:val="20"/>
                <w:szCs w:val="20"/>
              </w:rPr>
            </w:pPr>
            <w:r>
              <w:rPr>
                <w:rFonts w:ascii="Calibri" w:eastAsia="Calibri" w:hAnsi="Calibri" w:cs="Calibri"/>
                <w:sz w:val="20"/>
                <w:szCs w:val="20"/>
              </w:rPr>
              <w:t>Todas as solicitações de serviço, individualmente.</w:t>
            </w:r>
          </w:p>
        </w:tc>
      </w:tr>
      <w:tr w:rsidR="00497E58" w14:paraId="5F503DDB" w14:textId="77777777">
        <w:trPr>
          <w:trHeight w:val="703"/>
        </w:trPr>
        <w:tc>
          <w:tcPr>
            <w:tcW w:w="1696" w:type="dxa"/>
            <w:vAlign w:val="center"/>
          </w:tcPr>
          <w:p w14:paraId="34294349" w14:textId="77777777" w:rsidR="00497E58" w:rsidRDefault="002B709B">
            <w:pPr>
              <w:pBdr>
                <w:top w:val="nil"/>
                <w:left w:val="nil"/>
                <w:bottom w:val="nil"/>
                <w:right w:val="nil"/>
                <w:between w:val="nil"/>
              </w:pBdr>
              <w:tabs>
                <w:tab w:val="center" w:pos="4819"/>
                <w:tab w:val="right" w:pos="9638"/>
              </w:tabs>
              <w:jc w:val="right"/>
              <w:rPr>
                <w:rFonts w:ascii="Calibri" w:eastAsia="Calibri" w:hAnsi="Calibri" w:cs="Calibri"/>
                <w:b/>
                <w:color w:val="000000"/>
                <w:sz w:val="20"/>
                <w:szCs w:val="20"/>
              </w:rPr>
            </w:pPr>
            <w:r>
              <w:rPr>
                <w:rFonts w:ascii="Calibri" w:eastAsia="Calibri" w:hAnsi="Calibri" w:cs="Calibri"/>
                <w:b/>
                <w:color w:val="000000"/>
                <w:sz w:val="20"/>
                <w:szCs w:val="20"/>
              </w:rPr>
              <w:t>PERIODICIDADE:</w:t>
            </w:r>
          </w:p>
        </w:tc>
        <w:tc>
          <w:tcPr>
            <w:tcW w:w="7636" w:type="dxa"/>
            <w:gridSpan w:val="4"/>
            <w:vAlign w:val="center"/>
          </w:tcPr>
          <w:p w14:paraId="2E070B7B" w14:textId="77777777" w:rsidR="00497E58" w:rsidRDefault="002B709B">
            <w:pPr>
              <w:tabs>
                <w:tab w:val="center" w:pos="4819"/>
                <w:tab w:val="right" w:pos="9638"/>
              </w:tabs>
              <w:rPr>
                <w:rFonts w:ascii="Calibri" w:eastAsia="Calibri" w:hAnsi="Calibri" w:cs="Calibri"/>
                <w:sz w:val="20"/>
                <w:szCs w:val="20"/>
              </w:rPr>
            </w:pPr>
            <w:r>
              <w:rPr>
                <w:rFonts w:ascii="Calibri" w:eastAsia="Calibri" w:hAnsi="Calibri" w:cs="Calibri"/>
                <w:sz w:val="20"/>
                <w:szCs w:val="20"/>
              </w:rPr>
              <w:t>Por solicitações de serviço</w:t>
            </w:r>
          </w:p>
        </w:tc>
      </w:tr>
      <w:tr w:rsidR="00497E58" w14:paraId="7C9CE70F" w14:textId="77777777">
        <w:trPr>
          <w:trHeight w:val="694"/>
        </w:trPr>
        <w:tc>
          <w:tcPr>
            <w:tcW w:w="1696" w:type="dxa"/>
            <w:vAlign w:val="center"/>
          </w:tcPr>
          <w:p w14:paraId="2461E209" w14:textId="77777777" w:rsidR="00497E58" w:rsidRDefault="002B709B">
            <w:pPr>
              <w:pBdr>
                <w:top w:val="nil"/>
                <w:left w:val="nil"/>
                <w:bottom w:val="nil"/>
                <w:right w:val="nil"/>
                <w:between w:val="nil"/>
              </w:pBdr>
              <w:tabs>
                <w:tab w:val="center" w:pos="4819"/>
                <w:tab w:val="right" w:pos="9638"/>
              </w:tabs>
              <w:jc w:val="right"/>
              <w:rPr>
                <w:rFonts w:ascii="Calibri" w:eastAsia="Calibri" w:hAnsi="Calibri" w:cs="Calibri"/>
                <w:b/>
                <w:color w:val="000000"/>
                <w:sz w:val="20"/>
                <w:szCs w:val="20"/>
              </w:rPr>
            </w:pPr>
            <w:r>
              <w:rPr>
                <w:rFonts w:ascii="Calibri" w:eastAsia="Calibri" w:hAnsi="Calibri" w:cs="Calibri"/>
                <w:b/>
                <w:color w:val="000000"/>
                <w:sz w:val="20"/>
                <w:szCs w:val="20"/>
              </w:rPr>
              <w:t>FONTE:</w:t>
            </w:r>
          </w:p>
        </w:tc>
        <w:tc>
          <w:tcPr>
            <w:tcW w:w="7636" w:type="dxa"/>
            <w:gridSpan w:val="4"/>
            <w:tcBorders>
              <w:bottom w:val="single" w:sz="4" w:space="0" w:color="000000"/>
            </w:tcBorders>
            <w:vAlign w:val="center"/>
          </w:tcPr>
          <w:p w14:paraId="5A294730" w14:textId="77777777" w:rsidR="00497E58" w:rsidRDefault="002B709B">
            <w:pPr>
              <w:pBdr>
                <w:top w:val="nil"/>
                <w:left w:val="nil"/>
                <w:bottom w:val="nil"/>
                <w:right w:val="nil"/>
                <w:between w:val="nil"/>
              </w:pBdr>
              <w:tabs>
                <w:tab w:val="center" w:pos="4819"/>
                <w:tab w:val="right" w:pos="9638"/>
              </w:tabs>
              <w:rPr>
                <w:rFonts w:ascii="Calibri" w:eastAsia="Calibri" w:hAnsi="Calibri" w:cs="Calibri"/>
                <w:color w:val="000000"/>
                <w:sz w:val="20"/>
                <w:szCs w:val="20"/>
              </w:rPr>
            </w:pPr>
            <w:r>
              <w:rPr>
                <w:rFonts w:ascii="Calibri" w:eastAsia="Calibri" w:hAnsi="Calibri" w:cs="Calibri"/>
                <w:color w:val="000000"/>
                <w:sz w:val="20"/>
                <w:szCs w:val="20"/>
              </w:rPr>
              <w:t>Sistema de Gestão de Demandas ou outra ferramenta hábil</w:t>
            </w:r>
          </w:p>
        </w:tc>
      </w:tr>
      <w:tr w:rsidR="00497E58" w14:paraId="1FF5D026" w14:textId="77777777">
        <w:trPr>
          <w:trHeight w:val="694"/>
        </w:trPr>
        <w:tc>
          <w:tcPr>
            <w:tcW w:w="1696" w:type="dxa"/>
            <w:vAlign w:val="center"/>
          </w:tcPr>
          <w:p w14:paraId="2A59167F" w14:textId="77777777" w:rsidR="00497E58" w:rsidRDefault="002B709B">
            <w:pPr>
              <w:pBdr>
                <w:top w:val="nil"/>
                <w:left w:val="nil"/>
                <w:bottom w:val="nil"/>
                <w:right w:val="nil"/>
                <w:between w:val="nil"/>
              </w:pBdr>
              <w:tabs>
                <w:tab w:val="center" w:pos="4819"/>
                <w:tab w:val="right" w:pos="9638"/>
              </w:tabs>
              <w:jc w:val="right"/>
              <w:rPr>
                <w:rFonts w:ascii="Calibri" w:eastAsia="Calibri" w:hAnsi="Calibri" w:cs="Calibri"/>
                <w:b/>
                <w:color w:val="000000"/>
                <w:sz w:val="20"/>
                <w:szCs w:val="20"/>
              </w:rPr>
            </w:pPr>
            <w:r>
              <w:rPr>
                <w:rFonts w:ascii="Calibri" w:eastAsia="Calibri" w:hAnsi="Calibri" w:cs="Calibri"/>
                <w:b/>
                <w:color w:val="000000"/>
                <w:sz w:val="20"/>
                <w:szCs w:val="20"/>
              </w:rPr>
              <w:t>FÓRMULA:</w:t>
            </w:r>
          </w:p>
        </w:tc>
        <w:tc>
          <w:tcPr>
            <w:tcW w:w="7636" w:type="dxa"/>
            <w:gridSpan w:val="4"/>
            <w:tcBorders>
              <w:bottom w:val="single" w:sz="4" w:space="0" w:color="000000"/>
            </w:tcBorders>
            <w:vAlign w:val="center"/>
          </w:tcPr>
          <w:p w14:paraId="36C0DD47" w14:textId="77777777" w:rsidR="00497E58" w:rsidRDefault="002B709B">
            <w:pPr>
              <w:pBdr>
                <w:top w:val="nil"/>
                <w:left w:val="nil"/>
                <w:bottom w:val="nil"/>
                <w:right w:val="nil"/>
                <w:between w:val="nil"/>
              </w:pBdr>
              <w:tabs>
                <w:tab w:val="center" w:pos="4819"/>
                <w:tab w:val="right" w:pos="9638"/>
              </w:tabs>
              <w:rPr>
                <w:rFonts w:ascii="Calibri" w:eastAsia="Calibri" w:hAnsi="Calibri" w:cs="Calibri"/>
                <w:color w:val="000000"/>
                <w:sz w:val="20"/>
                <w:szCs w:val="20"/>
              </w:rPr>
            </w:pPr>
            <w:r>
              <w:rPr>
                <w:rFonts w:ascii="Calibri" w:eastAsia="Calibri" w:hAnsi="Calibri" w:cs="Calibri"/>
                <w:b/>
                <w:color w:val="000000"/>
                <w:sz w:val="22"/>
                <w:szCs w:val="22"/>
              </w:rPr>
              <w:t>INS-</w:t>
            </w:r>
            <w:r>
              <w:rPr>
                <w:rFonts w:ascii="Calibri" w:eastAsia="Calibri" w:hAnsi="Calibri" w:cs="Calibri"/>
                <w:b/>
                <w:sz w:val="22"/>
                <w:szCs w:val="22"/>
              </w:rPr>
              <w:t>B</w:t>
            </w:r>
            <w:r>
              <w:rPr>
                <w:rFonts w:ascii="Calibri" w:eastAsia="Calibri" w:hAnsi="Calibri" w:cs="Calibri"/>
                <w:b/>
                <w:color w:val="000000"/>
                <w:sz w:val="22"/>
                <w:szCs w:val="22"/>
              </w:rPr>
              <w:t>.2</w:t>
            </w:r>
            <w:r>
              <w:rPr>
                <w:rFonts w:ascii="Calibri" w:eastAsia="Calibri" w:hAnsi="Calibri" w:cs="Calibri"/>
                <w:color w:val="000000"/>
                <w:sz w:val="22"/>
                <w:szCs w:val="22"/>
              </w:rPr>
              <w:t xml:space="preserve"> </w:t>
            </w:r>
            <w:r>
              <w:rPr>
                <w:rFonts w:ascii="Calibri" w:eastAsia="Calibri" w:hAnsi="Calibri" w:cs="Calibri"/>
                <w:b/>
                <w:color w:val="000000"/>
                <w:sz w:val="20"/>
                <w:szCs w:val="20"/>
              </w:rPr>
              <w:t>= Quantidade de rejeições</w:t>
            </w:r>
          </w:p>
        </w:tc>
      </w:tr>
      <w:tr w:rsidR="00497E58" w14:paraId="6B8A7683" w14:textId="77777777">
        <w:trPr>
          <w:trHeight w:val="571"/>
        </w:trPr>
        <w:tc>
          <w:tcPr>
            <w:tcW w:w="1696" w:type="dxa"/>
            <w:vMerge w:val="restart"/>
            <w:vAlign w:val="center"/>
          </w:tcPr>
          <w:p w14:paraId="343F161A" w14:textId="77777777" w:rsidR="00497E58" w:rsidRDefault="002B709B">
            <w:pPr>
              <w:pBdr>
                <w:top w:val="nil"/>
                <w:left w:val="nil"/>
                <w:bottom w:val="nil"/>
                <w:right w:val="nil"/>
                <w:between w:val="nil"/>
              </w:pBdr>
              <w:tabs>
                <w:tab w:val="center" w:pos="4819"/>
                <w:tab w:val="right" w:pos="9638"/>
              </w:tabs>
              <w:jc w:val="right"/>
              <w:rPr>
                <w:rFonts w:ascii="Calibri" w:eastAsia="Calibri" w:hAnsi="Calibri" w:cs="Calibri"/>
                <w:b/>
                <w:color w:val="000000"/>
                <w:sz w:val="20"/>
                <w:szCs w:val="20"/>
              </w:rPr>
            </w:pPr>
            <w:r>
              <w:rPr>
                <w:rFonts w:ascii="Calibri" w:eastAsia="Calibri" w:hAnsi="Calibri" w:cs="Calibri"/>
                <w:b/>
                <w:color w:val="000000"/>
                <w:sz w:val="20"/>
                <w:szCs w:val="20"/>
              </w:rPr>
              <w:t>PARÂMETROS:</w:t>
            </w:r>
          </w:p>
        </w:tc>
        <w:tc>
          <w:tcPr>
            <w:tcW w:w="7636" w:type="dxa"/>
            <w:gridSpan w:val="4"/>
            <w:vAlign w:val="center"/>
          </w:tcPr>
          <w:p w14:paraId="733FA42E"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b/>
                <w:color w:val="000000"/>
                <w:sz w:val="20"/>
                <w:szCs w:val="20"/>
              </w:rPr>
            </w:pPr>
            <w:r>
              <w:rPr>
                <w:rFonts w:ascii="Calibri" w:eastAsia="Calibri" w:hAnsi="Calibri" w:cs="Calibri"/>
                <w:b/>
                <w:color w:val="000000"/>
                <w:sz w:val="20"/>
                <w:szCs w:val="20"/>
              </w:rPr>
              <w:t>NÍVEIS DE AJUSTES</w:t>
            </w:r>
          </w:p>
        </w:tc>
      </w:tr>
      <w:tr w:rsidR="00497E58" w14:paraId="664FD8A4" w14:textId="77777777">
        <w:trPr>
          <w:trHeight w:val="772"/>
        </w:trPr>
        <w:tc>
          <w:tcPr>
            <w:tcW w:w="1696" w:type="dxa"/>
            <w:vMerge/>
            <w:vAlign w:val="center"/>
          </w:tcPr>
          <w:p w14:paraId="39F17EE5" w14:textId="77777777" w:rsidR="00497E58" w:rsidRDefault="00497E58">
            <w:pPr>
              <w:pBdr>
                <w:top w:val="nil"/>
                <w:left w:val="nil"/>
                <w:bottom w:val="nil"/>
                <w:right w:val="nil"/>
                <w:between w:val="nil"/>
              </w:pBdr>
              <w:spacing w:line="276" w:lineRule="auto"/>
              <w:rPr>
                <w:rFonts w:ascii="Calibri" w:eastAsia="Calibri" w:hAnsi="Calibri" w:cs="Calibri"/>
                <w:b/>
                <w:color w:val="000000"/>
                <w:sz w:val="20"/>
                <w:szCs w:val="20"/>
              </w:rPr>
            </w:pPr>
          </w:p>
        </w:tc>
        <w:tc>
          <w:tcPr>
            <w:tcW w:w="1909" w:type="dxa"/>
            <w:vAlign w:val="center"/>
          </w:tcPr>
          <w:p w14:paraId="009DE20D"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t>INS-</w:t>
            </w:r>
            <w:r>
              <w:rPr>
                <w:rFonts w:ascii="Calibri" w:eastAsia="Calibri" w:hAnsi="Calibri" w:cs="Calibri"/>
                <w:sz w:val="20"/>
                <w:szCs w:val="20"/>
              </w:rPr>
              <w:t>B</w:t>
            </w:r>
            <w:r>
              <w:rPr>
                <w:rFonts w:ascii="Calibri" w:eastAsia="Calibri" w:hAnsi="Calibri" w:cs="Calibri"/>
                <w:color w:val="000000"/>
                <w:sz w:val="20"/>
                <w:szCs w:val="20"/>
              </w:rPr>
              <w:t>.2 (1)</w:t>
            </w:r>
          </w:p>
        </w:tc>
        <w:tc>
          <w:tcPr>
            <w:tcW w:w="1909" w:type="dxa"/>
            <w:shd w:val="clear" w:color="auto" w:fill="F2F2F2"/>
            <w:vAlign w:val="center"/>
          </w:tcPr>
          <w:p w14:paraId="43F5AB71"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t>INS-</w:t>
            </w:r>
            <w:r>
              <w:rPr>
                <w:rFonts w:ascii="Calibri" w:eastAsia="Calibri" w:hAnsi="Calibri" w:cs="Calibri"/>
                <w:sz w:val="20"/>
                <w:szCs w:val="20"/>
              </w:rPr>
              <w:t>B</w:t>
            </w:r>
            <w:r>
              <w:rPr>
                <w:rFonts w:ascii="Calibri" w:eastAsia="Calibri" w:hAnsi="Calibri" w:cs="Calibri"/>
                <w:color w:val="000000"/>
                <w:sz w:val="20"/>
                <w:szCs w:val="20"/>
              </w:rPr>
              <w:t>.2 (2)</w:t>
            </w:r>
          </w:p>
        </w:tc>
        <w:tc>
          <w:tcPr>
            <w:tcW w:w="1909" w:type="dxa"/>
            <w:shd w:val="clear" w:color="auto" w:fill="D9D9D9"/>
            <w:vAlign w:val="center"/>
          </w:tcPr>
          <w:p w14:paraId="42BEFA06"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t>INS-</w:t>
            </w:r>
            <w:r>
              <w:rPr>
                <w:rFonts w:ascii="Calibri" w:eastAsia="Calibri" w:hAnsi="Calibri" w:cs="Calibri"/>
                <w:sz w:val="20"/>
                <w:szCs w:val="20"/>
              </w:rPr>
              <w:t>B</w:t>
            </w:r>
            <w:r>
              <w:rPr>
                <w:rFonts w:ascii="Calibri" w:eastAsia="Calibri" w:hAnsi="Calibri" w:cs="Calibri"/>
                <w:color w:val="000000"/>
                <w:sz w:val="20"/>
                <w:szCs w:val="20"/>
              </w:rPr>
              <w:t>.2 (3)</w:t>
            </w:r>
          </w:p>
        </w:tc>
        <w:tc>
          <w:tcPr>
            <w:tcW w:w="1909" w:type="dxa"/>
            <w:shd w:val="clear" w:color="auto" w:fill="BFBFBF"/>
            <w:vAlign w:val="center"/>
          </w:tcPr>
          <w:p w14:paraId="338A93AB"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t>INS-</w:t>
            </w:r>
            <w:r>
              <w:rPr>
                <w:rFonts w:ascii="Calibri" w:eastAsia="Calibri" w:hAnsi="Calibri" w:cs="Calibri"/>
                <w:sz w:val="20"/>
                <w:szCs w:val="20"/>
              </w:rPr>
              <w:t>B</w:t>
            </w:r>
            <w:r>
              <w:rPr>
                <w:rFonts w:ascii="Calibri" w:eastAsia="Calibri" w:hAnsi="Calibri" w:cs="Calibri"/>
                <w:color w:val="000000"/>
                <w:sz w:val="20"/>
                <w:szCs w:val="20"/>
              </w:rPr>
              <w:t>.2 (4)</w:t>
            </w:r>
          </w:p>
        </w:tc>
      </w:tr>
      <w:tr w:rsidR="00497E58" w14:paraId="087CF905" w14:textId="77777777">
        <w:trPr>
          <w:trHeight w:val="772"/>
        </w:trPr>
        <w:tc>
          <w:tcPr>
            <w:tcW w:w="1696" w:type="dxa"/>
            <w:vMerge/>
            <w:vAlign w:val="center"/>
          </w:tcPr>
          <w:p w14:paraId="2036FD65" w14:textId="77777777" w:rsidR="00497E58" w:rsidRDefault="00497E58">
            <w:pPr>
              <w:pBdr>
                <w:top w:val="nil"/>
                <w:left w:val="nil"/>
                <w:bottom w:val="nil"/>
                <w:right w:val="nil"/>
                <w:between w:val="nil"/>
              </w:pBdr>
              <w:spacing w:line="276" w:lineRule="auto"/>
              <w:rPr>
                <w:rFonts w:ascii="Calibri" w:eastAsia="Calibri" w:hAnsi="Calibri" w:cs="Calibri"/>
                <w:color w:val="000000"/>
                <w:sz w:val="20"/>
                <w:szCs w:val="20"/>
              </w:rPr>
            </w:pPr>
          </w:p>
        </w:tc>
        <w:tc>
          <w:tcPr>
            <w:tcW w:w="1909" w:type="dxa"/>
            <w:vAlign w:val="center"/>
          </w:tcPr>
          <w:p w14:paraId="78A3E228"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b/>
                <w:color w:val="000000"/>
                <w:sz w:val="20"/>
                <w:szCs w:val="20"/>
              </w:rPr>
            </w:pPr>
            <w:r>
              <w:rPr>
                <w:rFonts w:ascii="Calibri" w:eastAsia="Calibri" w:hAnsi="Calibri" w:cs="Calibri"/>
                <w:b/>
                <w:color w:val="000000"/>
                <w:sz w:val="20"/>
                <w:szCs w:val="20"/>
              </w:rPr>
              <w:t>INS-</w:t>
            </w:r>
            <w:r>
              <w:rPr>
                <w:rFonts w:ascii="Calibri" w:eastAsia="Calibri" w:hAnsi="Calibri" w:cs="Calibri"/>
                <w:b/>
                <w:sz w:val="20"/>
                <w:szCs w:val="20"/>
              </w:rPr>
              <w:t>B</w:t>
            </w:r>
            <w:r>
              <w:rPr>
                <w:rFonts w:ascii="Calibri" w:eastAsia="Calibri" w:hAnsi="Calibri" w:cs="Calibri"/>
                <w:b/>
                <w:color w:val="000000"/>
                <w:sz w:val="20"/>
                <w:szCs w:val="20"/>
              </w:rPr>
              <w:t>.2 ≤</w:t>
            </w:r>
            <w:r>
              <w:rPr>
                <w:rFonts w:ascii="Calibri" w:eastAsia="Calibri" w:hAnsi="Calibri" w:cs="Calibri"/>
                <w:b/>
                <w:sz w:val="20"/>
                <w:szCs w:val="20"/>
              </w:rPr>
              <w:t>3</w:t>
            </w:r>
            <w:r>
              <w:rPr>
                <w:rFonts w:ascii="Calibri" w:eastAsia="Calibri" w:hAnsi="Calibri" w:cs="Calibri"/>
                <w:b/>
                <w:color w:val="000000"/>
                <w:sz w:val="20"/>
                <w:szCs w:val="20"/>
              </w:rPr>
              <w:t xml:space="preserve"> </w:t>
            </w:r>
          </w:p>
        </w:tc>
        <w:tc>
          <w:tcPr>
            <w:tcW w:w="1909" w:type="dxa"/>
            <w:shd w:val="clear" w:color="auto" w:fill="F2F2F2"/>
            <w:vAlign w:val="center"/>
          </w:tcPr>
          <w:p w14:paraId="422809E6"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b/>
                <w:color w:val="000000"/>
                <w:sz w:val="20"/>
                <w:szCs w:val="20"/>
              </w:rPr>
            </w:pPr>
            <w:r>
              <w:rPr>
                <w:rFonts w:ascii="Calibri" w:eastAsia="Calibri" w:hAnsi="Calibri" w:cs="Calibri"/>
                <w:b/>
                <w:color w:val="000000"/>
                <w:sz w:val="20"/>
                <w:szCs w:val="20"/>
              </w:rPr>
              <w:t>INS-</w:t>
            </w:r>
            <w:r>
              <w:rPr>
                <w:rFonts w:ascii="Calibri" w:eastAsia="Calibri" w:hAnsi="Calibri" w:cs="Calibri"/>
                <w:b/>
                <w:sz w:val="20"/>
                <w:szCs w:val="20"/>
              </w:rPr>
              <w:t>B</w:t>
            </w:r>
            <w:r>
              <w:rPr>
                <w:rFonts w:ascii="Calibri" w:eastAsia="Calibri" w:hAnsi="Calibri" w:cs="Calibri"/>
                <w:b/>
                <w:color w:val="000000"/>
                <w:sz w:val="20"/>
                <w:szCs w:val="20"/>
              </w:rPr>
              <w:t>.2 &gt;</w:t>
            </w:r>
            <w:r>
              <w:rPr>
                <w:rFonts w:ascii="Calibri" w:eastAsia="Calibri" w:hAnsi="Calibri" w:cs="Calibri"/>
                <w:b/>
                <w:sz w:val="20"/>
                <w:szCs w:val="20"/>
              </w:rPr>
              <w:t>3</w:t>
            </w:r>
            <w:r>
              <w:rPr>
                <w:rFonts w:ascii="Calibri" w:eastAsia="Calibri" w:hAnsi="Calibri" w:cs="Calibri"/>
                <w:b/>
                <w:color w:val="000000"/>
                <w:sz w:val="20"/>
                <w:szCs w:val="20"/>
              </w:rPr>
              <w:t xml:space="preserve"> e ≤ </w:t>
            </w:r>
            <w:r>
              <w:rPr>
                <w:rFonts w:ascii="Calibri" w:eastAsia="Calibri" w:hAnsi="Calibri" w:cs="Calibri"/>
                <w:b/>
                <w:sz w:val="20"/>
                <w:szCs w:val="20"/>
              </w:rPr>
              <w:t>5</w:t>
            </w:r>
            <w:r>
              <w:rPr>
                <w:rFonts w:ascii="Calibri" w:eastAsia="Calibri" w:hAnsi="Calibri" w:cs="Calibri"/>
                <w:b/>
                <w:color w:val="000000"/>
                <w:sz w:val="20"/>
                <w:szCs w:val="20"/>
              </w:rPr>
              <w:t xml:space="preserve"> </w:t>
            </w:r>
          </w:p>
        </w:tc>
        <w:tc>
          <w:tcPr>
            <w:tcW w:w="1909" w:type="dxa"/>
            <w:shd w:val="clear" w:color="auto" w:fill="D9D9D9"/>
            <w:vAlign w:val="center"/>
          </w:tcPr>
          <w:p w14:paraId="15108FA7"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b/>
                <w:color w:val="000000"/>
                <w:sz w:val="20"/>
                <w:szCs w:val="20"/>
              </w:rPr>
            </w:pPr>
            <w:r>
              <w:rPr>
                <w:rFonts w:ascii="Calibri" w:eastAsia="Calibri" w:hAnsi="Calibri" w:cs="Calibri"/>
                <w:b/>
                <w:color w:val="000000"/>
                <w:sz w:val="20"/>
                <w:szCs w:val="20"/>
              </w:rPr>
              <w:t>INS-</w:t>
            </w:r>
            <w:r>
              <w:rPr>
                <w:rFonts w:ascii="Calibri" w:eastAsia="Calibri" w:hAnsi="Calibri" w:cs="Calibri"/>
                <w:b/>
                <w:sz w:val="20"/>
                <w:szCs w:val="20"/>
              </w:rPr>
              <w:t>B</w:t>
            </w:r>
            <w:r>
              <w:rPr>
                <w:rFonts w:ascii="Calibri" w:eastAsia="Calibri" w:hAnsi="Calibri" w:cs="Calibri"/>
                <w:b/>
                <w:color w:val="000000"/>
                <w:sz w:val="20"/>
                <w:szCs w:val="20"/>
              </w:rPr>
              <w:t xml:space="preserve">.2 ≥ </w:t>
            </w:r>
            <w:r>
              <w:rPr>
                <w:rFonts w:ascii="Calibri" w:eastAsia="Calibri" w:hAnsi="Calibri" w:cs="Calibri"/>
                <w:b/>
                <w:sz w:val="20"/>
                <w:szCs w:val="20"/>
              </w:rPr>
              <w:t>5</w:t>
            </w:r>
            <w:r>
              <w:rPr>
                <w:rFonts w:ascii="Calibri" w:eastAsia="Calibri" w:hAnsi="Calibri" w:cs="Calibri"/>
                <w:b/>
                <w:color w:val="000000"/>
                <w:sz w:val="20"/>
                <w:szCs w:val="20"/>
              </w:rPr>
              <w:t xml:space="preserve"> e ≤</w:t>
            </w:r>
            <w:r>
              <w:rPr>
                <w:rFonts w:ascii="Calibri" w:eastAsia="Calibri" w:hAnsi="Calibri" w:cs="Calibri"/>
                <w:b/>
                <w:sz w:val="20"/>
                <w:szCs w:val="20"/>
              </w:rPr>
              <w:t>7</w:t>
            </w:r>
            <w:r>
              <w:rPr>
                <w:rFonts w:ascii="Calibri" w:eastAsia="Calibri" w:hAnsi="Calibri" w:cs="Calibri"/>
                <w:b/>
                <w:color w:val="000000"/>
                <w:sz w:val="20"/>
                <w:szCs w:val="20"/>
              </w:rPr>
              <w:t xml:space="preserve"> </w:t>
            </w:r>
          </w:p>
        </w:tc>
        <w:tc>
          <w:tcPr>
            <w:tcW w:w="1909" w:type="dxa"/>
            <w:shd w:val="clear" w:color="auto" w:fill="BFBFBF"/>
            <w:vAlign w:val="center"/>
          </w:tcPr>
          <w:p w14:paraId="3763BE01"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b/>
                <w:color w:val="000000"/>
                <w:sz w:val="20"/>
                <w:szCs w:val="20"/>
              </w:rPr>
            </w:pPr>
            <w:r>
              <w:rPr>
                <w:rFonts w:ascii="Calibri" w:eastAsia="Calibri" w:hAnsi="Calibri" w:cs="Calibri"/>
                <w:b/>
                <w:color w:val="000000"/>
                <w:sz w:val="20"/>
                <w:szCs w:val="20"/>
              </w:rPr>
              <w:t>INS-</w:t>
            </w:r>
            <w:r>
              <w:rPr>
                <w:rFonts w:ascii="Calibri" w:eastAsia="Calibri" w:hAnsi="Calibri" w:cs="Calibri"/>
                <w:b/>
                <w:sz w:val="20"/>
                <w:szCs w:val="20"/>
              </w:rPr>
              <w:t>B</w:t>
            </w:r>
            <w:r>
              <w:rPr>
                <w:rFonts w:ascii="Calibri" w:eastAsia="Calibri" w:hAnsi="Calibri" w:cs="Calibri"/>
                <w:b/>
                <w:color w:val="000000"/>
                <w:sz w:val="20"/>
                <w:szCs w:val="20"/>
              </w:rPr>
              <w:t xml:space="preserve">.2 ≥ </w:t>
            </w:r>
            <w:r>
              <w:rPr>
                <w:rFonts w:ascii="Calibri" w:eastAsia="Calibri" w:hAnsi="Calibri" w:cs="Calibri"/>
                <w:b/>
                <w:sz w:val="20"/>
                <w:szCs w:val="20"/>
              </w:rPr>
              <w:t>7</w:t>
            </w:r>
            <w:r>
              <w:rPr>
                <w:rFonts w:ascii="Calibri" w:eastAsia="Calibri" w:hAnsi="Calibri" w:cs="Calibri"/>
                <w:b/>
                <w:color w:val="000000"/>
                <w:sz w:val="20"/>
                <w:szCs w:val="20"/>
              </w:rPr>
              <w:t xml:space="preserve"> </w:t>
            </w:r>
          </w:p>
        </w:tc>
      </w:tr>
      <w:tr w:rsidR="00497E58" w14:paraId="6D997FC3" w14:textId="77777777">
        <w:trPr>
          <w:trHeight w:val="1222"/>
        </w:trPr>
        <w:tc>
          <w:tcPr>
            <w:tcW w:w="1696" w:type="dxa"/>
            <w:vMerge/>
            <w:vAlign w:val="center"/>
          </w:tcPr>
          <w:p w14:paraId="3D69E153" w14:textId="77777777" w:rsidR="00497E58" w:rsidRDefault="00497E58">
            <w:pPr>
              <w:pBdr>
                <w:top w:val="nil"/>
                <w:left w:val="nil"/>
                <w:bottom w:val="nil"/>
                <w:right w:val="nil"/>
                <w:between w:val="nil"/>
              </w:pBdr>
              <w:spacing w:line="276" w:lineRule="auto"/>
              <w:rPr>
                <w:rFonts w:ascii="Calibri" w:eastAsia="Calibri" w:hAnsi="Calibri" w:cs="Calibri"/>
                <w:b/>
                <w:color w:val="000000"/>
                <w:sz w:val="20"/>
                <w:szCs w:val="20"/>
              </w:rPr>
            </w:pPr>
          </w:p>
        </w:tc>
        <w:tc>
          <w:tcPr>
            <w:tcW w:w="1909" w:type="dxa"/>
            <w:vAlign w:val="center"/>
          </w:tcPr>
          <w:p w14:paraId="21F602F3"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t>ACEITÁVEL (sem aplicação de ajustes)</w:t>
            </w:r>
          </w:p>
        </w:tc>
        <w:tc>
          <w:tcPr>
            <w:tcW w:w="1909" w:type="dxa"/>
            <w:shd w:val="clear" w:color="auto" w:fill="F2F2F2"/>
            <w:vAlign w:val="center"/>
          </w:tcPr>
          <w:p w14:paraId="75DBD6ED" w14:textId="77777777" w:rsidR="00497E58" w:rsidRDefault="002B709B">
            <w:pPr>
              <w:widowControl/>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Redução de 5%</w:t>
            </w:r>
          </w:p>
          <w:p w14:paraId="0DD13A36"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t>(por Ordem de Serviço)</w:t>
            </w:r>
          </w:p>
        </w:tc>
        <w:tc>
          <w:tcPr>
            <w:tcW w:w="1909" w:type="dxa"/>
            <w:shd w:val="clear" w:color="auto" w:fill="D9D9D9"/>
            <w:vAlign w:val="center"/>
          </w:tcPr>
          <w:p w14:paraId="2EB2E3B0" w14:textId="77777777" w:rsidR="00497E58" w:rsidRDefault="002B709B">
            <w:pPr>
              <w:widowControl/>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Redução de 10%</w:t>
            </w:r>
          </w:p>
          <w:p w14:paraId="1FD5A803"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t>(por Ordem de Serviço)</w:t>
            </w:r>
          </w:p>
        </w:tc>
        <w:tc>
          <w:tcPr>
            <w:tcW w:w="1909" w:type="dxa"/>
            <w:shd w:val="clear" w:color="auto" w:fill="BFBFBF"/>
            <w:vAlign w:val="center"/>
          </w:tcPr>
          <w:p w14:paraId="629B4318" w14:textId="77777777" w:rsidR="00497E58" w:rsidRDefault="002B709B">
            <w:pPr>
              <w:widowControl/>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Redução de 20%</w:t>
            </w:r>
          </w:p>
          <w:p w14:paraId="7969DEE9" w14:textId="77777777" w:rsidR="00497E58" w:rsidRDefault="002B709B">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t>(por Ordem de Serviço)</w:t>
            </w:r>
          </w:p>
        </w:tc>
      </w:tr>
      <w:tr w:rsidR="00497E58" w14:paraId="5B8B0D20" w14:textId="77777777">
        <w:trPr>
          <w:trHeight w:val="1248"/>
        </w:trPr>
        <w:tc>
          <w:tcPr>
            <w:tcW w:w="9332" w:type="dxa"/>
            <w:gridSpan w:val="5"/>
            <w:vAlign w:val="center"/>
          </w:tcPr>
          <w:p w14:paraId="34C74411" w14:textId="77777777" w:rsidR="00497E58" w:rsidRDefault="002B709B">
            <w:pPr>
              <w:pBdr>
                <w:top w:val="nil"/>
                <w:left w:val="nil"/>
                <w:bottom w:val="nil"/>
                <w:right w:val="nil"/>
                <w:between w:val="nil"/>
              </w:pBdr>
              <w:tabs>
                <w:tab w:val="center" w:pos="4819"/>
                <w:tab w:val="right" w:pos="9638"/>
              </w:tabs>
              <w:rPr>
                <w:rFonts w:ascii="Calibri" w:eastAsia="Calibri" w:hAnsi="Calibri" w:cs="Calibri"/>
                <w:color w:val="000000"/>
                <w:sz w:val="20"/>
                <w:szCs w:val="20"/>
              </w:rPr>
            </w:pPr>
            <w:r>
              <w:rPr>
                <w:rFonts w:ascii="Calibri" w:eastAsia="Calibri" w:hAnsi="Calibri" w:cs="Calibri"/>
                <w:b/>
                <w:color w:val="000000"/>
                <w:sz w:val="20"/>
                <w:szCs w:val="20"/>
              </w:rPr>
              <w:lastRenderedPageBreak/>
              <w:t xml:space="preserve">Aplicação de </w:t>
            </w:r>
            <w:r>
              <w:rPr>
                <w:rFonts w:ascii="Calibri" w:eastAsia="Calibri" w:hAnsi="Calibri" w:cs="Calibri"/>
                <w:b/>
                <w:color w:val="000000"/>
                <w:sz w:val="20"/>
                <w:szCs w:val="20"/>
                <w:u w:val="single"/>
              </w:rPr>
              <w:t>ADVERTÊNCIA</w:t>
            </w:r>
            <w:r>
              <w:rPr>
                <w:rFonts w:ascii="Calibri" w:eastAsia="Calibri" w:hAnsi="Calibri" w:cs="Calibri"/>
                <w:color w:val="000000"/>
                <w:sz w:val="20"/>
                <w:szCs w:val="20"/>
              </w:rPr>
              <w:t xml:space="preserve">: Caso o resultado do </w:t>
            </w:r>
            <w:r>
              <w:rPr>
                <w:rFonts w:ascii="Calibri" w:eastAsia="Calibri" w:hAnsi="Calibri" w:cs="Calibri"/>
                <w:b/>
                <w:color w:val="000000"/>
                <w:sz w:val="20"/>
                <w:szCs w:val="20"/>
              </w:rPr>
              <w:t>INS-</w:t>
            </w:r>
            <w:r>
              <w:rPr>
                <w:rFonts w:ascii="Calibri" w:eastAsia="Calibri" w:hAnsi="Calibri" w:cs="Calibri"/>
                <w:b/>
                <w:sz w:val="20"/>
                <w:szCs w:val="20"/>
              </w:rPr>
              <w:t>B</w:t>
            </w:r>
            <w:r>
              <w:rPr>
                <w:rFonts w:ascii="Calibri" w:eastAsia="Calibri" w:hAnsi="Calibri" w:cs="Calibri"/>
                <w:b/>
                <w:color w:val="000000"/>
                <w:sz w:val="20"/>
                <w:szCs w:val="20"/>
              </w:rPr>
              <w:t>.2 seja ≥ 10</w:t>
            </w:r>
            <w:r>
              <w:rPr>
                <w:rFonts w:ascii="Calibri" w:eastAsia="Calibri" w:hAnsi="Calibri" w:cs="Calibri"/>
                <w:color w:val="000000"/>
                <w:sz w:val="20"/>
                <w:szCs w:val="20"/>
              </w:rPr>
              <w:t>, além do ajuste/glosa, a CONTRATADA está sujeita a receber a sanção administrativa de ADVERTÊNCIA, sem prejuízo da aplicação de outras sanções caso haja reincidência ou nas demais situações previstas.</w:t>
            </w:r>
          </w:p>
        </w:tc>
      </w:tr>
    </w:tbl>
    <w:p w14:paraId="00837360"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A superação de uma ou mais metas do INDICADOR não poderá ser utilizada para compensar o não atendimento de outras metas no mesmo período e/ou o não atendimento da mesma meta em outro período.</w:t>
      </w:r>
    </w:p>
    <w:p w14:paraId="4DEDC8D2" w14:textId="77777777"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 xml:space="preserve">Às eventuais ocorrências de descumprimento das metas dos NÍVEIS DE SERVIÇO, a CONTRATADA poderá apresentar suas justificativas técnicas, devidamente embasadas em fatos e circunstâncias comprovadas, juntamente com o RELATÓRIO DE SERVIÇO. </w:t>
      </w:r>
    </w:p>
    <w:p w14:paraId="363DFACE" w14:textId="230E5913" w:rsidR="00497E58" w:rsidRDefault="002B709B">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r>
        <w:rPr>
          <w:rFonts w:ascii="Calibri" w:eastAsia="Calibri" w:hAnsi="Calibri" w:cs="Calibri"/>
          <w:color w:val="000000"/>
        </w:rPr>
        <w:t>Caberá exclusivamente à CONTRATANTE avaliar as justificativas, quando apresentadas, podendo efetivar ou suspender a aplicação do(s) ajuste(s) em questão – assim como decidir acerca de outras medidas de gestão contratual cabíveis.</w:t>
      </w:r>
    </w:p>
    <w:p w14:paraId="787BFF59" w14:textId="47FFE42E" w:rsidR="006A7533" w:rsidRDefault="006A7533">
      <w:pPr>
        <w:pBdr>
          <w:top w:val="nil"/>
          <w:left w:val="nil"/>
          <w:bottom w:val="nil"/>
          <w:right w:val="nil"/>
          <w:between w:val="nil"/>
        </w:pBdr>
        <w:tabs>
          <w:tab w:val="center" w:pos="4819"/>
          <w:tab w:val="right" w:pos="9638"/>
        </w:tabs>
        <w:spacing w:before="120" w:after="120"/>
        <w:jc w:val="both"/>
        <w:rPr>
          <w:rFonts w:ascii="Calibri" w:eastAsia="Calibri" w:hAnsi="Calibri" w:cs="Calibri"/>
          <w:color w:val="000000"/>
        </w:rPr>
      </w:pPr>
    </w:p>
    <w:sectPr w:rsidR="006A7533">
      <w:pgSz w:w="11906" w:h="16838"/>
      <w:pgMar w:top="1134" w:right="1134" w:bottom="1134" w:left="1134"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OpenSymbol">
    <w:panose1 w:val="05010000000000000000"/>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F7F46"/>
    <w:multiLevelType w:val="multilevel"/>
    <w:tmpl w:val="0814326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BDC165D"/>
    <w:multiLevelType w:val="multilevel"/>
    <w:tmpl w:val="25F6DBB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F9C089C"/>
    <w:multiLevelType w:val="multilevel"/>
    <w:tmpl w:val="004260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60292C"/>
    <w:multiLevelType w:val="multilevel"/>
    <w:tmpl w:val="6ADA8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541E2F"/>
    <w:multiLevelType w:val="multilevel"/>
    <w:tmpl w:val="60527E6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22B9579A"/>
    <w:multiLevelType w:val="multilevel"/>
    <w:tmpl w:val="071E59F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2B663588"/>
    <w:multiLevelType w:val="multilevel"/>
    <w:tmpl w:val="9CB8DCC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3AA4F8B"/>
    <w:multiLevelType w:val="multilevel"/>
    <w:tmpl w:val="B5FE53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3B5048"/>
    <w:multiLevelType w:val="multilevel"/>
    <w:tmpl w:val="4814B2C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7E513EF8"/>
    <w:multiLevelType w:val="multilevel"/>
    <w:tmpl w:val="D0EA4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5"/>
  </w:num>
  <w:num w:numId="4">
    <w:abstractNumId w:val="3"/>
  </w:num>
  <w:num w:numId="5">
    <w:abstractNumId w:val="9"/>
  </w:num>
  <w:num w:numId="6">
    <w:abstractNumId w:val="0"/>
  </w:num>
  <w:num w:numId="7">
    <w:abstractNumId w:val="4"/>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E58"/>
    <w:rsid w:val="002B709B"/>
    <w:rsid w:val="00497E58"/>
    <w:rsid w:val="005049D7"/>
    <w:rsid w:val="006A7533"/>
    <w:rsid w:val="00AC49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D303"/>
  <w15:docId w15:val="{69022F5A-4B74-4BC4-8E67-0D44BCC9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1D8"/>
    <w:pPr>
      <w:suppressAutoHyphens/>
    </w:pPr>
    <w:rPr>
      <w:rFonts w:cs="Tahoma"/>
      <w:kern w:val="3"/>
      <w:lang w:eastAsia="hi-IN" w:bidi="hi-IN"/>
    </w:rPr>
  </w:style>
  <w:style w:type="paragraph" w:styleId="Ttulo1">
    <w:name w:val="heading 1"/>
    <w:basedOn w:val="Heading"/>
    <w:next w:val="Textbody"/>
    <w:uiPriority w:val="9"/>
    <w:qFormat/>
    <w:pPr>
      <w:outlineLvl w:val="0"/>
    </w:pPr>
    <w:rPr>
      <w:rFonts w:ascii="Calibri" w:eastAsia="Calibri" w:hAnsi="Calibri" w:cs="Calibri"/>
      <w:b/>
      <w:bCs/>
    </w:rPr>
  </w:style>
  <w:style w:type="paragraph" w:styleId="Ttulo2">
    <w:name w:val="heading 2"/>
    <w:basedOn w:val="Heading"/>
    <w:next w:val="Textbody"/>
    <w:link w:val="Ttulo2Char"/>
    <w:uiPriority w:val="9"/>
    <w:semiHidden/>
    <w:unhideWhenUsed/>
    <w:qFormat/>
    <w:pPr>
      <w:outlineLvl w:val="1"/>
    </w:pPr>
    <w:rPr>
      <w:rFonts w:ascii="Calibri" w:eastAsia="Calibri" w:hAnsi="Calibri" w:cs="Calibri"/>
      <w:b/>
      <w:bCs/>
      <w:i/>
      <w:iCs/>
    </w:rPr>
  </w:style>
  <w:style w:type="paragraph" w:styleId="Ttulo3">
    <w:name w:val="heading 3"/>
    <w:basedOn w:val="Heading"/>
    <w:next w:val="Textbody"/>
    <w:uiPriority w:val="9"/>
    <w:semiHidden/>
    <w:unhideWhenUsed/>
    <w:qFormat/>
    <w:pPr>
      <w:outlineLvl w:val="2"/>
    </w:pPr>
    <w:rPr>
      <w:b/>
      <w:bCs/>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Heading"/>
    <w:next w:val="Textbody"/>
    <w:uiPriority w:val="10"/>
    <w:qFormat/>
    <w:pPr>
      <w:jc w:val="center"/>
    </w:pPr>
    <w:rPr>
      <w:b/>
      <w:bCs/>
      <w:sz w:val="36"/>
      <w:szCs w:val="36"/>
    </w:rPr>
  </w:style>
  <w:style w:type="table" w:customStyle="1" w:styleId="TableNormal0">
    <w:name w:val="Table Normal"/>
    <w:tblPr>
      <w:tblCellMar>
        <w:top w:w="0" w:type="dxa"/>
        <w:left w:w="0" w:type="dxa"/>
        <w:bottom w:w="0" w:type="dxa"/>
        <w:right w:w="0" w:type="dxa"/>
      </w:tblCellMar>
    </w:tblPr>
  </w:style>
  <w:style w:type="paragraph" w:customStyle="1" w:styleId="Standard">
    <w:name w:val="Standard"/>
    <w:pPr>
      <w:suppressAutoHyphens/>
    </w:pPr>
    <w:rPr>
      <w:rFonts w:cs="Tahoma"/>
      <w:kern w:val="3"/>
      <w:lang w:eastAsia="zh-CN" w:bidi="hi-IN"/>
    </w:rPr>
  </w:style>
  <w:style w:type="paragraph" w:customStyle="1" w:styleId="Textbody">
    <w:name w:val="Text body"/>
    <w:basedOn w:val="Standard"/>
    <w:pPr>
      <w:spacing w:after="120"/>
    </w:p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pPr>
    <w:rPr>
      <w:kern w:val="3"/>
      <w:sz w:val="20"/>
      <w:szCs w:val="20"/>
      <w:lang w:eastAsia="zh-CN"/>
    </w:rPr>
  </w:style>
  <w:style w:type="paragraph" w:customStyle="1" w:styleId="TableContents">
    <w:name w:val="Table Contents"/>
    <w:basedOn w:val="Standard"/>
    <w:pPr>
      <w:suppressLineNumbers/>
    </w:pPr>
  </w:style>
  <w:style w:type="paragraph" w:styleId="Cabealho">
    <w:name w:val="header"/>
    <w:basedOn w:val="Standard"/>
    <w:link w:val="CabealhoChar"/>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styleId="Subttulo">
    <w:name w:val="Subtitle"/>
    <w:basedOn w:val="Normal"/>
    <w:next w:val="Normal"/>
    <w:uiPriority w:val="11"/>
    <w:qFormat/>
    <w:pPr>
      <w:keepNext/>
      <w:pBdr>
        <w:top w:val="nil"/>
        <w:left w:val="nil"/>
        <w:bottom w:val="nil"/>
        <w:right w:val="nil"/>
        <w:between w:val="nil"/>
      </w:pBdr>
      <w:spacing w:before="240" w:after="120"/>
      <w:jc w:val="center"/>
    </w:pPr>
    <w:rPr>
      <w:rFonts w:ascii="Arial" w:eastAsia="Arial" w:hAnsi="Arial" w:cs="Arial"/>
      <w:i/>
      <w:color w:val="000000"/>
      <w:sz w:val="28"/>
      <w:szCs w:val="28"/>
    </w:rPr>
  </w:style>
  <w:style w:type="paragraph" w:styleId="Rodap">
    <w:name w:val="footer"/>
    <w:basedOn w:val="Standard"/>
    <w:pPr>
      <w:suppressLineNumbers/>
      <w:tabs>
        <w:tab w:val="center" w:pos="4819"/>
        <w:tab w:val="right" w:pos="9638"/>
      </w:tabs>
    </w:pPr>
  </w:style>
  <w:style w:type="paragraph" w:customStyle="1" w:styleId="EPTabela">
    <w:name w:val="EP Tabela"/>
    <w:basedOn w:val="Normal"/>
    <w:pPr>
      <w:jc w:val="center"/>
    </w:pPr>
    <w:rPr>
      <w:rFonts w:cs="Arial"/>
      <w:b/>
      <w:sz w:val="22"/>
      <w:lang w:eastAsia="ar-SA"/>
    </w:rPr>
  </w:style>
  <w:style w:type="paragraph" w:customStyle="1" w:styleId="EPConteudotabela">
    <w:name w:val="EP Conteudotabela"/>
    <w:basedOn w:val="Normal"/>
    <w:pPr>
      <w:tabs>
        <w:tab w:val="left" w:pos="-302"/>
      </w:tabs>
      <w:spacing w:line="100" w:lineRule="atLeast"/>
      <w:ind w:left="23" w:firstLine="45"/>
    </w:pPr>
    <w:rPr>
      <w:rFonts w:cs="Arial"/>
      <w:lang w:eastAsia="ar-SA"/>
    </w:rPr>
  </w:style>
  <w:style w:type="paragraph" w:customStyle="1" w:styleId="ContentsHeading">
    <w:name w:val="Contents Heading"/>
    <w:basedOn w:val="Heading"/>
    <w:pPr>
      <w:suppressLineNumbers/>
    </w:pPr>
    <w:rPr>
      <w:b/>
      <w:bCs/>
      <w:sz w:val="32"/>
      <w:szCs w:val="32"/>
    </w:rPr>
  </w:style>
  <w:style w:type="paragraph" w:customStyle="1" w:styleId="Index">
    <w:name w:val="Index"/>
    <w:basedOn w:val="Standard"/>
    <w:pPr>
      <w:suppressLineNumbers/>
    </w:pPr>
  </w:style>
  <w:style w:type="paragraph" w:customStyle="1" w:styleId="Contents1">
    <w:name w:val="Contents 1"/>
    <w:basedOn w:val="Index"/>
    <w:pPr>
      <w:tabs>
        <w:tab w:val="right" w:leader="dot" w:pos="9638"/>
      </w:tabs>
    </w:pPr>
  </w:style>
  <w:style w:type="paragraph" w:customStyle="1" w:styleId="Contents2">
    <w:name w:val="Contents 2"/>
    <w:basedOn w:val="Index"/>
    <w:pPr>
      <w:tabs>
        <w:tab w:val="right" w:leader="dot" w:pos="9638"/>
      </w:tabs>
      <w:ind w:left="283"/>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IndexLink">
    <w:name w:val="Index Link"/>
  </w:style>
  <w:style w:type="character" w:customStyle="1" w:styleId="Zeichenformat">
    <w:name w:val="Zeichenformat"/>
  </w:style>
  <w:style w:type="numbering" w:customStyle="1" w:styleId="WW8Num1">
    <w:name w:val="WW8Num1"/>
    <w:basedOn w:val="Semlista"/>
  </w:style>
  <w:style w:type="character" w:customStyle="1" w:styleId="CabealhoChar">
    <w:name w:val="Cabeçalho Char"/>
    <w:basedOn w:val="Fontepargpadro"/>
    <w:link w:val="Cabealho"/>
    <w:rsid w:val="00522240"/>
    <w:rPr>
      <w:rFonts w:ascii="Times New Roman" w:eastAsia="SimSun" w:hAnsi="Times New Roman" w:cs="Tahoma"/>
      <w:kern w:val="3"/>
      <w:sz w:val="24"/>
      <w:szCs w:val="24"/>
      <w:lang w:eastAsia="zh-CN" w:bidi="hi-IN"/>
    </w:rPr>
  </w:style>
  <w:style w:type="table" w:styleId="Tabelacomgrade">
    <w:name w:val="Table Grid"/>
    <w:basedOn w:val="Tabelanormal"/>
    <w:uiPriority w:val="39"/>
    <w:rsid w:val="00101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9C739A"/>
    <w:rPr>
      <w:rFonts w:cs="Calibri"/>
      <w:b/>
      <w:bCs/>
      <w:i/>
      <w:iCs/>
      <w:kern w:val="3"/>
      <w:sz w:val="28"/>
      <w:szCs w:val="28"/>
      <w:lang w:eastAsia="zh-CN" w:bidi="hi-IN"/>
    </w:rPr>
  </w:style>
  <w:style w:type="character" w:styleId="Hyperlink">
    <w:name w:val="Hyperlink"/>
    <w:basedOn w:val="Fontepargpadro"/>
    <w:uiPriority w:val="99"/>
    <w:unhideWhenUsed/>
    <w:rsid w:val="00E04EEC"/>
    <w:rPr>
      <w:color w:val="0563C1" w:themeColor="hyperlink"/>
      <w:u w:val="single"/>
    </w:rPr>
  </w:style>
  <w:style w:type="character" w:styleId="MenoPendente">
    <w:name w:val="Unresolved Mention"/>
    <w:basedOn w:val="Fontepargpadro"/>
    <w:uiPriority w:val="99"/>
    <w:semiHidden/>
    <w:unhideWhenUsed/>
    <w:rsid w:val="00E04EEC"/>
    <w:rPr>
      <w:color w:val="605E5C"/>
      <w:shd w:val="clear" w:color="auto" w:fill="E1DFDD"/>
    </w:rPr>
  </w:style>
  <w:style w:type="paragraph" w:styleId="Textodenotadefim">
    <w:name w:val="endnote text"/>
    <w:basedOn w:val="Normal"/>
    <w:link w:val="TextodenotadefimChar"/>
    <w:uiPriority w:val="99"/>
    <w:semiHidden/>
    <w:unhideWhenUsed/>
    <w:rsid w:val="00CD6264"/>
    <w:rPr>
      <w:rFonts w:cs="Mangal"/>
      <w:sz w:val="20"/>
      <w:szCs w:val="18"/>
    </w:rPr>
  </w:style>
  <w:style w:type="character" w:customStyle="1" w:styleId="TextodenotadefimChar">
    <w:name w:val="Texto de nota de fim Char"/>
    <w:basedOn w:val="Fontepargpadro"/>
    <w:link w:val="Textodenotadefim"/>
    <w:uiPriority w:val="99"/>
    <w:semiHidden/>
    <w:rsid w:val="00CD6264"/>
    <w:rPr>
      <w:rFonts w:ascii="Times New Roman" w:eastAsia="SimSun" w:hAnsi="Times New Roman" w:cs="Mangal"/>
      <w:kern w:val="3"/>
      <w:sz w:val="20"/>
      <w:szCs w:val="18"/>
      <w:lang w:eastAsia="hi-IN" w:bidi="hi-IN"/>
    </w:rPr>
  </w:style>
  <w:style w:type="character" w:styleId="Refdenotadefim">
    <w:name w:val="endnote reference"/>
    <w:basedOn w:val="Fontepargpadro"/>
    <w:uiPriority w:val="99"/>
    <w:semiHidden/>
    <w:unhideWhenUsed/>
    <w:rsid w:val="00CD6264"/>
    <w:rPr>
      <w:vertAlign w:val="superscript"/>
    </w:rPr>
  </w:style>
  <w:style w:type="paragraph" w:styleId="Textodenotaderodap">
    <w:name w:val="footnote text"/>
    <w:basedOn w:val="Normal"/>
    <w:link w:val="TextodenotaderodapChar"/>
    <w:uiPriority w:val="99"/>
    <w:semiHidden/>
    <w:unhideWhenUsed/>
    <w:rsid w:val="00CD6264"/>
    <w:rPr>
      <w:rFonts w:cs="Mangal"/>
      <w:sz w:val="20"/>
      <w:szCs w:val="18"/>
    </w:rPr>
  </w:style>
  <w:style w:type="character" w:customStyle="1" w:styleId="TextodenotaderodapChar">
    <w:name w:val="Texto de nota de rodapé Char"/>
    <w:basedOn w:val="Fontepargpadro"/>
    <w:link w:val="Textodenotaderodap"/>
    <w:uiPriority w:val="99"/>
    <w:semiHidden/>
    <w:rsid w:val="00CD6264"/>
    <w:rPr>
      <w:rFonts w:ascii="Times New Roman" w:eastAsia="SimSun" w:hAnsi="Times New Roman" w:cs="Mangal"/>
      <w:kern w:val="3"/>
      <w:sz w:val="20"/>
      <w:szCs w:val="18"/>
      <w:lang w:eastAsia="hi-IN" w:bidi="hi-IN"/>
    </w:rPr>
  </w:style>
  <w:style w:type="character" w:styleId="Refdenotaderodap">
    <w:name w:val="footnote reference"/>
    <w:basedOn w:val="Fontepargpadro"/>
    <w:uiPriority w:val="99"/>
    <w:semiHidden/>
    <w:unhideWhenUsed/>
    <w:rsid w:val="00CD6264"/>
    <w:rPr>
      <w:vertAlign w:val="superscript"/>
    </w:rPr>
  </w:style>
  <w:style w:type="paragraph" w:styleId="Sumrio1">
    <w:name w:val="toc 1"/>
    <w:basedOn w:val="Normal"/>
    <w:next w:val="Normal"/>
    <w:autoRedefine/>
    <w:uiPriority w:val="39"/>
    <w:unhideWhenUsed/>
    <w:rsid w:val="00142AF0"/>
    <w:pPr>
      <w:spacing w:after="100"/>
    </w:pPr>
    <w:rPr>
      <w:rFonts w:cs="Mangal"/>
      <w:szCs w:val="21"/>
    </w:rPr>
  </w:style>
  <w:style w:type="paragraph" w:styleId="Sumrio2">
    <w:name w:val="toc 2"/>
    <w:basedOn w:val="Normal"/>
    <w:next w:val="Normal"/>
    <w:autoRedefine/>
    <w:uiPriority w:val="39"/>
    <w:unhideWhenUsed/>
    <w:rsid w:val="00142AF0"/>
    <w:pPr>
      <w:spacing w:after="100"/>
      <w:ind w:left="240"/>
    </w:pPr>
    <w:rPr>
      <w:rFonts w:cs="Mangal"/>
      <w:szCs w:val="21"/>
    </w:rPr>
  </w:style>
  <w:style w:type="paragraph" w:styleId="Sumrio3">
    <w:name w:val="toc 3"/>
    <w:basedOn w:val="Normal"/>
    <w:next w:val="Normal"/>
    <w:autoRedefine/>
    <w:uiPriority w:val="39"/>
    <w:unhideWhenUsed/>
    <w:rsid w:val="00142AF0"/>
    <w:pPr>
      <w:widowControl/>
      <w:suppressAutoHyphens w:val="0"/>
      <w:spacing w:after="100" w:line="259" w:lineRule="auto"/>
      <w:ind w:left="440"/>
    </w:pPr>
    <w:rPr>
      <w:rFonts w:asciiTheme="minorHAnsi" w:eastAsiaTheme="minorEastAsia" w:hAnsiTheme="minorHAnsi" w:cstheme="minorBidi"/>
      <w:kern w:val="0"/>
      <w:sz w:val="22"/>
      <w:szCs w:val="22"/>
      <w:lang w:eastAsia="pt-BR" w:bidi="ar-SA"/>
    </w:rPr>
  </w:style>
  <w:style w:type="paragraph" w:styleId="Sumrio4">
    <w:name w:val="toc 4"/>
    <w:basedOn w:val="Normal"/>
    <w:next w:val="Normal"/>
    <w:autoRedefine/>
    <w:uiPriority w:val="39"/>
    <w:unhideWhenUsed/>
    <w:rsid w:val="00142AF0"/>
    <w:pPr>
      <w:widowControl/>
      <w:suppressAutoHyphens w:val="0"/>
      <w:spacing w:after="100" w:line="259" w:lineRule="auto"/>
      <w:ind w:left="660"/>
    </w:pPr>
    <w:rPr>
      <w:rFonts w:asciiTheme="minorHAnsi" w:eastAsiaTheme="minorEastAsia" w:hAnsiTheme="minorHAnsi" w:cstheme="minorBidi"/>
      <w:kern w:val="0"/>
      <w:sz w:val="22"/>
      <w:szCs w:val="22"/>
      <w:lang w:eastAsia="pt-BR" w:bidi="ar-SA"/>
    </w:rPr>
  </w:style>
  <w:style w:type="paragraph" w:styleId="Sumrio5">
    <w:name w:val="toc 5"/>
    <w:basedOn w:val="Normal"/>
    <w:next w:val="Normal"/>
    <w:autoRedefine/>
    <w:uiPriority w:val="39"/>
    <w:unhideWhenUsed/>
    <w:rsid w:val="00142AF0"/>
    <w:pPr>
      <w:widowControl/>
      <w:suppressAutoHyphens w:val="0"/>
      <w:spacing w:after="100" w:line="259" w:lineRule="auto"/>
      <w:ind w:left="880"/>
    </w:pPr>
    <w:rPr>
      <w:rFonts w:asciiTheme="minorHAnsi" w:eastAsiaTheme="minorEastAsia" w:hAnsiTheme="minorHAnsi" w:cstheme="minorBidi"/>
      <w:kern w:val="0"/>
      <w:sz w:val="22"/>
      <w:szCs w:val="22"/>
      <w:lang w:eastAsia="pt-BR" w:bidi="ar-SA"/>
    </w:rPr>
  </w:style>
  <w:style w:type="paragraph" w:styleId="Sumrio6">
    <w:name w:val="toc 6"/>
    <w:basedOn w:val="Normal"/>
    <w:next w:val="Normal"/>
    <w:autoRedefine/>
    <w:uiPriority w:val="39"/>
    <w:unhideWhenUsed/>
    <w:rsid w:val="00142AF0"/>
    <w:pPr>
      <w:widowControl/>
      <w:suppressAutoHyphens w:val="0"/>
      <w:spacing w:after="100" w:line="259" w:lineRule="auto"/>
      <w:ind w:left="1100"/>
    </w:pPr>
    <w:rPr>
      <w:rFonts w:asciiTheme="minorHAnsi" w:eastAsiaTheme="minorEastAsia" w:hAnsiTheme="minorHAnsi" w:cstheme="minorBidi"/>
      <w:kern w:val="0"/>
      <w:sz w:val="22"/>
      <w:szCs w:val="22"/>
      <w:lang w:eastAsia="pt-BR" w:bidi="ar-SA"/>
    </w:rPr>
  </w:style>
  <w:style w:type="paragraph" w:styleId="Sumrio7">
    <w:name w:val="toc 7"/>
    <w:basedOn w:val="Normal"/>
    <w:next w:val="Normal"/>
    <w:autoRedefine/>
    <w:uiPriority w:val="39"/>
    <w:unhideWhenUsed/>
    <w:rsid w:val="00142AF0"/>
    <w:pPr>
      <w:widowControl/>
      <w:suppressAutoHyphens w:val="0"/>
      <w:spacing w:after="100" w:line="259" w:lineRule="auto"/>
      <w:ind w:left="1320"/>
    </w:pPr>
    <w:rPr>
      <w:rFonts w:asciiTheme="minorHAnsi" w:eastAsiaTheme="minorEastAsia" w:hAnsiTheme="minorHAnsi" w:cstheme="minorBidi"/>
      <w:kern w:val="0"/>
      <w:sz w:val="22"/>
      <w:szCs w:val="22"/>
      <w:lang w:eastAsia="pt-BR" w:bidi="ar-SA"/>
    </w:rPr>
  </w:style>
  <w:style w:type="paragraph" w:styleId="Sumrio8">
    <w:name w:val="toc 8"/>
    <w:basedOn w:val="Normal"/>
    <w:next w:val="Normal"/>
    <w:autoRedefine/>
    <w:uiPriority w:val="39"/>
    <w:unhideWhenUsed/>
    <w:rsid w:val="00142AF0"/>
    <w:pPr>
      <w:widowControl/>
      <w:suppressAutoHyphens w:val="0"/>
      <w:spacing w:after="100" w:line="259" w:lineRule="auto"/>
      <w:ind w:left="1540"/>
    </w:pPr>
    <w:rPr>
      <w:rFonts w:asciiTheme="minorHAnsi" w:eastAsiaTheme="minorEastAsia" w:hAnsiTheme="minorHAnsi" w:cstheme="minorBidi"/>
      <w:kern w:val="0"/>
      <w:sz w:val="22"/>
      <w:szCs w:val="22"/>
      <w:lang w:eastAsia="pt-BR" w:bidi="ar-SA"/>
    </w:rPr>
  </w:style>
  <w:style w:type="paragraph" w:styleId="Sumrio9">
    <w:name w:val="toc 9"/>
    <w:basedOn w:val="Normal"/>
    <w:next w:val="Normal"/>
    <w:autoRedefine/>
    <w:uiPriority w:val="39"/>
    <w:unhideWhenUsed/>
    <w:rsid w:val="00142AF0"/>
    <w:pPr>
      <w:widowControl/>
      <w:suppressAutoHyphens w:val="0"/>
      <w:spacing w:after="100" w:line="259" w:lineRule="auto"/>
      <w:ind w:left="1760"/>
    </w:pPr>
    <w:rPr>
      <w:rFonts w:asciiTheme="minorHAnsi" w:eastAsiaTheme="minorEastAsia" w:hAnsiTheme="minorHAnsi" w:cstheme="minorBidi"/>
      <w:kern w:val="0"/>
      <w:sz w:val="22"/>
      <w:szCs w:val="22"/>
      <w:lang w:eastAsia="pt-BR" w:bidi="ar-SA"/>
    </w:rPr>
  </w:style>
  <w:style w:type="paragraph" w:customStyle="1" w:styleId="Default">
    <w:name w:val="Default"/>
    <w:rsid w:val="00007E94"/>
    <w:pPr>
      <w:autoSpaceDE w:val="0"/>
      <w:adjustRightInd w:val="0"/>
    </w:pPr>
    <w:rPr>
      <w:rFonts w:ascii="Arial" w:hAnsi="Arial" w:cs="Arial"/>
      <w:color w:val="000000"/>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KD/W/BF/tBKDli+6FENV2JsMHg==">AMUW2mXAq0Nk2KBTYnpDp5xVp+6QZHZe1F0V636ljOIhc1UXtPplefrPOHTLPOApBlIAGwAIINLhCtO6ULVNyT52pbgH2hESLlUvgyPictVCpC9ignadEixauc5U2HCb8upHhr4bFzpU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4320</Words>
  <Characters>23332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Santiago Hilario</dc:creator>
  <cp:lastModifiedBy>Rodrigo Otavio Póvoa Pullen Parente</cp:lastModifiedBy>
  <cp:revision>4</cp:revision>
  <dcterms:created xsi:type="dcterms:W3CDTF">2020-09-22T16:57:00Z</dcterms:created>
  <dcterms:modified xsi:type="dcterms:W3CDTF">2020-12-11T18:14:00Z</dcterms:modified>
</cp:coreProperties>
</file>