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F5ED5" w14:textId="77777777" w:rsidR="005A5D77" w:rsidRPr="00B23C05" w:rsidRDefault="005A5D77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7C75D84C" w14:textId="77777777" w:rsidR="005A5D77" w:rsidRPr="00B23C05" w:rsidRDefault="005A5D77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FF7C5AB" w14:textId="77777777" w:rsidR="005A5D77" w:rsidRPr="00B23C05" w:rsidRDefault="005A5D77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6F67227C" w14:textId="77777777" w:rsidR="005A5D77" w:rsidRPr="006A56E7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A56E7">
        <w:rPr>
          <w:rFonts w:ascii="Calibri" w:hAnsi="Calibri" w:cs="Calibri"/>
          <w:b/>
          <w:bCs/>
          <w:color w:val="000000"/>
          <w:sz w:val="28"/>
          <w:szCs w:val="28"/>
        </w:rPr>
        <w:t>RELATÓRIO DE REVISÃO</w:t>
      </w:r>
    </w:p>
    <w:p w14:paraId="62A2E86E" w14:textId="77777777" w:rsidR="005A5D77" w:rsidRPr="006A56E7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A56E7">
        <w:rPr>
          <w:rFonts w:ascii="Calibri" w:hAnsi="Calibri" w:cs="Calibri"/>
          <w:b/>
          <w:bCs/>
          <w:color w:val="000000"/>
          <w:sz w:val="28"/>
          <w:szCs w:val="28"/>
        </w:rPr>
        <w:t xml:space="preserve">ESTUDO DE AVALIAÇÃO DE RISCOS </w:t>
      </w:r>
      <w:r w:rsidR="00E2696C" w:rsidRPr="006A56E7">
        <w:rPr>
          <w:rFonts w:ascii="Calibri" w:hAnsi="Calibri" w:cs="Calibri"/>
          <w:b/>
          <w:bCs/>
          <w:color w:val="000000"/>
          <w:sz w:val="28"/>
          <w:szCs w:val="28"/>
        </w:rPr>
        <w:t xml:space="preserve">/ </w:t>
      </w:r>
      <w:r w:rsidRPr="006A56E7">
        <w:rPr>
          <w:rFonts w:ascii="Calibri" w:hAnsi="Calibri" w:cs="Calibri"/>
          <w:b/>
          <w:bCs/>
          <w:color w:val="000000"/>
          <w:sz w:val="28"/>
          <w:szCs w:val="28"/>
        </w:rPr>
        <w:t>PLANO DE SEGURANÇA PORTUÁRIA</w:t>
      </w:r>
    </w:p>
    <w:p w14:paraId="1EBBA7B1" w14:textId="77777777" w:rsidR="005A5D77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01D0213" w14:textId="77777777" w:rsidR="00A631C9" w:rsidRDefault="00A631C9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13E56567" w14:textId="77777777" w:rsidR="006A56E7" w:rsidRDefault="006A56E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626FD35E" w14:textId="77777777" w:rsidR="006A56E7" w:rsidRPr="00B12946" w:rsidRDefault="006A56E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770CAAC4" w14:textId="77777777" w:rsidR="005A5D77" w:rsidRPr="00B12946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>[</w:t>
      </w:r>
      <w:r w:rsidR="00C80B70" w:rsidRPr="00B12946">
        <w:rPr>
          <w:rFonts w:ascii="Calibri" w:hAnsi="Calibri" w:cs="Calibri"/>
          <w:b/>
          <w:bCs/>
          <w:color w:val="000000"/>
          <w:sz w:val="18"/>
          <w:szCs w:val="18"/>
        </w:rPr>
        <w:t>RAZÃO SOCIAL</w:t>
      </w: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 D</w:t>
      </w:r>
      <w:r w:rsidR="00C80B70" w:rsidRPr="00B12946">
        <w:rPr>
          <w:rFonts w:ascii="Calibri" w:hAnsi="Calibri" w:cs="Calibri"/>
          <w:b/>
          <w:bCs/>
          <w:color w:val="000000"/>
          <w:sz w:val="18"/>
          <w:szCs w:val="18"/>
        </w:rPr>
        <w:t>O(</w:t>
      </w: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="00C80B70" w:rsidRPr="00B12946">
        <w:rPr>
          <w:rFonts w:ascii="Calibri" w:hAnsi="Calibri" w:cs="Calibri"/>
          <w:b/>
          <w:bCs/>
          <w:color w:val="000000"/>
          <w:sz w:val="18"/>
          <w:szCs w:val="18"/>
        </w:rPr>
        <w:t>) PORTO ORGANIZADO/</w:t>
      </w: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INSTALAÇÃO PORTUÁRIA] </w:t>
      </w:r>
    </w:p>
    <w:p w14:paraId="3C001771" w14:textId="77777777" w:rsidR="005A5D77" w:rsidRPr="00B12946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[CNPJ </w:t>
      </w:r>
      <w:r w:rsidR="00C80B70" w:rsidRPr="00B12946">
        <w:rPr>
          <w:rFonts w:ascii="Calibri" w:hAnsi="Calibri" w:cs="Calibri"/>
          <w:b/>
          <w:bCs/>
          <w:color w:val="000000"/>
          <w:sz w:val="18"/>
          <w:szCs w:val="18"/>
        </w:rPr>
        <w:t>DO(A) PORTO ORGANIZADO/INSTALAÇÃO PORTUÁRIA</w:t>
      </w: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] </w:t>
      </w:r>
    </w:p>
    <w:p w14:paraId="6A9015CD" w14:textId="77777777" w:rsidR="00C80B70" w:rsidRPr="00B12946" w:rsidRDefault="005A5D77" w:rsidP="00C80B70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>[</w:t>
      </w:r>
      <w:r w:rsidR="00E2696C" w:rsidRPr="00B12946">
        <w:rPr>
          <w:rFonts w:ascii="Calibri" w:hAnsi="Calibri" w:cs="Calibri"/>
          <w:b/>
          <w:bCs/>
          <w:color w:val="000000"/>
          <w:sz w:val="18"/>
          <w:szCs w:val="18"/>
        </w:rPr>
        <w:t>UNIDADE DA FEDERAÇÃO</w:t>
      </w: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 DA INSTALAÇÃO PORTUÁRIA] </w:t>
      </w:r>
    </w:p>
    <w:p w14:paraId="34A14BD0" w14:textId="77777777" w:rsidR="00C80B70" w:rsidRDefault="00C80B70" w:rsidP="00C80B7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2AE64B72" w14:textId="77777777" w:rsidR="006A56E7" w:rsidRDefault="006A56E7" w:rsidP="00C80B7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5FE928EE" w14:textId="77777777" w:rsidR="00A631C9" w:rsidRPr="00B23C05" w:rsidRDefault="00A631C9" w:rsidP="00C80B7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0ED42E78" w14:textId="77777777" w:rsidR="005A5D77" w:rsidRPr="00B23C05" w:rsidRDefault="00D32C12" w:rsidP="00C80B7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ATO DE HOMOLOGAÇÃO DO ESTUDO DE AVALIAÇÃO DE RISCOS</w:t>
      </w:r>
    </w:p>
    <w:p w14:paraId="7D077CAB" w14:textId="77777777" w:rsidR="005A5D77" w:rsidRPr="00B23C05" w:rsidRDefault="00E6475D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Deliberação </w:t>
      </w:r>
      <w:proofErr w:type="spellStart"/>
      <w:r w:rsidRPr="00B23C05">
        <w:rPr>
          <w:rFonts w:ascii="Calibri" w:hAnsi="Calibri" w:cs="Calibri"/>
          <w:color w:val="000000"/>
          <w:sz w:val="18"/>
          <w:szCs w:val="18"/>
        </w:rPr>
        <w:t>Conportos</w:t>
      </w:r>
      <w:proofErr w:type="spellEnd"/>
      <w:r w:rsidRPr="00B23C05">
        <w:rPr>
          <w:rFonts w:ascii="Calibri" w:hAnsi="Calibri" w:cs="Calibri"/>
          <w:color w:val="000000"/>
          <w:sz w:val="18"/>
          <w:szCs w:val="18"/>
        </w:rPr>
        <w:t xml:space="preserve"> n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>º [</w:t>
      </w:r>
      <w:r w:rsidRPr="00B23C05">
        <w:rPr>
          <w:rFonts w:ascii="Calibri" w:hAnsi="Calibri" w:cs="Calibri"/>
          <w:color w:val="000000"/>
          <w:sz w:val="18"/>
          <w:szCs w:val="18"/>
        </w:rPr>
        <w:t>0000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],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[DIA]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[MÊS]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[ANO], </w:t>
      </w:r>
      <w:r w:rsidRPr="00B23C05">
        <w:rPr>
          <w:rFonts w:ascii="Calibri" w:hAnsi="Calibri" w:cs="Calibri"/>
          <w:color w:val="000000"/>
          <w:sz w:val="18"/>
          <w:szCs w:val="18"/>
        </w:rPr>
        <w:t>publicada no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DOU </w:t>
      </w:r>
      <w:r w:rsidRPr="00B23C05">
        <w:rPr>
          <w:rFonts w:ascii="Calibri" w:hAnsi="Calibri" w:cs="Calibri"/>
          <w:color w:val="000000"/>
          <w:sz w:val="18"/>
          <w:szCs w:val="18"/>
        </w:rPr>
        <w:t>n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º </w:t>
      </w:r>
      <w:r w:rsidRPr="00B23C05">
        <w:rPr>
          <w:rFonts w:ascii="Calibri" w:hAnsi="Calibri" w:cs="Calibri"/>
          <w:color w:val="000000"/>
          <w:sz w:val="18"/>
          <w:szCs w:val="18"/>
        </w:rPr>
        <w:t>[000]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, SEÇÃO I,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[DIA]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[MÊS] </w:t>
      </w:r>
      <w:r w:rsidRPr="00B23C05">
        <w:rPr>
          <w:rFonts w:ascii="Calibri" w:hAnsi="Calibri" w:cs="Calibri"/>
          <w:color w:val="000000"/>
          <w:sz w:val="18"/>
          <w:szCs w:val="18"/>
        </w:rPr>
        <w:t>de</w:t>
      </w:r>
      <w:r w:rsidR="00D32C12" w:rsidRPr="00B23C05">
        <w:rPr>
          <w:rFonts w:ascii="Calibri" w:hAnsi="Calibri" w:cs="Calibri"/>
          <w:color w:val="000000"/>
          <w:sz w:val="18"/>
          <w:szCs w:val="18"/>
        </w:rPr>
        <w:t xml:space="preserve"> [ANO].</w:t>
      </w:r>
    </w:p>
    <w:p w14:paraId="2346AC7A" w14:textId="77777777" w:rsidR="00A631C9" w:rsidRPr="00B23C05" w:rsidRDefault="00A631C9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69537DA3" w14:textId="77777777" w:rsidR="00E6475D" w:rsidRPr="00B23C05" w:rsidRDefault="00E2696C" w:rsidP="00E2696C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PERÍODO DE ANÁLISE</w:t>
      </w:r>
    </w:p>
    <w:p w14:paraId="4307D4B2" w14:textId="77777777" w:rsidR="005A5D77" w:rsidRPr="00B23C05" w:rsidRDefault="00E2696C" w:rsidP="00C80B7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Data de homologação do </w:t>
      </w:r>
      <w:r w:rsidR="00E6475D" w:rsidRPr="00B23C05">
        <w:rPr>
          <w:rFonts w:ascii="Calibri" w:hAnsi="Calibri" w:cs="Calibri"/>
          <w:color w:val="000000"/>
          <w:sz w:val="18"/>
          <w:szCs w:val="18"/>
        </w:rPr>
        <w:t>Estudo de Avaliação de Riscos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a</w:t>
      </w:r>
      <w:r w:rsidR="00003111" w:rsidRPr="00B23C05">
        <w:rPr>
          <w:rFonts w:ascii="Calibri" w:hAnsi="Calibri" w:cs="Calibri"/>
          <w:color w:val="000000"/>
          <w:sz w:val="18"/>
          <w:szCs w:val="18"/>
        </w:rPr>
        <w:t>o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[</w:t>
      </w:r>
      <w:r w:rsidR="00C80B70" w:rsidRPr="00B23C05">
        <w:rPr>
          <w:rFonts w:ascii="Calibri" w:hAnsi="Calibri" w:cs="Calibri"/>
          <w:color w:val="000000"/>
          <w:sz w:val="18"/>
          <w:szCs w:val="18"/>
        </w:rPr>
        <w:t>DIA/MÊS/ANO</w:t>
      </w:r>
      <w:r w:rsidRPr="00B23C05">
        <w:rPr>
          <w:rFonts w:ascii="Calibri" w:hAnsi="Calibri" w:cs="Calibri"/>
          <w:color w:val="000000"/>
          <w:sz w:val="18"/>
          <w:szCs w:val="18"/>
        </w:rPr>
        <w:t>]</w:t>
      </w:r>
      <w:r w:rsidRPr="00B23C05">
        <w:rPr>
          <w:rStyle w:val="Refdenotaderodap"/>
          <w:rFonts w:ascii="Calibri" w:hAnsi="Calibri" w:cs="Calibri"/>
          <w:color w:val="000000"/>
          <w:sz w:val="18"/>
          <w:szCs w:val="18"/>
        </w:rPr>
        <w:footnoteReference w:id="1"/>
      </w:r>
    </w:p>
    <w:p w14:paraId="1E777B85" w14:textId="77777777" w:rsidR="00C80B70" w:rsidRPr="00B23C05" w:rsidRDefault="00C80B70">
      <w:pPr>
        <w:spacing w:after="160" w:line="259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br w:type="page"/>
      </w:r>
    </w:p>
    <w:p w14:paraId="68CA6266" w14:textId="77777777" w:rsidR="005A5D77" w:rsidRPr="00B12946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1 – INTRODUÇÃO</w:t>
      </w:r>
    </w:p>
    <w:p w14:paraId="372DCF07" w14:textId="77777777" w:rsidR="005A5D77" w:rsidRPr="00B23C05" w:rsidRDefault="005A5D77" w:rsidP="00C80B70">
      <w:pPr>
        <w:pStyle w:val="NormalWeb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O presente relatório tem como objetivo justificar a manutenção do Estudo de Avaliação de Riscos e do Plano e Segurança Portuária vigentes, conforme previsto no art. 65 da Resolução </w:t>
      </w:r>
      <w:r w:rsidR="00C80B70" w:rsidRPr="00B23C05">
        <w:rPr>
          <w:rFonts w:ascii="Calibri" w:hAnsi="Calibri" w:cs="Calibri"/>
          <w:color w:val="000000"/>
          <w:sz w:val="18"/>
          <w:szCs w:val="18"/>
        </w:rPr>
        <w:t xml:space="preserve">nº 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53/2020 da </w:t>
      </w:r>
      <w:proofErr w:type="spellStart"/>
      <w:r w:rsidRPr="00B23C05">
        <w:rPr>
          <w:rFonts w:ascii="Calibri" w:hAnsi="Calibri" w:cs="Calibri"/>
          <w:color w:val="000000"/>
          <w:sz w:val="18"/>
          <w:szCs w:val="18"/>
        </w:rPr>
        <w:t>Conportos</w:t>
      </w:r>
      <w:proofErr w:type="spellEnd"/>
      <w:r w:rsidRPr="00B23C05">
        <w:rPr>
          <w:rFonts w:ascii="Calibri" w:hAnsi="Calibri" w:cs="Calibri"/>
          <w:color w:val="000000"/>
          <w:sz w:val="18"/>
          <w:szCs w:val="18"/>
        </w:rPr>
        <w:t xml:space="preserve">. </w:t>
      </w:r>
    </w:p>
    <w:p w14:paraId="736C0F90" w14:textId="77777777" w:rsidR="005A5D77" w:rsidRPr="00B23C05" w:rsidRDefault="005A5D77" w:rsidP="00525659">
      <w:pPr>
        <w:pStyle w:val="NormalWeb"/>
        <w:rPr>
          <w:rFonts w:ascii="Calibri" w:hAnsi="Calibri" w:cs="Calibri"/>
          <w:color w:val="000000"/>
          <w:sz w:val="18"/>
          <w:szCs w:val="18"/>
        </w:rPr>
      </w:pPr>
    </w:p>
    <w:p w14:paraId="139E0738" w14:textId="77777777" w:rsidR="005A5D77" w:rsidRPr="00B12946" w:rsidRDefault="005A5D77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2 - </w:t>
      </w:r>
      <w:r w:rsidR="00C80B70" w:rsidRPr="00B12946">
        <w:rPr>
          <w:rFonts w:ascii="Calibri" w:hAnsi="Calibri" w:cs="Calibri"/>
          <w:b/>
          <w:bCs/>
          <w:color w:val="000000"/>
          <w:sz w:val="18"/>
          <w:szCs w:val="18"/>
        </w:rPr>
        <w:t>ANÁLISE DO E</w:t>
      </w:r>
      <w:r w:rsidR="00B12946" w:rsidRPr="00B12946">
        <w:rPr>
          <w:rFonts w:ascii="Calibri" w:hAnsi="Calibri" w:cs="Calibri"/>
          <w:b/>
          <w:bCs/>
          <w:color w:val="000000"/>
          <w:sz w:val="18"/>
          <w:szCs w:val="18"/>
        </w:rPr>
        <w:t>STUDO DE AVALIAÇÃO DE RISCOS</w:t>
      </w:r>
    </w:p>
    <w:p w14:paraId="3087A538" w14:textId="77777777" w:rsidR="005A5D77" w:rsidRPr="00B23C05" w:rsidRDefault="005A5D77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Após </w:t>
      </w:r>
      <w:r w:rsidR="008D7455" w:rsidRPr="00B23C05">
        <w:rPr>
          <w:rFonts w:ascii="Calibri" w:hAnsi="Calibri" w:cs="Calibri"/>
          <w:color w:val="000000"/>
          <w:sz w:val="18"/>
          <w:szCs w:val="18"/>
        </w:rPr>
        <w:t xml:space="preserve">a reavaliação da Planilha de Estimativa de Grau de Risco Portuário e 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análise do </w:t>
      </w:r>
      <w:r w:rsidR="008D7455" w:rsidRPr="00B23C05">
        <w:rPr>
          <w:rFonts w:ascii="Calibri" w:hAnsi="Calibri" w:cs="Calibri"/>
          <w:color w:val="000000"/>
          <w:sz w:val="18"/>
          <w:szCs w:val="18"/>
        </w:rPr>
        <w:t>Estudo de Avaliação de Riscos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, constatou-se que não houve alterações significativas nos seguintes aspectos: </w:t>
      </w:r>
    </w:p>
    <w:p w14:paraId="5EDA1FD2" w14:textId="77777777" w:rsidR="008D7455" w:rsidRPr="00B23C05" w:rsidRDefault="008D7455" w:rsidP="00E957DB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ATIVOS</w:t>
      </w:r>
      <w:r w:rsidR="007A3847" w:rsidRPr="00B23C05">
        <w:rPr>
          <w:rStyle w:val="Refdenotaderodap"/>
          <w:rFonts w:ascii="Calibri" w:hAnsi="Calibri" w:cs="Calibri"/>
          <w:color w:val="000000"/>
          <w:sz w:val="18"/>
          <w:szCs w:val="18"/>
        </w:rPr>
        <w:footnoteReference w:id="2"/>
      </w:r>
    </w:p>
    <w:p w14:paraId="7103AA41" w14:textId="77777777" w:rsidR="005A5D77" w:rsidRPr="00B23C05" w:rsidRDefault="005A5D77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[Citar os principais ativos d</w:t>
      </w:r>
      <w:r w:rsidR="00F073CA" w:rsidRPr="00B23C05">
        <w:rPr>
          <w:rFonts w:ascii="Calibri" w:hAnsi="Calibri" w:cs="Calibri"/>
          <w:color w:val="000000"/>
          <w:sz w:val="18"/>
          <w:szCs w:val="18"/>
        </w:rPr>
        <w:t>o(a) porto/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instalação portuária e confirmar que não </w:t>
      </w:r>
      <w:r w:rsidRPr="00A631C9">
        <w:rPr>
          <w:rFonts w:ascii="Calibri" w:hAnsi="Calibri" w:cs="Calibri"/>
          <w:color w:val="000000"/>
          <w:sz w:val="18"/>
          <w:szCs w:val="18"/>
        </w:rPr>
        <w:t>houve</w:t>
      </w:r>
      <w:r w:rsidR="002E70E0" w:rsidRPr="00A631C9">
        <w:rPr>
          <w:rFonts w:ascii="Calibri" w:hAnsi="Calibri" w:cs="Calibri"/>
          <w:color w:val="000000"/>
          <w:sz w:val="18"/>
          <w:szCs w:val="18"/>
        </w:rPr>
        <w:t xml:space="preserve"> acréscimos e/ou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mudanças relevantes em sua </w:t>
      </w:r>
      <w:r w:rsidR="00A631C9" w:rsidRPr="00A631C9">
        <w:rPr>
          <w:rFonts w:ascii="Calibri" w:hAnsi="Calibri" w:cs="Calibri"/>
          <w:color w:val="000000"/>
          <w:sz w:val="18"/>
          <w:szCs w:val="18"/>
        </w:rPr>
        <w:t>substitutibilidade, custo de reposição e essencialidade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] </w:t>
      </w:r>
    </w:p>
    <w:p w14:paraId="34A78031" w14:textId="77777777" w:rsidR="00E957DB" w:rsidRPr="00B23C05" w:rsidRDefault="00E957DB" w:rsidP="006B2AD1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AMEAÇAS</w:t>
      </w:r>
      <w:r w:rsidR="006B2AD1" w:rsidRPr="00B23C05">
        <w:rPr>
          <w:rStyle w:val="Refdenotaderodap"/>
          <w:rFonts w:ascii="Calibri" w:hAnsi="Calibri" w:cs="Calibri"/>
          <w:color w:val="000000"/>
          <w:sz w:val="18"/>
          <w:szCs w:val="18"/>
        </w:rPr>
        <w:footnoteReference w:id="3"/>
      </w:r>
    </w:p>
    <w:p w14:paraId="18EDA5F4" w14:textId="77777777" w:rsidR="005A5D77" w:rsidRPr="00B23C05" w:rsidRDefault="005A5D77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[Listar as principais ameaças</w:t>
      </w:r>
      <w:r w:rsidR="00F073CA" w:rsidRPr="00B23C05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073CA" w:rsidRPr="00A631C9">
        <w:rPr>
          <w:rFonts w:ascii="Calibri" w:hAnsi="Calibri" w:cs="Calibri"/>
          <w:color w:val="000000"/>
          <w:sz w:val="18"/>
          <w:szCs w:val="18"/>
        </w:rPr>
        <w:t>ao(à) porto/instalação portuária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identificadas no </w:t>
      </w:r>
      <w:r w:rsidR="00E957DB" w:rsidRPr="00B23C05">
        <w:rPr>
          <w:rFonts w:ascii="Calibri" w:hAnsi="Calibri" w:cs="Calibri"/>
          <w:color w:val="000000"/>
          <w:sz w:val="18"/>
          <w:szCs w:val="18"/>
        </w:rPr>
        <w:t>Estudo de Avaliação de Riscos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e confirmar que não houve surgimento de novas ameaças ou </w:t>
      </w:r>
      <w:r w:rsidR="00A631C9" w:rsidRPr="00A631C9">
        <w:rPr>
          <w:rFonts w:ascii="Calibri" w:hAnsi="Calibri" w:cs="Calibri"/>
          <w:color w:val="000000"/>
          <w:sz w:val="18"/>
          <w:szCs w:val="18"/>
        </w:rPr>
        <w:t>mudanças relevantes em sua motivação, capacidade e acessibilidade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] </w:t>
      </w:r>
    </w:p>
    <w:p w14:paraId="7004466C" w14:textId="77777777" w:rsidR="00E957DB" w:rsidRPr="00B23C05" w:rsidRDefault="00E957DB" w:rsidP="00E957DB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VULNERABILIDADES</w:t>
      </w:r>
      <w:r w:rsidR="002E70E0" w:rsidRPr="00B23C05">
        <w:rPr>
          <w:rStyle w:val="Refdenotaderodap"/>
          <w:rFonts w:ascii="Calibri" w:hAnsi="Calibri" w:cs="Calibri"/>
          <w:color w:val="000000"/>
          <w:sz w:val="18"/>
          <w:szCs w:val="18"/>
        </w:rPr>
        <w:footnoteReference w:id="4"/>
      </w:r>
    </w:p>
    <w:p w14:paraId="6F0E93B2" w14:textId="77777777" w:rsidR="005A5D77" w:rsidRPr="00B23C05" w:rsidRDefault="005A5D77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[Descrever as principais vulnerabilidades d</w:t>
      </w:r>
      <w:r w:rsidR="00003111" w:rsidRPr="00B23C05">
        <w:rPr>
          <w:rFonts w:ascii="Calibri" w:hAnsi="Calibri" w:cs="Calibri"/>
          <w:color w:val="000000"/>
          <w:sz w:val="18"/>
          <w:szCs w:val="18"/>
        </w:rPr>
        <w:t>o(a) porto/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instalação portuária e confirmar que não houve aumento na </w:t>
      </w:r>
      <w:r w:rsidR="00A631C9">
        <w:rPr>
          <w:rFonts w:ascii="Calibri" w:hAnsi="Calibri" w:cs="Calibri"/>
          <w:color w:val="000000"/>
          <w:sz w:val="18"/>
          <w:szCs w:val="18"/>
        </w:rPr>
        <w:t>valoração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ou surgimento de novas vulnerabilidades] </w:t>
      </w:r>
    </w:p>
    <w:p w14:paraId="1D44F440" w14:textId="77777777" w:rsidR="00E957DB" w:rsidRPr="00B23C05" w:rsidRDefault="00E957DB" w:rsidP="00E957DB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CONSEQUÊNCIAS</w:t>
      </w:r>
      <w:r w:rsidR="002E70E0" w:rsidRPr="00B23C05">
        <w:rPr>
          <w:rStyle w:val="Refdenotaderodap"/>
          <w:rFonts w:ascii="Calibri" w:hAnsi="Calibri" w:cs="Calibri"/>
          <w:color w:val="000000"/>
          <w:sz w:val="18"/>
          <w:szCs w:val="18"/>
        </w:rPr>
        <w:footnoteReference w:id="5"/>
      </w:r>
    </w:p>
    <w:p w14:paraId="795AF3F8" w14:textId="77777777" w:rsidR="005A5D77" w:rsidRPr="00B23C05" w:rsidRDefault="005A5D77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[Reafirmar as consequências potenciais de um incidente de segurança </w:t>
      </w:r>
      <w:r w:rsidR="00026CA8" w:rsidRPr="00A631C9">
        <w:rPr>
          <w:rFonts w:ascii="Calibri" w:hAnsi="Calibri" w:cs="Calibri"/>
          <w:color w:val="000000"/>
          <w:sz w:val="18"/>
          <w:szCs w:val="18"/>
        </w:rPr>
        <w:t>no(a) porto/instalação portuária</w:t>
      </w:r>
      <w:r w:rsidR="00026CA8" w:rsidRPr="00B23C0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e confirmar que não houve alterações </w:t>
      </w:r>
      <w:r w:rsidR="00A631C9">
        <w:rPr>
          <w:rFonts w:ascii="Calibri" w:hAnsi="Calibri" w:cs="Calibri"/>
          <w:color w:val="000000"/>
          <w:sz w:val="18"/>
          <w:szCs w:val="18"/>
        </w:rPr>
        <w:t>na valoração das consequências</w:t>
      </w:r>
      <w:r w:rsidRPr="00B23C05">
        <w:rPr>
          <w:rFonts w:ascii="Calibri" w:hAnsi="Calibri" w:cs="Calibri"/>
          <w:color w:val="000000"/>
          <w:sz w:val="18"/>
          <w:szCs w:val="18"/>
        </w:rPr>
        <w:t>]</w:t>
      </w:r>
    </w:p>
    <w:p w14:paraId="314E5E31" w14:textId="77777777" w:rsidR="00E957DB" w:rsidRPr="00B23C05" w:rsidRDefault="00E957DB" w:rsidP="008D7455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6804343" w14:textId="77777777" w:rsidR="005A5D77" w:rsidRPr="00B12946" w:rsidRDefault="00E957DB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12946">
        <w:rPr>
          <w:rFonts w:ascii="Calibri" w:hAnsi="Calibri" w:cs="Calibri"/>
          <w:b/>
          <w:bCs/>
          <w:color w:val="000000"/>
          <w:sz w:val="18"/>
          <w:szCs w:val="18"/>
        </w:rPr>
        <w:t xml:space="preserve">3 - DADOS COMPLEMENTARES </w:t>
      </w:r>
    </w:p>
    <w:p w14:paraId="21A1236E" w14:textId="77777777" w:rsidR="004C5799" w:rsidRPr="00B23C05" w:rsidRDefault="004C5799" w:rsidP="004C5799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ANÁLISE DO ENTORNO</w:t>
      </w:r>
    </w:p>
    <w:p w14:paraId="3DD8EE61" w14:textId="77777777" w:rsidR="005A5D77" w:rsidRPr="00B23C05" w:rsidRDefault="005A5D77" w:rsidP="00E957DB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 xml:space="preserve">[Apresentar dados que comprovem a ausência de mudanças significativas no entorno </w:t>
      </w:r>
      <w:r w:rsidR="00026CA8" w:rsidRPr="00A631C9">
        <w:rPr>
          <w:rFonts w:ascii="Calibri" w:hAnsi="Calibri" w:cs="Calibri"/>
          <w:color w:val="000000"/>
          <w:sz w:val="18"/>
          <w:szCs w:val="18"/>
        </w:rPr>
        <w:t>do(a) porto/instalação portuária</w:t>
      </w:r>
      <w:r w:rsidRPr="00A631C9">
        <w:rPr>
          <w:rFonts w:ascii="Calibri" w:hAnsi="Calibri" w:cs="Calibri"/>
          <w:color w:val="000000"/>
          <w:sz w:val="18"/>
          <w:szCs w:val="18"/>
        </w:rPr>
        <w:t>,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como alterações na infraestrutura local, surgimento de novas atividades industriais ou comerciais, etc</w:t>
      </w:r>
      <w:r w:rsidR="004C5799" w:rsidRPr="00B23C05">
        <w:rPr>
          <w:rFonts w:ascii="Calibri" w:hAnsi="Calibri" w:cs="Calibri"/>
          <w:color w:val="000000"/>
          <w:sz w:val="18"/>
          <w:szCs w:val="18"/>
        </w:rPr>
        <w:t>.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] </w:t>
      </w:r>
    </w:p>
    <w:p w14:paraId="463DDAA7" w14:textId="77777777" w:rsidR="004C5799" w:rsidRPr="00B23C05" w:rsidRDefault="004C5799" w:rsidP="004C5799">
      <w:pPr>
        <w:pStyle w:val="NormalWeb"/>
        <w:numPr>
          <w:ilvl w:val="0"/>
          <w:numId w:val="3"/>
        </w:numPr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INDICADORES DE SEGURANÇA</w:t>
      </w:r>
    </w:p>
    <w:p w14:paraId="4DFA0339" w14:textId="77777777" w:rsidR="005A5D77" w:rsidRPr="00B23C05" w:rsidRDefault="005A5D77" w:rsidP="004C5799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[Incluir dados estatísticos e natureza dos</w:t>
      </w:r>
      <w:r w:rsidR="004C5799" w:rsidRPr="00B23C05">
        <w:rPr>
          <w:rFonts w:ascii="Calibri" w:hAnsi="Calibri" w:cs="Calibri"/>
          <w:color w:val="000000"/>
          <w:sz w:val="18"/>
          <w:szCs w:val="18"/>
        </w:rPr>
        <w:t xml:space="preserve"> Relatórios de Ocorrência de Incidente de Proteção -</w:t>
      </w:r>
      <w:r w:rsidRPr="00B23C05">
        <w:rPr>
          <w:rFonts w:ascii="Calibri" w:hAnsi="Calibri" w:cs="Calibri"/>
          <w:color w:val="000000"/>
          <w:sz w:val="18"/>
          <w:szCs w:val="18"/>
        </w:rPr>
        <w:t xml:space="preserve"> ROIP emitidos no período, demonstrando a manutenção de um bom nível de segurança] </w:t>
      </w:r>
    </w:p>
    <w:p w14:paraId="0B5A7149" w14:textId="77777777" w:rsidR="004C5799" w:rsidRPr="00B23C05" w:rsidRDefault="004C5799" w:rsidP="004C5799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7B8AD40" w14:textId="77777777" w:rsidR="00026CA8" w:rsidRPr="00B23C05" w:rsidRDefault="00026CA8" w:rsidP="005A5D77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72DB3EC6" w14:textId="77777777" w:rsidR="005A5D77" w:rsidRPr="006A56E7" w:rsidRDefault="004C5799" w:rsidP="005A5D77">
      <w:pPr>
        <w:pStyle w:val="NormalWeb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6A56E7">
        <w:rPr>
          <w:rFonts w:ascii="Calibri" w:hAnsi="Calibri" w:cs="Calibri"/>
          <w:b/>
          <w:bCs/>
          <w:color w:val="000000"/>
          <w:sz w:val="18"/>
          <w:szCs w:val="18"/>
        </w:rPr>
        <w:t xml:space="preserve">4 - CONCLUSÃO </w:t>
      </w:r>
    </w:p>
    <w:p w14:paraId="6004198E" w14:textId="77777777" w:rsidR="00870C33" w:rsidRPr="00B23C05" w:rsidRDefault="004C5799" w:rsidP="00003111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</w:t>
      </w:r>
      <w:r w:rsidR="005A5D77" w:rsidRPr="00B23C05">
        <w:rPr>
          <w:rFonts w:ascii="Calibri" w:hAnsi="Calibri" w:cs="Calibri"/>
          <w:color w:val="000000"/>
          <w:sz w:val="18"/>
          <w:szCs w:val="18"/>
        </w:rPr>
        <w:t xml:space="preserve">Com base na análise realizada e nos dados apresentados, conclui-se que não houve alterações significativas nos </w:t>
      </w:r>
      <w:r w:rsidR="003564E5">
        <w:rPr>
          <w:rFonts w:ascii="Calibri" w:hAnsi="Calibri" w:cs="Calibri"/>
          <w:color w:val="000000"/>
          <w:sz w:val="18"/>
          <w:szCs w:val="18"/>
        </w:rPr>
        <w:t>f</w:t>
      </w:r>
      <w:r w:rsidR="005A5D77" w:rsidRPr="00B23C05">
        <w:rPr>
          <w:rFonts w:ascii="Calibri" w:hAnsi="Calibri" w:cs="Calibri"/>
          <w:color w:val="000000"/>
          <w:sz w:val="18"/>
          <w:szCs w:val="18"/>
        </w:rPr>
        <w:t xml:space="preserve">atores de </w:t>
      </w:r>
      <w:r w:rsidR="005A5D77" w:rsidRPr="003564E5">
        <w:rPr>
          <w:rFonts w:ascii="Calibri" w:hAnsi="Calibri" w:cs="Calibri"/>
          <w:color w:val="000000"/>
          <w:sz w:val="18"/>
          <w:szCs w:val="18"/>
        </w:rPr>
        <w:t xml:space="preserve">risco </w:t>
      </w:r>
      <w:r w:rsidR="00026CA8" w:rsidRPr="003564E5">
        <w:rPr>
          <w:rFonts w:ascii="Calibri" w:hAnsi="Calibri" w:cs="Calibri"/>
          <w:color w:val="000000"/>
          <w:sz w:val="18"/>
          <w:szCs w:val="18"/>
        </w:rPr>
        <w:t>do(a) porto/instalação portuária</w:t>
      </w:r>
      <w:r w:rsidR="005A5D77" w:rsidRPr="003564E5">
        <w:rPr>
          <w:rFonts w:ascii="Calibri" w:hAnsi="Calibri" w:cs="Calibri"/>
          <w:color w:val="000000"/>
          <w:sz w:val="18"/>
          <w:szCs w:val="18"/>
        </w:rPr>
        <w:t>,</w:t>
      </w:r>
      <w:r w:rsidR="005A5D77" w:rsidRPr="00B23C05">
        <w:rPr>
          <w:rFonts w:ascii="Calibri" w:hAnsi="Calibri" w:cs="Calibri"/>
          <w:color w:val="000000"/>
          <w:sz w:val="18"/>
          <w:szCs w:val="18"/>
        </w:rPr>
        <w:t xml:space="preserve"> justificando a manutenção do </w:t>
      </w:r>
      <w:r w:rsidR="00026CA8" w:rsidRPr="00B23C05">
        <w:rPr>
          <w:rFonts w:ascii="Calibri" w:hAnsi="Calibri" w:cs="Calibri"/>
          <w:color w:val="000000"/>
          <w:sz w:val="18"/>
          <w:szCs w:val="18"/>
        </w:rPr>
        <w:t>Estudo de Avaliação de Riscos</w:t>
      </w:r>
      <w:r w:rsidR="005A5D77" w:rsidRPr="00B23C05">
        <w:rPr>
          <w:rFonts w:ascii="Calibri" w:hAnsi="Calibri" w:cs="Calibri"/>
          <w:color w:val="000000"/>
          <w:sz w:val="18"/>
          <w:szCs w:val="18"/>
        </w:rPr>
        <w:t xml:space="preserve"> e do </w:t>
      </w:r>
      <w:r w:rsidR="00026CA8" w:rsidRPr="00B23C05">
        <w:rPr>
          <w:rFonts w:ascii="Calibri" w:hAnsi="Calibri" w:cs="Calibri"/>
          <w:color w:val="000000"/>
          <w:sz w:val="18"/>
          <w:szCs w:val="18"/>
        </w:rPr>
        <w:t>Plano de Segurança Portuária</w:t>
      </w:r>
      <w:r w:rsidR="005A5D77" w:rsidRPr="00B23C05">
        <w:rPr>
          <w:rFonts w:ascii="Calibri" w:hAnsi="Calibri" w:cs="Calibri"/>
          <w:color w:val="000000"/>
          <w:sz w:val="18"/>
          <w:szCs w:val="18"/>
        </w:rPr>
        <w:t xml:space="preserve"> vigentes</w:t>
      </w:r>
      <w:r w:rsidRPr="00B23C05">
        <w:rPr>
          <w:rFonts w:ascii="Calibri" w:hAnsi="Calibri" w:cs="Calibri"/>
          <w:color w:val="000000"/>
          <w:sz w:val="18"/>
          <w:szCs w:val="18"/>
        </w:rPr>
        <w:t>]</w:t>
      </w:r>
    </w:p>
    <w:p w14:paraId="18553E85" w14:textId="77777777" w:rsidR="00AE2D12" w:rsidRPr="00B23C05" w:rsidRDefault="00AE2D12" w:rsidP="00003111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94C374E" w14:textId="77777777" w:rsidR="005368C0" w:rsidRPr="00B23C05" w:rsidRDefault="003564E5" w:rsidP="00003111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3564E5">
        <w:rPr>
          <w:rFonts w:ascii="Calibri" w:hAnsi="Calibri" w:cs="Calibri"/>
          <w:color w:val="000000"/>
          <w:sz w:val="18"/>
          <w:szCs w:val="18"/>
        </w:rPr>
        <w:t>Cidade/Estado, [DIA] de [MÊS] de [ANO].</w:t>
      </w:r>
    </w:p>
    <w:p w14:paraId="1BF26DA6" w14:textId="77777777" w:rsidR="005368C0" w:rsidRPr="00B23C05" w:rsidRDefault="005368C0" w:rsidP="00003111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E6549A1" w14:textId="77777777" w:rsidR="00AE2D12" w:rsidRPr="00B23C05" w:rsidRDefault="00AE2D12" w:rsidP="00003111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EC67489" w14:textId="77777777" w:rsidR="00AE2D12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softHyphen/>
        <w:t>____________________</w:t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  <w:t>________________________</w:t>
      </w:r>
    </w:p>
    <w:p w14:paraId="2E719DD0" w14:textId="77777777" w:rsidR="005368C0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[Assinatura do Representante Legal do(a) porto/instalação portuária]</w:t>
      </w:r>
    </w:p>
    <w:p w14:paraId="57BFF992" w14:textId="77777777" w:rsidR="005368C0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7AD63B0A" w14:textId="77777777" w:rsidR="005368C0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07A3E925" w14:textId="77777777" w:rsidR="005368C0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p w14:paraId="3633E352" w14:textId="77777777" w:rsidR="005368C0" w:rsidRPr="00B23C05" w:rsidRDefault="005368C0" w:rsidP="005368C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____________________</w:t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</w:r>
      <w:r w:rsidRPr="00B23C05">
        <w:rPr>
          <w:rFonts w:ascii="Calibri" w:hAnsi="Calibri" w:cs="Calibri"/>
          <w:color w:val="000000"/>
          <w:sz w:val="18"/>
          <w:szCs w:val="18"/>
        </w:rPr>
        <w:softHyphen/>
        <w:t>________________________</w:t>
      </w:r>
    </w:p>
    <w:p w14:paraId="7FA48113" w14:textId="77777777" w:rsidR="005368C0" w:rsidRPr="00B23C05" w:rsidRDefault="005368C0" w:rsidP="005368C0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  <w:r w:rsidRPr="00B23C05">
        <w:rPr>
          <w:rFonts w:ascii="Calibri" w:hAnsi="Calibri" w:cs="Calibri"/>
          <w:color w:val="000000"/>
          <w:sz w:val="18"/>
          <w:szCs w:val="18"/>
        </w:rPr>
        <w:t>[Assinatura Supervisor de Segurança Portuária do(a) porto/instalação portuária]</w:t>
      </w:r>
    </w:p>
    <w:p w14:paraId="64F8B042" w14:textId="77777777" w:rsidR="005368C0" w:rsidRPr="00B23C05" w:rsidRDefault="005368C0" w:rsidP="00AE2D12">
      <w:pPr>
        <w:pStyle w:val="NormalWeb"/>
        <w:jc w:val="center"/>
        <w:rPr>
          <w:rFonts w:ascii="Calibri" w:hAnsi="Calibri" w:cs="Calibri"/>
          <w:color w:val="000000"/>
          <w:sz w:val="18"/>
          <w:szCs w:val="18"/>
        </w:rPr>
      </w:pPr>
    </w:p>
    <w:sectPr w:rsidR="005368C0" w:rsidRPr="00B2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D77D2" w14:textId="77777777" w:rsidR="00AA20C0" w:rsidRDefault="00AA20C0" w:rsidP="00E2696C">
      <w:pPr>
        <w:spacing w:after="0" w:line="240" w:lineRule="auto"/>
      </w:pPr>
      <w:r>
        <w:separator/>
      </w:r>
    </w:p>
  </w:endnote>
  <w:endnote w:type="continuationSeparator" w:id="0">
    <w:p w14:paraId="298725FD" w14:textId="77777777" w:rsidR="00AA20C0" w:rsidRDefault="00AA20C0" w:rsidP="00E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137A" w14:textId="77777777" w:rsidR="00AA20C0" w:rsidRDefault="00AA20C0" w:rsidP="00E2696C">
      <w:pPr>
        <w:spacing w:after="0" w:line="240" w:lineRule="auto"/>
      </w:pPr>
      <w:r>
        <w:separator/>
      </w:r>
    </w:p>
  </w:footnote>
  <w:footnote w:type="continuationSeparator" w:id="0">
    <w:p w14:paraId="77D08929" w14:textId="77777777" w:rsidR="00AA20C0" w:rsidRDefault="00AA20C0" w:rsidP="00E2696C">
      <w:pPr>
        <w:spacing w:after="0" w:line="240" w:lineRule="auto"/>
      </w:pPr>
      <w:r>
        <w:continuationSeparator/>
      </w:r>
    </w:p>
  </w:footnote>
  <w:footnote w:id="1">
    <w:p w14:paraId="066CCB6C" w14:textId="77777777" w:rsidR="00E2696C" w:rsidRPr="006B2AD1" w:rsidRDefault="00E2696C" w:rsidP="003A09A4">
      <w:pPr>
        <w:pStyle w:val="NormalWeb"/>
        <w:jc w:val="both"/>
        <w:rPr>
          <w:rFonts w:ascii="Calibri" w:hAnsi="Calibri" w:cs="Calibri"/>
          <w:color w:val="000000"/>
          <w:sz w:val="18"/>
          <w:szCs w:val="18"/>
        </w:rPr>
      </w:pPr>
      <w:r w:rsidRPr="006B2AD1">
        <w:rPr>
          <w:rStyle w:val="Refdenotaderodap"/>
        </w:rPr>
        <w:footnoteRef/>
      </w:r>
      <w:r w:rsidRPr="006B2AD1">
        <w:t xml:space="preserve"> </w:t>
      </w:r>
      <w:r w:rsidR="006B2AD1">
        <w:rPr>
          <w:rFonts w:ascii="Calibri" w:hAnsi="Calibri" w:cs="Calibri"/>
          <w:color w:val="000000"/>
          <w:sz w:val="18"/>
          <w:szCs w:val="18"/>
        </w:rPr>
        <w:t>M</w:t>
      </w:r>
      <w:r w:rsidRPr="006B2AD1">
        <w:rPr>
          <w:rFonts w:ascii="Calibri" w:hAnsi="Calibri" w:cs="Calibri"/>
          <w:color w:val="000000"/>
          <w:sz w:val="18"/>
          <w:szCs w:val="18"/>
        </w:rPr>
        <w:t>áximo 3 anos após data de homologação do Estudo de Avaliação de Riscos</w:t>
      </w:r>
      <w:r w:rsidR="006B2AD1">
        <w:rPr>
          <w:rFonts w:ascii="Calibri" w:hAnsi="Calibri" w:cs="Calibri"/>
          <w:color w:val="000000"/>
          <w:sz w:val="18"/>
          <w:szCs w:val="18"/>
        </w:rPr>
        <w:t>.</w:t>
      </w:r>
    </w:p>
    <w:p w14:paraId="16C4A89C" w14:textId="77777777" w:rsidR="009E7F3A" w:rsidRDefault="009E7F3A" w:rsidP="003A09A4">
      <w:pPr>
        <w:pStyle w:val="NormalWeb"/>
        <w:jc w:val="both"/>
      </w:pPr>
    </w:p>
  </w:footnote>
  <w:footnote w:id="2">
    <w:p w14:paraId="11851464" w14:textId="77777777" w:rsidR="009E7F3A" w:rsidRDefault="007A3847" w:rsidP="003A09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6B2AD1">
        <w:t>Bens móveis e infraestruturas relevantes para o funcionamento do porto/instalação portuária.</w:t>
      </w:r>
    </w:p>
  </w:footnote>
  <w:footnote w:id="3">
    <w:p w14:paraId="396BFEE0" w14:textId="77777777" w:rsidR="009E7F3A" w:rsidRDefault="006B2AD1" w:rsidP="003A09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Ações naturais como raios, tempestades, tornados, enchentes ou atos deliberados, intencionais e maliciosos de pessoas.</w:t>
      </w:r>
    </w:p>
  </w:footnote>
  <w:footnote w:id="4">
    <w:p w14:paraId="7F1DAC65" w14:textId="77777777" w:rsidR="009E7F3A" w:rsidRDefault="002E70E0" w:rsidP="003A09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Fragilidade/fraqueza/insegurança do sistema de segurança portuária.</w:t>
      </w:r>
    </w:p>
  </w:footnote>
  <w:footnote w:id="5">
    <w:p w14:paraId="306BACFB" w14:textId="77777777" w:rsidR="009E7F3A" w:rsidRDefault="002E70E0" w:rsidP="003A09A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Resultado/efeito que um determinado evento negativo pode causar ao(à) porto/instalação portuária.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D34E5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739DC"/>
    <w:multiLevelType w:val="hybridMultilevel"/>
    <w:tmpl w:val="FFFFFFFF"/>
    <w:lvl w:ilvl="0" w:tplc="566E2B9A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891F13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17603431">
    <w:abstractNumId w:val="1"/>
  </w:num>
  <w:num w:numId="2" w16cid:durableId="1771391561">
    <w:abstractNumId w:val="0"/>
  </w:num>
  <w:num w:numId="3" w16cid:durableId="52024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5E"/>
    <w:rsid w:val="00003111"/>
    <w:rsid w:val="000222FC"/>
    <w:rsid w:val="00022766"/>
    <w:rsid w:val="00026CA8"/>
    <w:rsid w:val="00092AA8"/>
    <w:rsid w:val="000A196B"/>
    <w:rsid w:val="000B7D04"/>
    <w:rsid w:val="000D2FCD"/>
    <w:rsid w:val="000E6B2A"/>
    <w:rsid w:val="000F1D15"/>
    <w:rsid w:val="00100876"/>
    <w:rsid w:val="00132060"/>
    <w:rsid w:val="00144A54"/>
    <w:rsid w:val="00144D05"/>
    <w:rsid w:val="00160393"/>
    <w:rsid w:val="00182CB7"/>
    <w:rsid w:val="0019072B"/>
    <w:rsid w:val="001A20BD"/>
    <w:rsid w:val="001A5211"/>
    <w:rsid w:val="001B3B6C"/>
    <w:rsid w:val="001B3DB8"/>
    <w:rsid w:val="001E1B8E"/>
    <w:rsid w:val="001E22DD"/>
    <w:rsid w:val="001E557D"/>
    <w:rsid w:val="001E75AD"/>
    <w:rsid w:val="001E776F"/>
    <w:rsid w:val="001F5175"/>
    <w:rsid w:val="00205DA2"/>
    <w:rsid w:val="00223A03"/>
    <w:rsid w:val="00246DF1"/>
    <w:rsid w:val="00265977"/>
    <w:rsid w:val="002713BB"/>
    <w:rsid w:val="002972DB"/>
    <w:rsid w:val="002E38B3"/>
    <w:rsid w:val="002E70E0"/>
    <w:rsid w:val="002F2403"/>
    <w:rsid w:val="00305948"/>
    <w:rsid w:val="00310FF5"/>
    <w:rsid w:val="00313E43"/>
    <w:rsid w:val="00331C20"/>
    <w:rsid w:val="0034747F"/>
    <w:rsid w:val="003564E5"/>
    <w:rsid w:val="0035724C"/>
    <w:rsid w:val="00382D49"/>
    <w:rsid w:val="003A09A4"/>
    <w:rsid w:val="003E22F5"/>
    <w:rsid w:val="003F0502"/>
    <w:rsid w:val="003F0580"/>
    <w:rsid w:val="004767F1"/>
    <w:rsid w:val="00491202"/>
    <w:rsid w:val="004924B0"/>
    <w:rsid w:val="004A0DD9"/>
    <w:rsid w:val="004C5799"/>
    <w:rsid w:val="004D7223"/>
    <w:rsid w:val="004E1C12"/>
    <w:rsid w:val="004E65D6"/>
    <w:rsid w:val="00500402"/>
    <w:rsid w:val="005004FC"/>
    <w:rsid w:val="00507A75"/>
    <w:rsid w:val="00514A68"/>
    <w:rsid w:val="0052552E"/>
    <w:rsid w:val="00525659"/>
    <w:rsid w:val="005368C0"/>
    <w:rsid w:val="00546FBE"/>
    <w:rsid w:val="005853CF"/>
    <w:rsid w:val="00595E7E"/>
    <w:rsid w:val="005A549B"/>
    <w:rsid w:val="005A5D77"/>
    <w:rsid w:val="00654A74"/>
    <w:rsid w:val="006843EB"/>
    <w:rsid w:val="006A56E7"/>
    <w:rsid w:val="006B2AD1"/>
    <w:rsid w:val="006B757F"/>
    <w:rsid w:val="006C3533"/>
    <w:rsid w:val="006D289F"/>
    <w:rsid w:val="006D5837"/>
    <w:rsid w:val="006E29AF"/>
    <w:rsid w:val="006F2B51"/>
    <w:rsid w:val="00722CEA"/>
    <w:rsid w:val="00723593"/>
    <w:rsid w:val="0073390E"/>
    <w:rsid w:val="007364C5"/>
    <w:rsid w:val="00742BC7"/>
    <w:rsid w:val="007530C3"/>
    <w:rsid w:val="00787BE3"/>
    <w:rsid w:val="007908AE"/>
    <w:rsid w:val="007A3847"/>
    <w:rsid w:val="007C6AA2"/>
    <w:rsid w:val="007D5E4D"/>
    <w:rsid w:val="008123E5"/>
    <w:rsid w:val="00836A67"/>
    <w:rsid w:val="00847D4C"/>
    <w:rsid w:val="00857EF8"/>
    <w:rsid w:val="00865E99"/>
    <w:rsid w:val="00867B30"/>
    <w:rsid w:val="00870C33"/>
    <w:rsid w:val="008C291D"/>
    <w:rsid w:val="008D5E3E"/>
    <w:rsid w:val="008D7455"/>
    <w:rsid w:val="009166B9"/>
    <w:rsid w:val="009325D6"/>
    <w:rsid w:val="009631FC"/>
    <w:rsid w:val="00971C28"/>
    <w:rsid w:val="009A3740"/>
    <w:rsid w:val="009B1A74"/>
    <w:rsid w:val="009D0305"/>
    <w:rsid w:val="009D0BA8"/>
    <w:rsid w:val="009D647F"/>
    <w:rsid w:val="009E7F3A"/>
    <w:rsid w:val="009F7C05"/>
    <w:rsid w:val="00A1370C"/>
    <w:rsid w:val="00A139B9"/>
    <w:rsid w:val="00A5084E"/>
    <w:rsid w:val="00A631C9"/>
    <w:rsid w:val="00A92CAC"/>
    <w:rsid w:val="00A9407D"/>
    <w:rsid w:val="00AA20C0"/>
    <w:rsid w:val="00AA2B28"/>
    <w:rsid w:val="00AC407B"/>
    <w:rsid w:val="00AD682F"/>
    <w:rsid w:val="00AE2D12"/>
    <w:rsid w:val="00AF1783"/>
    <w:rsid w:val="00B12946"/>
    <w:rsid w:val="00B14085"/>
    <w:rsid w:val="00B23C05"/>
    <w:rsid w:val="00B56E1D"/>
    <w:rsid w:val="00B72650"/>
    <w:rsid w:val="00B86362"/>
    <w:rsid w:val="00BA5115"/>
    <w:rsid w:val="00BB0432"/>
    <w:rsid w:val="00BD3E7B"/>
    <w:rsid w:val="00BD69ED"/>
    <w:rsid w:val="00BF02CA"/>
    <w:rsid w:val="00BF156E"/>
    <w:rsid w:val="00C1005B"/>
    <w:rsid w:val="00C14DB4"/>
    <w:rsid w:val="00C3407B"/>
    <w:rsid w:val="00C34BBE"/>
    <w:rsid w:val="00C70815"/>
    <w:rsid w:val="00C72CE6"/>
    <w:rsid w:val="00C80B70"/>
    <w:rsid w:val="00C8228D"/>
    <w:rsid w:val="00C9002E"/>
    <w:rsid w:val="00CA6BEF"/>
    <w:rsid w:val="00CB3C43"/>
    <w:rsid w:val="00CC3C88"/>
    <w:rsid w:val="00CD6336"/>
    <w:rsid w:val="00CE40B3"/>
    <w:rsid w:val="00D056DD"/>
    <w:rsid w:val="00D24527"/>
    <w:rsid w:val="00D32C12"/>
    <w:rsid w:val="00D43095"/>
    <w:rsid w:val="00D7311C"/>
    <w:rsid w:val="00D76948"/>
    <w:rsid w:val="00D84E8C"/>
    <w:rsid w:val="00D96D54"/>
    <w:rsid w:val="00DC684F"/>
    <w:rsid w:val="00DC72D4"/>
    <w:rsid w:val="00DF3BE6"/>
    <w:rsid w:val="00DF7E6E"/>
    <w:rsid w:val="00E0153A"/>
    <w:rsid w:val="00E04172"/>
    <w:rsid w:val="00E05610"/>
    <w:rsid w:val="00E115AE"/>
    <w:rsid w:val="00E168E7"/>
    <w:rsid w:val="00E2696C"/>
    <w:rsid w:val="00E36C77"/>
    <w:rsid w:val="00E37CF6"/>
    <w:rsid w:val="00E6475D"/>
    <w:rsid w:val="00E66AD0"/>
    <w:rsid w:val="00E75EBC"/>
    <w:rsid w:val="00E957DB"/>
    <w:rsid w:val="00E96B65"/>
    <w:rsid w:val="00EA3B69"/>
    <w:rsid w:val="00EA4103"/>
    <w:rsid w:val="00EA7209"/>
    <w:rsid w:val="00EC49AF"/>
    <w:rsid w:val="00F073CA"/>
    <w:rsid w:val="00F1169A"/>
    <w:rsid w:val="00F24B5E"/>
    <w:rsid w:val="00F3394D"/>
    <w:rsid w:val="00F623C5"/>
    <w:rsid w:val="00FC330B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A8E15"/>
  <w14:defaultImageDpi w14:val="0"/>
  <w15:docId w15:val="{29BFBAD7-F359-4A3E-BCD1-CF5671E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EF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71C28"/>
    <w:rPr>
      <w:rFonts w:cs="Times New Roman"/>
      <w:b/>
      <w:bCs/>
    </w:rPr>
  </w:style>
  <w:style w:type="character" w:styleId="Hyperlink">
    <w:name w:val="Hyperlink"/>
    <w:basedOn w:val="Fontepargpadro"/>
    <w:uiPriority w:val="99"/>
    <w:semiHidden/>
    <w:unhideWhenUsed/>
    <w:rsid w:val="00971C28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A6B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1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6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A1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37C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69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E2696C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696C"/>
    <w:rPr>
      <w:rFonts w:cs="Times New Roman"/>
      <w:vertAlign w:val="superscript"/>
    </w:rPr>
  </w:style>
  <w:style w:type="paragraph" w:customStyle="1" w:styleId="textocentralizadomaiusculas">
    <w:name w:val="texto_centralizado_maiusculas"/>
    <w:basedOn w:val="Normal"/>
    <w:rsid w:val="00B23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23C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3CBC-CA73-45BB-86D1-F51722E7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2461</Characters>
  <Application>Microsoft Office Word</Application>
  <DocSecurity>0</DocSecurity>
  <Lines>20</Lines>
  <Paragraphs>5</Paragraphs>
  <ScaleCrop>false</ScaleCrop>
  <Company>Policia Federal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Starling Peixoto</dc:creator>
  <cp:keywords/>
  <dc:description/>
  <cp:lastModifiedBy>Vivianne Nunes Dias</cp:lastModifiedBy>
  <cp:revision>2</cp:revision>
  <cp:lastPrinted>2024-12-19T19:10:00Z</cp:lastPrinted>
  <dcterms:created xsi:type="dcterms:W3CDTF">2025-01-06T14:34:00Z</dcterms:created>
  <dcterms:modified xsi:type="dcterms:W3CDTF">2025-01-06T14:34:00Z</dcterms:modified>
</cp:coreProperties>
</file>