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1B04D" w14:textId="77777777" w:rsidR="003E4CC3" w:rsidRDefault="003E4CC3" w:rsidP="00034467">
      <w:pPr>
        <w:spacing w:after="120"/>
        <w:ind w:right="-17"/>
        <w:jc w:val="center"/>
        <w:rPr>
          <w:rFonts w:cs="Times New Roman"/>
          <w:b/>
          <w:bCs/>
          <w:color w:val="000000"/>
          <w:sz w:val="40"/>
          <w:szCs w:val="40"/>
        </w:rPr>
      </w:pPr>
    </w:p>
    <w:p w14:paraId="2EA2204A" w14:textId="2BEA2F11" w:rsidR="003B02D6" w:rsidRPr="007619EC" w:rsidRDefault="003B02D6" w:rsidP="00034467">
      <w:pPr>
        <w:spacing w:after="120"/>
        <w:ind w:right="-17"/>
        <w:jc w:val="center"/>
        <w:rPr>
          <w:rFonts w:cs="Times New Roman"/>
          <w:b/>
          <w:bCs/>
          <w:color w:val="000000"/>
          <w:sz w:val="40"/>
          <w:szCs w:val="40"/>
        </w:rPr>
      </w:pPr>
      <w:r w:rsidRPr="007619EC">
        <w:rPr>
          <w:rFonts w:cs="Times New Roman"/>
          <w:b/>
          <w:bCs/>
          <w:color w:val="000000"/>
          <w:sz w:val="40"/>
          <w:szCs w:val="40"/>
        </w:rPr>
        <w:t>PREGÃO ELETRÔNICO</w:t>
      </w:r>
      <w:r w:rsidR="007B1C6E" w:rsidRPr="007619EC">
        <w:rPr>
          <w:rFonts w:cs="Times New Roman"/>
          <w:b/>
          <w:bCs/>
          <w:color w:val="000000"/>
          <w:sz w:val="40"/>
          <w:szCs w:val="40"/>
        </w:rPr>
        <w:t xml:space="preserve"> Nº</w:t>
      </w:r>
      <w:r w:rsidR="00D07CE1">
        <w:rPr>
          <w:rFonts w:cs="Times New Roman"/>
          <w:b/>
          <w:bCs/>
          <w:color w:val="000000"/>
          <w:sz w:val="40"/>
          <w:szCs w:val="40"/>
        </w:rPr>
        <w:t>0</w:t>
      </w:r>
      <w:r w:rsidR="000341F4">
        <w:rPr>
          <w:rFonts w:cs="Times New Roman"/>
          <w:b/>
          <w:bCs/>
          <w:color w:val="000000"/>
          <w:sz w:val="40"/>
          <w:szCs w:val="40"/>
        </w:rPr>
        <w:t>8</w:t>
      </w:r>
      <w:r w:rsidR="007B1C6E" w:rsidRPr="007619EC">
        <w:rPr>
          <w:rFonts w:cs="Times New Roman"/>
          <w:b/>
          <w:bCs/>
          <w:color w:val="000000"/>
          <w:sz w:val="40"/>
          <w:szCs w:val="40"/>
        </w:rPr>
        <w:t>/2014</w:t>
      </w:r>
    </w:p>
    <w:p w14:paraId="1CBD942C" w14:textId="77777777" w:rsidR="003B02D6" w:rsidRPr="007619EC" w:rsidRDefault="003B02D6" w:rsidP="00034467">
      <w:pPr>
        <w:spacing w:after="120"/>
        <w:ind w:right="-17"/>
        <w:jc w:val="center"/>
        <w:rPr>
          <w:rFonts w:cs="Times New Roman"/>
          <w:b/>
          <w:bCs/>
          <w:color w:val="000000"/>
          <w:sz w:val="20"/>
          <w:szCs w:val="20"/>
        </w:rPr>
      </w:pPr>
      <w:r w:rsidRPr="007619EC">
        <w:rPr>
          <w:rFonts w:cs="Times New Roman"/>
          <w:b/>
          <w:bCs/>
          <w:color w:val="000000"/>
          <w:sz w:val="20"/>
          <w:szCs w:val="20"/>
        </w:rPr>
        <w:t>SISTEMA DE REGISTRO DE PREÇOS</w:t>
      </w:r>
    </w:p>
    <w:p w14:paraId="0F5F6D2B" w14:textId="77777777" w:rsidR="00B410E9" w:rsidRPr="007619EC" w:rsidRDefault="00B410E9" w:rsidP="00034467">
      <w:pPr>
        <w:spacing w:after="120"/>
        <w:ind w:right="-15"/>
        <w:jc w:val="center"/>
        <w:rPr>
          <w:rFonts w:cs="Times New Roman"/>
          <w:b/>
          <w:bCs/>
          <w:iCs/>
          <w:sz w:val="20"/>
          <w:szCs w:val="20"/>
        </w:rPr>
      </w:pPr>
      <w:r w:rsidRPr="007619EC">
        <w:rPr>
          <w:rFonts w:cs="Times New Roman"/>
          <w:b/>
          <w:bCs/>
          <w:iCs/>
          <w:sz w:val="20"/>
          <w:szCs w:val="20"/>
        </w:rPr>
        <w:t>PRESTAÇÃO DE SERVIÇO CONTÍNUO SEM DEDICAÇÃO EXCLUSIVA DE MÃO DE OBRA</w:t>
      </w:r>
    </w:p>
    <w:p w14:paraId="2144929E" w14:textId="77777777" w:rsidR="00B410E9" w:rsidRPr="007619EC" w:rsidRDefault="00B410E9" w:rsidP="00034467">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14:paraId="0B23008B" w14:textId="50F997C9" w:rsidR="003B02D6" w:rsidRPr="007619EC" w:rsidRDefault="007B1C6E" w:rsidP="00034467">
      <w:pPr>
        <w:spacing w:after="120"/>
        <w:ind w:right="-17"/>
        <w:jc w:val="center"/>
        <w:rPr>
          <w:rFonts w:cs="Times New Roman"/>
          <w:b/>
          <w:bCs/>
          <w:color w:val="000000"/>
          <w:sz w:val="20"/>
          <w:szCs w:val="20"/>
        </w:rPr>
      </w:pPr>
      <w:r w:rsidRPr="007619EC">
        <w:rPr>
          <w:rFonts w:cs="Times New Roman"/>
          <w:b/>
          <w:bCs/>
          <w:color w:val="000000"/>
          <w:sz w:val="20"/>
          <w:szCs w:val="20"/>
        </w:rPr>
        <w:t xml:space="preserve"> </w:t>
      </w:r>
      <w:r w:rsidR="003B02D6" w:rsidRPr="007619EC">
        <w:rPr>
          <w:rFonts w:cs="Times New Roman"/>
          <w:b/>
          <w:bCs/>
          <w:color w:val="000000"/>
          <w:sz w:val="20"/>
          <w:szCs w:val="20"/>
        </w:rPr>
        <w:t>(Processo Administrativo n.°</w:t>
      </w:r>
      <w:r w:rsidR="009811F2">
        <w:rPr>
          <w:rFonts w:cs="Times New Roman"/>
          <w:b/>
          <w:bCs/>
          <w:color w:val="000000"/>
          <w:sz w:val="20"/>
          <w:szCs w:val="20"/>
        </w:rPr>
        <w:t>08285.</w:t>
      </w:r>
      <w:r w:rsidR="000341F4">
        <w:rPr>
          <w:rFonts w:cs="Times New Roman"/>
          <w:b/>
          <w:bCs/>
          <w:color w:val="000000"/>
          <w:sz w:val="20"/>
          <w:szCs w:val="20"/>
        </w:rPr>
        <w:t>014939</w:t>
      </w:r>
      <w:r w:rsidR="009811F2">
        <w:rPr>
          <w:rFonts w:cs="Times New Roman"/>
          <w:b/>
          <w:bCs/>
          <w:color w:val="000000"/>
          <w:sz w:val="20"/>
          <w:szCs w:val="20"/>
        </w:rPr>
        <w:t>/2014-</w:t>
      </w:r>
      <w:r w:rsidR="000341F4">
        <w:rPr>
          <w:rFonts w:cs="Times New Roman"/>
          <w:b/>
          <w:bCs/>
          <w:color w:val="000000"/>
          <w:sz w:val="20"/>
          <w:szCs w:val="20"/>
        </w:rPr>
        <w:t>28</w:t>
      </w:r>
      <w:r w:rsidR="003B02D6" w:rsidRPr="007619EC">
        <w:rPr>
          <w:rFonts w:cs="Times New Roman"/>
          <w:b/>
          <w:bCs/>
          <w:color w:val="000000"/>
          <w:sz w:val="20"/>
          <w:szCs w:val="20"/>
        </w:rPr>
        <w:t>)</w:t>
      </w:r>
    </w:p>
    <w:p w14:paraId="5579AFFD" w14:textId="77777777" w:rsidR="00DB42FA" w:rsidRPr="007619EC" w:rsidRDefault="00DB42FA" w:rsidP="00034467">
      <w:pPr>
        <w:spacing w:after="120"/>
        <w:ind w:right="-17"/>
        <w:jc w:val="center"/>
        <w:rPr>
          <w:rFonts w:cs="Times New Roman"/>
          <w:b/>
          <w:bCs/>
          <w:color w:val="000000"/>
          <w:sz w:val="20"/>
          <w:szCs w:val="20"/>
        </w:rPr>
      </w:pPr>
    </w:p>
    <w:p w14:paraId="58D897B5" w14:textId="1F13E108" w:rsidR="000F104D" w:rsidRPr="007619EC" w:rsidRDefault="000F104D" w:rsidP="00F92E15">
      <w:pPr>
        <w:snapToGrid w:val="0"/>
        <w:spacing w:after="120"/>
        <w:ind w:right="-28" w:firstLine="539"/>
        <w:jc w:val="both"/>
        <w:rPr>
          <w:rFonts w:cs="Times New Roman"/>
          <w:color w:val="000000"/>
          <w:sz w:val="20"/>
          <w:szCs w:val="20"/>
        </w:rPr>
      </w:pPr>
      <w:r w:rsidRPr="007619EC">
        <w:rPr>
          <w:rFonts w:cs="Times New Roman"/>
          <w:color w:val="000000"/>
          <w:sz w:val="20"/>
          <w:szCs w:val="20"/>
        </w:rPr>
        <w:t>Torna-se público, para conhecimento dos interessados, que a</w:t>
      </w:r>
      <w:r w:rsidR="0070730F" w:rsidRPr="007619EC">
        <w:rPr>
          <w:rFonts w:cs="Times New Roman"/>
          <w:bCs/>
          <w:sz w:val="20"/>
          <w:szCs w:val="20"/>
        </w:rPr>
        <w:t xml:space="preserve"> SUPERINTENTÊNCIA REGIONAL DO DEPARTAMENTO DE POLÍCIA FEDERAL NO ESTADO DO ESPÍRTIO SANTO – SR/DPF/ES</w:t>
      </w:r>
      <w:r w:rsidRPr="007619EC">
        <w:rPr>
          <w:rFonts w:cs="Times New Roman"/>
          <w:color w:val="000000"/>
          <w:sz w:val="20"/>
          <w:szCs w:val="20"/>
        </w:rPr>
        <w:t>, sediad</w:t>
      </w:r>
      <w:r w:rsidR="00BD1E69" w:rsidRPr="007619EC">
        <w:rPr>
          <w:rFonts w:cs="Times New Roman"/>
          <w:color w:val="000000"/>
          <w:sz w:val="20"/>
          <w:szCs w:val="20"/>
        </w:rPr>
        <w:t xml:space="preserve">a na </w:t>
      </w:r>
      <w:r w:rsidR="00BD1E69" w:rsidRPr="007619EC">
        <w:rPr>
          <w:sz w:val="20"/>
          <w:szCs w:val="20"/>
        </w:rPr>
        <w:t>Rua Vale do Rio Doce, nº 01 – Bairro São Torquato, na cidade de Vila Velha/ES – CEP 29.114-915, inscrita no CNPJ/MF sob o nº 00.394.494/0025-03</w:t>
      </w:r>
      <w:r w:rsidRPr="007619EC">
        <w:rPr>
          <w:rFonts w:cs="Times New Roman"/>
          <w:color w:val="000000"/>
          <w:sz w:val="20"/>
          <w:szCs w:val="20"/>
        </w:rPr>
        <w:t>, realizará licitação</w:t>
      </w:r>
      <w:r w:rsidR="00D51DD9" w:rsidRPr="007619EC">
        <w:rPr>
          <w:rFonts w:cs="Times New Roman"/>
          <w:color w:val="000000"/>
          <w:sz w:val="20"/>
          <w:szCs w:val="20"/>
        </w:rPr>
        <w:t xml:space="preserve"> para REGISTRO DE PREÇOS</w:t>
      </w:r>
      <w:r w:rsidRPr="007619EC">
        <w:rPr>
          <w:rFonts w:cs="Times New Roman"/>
          <w:color w:val="000000"/>
          <w:sz w:val="20"/>
          <w:szCs w:val="20"/>
        </w:rPr>
        <w:t xml:space="preserve">, na modalidade </w:t>
      </w:r>
      <w:r w:rsidRPr="007619EC">
        <w:rPr>
          <w:rFonts w:cs="Times New Roman"/>
          <w:bCs/>
          <w:color w:val="000000"/>
          <w:sz w:val="20"/>
          <w:szCs w:val="20"/>
        </w:rPr>
        <w:t xml:space="preserve">PREGÃO, </w:t>
      </w:r>
      <w:r w:rsidRPr="007619EC">
        <w:rPr>
          <w:rFonts w:cs="Times New Roman"/>
          <w:color w:val="000000"/>
          <w:sz w:val="20"/>
          <w:szCs w:val="20"/>
        </w:rPr>
        <w:t>na forma</w:t>
      </w:r>
      <w:r w:rsidRPr="007619EC">
        <w:rPr>
          <w:rFonts w:cs="Times New Roman"/>
          <w:bCs/>
          <w:color w:val="000000"/>
          <w:sz w:val="20"/>
          <w:szCs w:val="20"/>
        </w:rPr>
        <w:t xml:space="preserve"> ELETRÔNICA, do</w:t>
      </w:r>
      <w:r w:rsidRPr="007619EC">
        <w:rPr>
          <w:rFonts w:cs="Times New Roman"/>
          <w:color w:val="000000"/>
          <w:sz w:val="20"/>
          <w:szCs w:val="20"/>
        </w:rPr>
        <w:t xml:space="preserve"> </w:t>
      </w:r>
      <w:r w:rsidRPr="007619EC">
        <w:rPr>
          <w:rFonts w:cs="Times New Roman"/>
          <w:bCs/>
          <w:iCs/>
          <w:color w:val="000000"/>
          <w:sz w:val="20"/>
          <w:szCs w:val="20"/>
        </w:rPr>
        <w:t>tipo menor preço</w:t>
      </w:r>
      <w:r w:rsidRPr="007619EC">
        <w:rPr>
          <w:rFonts w:cs="Times New Roman"/>
          <w:b/>
          <w:bCs/>
          <w:color w:val="000000"/>
          <w:sz w:val="20"/>
          <w:szCs w:val="20"/>
        </w:rPr>
        <w:t>,</w:t>
      </w:r>
      <w:r w:rsidRPr="007619EC">
        <w:rPr>
          <w:rFonts w:cs="Times New Roman"/>
          <w:color w:val="000000"/>
          <w:sz w:val="20"/>
          <w:szCs w:val="20"/>
        </w:rPr>
        <w:t xml:space="preserve"> nos termos da Lei nº 10.520, de 17 de julho de 2002, do Decreto nº 5.450, de 31 de maio de 2005, </w:t>
      </w:r>
      <w:r w:rsidR="00D51DD9" w:rsidRPr="007619EC">
        <w:rPr>
          <w:rFonts w:cs="Times New Roman"/>
          <w:color w:val="000000"/>
          <w:sz w:val="20"/>
          <w:szCs w:val="20"/>
        </w:rPr>
        <w:t xml:space="preserve">do </w:t>
      </w:r>
      <w:r w:rsidR="003B02D6" w:rsidRPr="007619EC">
        <w:rPr>
          <w:rFonts w:cs="Times New Roman"/>
          <w:color w:val="000000"/>
          <w:sz w:val="20"/>
          <w:szCs w:val="20"/>
        </w:rPr>
        <w:t>Decreto nº 7.892, de 23 de janeiro de 2013</w:t>
      </w:r>
      <w:r w:rsidR="00D51DD9" w:rsidRPr="007619EC">
        <w:rPr>
          <w:rFonts w:cs="Times New Roman"/>
          <w:color w:val="000000"/>
          <w:sz w:val="20"/>
          <w:szCs w:val="20"/>
        </w:rPr>
        <w:t xml:space="preserve">, </w:t>
      </w:r>
      <w:r w:rsidRPr="007619EC">
        <w:rPr>
          <w:rFonts w:cs="Times New Roman"/>
          <w:color w:val="000000"/>
          <w:sz w:val="20"/>
          <w:szCs w:val="20"/>
        </w:rPr>
        <w:t xml:space="preserve">do Decreto 2.271, de </w:t>
      </w:r>
      <w:proofErr w:type="gramStart"/>
      <w:r w:rsidRPr="007619EC">
        <w:rPr>
          <w:rFonts w:cs="Times New Roman"/>
          <w:color w:val="000000"/>
          <w:sz w:val="20"/>
          <w:szCs w:val="20"/>
        </w:rPr>
        <w:t>7</w:t>
      </w:r>
      <w:proofErr w:type="gramEnd"/>
      <w:r w:rsidRPr="007619EC">
        <w:rPr>
          <w:rFonts w:cs="Times New Roman"/>
          <w:color w:val="000000"/>
          <w:sz w:val="20"/>
          <w:szCs w:val="20"/>
        </w:rPr>
        <w:t xml:space="preserve"> de julho de 1997, das Instruções Normativas SLTI/MPOG nº </w:t>
      </w:r>
      <w:r w:rsidR="0077525A">
        <w:rPr>
          <w:rFonts w:cs="Times New Roman"/>
          <w:color w:val="000000"/>
          <w:sz w:val="20"/>
          <w:szCs w:val="20"/>
        </w:rPr>
        <w:t>0</w:t>
      </w:r>
      <w:r w:rsidRPr="007619EC">
        <w:rPr>
          <w:rFonts w:cs="Times New Roman"/>
          <w:color w:val="000000"/>
          <w:sz w:val="20"/>
          <w:szCs w:val="20"/>
        </w:rPr>
        <w:t xml:space="preserve">2, de 30 de abril de 2008,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0840D1F9" w14:textId="2892292E" w:rsidR="003B02D6" w:rsidRPr="007619EC" w:rsidRDefault="003B02D6" w:rsidP="00034467">
      <w:pPr>
        <w:spacing w:after="120"/>
        <w:rPr>
          <w:rFonts w:ascii="Times New Roman" w:hAnsi="Times New Roman" w:cs="Times New Roman"/>
          <w:sz w:val="20"/>
          <w:szCs w:val="20"/>
        </w:rPr>
      </w:pPr>
      <w:r w:rsidRPr="007619EC">
        <w:rPr>
          <w:rFonts w:cs="Segoe UI"/>
          <w:color w:val="000000"/>
          <w:sz w:val="20"/>
          <w:szCs w:val="20"/>
        </w:rPr>
        <w:t>Data da sessão</w:t>
      </w:r>
      <w:r w:rsidRPr="000128F6">
        <w:rPr>
          <w:rFonts w:ascii="Segoe UI" w:hAnsi="Segoe UI" w:cs="Segoe UI"/>
          <w:color w:val="000000"/>
          <w:sz w:val="20"/>
          <w:szCs w:val="20"/>
        </w:rPr>
        <w:t>:</w:t>
      </w:r>
      <w:r w:rsidR="005741B5" w:rsidRPr="000128F6">
        <w:rPr>
          <w:rFonts w:ascii="Segoe UI" w:hAnsi="Segoe UI" w:cs="Segoe UI"/>
          <w:color w:val="000000"/>
          <w:sz w:val="20"/>
          <w:szCs w:val="20"/>
        </w:rPr>
        <w:t xml:space="preserve"> </w:t>
      </w:r>
      <w:r w:rsidR="007073AF">
        <w:rPr>
          <w:rFonts w:cs="Segoe UI"/>
          <w:b/>
          <w:color w:val="000000"/>
          <w:sz w:val="20"/>
          <w:szCs w:val="20"/>
        </w:rPr>
        <w:t>19</w:t>
      </w:r>
      <w:r w:rsidR="005741B5" w:rsidRPr="000128F6">
        <w:rPr>
          <w:rFonts w:cs="Segoe UI"/>
          <w:b/>
          <w:color w:val="000000"/>
          <w:sz w:val="20"/>
          <w:szCs w:val="20"/>
        </w:rPr>
        <w:t>/</w:t>
      </w:r>
      <w:r w:rsidR="00563FE0" w:rsidRPr="000128F6">
        <w:rPr>
          <w:rFonts w:cs="Segoe UI"/>
          <w:b/>
          <w:color w:val="000000"/>
          <w:sz w:val="20"/>
          <w:szCs w:val="20"/>
        </w:rPr>
        <w:t>dez</w:t>
      </w:r>
      <w:r w:rsidR="003C0569" w:rsidRPr="000128F6">
        <w:rPr>
          <w:rFonts w:cs="Segoe UI"/>
          <w:b/>
          <w:color w:val="000000"/>
          <w:sz w:val="20"/>
          <w:szCs w:val="20"/>
        </w:rPr>
        <w:t>em</w:t>
      </w:r>
      <w:r w:rsidR="005741B5" w:rsidRPr="000128F6">
        <w:rPr>
          <w:rFonts w:cs="Segoe UI"/>
          <w:b/>
          <w:color w:val="000000"/>
          <w:sz w:val="20"/>
          <w:szCs w:val="20"/>
        </w:rPr>
        <w:t>bro</w:t>
      </w:r>
      <w:r w:rsidR="005741B5" w:rsidRPr="005741B5">
        <w:rPr>
          <w:rFonts w:cs="Segoe UI"/>
          <w:b/>
          <w:color w:val="000000"/>
          <w:sz w:val="20"/>
          <w:szCs w:val="20"/>
        </w:rPr>
        <w:t>/2014</w:t>
      </w:r>
      <w:r w:rsidR="006A31B3">
        <w:rPr>
          <w:rFonts w:cs="Segoe UI"/>
          <w:b/>
          <w:color w:val="000000"/>
          <w:sz w:val="20"/>
          <w:szCs w:val="20"/>
        </w:rPr>
        <w:t>.</w:t>
      </w:r>
    </w:p>
    <w:p w14:paraId="39C4016B" w14:textId="2D1B8B2F" w:rsidR="003B02D6" w:rsidRPr="007619EC" w:rsidRDefault="003B02D6" w:rsidP="00034467">
      <w:pPr>
        <w:spacing w:after="120"/>
        <w:rPr>
          <w:rFonts w:cs="Times New Roman"/>
          <w:sz w:val="20"/>
          <w:szCs w:val="20"/>
        </w:rPr>
      </w:pPr>
      <w:r w:rsidRPr="007619EC">
        <w:rPr>
          <w:rFonts w:cs="Segoe UI"/>
          <w:color w:val="000000"/>
          <w:sz w:val="20"/>
          <w:szCs w:val="20"/>
        </w:rPr>
        <w:t xml:space="preserve">Horário: </w:t>
      </w:r>
      <w:r w:rsidR="005741B5" w:rsidRPr="005741B5">
        <w:rPr>
          <w:rFonts w:cs="Segoe UI"/>
          <w:b/>
          <w:color w:val="000000"/>
          <w:sz w:val="20"/>
          <w:szCs w:val="20"/>
        </w:rPr>
        <w:t>09h</w:t>
      </w:r>
      <w:r w:rsidR="00C37396">
        <w:rPr>
          <w:rFonts w:cs="Segoe UI"/>
          <w:b/>
          <w:color w:val="000000"/>
          <w:sz w:val="20"/>
          <w:szCs w:val="20"/>
        </w:rPr>
        <w:t>3</w:t>
      </w:r>
      <w:r w:rsidR="005741B5" w:rsidRPr="005741B5">
        <w:rPr>
          <w:rFonts w:cs="Segoe UI"/>
          <w:b/>
          <w:color w:val="000000"/>
          <w:sz w:val="20"/>
          <w:szCs w:val="20"/>
        </w:rPr>
        <w:t>0min (</w:t>
      </w:r>
      <w:r w:rsidR="003C0569">
        <w:rPr>
          <w:rFonts w:cs="Segoe UI"/>
          <w:b/>
          <w:color w:val="000000"/>
          <w:sz w:val="20"/>
          <w:szCs w:val="20"/>
        </w:rPr>
        <w:t>nove horas</w:t>
      </w:r>
      <w:r w:rsidR="00C37396">
        <w:rPr>
          <w:rFonts w:cs="Segoe UI"/>
          <w:b/>
          <w:color w:val="000000"/>
          <w:sz w:val="20"/>
          <w:szCs w:val="20"/>
        </w:rPr>
        <w:t xml:space="preserve"> e trinta minutos</w:t>
      </w:r>
      <w:r w:rsidR="003C0569">
        <w:rPr>
          <w:rFonts w:cs="Segoe UI"/>
          <w:b/>
          <w:color w:val="000000"/>
          <w:sz w:val="20"/>
          <w:szCs w:val="20"/>
        </w:rPr>
        <w:t xml:space="preserve"> - </w:t>
      </w:r>
      <w:r w:rsidR="005741B5" w:rsidRPr="005741B5">
        <w:rPr>
          <w:rFonts w:cs="Segoe UI"/>
          <w:b/>
          <w:color w:val="000000"/>
          <w:sz w:val="20"/>
          <w:szCs w:val="20"/>
        </w:rPr>
        <w:t>horário de Brasília – DF)</w:t>
      </w:r>
    </w:p>
    <w:p w14:paraId="2F77360C" w14:textId="022F4BCE" w:rsidR="003B02D6" w:rsidRDefault="003B02D6" w:rsidP="00034467">
      <w:pPr>
        <w:snapToGrid w:val="0"/>
        <w:spacing w:after="120"/>
        <w:ind w:right="-30"/>
        <w:jc w:val="both"/>
        <w:rPr>
          <w:rFonts w:cs="Segoe UI"/>
          <w:color w:val="000000"/>
          <w:sz w:val="20"/>
          <w:szCs w:val="20"/>
        </w:rPr>
      </w:pPr>
      <w:r w:rsidRPr="007619EC">
        <w:rPr>
          <w:rFonts w:cs="Segoe UI"/>
          <w:color w:val="000000"/>
          <w:sz w:val="20"/>
          <w:szCs w:val="20"/>
        </w:rPr>
        <w:t xml:space="preserve">Local: </w:t>
      </w:r>
      <w:r w:rsidR="0077525A">
        <w:rPr>
          <w:rFonts w:cs="Segoe UI"/>
          <w:color w:val="000000"/>
          <w:sz w:val="20"/>
          <w:szCs w:val="20"/>
        </w:rPr>
        <w:t xml:space="preserve">Portal de Compras do Governo Federal – </w:t>
      </w:r>
      <w:hyperlink r:id="rId9" w:history="1">
        <w:r w:rsidR="0077525A" w:rsidRPr="00DB1C0D">
          <w:rPr>
            <w:rStyle w:val="Hyperlink"/>
            <w:rFonts w:cs="Segoe UI"/>
            <w:sz w:val="20"/>
            <w:szCs w:val="20"/>
          </w:rPr>
          <w:t>www.comprasgovernamentais.gov.br</w:t>
        </w:r>
      </w:hyperlink>
      <w:r w:rsidR="0077525A">
        <w:rPr>
          <w:rFonts w:cs="Segoe UI"/>
          <w:color w:val="000000"/>
          <w:sz w:val="20"/>
          <w:szCs w:val="20"/>
        </w:rPr>
        <w:t xml:space="preserve"> </w:t>
      </w:r>
    </w:p>
    <w:p w14:paraId="480E96CE" w14:textId="77777777" w:rsidR="00B90B3B" w:rsidRPr="007619EC" w:rsidRDefault="00B90B3B" w:rsidP="00034467">
      <w:pPr>
        <w:snapToGrid w:val="0"/>
        <w:spacing w:after="120"/>
        <w:ind w:right="-30"/>
        <w:jc w:val="both"/>
        <w:rPr>
          <w:rFonts w:cs="Times New Roman"/>
          <w:color w:val="000000"/>
          <w:sz w:val="20"/>
          <w:szCs w:val="20"/>
        </w:rPr>
      </w:pPr>
    </w:p>
    <w:p w14:paraId="0B612B7A" w14:textId="77777777" w:rsidR="000F104D" w:rsidRPr="007619EC" w:rsidRDefault="000F104D" w:rsidP="00034467">
      <w:pPr>
        <w:numPr>
          <w:ilvl w:val="0"/>
          <w:numId w:val="1"/>
        </w:numPr>
        <w:spacing w:after="120"/>
        <w:ind w:right="-15"/>
        <w:jc w:val="both"/>
        <w:rPr>
          <w:rFonts w:cs="Times New Roman"/>
          <w:b/>
          <w:color w:val="000000"/>
          <w:sz w:val="20"/>
          <w:szCs w:val="20"/>
        </w:rPr>
      </w:pPr>
      <w:r w:rsidRPr="007619EC">
        <w:rPr>
          <w:rFonts w:cs="Times New Roman"/>
          <w:b/>
          <w:color w:val="000000"/>
          <w:sz w:val="20"/>
          <w:szCs w:val="20"/>
        </w:rPr>
        <w:t>DO OBJETO</w:t>
      </w:r>
    </w:p>
    <w:p w14:paraId="29CD94E1" w14:textId="4D96D8A1" w:rsidR="000F104D" w:rsidRPr="007619EC" w:rsidRDefault="000F104D" w:rsidP="003F4E18">
      <w:pPr>
        <w:numPr>
          <w:ilvl w:val="1"/>
          <w:numId w:val="1"/>
        </w:numPr>
        <w:spacing w:after="120"/>
        <w:ind w:left="0" w:firstLine="567"/>
        <w:jc w:val="both"/>
        <w:rPr>
          <w:rFonts w:cs="Times New Roman"/>
          <w:b/>
          <w:color w:val="000000"/>
          <w:sz w:val="20"/>
          <w:szCs w:val="20"/>
        </w:rPr>
      </w:pPr>
      <w:r w:rsidRPr="007619EC">
        <w:rPr>
          <w:rFonts w:cs="Times New Roman"/>
          <w:color w:val="000000"/>
          <w:sz w:val="20"/>
          <w:szCs w:val="20"/>
        </w:rPr>
        <w:t xml:space="preserve">O objeto da presente licitação é </w:t>
      </w:r>
      <w:r w:rsidR="00D51DD9" w:rsidRPr="007619EC">
        <w:rPr>
          <w:rFonts w:cs="Times New Roman"/>
          <w:color w:val="000000"/>
          <w:sz w:val="20"/>
          <w:szCs w:val="20"/>
        </w:rPr>
        <w:t>o registro de preços para eventual c</w:t>
      </w:r>
      <w:r w:rsidRPr="007619EC">
        <w:rPr>
          <w:rFonts w:cs="Times New Roman"/>
          <w:color w:val="000000"/>
          <w:sz w:val="20"/>
          <w:szCs w:val="20"/>
        </w:rPr>
        <w:t xml:space="preserve">ontratação de serviços de </w:t>
      </w:r>
      <w:r w:rsidR="00996D67" w:rsidRPr="007619EC">
        <w:rPr>
          <w:rFonts w:cs="Times New Roman"/>
          <w:sz w:val="20"/>
          <w:szCs w:val="20"/>
        </w:rPr>
        <w:t>telefonia para a SR/DPF/ES e demais unidades subordinadas,</w:t>
      </w:r>
      <w:r w:rsidR="00996D67" w:rsidRPr="007619EC">
        <w:rPr>
          <w:rFonts w:cs="Times New Roman"/>
          <w:color w:val="000000"/>
          <w:sz w:val="20"/>
          <w:szCs w:val="20"/>
        </w:rPr>
        <w:t xml:space="preserve"> </w:t>
      </w:r>
      <w:r w:rsidRPr="007619EC">
        <w:rPr>
          <w:rFonts w:cs="Times New Roman"/>
          <w:color w:val="000000"/>
          <w:sz w:val="20"/>
          <w:szCs w:val="20"/>
        </w:rPr>
        <w:t>conforme condições, quantidades e exigências estabelecidas neste Edital e seus anexos.</w:t>
      </w:r>
    </w:p>
    <w:p w14:paraId="69B7E190" w14:textId="6B75B63B" w:rsidR="000F104D" w:rsidRPr="007619EC" w:rsidRDefault="000F104D" w:rsidP="003F4E18">
      <w:pPr>
        <w:pStyle w:val="PargrafodaLista"/>
        <w:numPr>
          <w:ilvl w:val="1"/>
          <w:numId w:val="1"/>
        </w:numPr>
        <w:autoSpaceDE w:val="0"/>
        <w:spacing w:after="120"/>
        <w:ind w:left="0" w:firstLine="710"/>
        <w:jc w:val="both"/>
        <w:rPr>
          <w:rFonts w:cs="Times New Roman"/>
          <w:color w:val="000000"/>
          <w:sz w:val="20"/>
          <w:szCs w:val="20"/>
        </w:rPr>
      </w:pPr>
      <w:r w:rsidRPr="007619EC">
        <w:rPr>
          <w:rFonts w:cs="Times New Roman"/>
          <w:color w:val="000000"/>
          <w:sz w:val="20"/>
          <w:szCs w:val="20"/>
        </w:rPr>
        <w:t>A licitação será dividida em</w:t>
      </w:r>
      <w:r w:rsidR="006C2A04" w:rsidRPr="007619EC">
        <w:rPr>
          <w:rFonts w:cs="Times New Roman"/>
          <w:color w:val="000000"/>
          <w:sz w:val="20"/>
          <w:szCs w:val="20"/>
        </w:rPr>
        <w:t xml:space="preserve"> item e</w:t>
      </w:r>
      <w:r w:rsidRPr="007619EC">
        <w:rPr>
          <w:rFonts w:cs="Times New Roman"/>
          <w:color w:val="000000"/>
          <w:sz w:val="20"/>
          <w:szCs w:val="20"/>
        </w:rPr>
        <w:t xml:space="preserve"> grupos, formados por um ou mais itens, conforme tabela constante do Termo de Referência, facultando-se ao licitante a participação em quantos grupos </w:t>
      </w:r>
      <w:proofErr w:type="gramStart"/>
      <w:r w:rsidRPr="007619EC">
        <w:rPr>
          <w:rFonts w:cs="Times New Roman"/>
          <w:color w:val="000000"/>
          <w:sz w:val="20"/>
          <w:szCs w:val="20"/>
        </w:rPr>
        <w:t>forem</w:t>
      </w:r>
      <w:proofErr w:type="gramEnd"/>
      <w:r w:rsidRPr="007619EC">
        <w:rPr>
          <w:rFonts w:cs="Times New Roman"/>
          <w:color w:val="000000"/>
          <w:sz w:val="20"/>
          <w:szCs w:val="20"/>
        </w:rPr>
        <w:t xml:space="preserve"> de seu interesse, devendo oferecer proposta para todos os itens que o compõem.</w:t>
      </w:r>
    </w:p>
    <w:p w14:paraId="5ED6A49B" w14:textId="77777777" w:rsidR="00034467" w:rsidRPr="007619EC" w:rsidRDefault="00034467" w:rsidP="00B11B7F">
      <w:pPr>
        <w:pStyle w:val="PargrafodaLista"/>
        <w:autoSpaceDE w:val="0"/>
        <w:spacing w:after="120"/>
        <w:ind w:left="993"/>
        <w:jc w:val="both"/>
        <w:rPr>
          <w:rFonts w:cs="Times New Roman"/>
          <w:color w:val="000000"/>
          <w:sz w:val="20"/>
          <w:szCs w:val="20"/>
        </w:rPr>
      </w:pPr>
    </w:p>
    <w:p w14:paraId="4F4199F7" w14:textId="5DD7D66D" w:rsidR="003B02D6" w:rsidRPr="00643062" w:rsidRDefault="003B02D6" w:rsidP="00034467">
      <w:pPr>
        <w:numPr>
          <w:ilvl w:val="0"/>
          <w:numId w:val="1"/>
        </w:numPr>
        <w:spacing w:after="120"/>
        <w:ind w:right="-15"/>
        <w:jc w:val="both"/>
        <w:rPr>
          <w:rFonts w:cs="Times New Roman"/>
          <w:b/>
          <w:sz w:val="20"/>
          <w:szCs w:val="20"/>
        </w:rPr>
      </w:pPr>
      <w:r w:rsidRPr="00643062">
        <w:rPr>
          <w:rFonts w:cs="Times New Roman"/>
          <w:b/>
          <w:sz w:val="20"/>
          <w:szCs w:val="20"/>
        </w:rPr>
        <w:t xml:space="preserve">DO ÓRGÃO GERENCIADOR E ÓRGÃOS PARTICIPANTES </w:t>
      </w:r>
    </w:p>
    <w:p w14:paraId="0E9D35EE" w14:textId="661AB0CE" w:rsidR="009C79CF" w:rsidRPr="00643062" w:rsidRDefault="003B02D6" w:rsidP="009C79CF">
      <w:pPr>
        <w:numPr>
          <w:ilvl w:val="1"/>
          <w:numId w:val="1"/>
        </w:numPr>
        <w:spacing w:after="120"/>
        <w:ind w:left="0" w:firstLine="567"/>
        <w:jc w:val="both"/>
        <w:rPr>
          <w:rFonts w:cs="Times New Roman"/>
          <w:sz w:val="20"/>
          <w:szCs w:val="20"/>
        </w:rPr>
      </w:pPr>
      <w:r w:rsidRPr="00643062">
        <w:rPr>
          <w:rFonts w:cs="Times New Roman"/>
          <w:sz w:val="20"/>
          <w:szCs w:val="20"/>
        </w:rPr>
        <w:t xml:space="preserve">O órgão gerenciador será </w:t>
      </w:r>
      <w:r w:rsidR="009C79CF" w:rsidRPr="00643062">
        <w:rPr>
          <w:rFonts w:cs="Times New Roman"/>
          <w:sz w:val="20"/>
          <w:szCs w:val="20"/>
        </w:rPr>
        <w:t xml:space="preserve">a </w:t>
      </w:r>
      <w:r w:rsidR="009C79CF" w:rsidRPr="00643062">
        <w:rPr>
          <w:rFonts w:cs="Times New Roman"/>
          <w:bCs/>
          <w:sz w:val="20"/>
          <w:szCs w:val="20"/>
        </w:rPr>
        <w:t>SUPERINTENTÊNCIA REGIONAL DO DEPARTAMENTO DE POLÍCIA FEDERAL NO ESTADO DO ESPÍRTIO SANTO – SR/DPF/ES – UASG 200352</w:t>
      </w:r>
      <w:r w:rsidR="00574BD6" w:rsidRPr="00643062">
        <w:rPr>
          <w:rFonts w:cs="Times New Roman"/>
          <w:bCs/>
          <w:sz w:val="20"/>
          <w:szCs w:val="20"/>
        </w:rPr>
        <w:t>.</w:t>
      </w:r>
    </w:p>
    <w:p w14:paraId="333654B2" w14:textId="1429C79F" w:rsidR="004D4CD1" w:rsidRDefault="00643062" w:rsidP="00034467">
      <w:pPr>
        <w:numPr>
          <w:ilvl w:val="1"/>
          <w:numId w:val="1"/>
        </w:numPr>
        <w:spacing w:after="120"/>
        <w:ind w:left="0" w:firstLine="567"/>
        <w:jc w:val="both"/>
        <w:rPr>
          <w:rFonts w:cs="Times New Roman"/>
          <w:sz w:val="20"/>
          <w:szCs w:val="20"/>
        </w:rPr>
      </w:pPr>
      <w:r w:rsidRPr="00643062">
        <w:rPr>
          <w:rFonts w:cs="Times New Roman"/>
          <w:sz w:val="20"/>
          <w:szCs w:val="20"/>
        </w:rPr>
        <w:t xml:space="preserve">Não há órgãos </w:t>
      </w:r>
      <w:r w:rsidR="003B02D6" w:rsidRPr="00643062">
        <w:rPr>
          <w:rFonts w:cs="Times New Roman"/>
          <w:sz w:val="20"/>
          <w:szCs w:val="20"/>
        </w:rPr>
        <w:t>participantes</w:t>
      </w:r>
      <w:r w:rsidRPr="00643062">
        <w:rPr>
          <w:rFonts w:cs="Times New Roman"/>
          <w:sz w:val="20"/>
          <w:szCs w:val="20"/>
        </w:rPr>
        <w:t>.</w:t>
      </w:r>
    </w:p>
    <w:p w14:paraId="0EE24A86" w14:textId="77777777" w:rsidR="003E4CC3" w:rsidRPr="00643062" w:rsidRDefault="003E4CC3" w:rsidP="003E4CC3">
      <w:pPr>
        <w:spacing w:after="120"/>
        <w:ind w:left="567"/>
        <w:jc w:val="both"/>
        <w:rPr>
          <w:rFonts w:cs="Times New Roman"/>
          <w:sz w:val="20"/>
          <w:szCs w:val="20"/>
        </w:rPr>
      </w:pPr>
    </w:p>
    <w:p w14:paraId="338C829E" w14:textId="349BA4BF" w:rsidR="004D4CD1" w:rsidRPr="007619EC" w:rsidRDefault="003B02D6" w:rsidP="00034467">
      <w:pPr>
        <w:numPr>
          <w:ilvl w:val="0"/>
          <w:numId w:val="1"/>
        </w:numPr>
        <w:spacing w:after="120"/>
        <w:jc w:val="both"/>
        <w:rPr>
          <w:sz w:val="20"/>
          <w:szCs w:val="20"/>
          <w:lang w:eastAsia="en-US"/>
        </w:rPr>
      </w:pPr>
      <w:r w:rsidRPr="007619EC">
        <w:rPr>
          <w:b/>
          <w:sz w:val="20"/>
          <w:szCs w:val="20"/>
          <w:lang w:eastAsia="en-US"/>
        </w:rPr>
        <w:t>DA ADESÃO À ATA DE REGISTRO DE PREÇOS</w:t>
      </w:r>
    </w:p>
    <w:p w14:paraId="5CF472A2" w14:textId="251709F6" w:rsidR="003B02D6" w:rsidRPr="007619EC" w:rsidRDefault="003B02D6" w:rsidP="002205FF">
      <w:pPr>
        <w:pStyle w:val="PargrafodaLista"/>
        <w:numPr>
          <w:ilvl w:val="1"/>
          <w:numId w:val="3"/>
        </w:numPr>
        <w:spacing w:after="120"/>
        <w:ind w:left="0" w:firstLine="567"/>
        <w:jc w:val="both"/>
        <w:rPr>
          <w:rFonts w:cs="Times New Roman"/>
          <w:sz w:val="20"/>
          <w:szCs w:val="20"/>
        </w:rPr>
      </w:pPr>
      <w:r w:rsidRPr="007619EC">
        <w:rPr>
          <w:rFonts w:cs="Times New Roman"/>
          <w:sz w:val="20"/>
          <w:szCs w:val="20"/>
        </w:rPr>
        <w:lastRenderedPageBreak/>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7619EC">
        <w:rPr>
          <w:rFonts w:cs="Times New Roman"/>
          <w:sz w:val="20"/>
          <w:szCs w:val="20"/>
        </w:rPr>
        <w:t>couber</w:t>
      </w:r>
      <w:proofErr w:type="gramEnd"/>
      <w:r w:rsidRPr="007619EC">
        <w:rPr>
          <w:rFonts w:cs="Times New Roman"/>
          <w:sz w:val="20"/>
          <w:szCs w:val="20"/>
        </w:rPr>
        <w:t>, as condições e as regras estabelecidas na Lei nº 8.666, de 1993 e no Decreto nº 7.892, de 2013.</w:t>
      </w:r>
    </w:p>
    <w:p w14:paraId="56FEC08E" w14:textId="77777777" w:rsidR="00470B6E"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w:t>
      </w:r>
      <w:r w:rsidR="00470B6E" w:rsidRPr="007619EC">
        <w:rPr>
          <w:rFonts w:cs="Times New Roman"/>
          <w:sz w:val="20"/>
          <w:szCs w:val="20"/>
        </w:rPr>
        <w:t>enciador e órgãos participantes.</w:t>
      </w:r>
      <w:r w:rsidRPr="007619EC">
        <w:rPr>
          <w:rFonts w:cs="Times New Roman"/>
          <w:sz w:val="20"/>
          <w:szCs w:val="20"/>
        </w:rPr>
        <w:t xml:space="preserve"> </w:t>
      </w:r>
    </w:p>
    <w:p w14:paraId="062DE76C" w14:textId="77777777" w:rsidR="003B02D6" w:rsidRPr="007619EC" w:rsidRDefault="00470B6E" w:rsidP="002205FF">
      <w:pPr>
        <w:numPr>
          <w:ilvl w:val="1"/>
          <w:numId w:val="3"/>
        </w:numPr>
        <w:spacing w:after="120"/>
        <w:ind w:left="0" w:firstLine="567"/>
        <w:jc w:val="both"/>
        <w:rPr>
          <w:rFonts w:cs="Times New Roman"/>
          <w:sz w:val="20"/>
          <w:szCs w:val="20"/>
        </w:rPr>
      </w:pPr>
      <w:r w:rsidRPr="007619EC">
        <w:rPr>
          <w:rFonts w:cs="Times New Roman"/>
          <w:sz w:val="20"/>
          <w:szCs w:val="20"/>
        </w:rPr>
        <w:t xml:space="preserve">As </w:t>
      </w:r>
      <w:r w:rsidR="003B02D6" w:rsidRPr="007619EC">
        <w:rPr>
          <w:rFonts w:cs="Times New Roman"/>
          <w:sz w:val="20"/>
          <w:szCs w:val="20"/>
        </w:rPr>
        <w:t>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14:paraId="2A13D9ED" w14:textId="657C7423" w:rsidR="003B02D6"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As adesões à ata de registro de preços são limitadas, n</w:t>
      </w:r>
      <w:r w:rsidR="000C6A7A" w:rsidRPr="007619EC">
        <w:rPr>
          <w:rFonts w:cs="Times New Roman"/>
          <w:sz w:val="20"/>
          <w:szCs w:val="20"/>
        </w:rPr>
        <w:t xml:space="preserve">a totalidade, ao </w:t>
      </w:r>
      <w:r w:rsidRPr="004636F7">
        <w:rPr>
          <w:rFonts w:cs="Times New Roman"/>
          <w:b/>
          <w:sz w:val="20"/>
          <w:szCs w:val="20"/>
        </w:rPr>
        <w:t>quíntuplo</w:t>
      </w:r>
      <w:r w:rsidRPr="007619EC">
        <w:rPr>
          <w:rFonts w:cs="Times New Roman"/>
          <w:sz w:val="20"/>
          <w:szCs w:val="20"/>
        </w:rPr>
        <w:t xml:space="preserve"> do quantitativo de cada item registrado na ata de registro de preços para o órgão gerenciador e órgãos participantes, independente do número de órgãos não participantes que eventualmente aderirem.</w:t>
      </w:r>
    </w:p>
    <w:p w14:paraId="569C1BB5" w14:textId="77777777" w:rsidR="003B02D6" w:rsidRPr="007619EC"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3DDFDAF3" w14:textId="77777777" w:rsidR="003B02D6" w:rsidRDefault="003B02D6" w:rsidP="002205FF">
      <w:pPr>
        <w:numPr>
          <w:ilvl w:val="1"/>
          <w:numId w:val="3"/>
        </w:numPr>
        <w:spacing w:after="120"/>
        <w:ind w:left="0" w:firstLine="567"/>
        <w:jc w:val="both"/>
        <w:rPr>
          <w:rFonts w:cs="Times New Roman"/>
          <w:sz w:val="20"/>
          <w:szCs w:val="20"/>
        </w:rPr>
      </w:pPr>
      <w:r w:rsidRPr="007619EC">
        <w:rPr>
          <w:rFonts w:cs="Times New Roman"/>
          <w:sz w:val="20"/>
          <w:szCs w:val="20"/>
        </w:rPr>
        <w:t>Após a autorização do órgão gerenciador, o órgão não participante deverá efetivar a contratação solicitada em até noventa dias, observado o prazo de validade da Ata de Registro de Preços.</w:t>
      </w:r>
    </w:p>
    <w:p w14:paraId="4A8A99C5" w14:textId="77777777" w:rsidR="007F7F0F" w:rsidRPr="007F7F0F" w:rsidRDefault="007F7F0F" w:rsidP="002205FF">
      <w:pPr>
        <w:numPr>
          <w:ilvl w:val="2"/>
          <w:numId w:val="3"/>
        </w:numPr>
        <w:spacing w:before="120" w:after="120" w:line="276" w:lineRule="auto"/>
        <w:jc w:val="both"/>
        <w:rPr>
          <w:rFonts w:cs="Times New Roman"/>
          <w:sz w:val="20"/>
          <w:szCs w:val="20"/>
        </w:rPr>
      </w:pPr>
      <w:r w:rsidRPr="007F7F0F">
        <w:rPr>
          <w:rFonts w:cs="Times New Roman"/>
          <w:sz w:val="20"/>
          <w:szCs w:val="20"/>
        </w:rPr>
        <w:t>Caberá ao órgão gerenciador autorizar, excepcional e justificadamente, a prorrogação do prazo para efetivação da contratação, respeitado o prazo de vigência da ata, desde que solicitada pelo órgão não participante.</w:t>
      </w:r>
    </w:p>
    <w:p w14:paraId="541FB1B3" w14:textId="77777777" w:rsidR="001C115D" w:rsidRPr="007619EC" w:rsidRDefault="001C115D" w:rsidP="001C115D">
      <w:pPr>
        <w:spacing w:after="120"/>
        <w:ind w:left="567"/>
        <w:jc w:val="both"/>
        <w:rPr>
          <w:rFonts w:cs="Times New Roman"/>
          <w:sz w:val="20"/>
          <w:szCs w:val="20"/>
        </w:rPr>
      </w:pPr>
    </w:p>
    <w:p w14:paraId="4FDF8135"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CREDENCIAMENTO</w:t>
      </w:r>
    </w:p>
    <w:p w14:paraId="4C6C9B6E"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24AA5833" w14:textId="0D6365AC"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O cadastro no SICAF poderá ser iniciado no Portal</w:t>
      </w:r>
      <w:r w:rsidR="00C84C3A">
        <w:rPr>
          <w:rFonts w:cs="Times New Roman"/>
          <w:bCs/>
          <w:iCs/>
          <w:color w:val="000000"/>
          <w:sz w:val="20"/>
          <w:szCs w:val="20"/>
        </w:rPr>
        <w:t xml:space="preserve"> de Compras do Governo Federal</w:t>
      </w:r>
      <w:r w:rsidRPr="008D4D79">
        <w:rPr>
          <w:rFonts w:cs="Times New Roman"/>
          <w:bCs/>
          <w:iCs/>
          <w:color w:val="000000"/>
          <w:sz w:val="20"/>
          <w:szCs w:val="20"/>
        </w:rPr>
        <w:t xml:space="preserve">, no sítio </w:t>
      </w:r>
      <w:hyperlink r:id="rId10" w:history="1">
        <w:r w:rsidR="00C84C3A" w:rsidRPr="006705C3">
          <w:rPr>
            <w:rStyle w:val="Hyperlink"/>
            <w:rFonts w:cs="Times New Roman"/>
            <w:b/>
            <w:bCs/>
            <w:iCs/>
            <w:sz w:val="20"/>
            <w:szCs w:val="20"/>
          </w:rPr>
          <w:t>www.comprasgovernamentais.gov.br</w:t>
        </w:r>
      </w:hyperlink>
      <w:proofErr w:type="gramStart"/>
      <w:r w:rsidR="00A92AFB" w:rsidRPr="00A92AFB">
        <w:rPr>
          <w:rFonts w:cs="Times New Roman"/>
          <w:b/>
          <w:bCs/>
          <w:iCs/>
          <w:color w:val="000000"/>
          <w:sz w:val="20"/>
          <w:szCs w:val="20"/>
        </w:rPr>
        <w:t xml:space="preserve"> </w:t>
      </w:r>
      <w:r w:rsidRPr="008D4D79">
        <w:rPr>
          <w:rFonts w:cs="Times New Roman"/>
          <w:bCs/>
          <w:iCs/>
          <w:color w:val="000000"/>
          <w:sz w:val="20"/>
          <w:szCs w:val="20"/>
        </w:rPr>
        <w:t>,</w:t>
      </w:r>
      <w:proofErr w:type="gramEnd"/>
      <w:r w:rsidRPr="008D4D79">
        <w:rPr>
          <w:rFonts w:cs="Times New Roman"/>
          <w:bCs/>
          <w:iCs/>
          <w:color w:val="000000"/>
          <w:sz w:val="20"/>
          <w:szCs w:val="20"/>
        </w:rPr>
        <w:t xml:space="preserve"> com a solicitação de </w:t>
      </w:r>
      <w:r w:rsidR="00021B9D">
        <w:rPr>
          <w:rFonts w:cs="Times New Roman"/>
          <w:bCs/>
          <w:iCs/>
          <w:color w:val="000000"/>
          <w:sz w:val="20"/>
          <w:szCs w:val="20"/>
        </w:rPr>
        <w:t>“</w:t>
      </w:r>
      <w:r w:rsidRPr="008D4D79">
        <w:rPr>
          <w:rFonts w:cs="Times New Roman"/>
          <w:bCs/>
          <w:iCs/>
          <w:color w:val="000000"/>
          <w:sz w:val="20"/>
          <w:szCs w:val="20"/>
        </w:rPr>
        <w:t>login</w:t>
      </w:r>
      <w:r w:rsidR="00021B9D">
        <w:rPr>
          <w:rFonts w:cs="Times New Roman"/>
          <w:bCs/>
          <w:iCs/>
          <w:color w:val="000000"/>
          <w:sz w:val="20"/>
          <w:szCs w:val="20"/>
        </w:rPr>
        <w:t>”</w:t>
      </w:r>
      <w:r w:rsidRPr="008D4D79">
        <w:rPr>
          <w:rFonts w:cs="Times New Roman"/>
          <w:bCs/>
          <w:iCs/>
          <w:color w:val="000000"/>
          <w:sz w:val="20"/>
          <w:szCs w:val="20"/>
        </w:rPr>
        <w:t xml:space="preserve"> e senha pelo interessado.</w:t>
      </w:r>
    </w:p>
    <w:p w14:paraId="360651CD"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DB42FA"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color w:val="000000"/>
          <w:sz w:val="20"/>
          <w:szCs w:val="20"/>
          <w:lang w:eastAsia="en-US"/>
        </w:rPr>
        <w:lastRenderedPageBreak/>
        <w:t>A perda da senha ou a quebra de sigilo dever</w:t>
      </w:r>
      <w:r w:rsidR="009F63D7" w:rsidRPr="008D4D79">
        <w:rPr>
          <w:rFonts w:cs="Times New Roman"/>
          <w:color w:val="000000"/>
          <w:sz w:val="20"/>
          <w:szCs w:val="20"/>
          <w:lang w:eastAsia="en-US"/>
        </w:rPr>
        <w:t>á</w:t>
      </w:r>
      <w:r w:rsidRPr="008D4D79">
        <w:rPr>
          <w:rFonts w:cs="Times New Roman"/>
          <w:color w:val="000000"/>
          <w:sz w:val="20"/>
          <w:szCs w:val="20"/>
          <w:lang w:eastAsia="en-US"/>
        </w:rPr>
        <w:t xml:space="preserve"> ser comunicada imediatamente ao provedor do sistema para imediato bloqueio de acesso.</w:t>
      </w:r>
    </w:p>
    <w:p w14:paraId="386170E6" w14:textId="77777777" w:rsidR="00DB42FA" w:rsidRPr="00BB687C" w:rsidRDefault="00DB42FA" w:rsidP="00DB42FA">
      <w:pPr>
        <w:spacing w:after="120"/>
        <w:ind w:left="567"/>
        <w:jc w:val="both"/>
        <w:rPr>
          <w:rFonts w:cs="Times New Roman"/>
          <w:bCs/>
          <w:color w:val="000000"/>
          <w:sz w:val="20"/>
          <w:szCs w:val="20"/>
        </w:rPr>
      </w:pPr>
    </w:p>
    <w:p w14:paraId="1EC8187D" w14:textId="77777777" w:rsidR="000F104D" w:rsidRPr="008D4D79" w:rsidRDefault="000F104D" w:rsidP="002205FF">
      <w:pPr>
        <w:numPr>
          <w:ilvl w:val="0"/>
          <w:numId w:val="3"/>
        </w:numPr>
        <w:spacing w:after="120"/>
        <w:jc w:val="both"/>
        <w:rPr>
          <w:rFonts w:cs="Times New Roman"/>
          <w:b/>
          <w:bCs/>
          <w:color w:val="000000"/>
          <w:sz w:val="20"/>
          <w:szCs w:val="20"/>
        </w:rPr>
      </w:pPr>
      <w:r w:rsidRPr="008D4D79">
        <w:rPr>
          <w:rFonts w:cs="Times New Roman"/>
          <w:b/>
          <w:bCs/>
          <w:color w:val="000000"/>
          <w:sz w:val="20"/>
          <w:szCs w:val="20"/>
        </w:rPr>
        <w:t>DA PARTICIPAÇÃO NO PREGÃO.</w:t>
      </w:r>
    </w:p>
    <w:p w14:paraId="7D60375E"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color w:val="000000"/>
          <w:sz w:val="20"/>
          <w:szCs w:val="20"/>
        </w:rPr>
        <w:t xml:space="preserve">Poderão participar deste Pregão </w:t>
      </w:r>
      <w:r w:rsidR="00470B6E" w:rsidRPr="008D4D79">
        <w:rPr>
          <w:rFonts w:cs="Times New Roman"/>
          <w:bCs/>
          <w:color w:val="000000"/>
          <w:sz w:val="20"/>
          <w:szCs w:val="20"/>
        </w:rPr>
        <w:t>interessados</w:t>
      </w:r>
      <w:r w:rsidRPr="008D4D79">
        <w:rPr>
          <w:rFonts w:cs="Times New Roman"/>
          <w:bCs/>
          <w:color w:val="000000"/>
          <w:sz w:val="20"/>
          <w:szCs w:val="20"/>
        </w:rPr>
        <w:t xml:space="preserve"> cujo ramo de atividade seja compatível com o objeto desta licitação, e que estejam com Credenciamento regular no</w:t>
      </w:r>
      <w:r w:rsidRPr="008D4D79">
        <w:rPr>
          <w:rFonts w:cs="Times New Roman"/>
          <w:color w:val="000000"/>
          <w:sz w:val="20"/>
          <w:szCs w:val="20"/>
        </w:rPr>
        <w:t xml:space="preserve"> Sistema de Cadastramento Unificado de Fornecedores – SICAF, conforme disposto no §3º do artigo 8º da IN SL</w:t>
      </w:r>
      <w:r w:rsidR="00BC6EAE" w:rsidRPr="008D4D79">
        <w:rPr>
          <w:rFonts w:cs="Times New Roman"/>
          <w:color w:val="000000"/>
          <w:sz w:val="20"/>
          <w:szCs w:val="20"/>
        </w:rPr>
        <w:t>TI/MPOG nº 2, de 2010.</w:t>
      </w:r>
    </w:p>
    <w:p w14:paraId="6F3907AF" w14:textId="77777777" w:rsidR="000F104D" w:rsidRPr="008D4D79" w:rsidRDefault="000F104D" w:rsidP="002205FF">
      <w:pPr>
        <w:numPr>
          <w:ilvl w:val="1"/>
          <w:numId w:val="3"/>
        </w:numPr>
        <w:spacing w:after="120"/>
        <w:ind w:left="0" w:firstLine="567"/>
        <w:jc w:val="both"/>
        <w:rPr>
          <w:rFonts w:cs="Times New Roman"/>
          <w:bCs/>
          <w:iCs/>
          <w:color w:val="000000"/>
          <w:sz w:val="20"/>
          <w:szCs w:val="20"/>
        </w:rPr>
      </w:pPr>
      <w:r w:rsidRPr="008D4D79">
        <w:rPr>
          <w:rFonts w:cs="Times New Roman"/>
          <w:bCs/>
          <w:color w:val="000000"/>
          <w:sz w:val="20"/>
          <w:szCs w:val="20"/>
        </w:rPr>
        <w:t>Não poderão participar desta licitação</w:t>
      </w:r>
      <w:r w:rsidR="00470B6E" w:rsidRPr="008D4D79">
        <w:rPr>
          <w:rFonts w:cs="Times New Roman"/>
          <w:bCs/>
          <w:color w:val="000000"/>
          <w:sz w:val="20"/>
          <w:szCs w:val="20"/>
        </w:rPr>
        <w:t xml:space="preserve"> os interessados</w:t>
      </w:r>
      <w:r w:rsidRPr="008D4D79">
        <w:rPr>
          <w:rFonts w:cs="Times New Roman"/>
          <w:bCs/>
          <w:color w:val="000000"/>
          <w:sz w:val="20"/>
          <w:szCs w:val="20"/>
        </w:rPr>
        <w:t>:</w:t>
      </w:r>
    </w:p>
    <w:p w14:paraId="79E8AC32"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t>proibid</w:t>
      </w:r>
      <w:r w:rsidR="00470B6E" w:rsidRPr="008D4D79">
        <w:rPr>
          <w:rFonts w:cs="Times New Roman"/>
          <w:bCs/>
          <w:color w:val="000000"/>
          <w:sz w:val="20"/>
          <w:szCs w:val="20"/>
        </w:rPr>
        <w:t>o</w:t>
      </w:r>
      <w:r w:rsidRPr="008D4D79">
        <w:rPr>
          <w:rFonts w:cs="Times New Roman"/>
          <w:bCs/>
          <w:color w:val="000000"/>
          <w:sz w:val="20"/>
          <w:szCs w:val="20"/>
        </w:rPr>
        <w:t>s</w:t>
      </w:r>
      <w:proofErr w:type="gramEnd"/>
      <w:r w:rsidRPr="008D4D79">
        <w:rPr>
          <w:rFonts w:cs="Times New Roman"/>
          <w:bCs/>
          <w:color w:val="000000"/>
          <w:sz w:val="20"/>
          <w:szCs w:val="20"/>
        </w:rPr>
        <w:t xml:space="preserve"> de participar de licitações e celebrar contratos administrativos, na forma da legislação vigente;</w:t>
      </w:r>
    </w:p>
    <w:p w14:paraId="6E230275"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cs="Times New Roman"/>
          <w:bCs/>
          <w:color w:val="000000"/>
          <w:sz w:val="20"/>
          <w:szCs w:val="20"/>
        </w:rPr>
        <w:t>estrangeir</w:t>
      </w:r>
      <w:r w:rsidR="00470B6E" w:rsidRPr="008D4D79">
        <w:rPr>
          <w:rFonts w:cs="Times New Roman"/>
          <w:bCs/>
          <w:color w:val="000000"/>
          <w:sz w:val="20"/>
          <w:szCs w:val="20"/>
        </w:rPr>
        <w:t>o</w:t>
      </w:r>
      <w:r w:rsidRPr="008D4D79">
        <w:rPr>
          <w:rFonts w:cs="Times New Roman"/>
          <w:bCs/>
          <w:color w:val="000000"/>
          <w:sz w:val="20"/>
          <w:szCs w:val="20"/>
        </w:rPr>
        <w:t>s</w:t>
      </w:r>
      <w:proofErr w:type="gramEnd"/>
      <w:r w:rsidRPr="008D4D79">
        <w:rPr>
          <w:rFonts w:cs="Times New Roman"/>
          <w:bCs/>
          <w:color w:val="000000"/>
          <w:sz w:val="20"/>
          <w:szCs w:val="20"/>
        </w:rPr>
        <w:t xml:space="preserve"> que não tenham representação legal no Brasil com poderes expressos para receber citação e responder administrativa ou judicialmente;</w:t>
      </w:r>
    </w:p>
    <w:p w14:paraId="50222BED" w14:textId="77777777" w:rsidR="000F104D" w:rsidRPr="008D4D79" w:rsidRDefault="00470B6E"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eastAsia="Arial Unicode MS" w:cs="Times New Roman"/>
          <w:color w:val="000000"/>
          <w:sz w:val="20"/>
          <w:szCs w:val="20"/>
        </w:rPr>
        <w:t>que</w:t>
      </w:r>
      <w:proofErr w:type="gramEnd"/>
      <w:r w:rsidRPr="008D4D79">
        <w:rPr>
          <w:rFonts w:eastAsia="Arial Unicode MS" w:cs="Times New Roman"/>
          <w:color w:val="000000"/>
          <w:sz w:val="20"/>
          <w:szCs w:val="20"/>
        </w:rPr>
        <w:t xml:space="preserve"> </w:t>
      </w:r>
      <w:r w:rsidR="000F104D" w:rsidRPr="008D4D79">
        <w:rPr>
          <w:rFonts w:eastAsia="Arial Unicode MS" w:cs="Times New Roman"/>
          <w:color w:val="000000"/>
          <w:sz w:val="20"/>
          <w:szCs w:val="20"/>
        </w:rPr>
        <w:t>se enquadrem nas vedações previstas no artigo 9º da Lei nº 8.666, de 1993;</w:t>
      </w:r>
    </w:p>
    <w:p w14:paraId="49FC12D1"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estejam sob falência, em recuperação judicial ou extrajudicial, concurso de credores, concordata ou insolvência, em processo de dissolução ou liquidação;</w:t>
      </w:r>
    </w:p>
    <w:p w14:paraId="5929AFDF" w14:textId="77777777" w:rsidR="00F451D5" w:rsidRDefault="00F451D5"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5B275F1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Como condição para participação no Pregão, o licitante assinalará “sim” ou “não” em campo próprio do sistema eletrônico, relativo às seguintes declarações:</w:t>
      </w:r>
      <w:r w:rsidRPr="008D4D79">
        <w:rPr>
          <w:rFonts w:eastAsia="Zurich BT" w:cs="Times New Roman"/>
          <w:bCs/>
          <w:color w:val="000000"/>
          <w:sz w:val="20"/>
          <w:szCs w:val="20"/>
        </w:rPr>
        <w:t xml:space="preserve"> </w:t>
      </w:r>
    </w:p>
    <w:p w14:paraId="1076F2AF"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t>que</w:t>
      </w:r>
      <w:proofErr w:type="gramEnd"/>
      <w:r w:rsidRPr="008D4D79">
        <w:rPr>
          <w:rFonts w:cs="Times New Roman"/>
          <w:bCs/>
          <w:color w:val="000000"/>
          <w:sz w:val="20"/>
          <w:szCs w:val="20"/>
        </w:rPr>
        <w:t xml:space="preserve"> cumpre os requisitos estabelecidos no artigo 3° </w:t>
      </w:r>
      <w:r w:rsidRPr="008D4D79">
        <w:rPr>
          <w:rFonts w:cs="Times New Roman"/>
          <w:color w:val="000000"/>
          <w:sz w:val="20"/>
          <w:szCs w:val="20"/>
        </w:rPr>
        <w:t>da Lei Complementar nº 123, de 2006</w:t>
      </w:r>
      <w:r w:rsidR="00A77502" w:rsidRPr="008D4D79">
        <w:rPr>
          <w:rFonts w:cs="Times New Roman"/>
          <w:color w:val="000000"/>
          <w:sz w:val="20"/>
          <w:szCs w:val="20"/>
        </w:rPr>
        <w:t>, estando apto</w:t>
      </w:r>
      <w:r w:rsidRPr="008D4D79">
        <w:rPr>
          <w:rFonts w:cs="Times New Roman"/>
          <w:color w:val="000000"/>
          <w:sz w:val="20"/>
          <w:szCs w:val="20"/>
        </w:rPr>
        <w:t xml:space="preserve"> a usufruir do tratamento favorecido estabelecido em seus </w:t>
      </w:r>
      <w:proofErr w:type="spellStart"/>
      <w:r w:rsidRPr="008D4D79">
        <w:rPr>
          <w:rFonts w:cs="Times New Roman"/>
          <w:color w:val="000000"/>
          <w:sz w:val="20"/>
          <w:szCs w:val="20"/>
        </w:rPr>
        <w:t>arts</w:t>
      </w:r>
      <w:proofErr w:type="spellEnd"/>
      <w:r w:rsidRPr="008D4D79">
        <w:rPr>
          <w:rFonts w:cs="Times New Roman"/>
          <w:color w:val="000000"/>
          <w:sz w:val="20"/>
          <w:szCs w:val="20"/>
        </w:rPr>
        <w:t>. 42 a 49.</w:t>
      </w:r>
    </w:p>
    <w:p w14:paraId="3E48DF71" w14:textId="77777777" w:rsidR="000F104D" w:rsidRPr="008D4D79" w:rsidRDefault="000F104D" w:rsidP="002205FF">
      <w:pPr>
        <w:numPr>
          <w:ilvl w:val="3"/>
          <w:numId w:val="3"/>
        </w:numPr>
        <w:spacing w:after="120"/>
        <w:ind w:left="2127" w:firstLine="3"/>
        <w:jc w:val="both"/>
        <w:rPr>
          <w:rFonts w:cs="Times New Roman"/>
          <w:bCs/>
          <w:color w:val="000000"/>
          <w:sz w:val="20"/>
          <w:szCs w:val="20"/>
        </w:rPr>
      </w:pPr>
      <w:proofErr w:type="gramStart"/>
      <w:r w:rsidRPr="008D4D79">
        <w:rPr>
          <w:rFonts w:cs="Times New Roman"/>
          <w:color w:val="000000"/>
          <w:sz w:val="20"/>
          <w:szCs w:val="20"/>
        </w:rPr>
        <w:t>a</w:t>
      </w:r>
      <w:proofErr w:type="gramEnd"/>
      <w:r w:rsidRPr="008D4D79">
        <w:rPr>
          <w:rFonts w:cs="Times New Roman"/>
          <w:color w:val="000000"/>
          <w:sz w:val="20"/>
          <w:szCs w:val="20"/>
        </w:rPr>
        <w:t xml:space="preserve"> assinalação do campo “não” apenas produzirá o efeito de o licitante não ter direito ao tratamento favorecido previsto na Lei Complementar nº 123, de 2006, mesmo que microempresa</w:t>
      </w:r>
      <w:r w:rsidR="001B0407" w:rsidRPr="008D4D79">
        <w:rPr>
          <w:rFonts w:cs="Times New Roman"/>
          <w:color w:val="000000"/>
          <w:sz w:val="20"/>
          <w:szCs w:val="20"/>
        </w:rPr>
        <w:t>,</w:t>
      </w:r>
      <w:r w:rsidRPr="008D4D79">
        <w:rPr>
          <w:rFonts w:cs="Times New Roman"/>
          <w:color w:val="000000"/>
          <w:sz w:val="20"/>
          <w:szCs w:val="20"/>
        </w:rPr>
        <w:t xml:space="preserve"> empresa de pequeno porte</w:t>
      </w:r>
      <w:r w:rsidR="001B0407" w:rsidRPr="008D4D79">
        <w:rPr>
          <w:rFonts w:cs="Times New Roman"/>
          <w:color w:val="000000"/>
          <w:sz w:val="20"/>
          <w:szCs w:val="20"/>
        </w:rPr>
        <w:t xml:space="preserve"> ou sociedade cooperativa</w:t>
      </w:r>
      <w:r w:rsidRPr="008D4D79">
        <w:rPr>
          <w:rFonts w:cs="Times New Roman"/>
          <w:color w:val="000000"/>
          <w:sz w:val="20"/>
          <w:szCs w:val="20"/>
        </w:rPr>
        <w:t>;</w:t>
      </w:r>
    </w:p>
    <w:p w14:paraId="0CB0D0EA"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está ciente e concorda com as condições contidas no Edital e seus anexos, bem como de que cumpre plenamente os requisitos de habilitação definidos no Edital;</w:t>
      </w:r>
    </w:p>
    <w:p w14:paraId="764B52D5" w14:textId="77777777" w:rsidR="000F104D" w:rsidRPr="008D4D79" w:rsidRDefault="000F104D" w:rsidP="002205FF">
      <w:pPr>
        <w:numPr>
          <w:ilvl w:val="2"/>
          <w:numId w:val="3"/>
        </w:numPr>
        <w:spacing w:after="120"/>
        <w:ind w:left="1135" w:hanging="284"/>
        <w:jc w:val="both"/>
        <w:rPr>
          <w:rFonts w:eastAsia="Zurich BT" w:cs="Times New Roman"/>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inexistem fatos impeditivos para sua habilitação no certame, ciente da obrigatoriedade de declarar ocorrências posteriores; </w:t>
      </w:r>
    </w:p>
    <w:p w14:paraId="42B5AD90" w14:textId="77777777" w:rsidR="000F104D" w:rsidRPr="008D4D79" w:rsidRDefault="000F104D" w:rsidP="002205FF">
      <w:pPr>
        <w:numPr>
          <w:ilvl w:val="2"/>
          <w:numId w:val="3"/>
        </w:numPr>
        <w:spacing w:after="120"/>
        <w:ind w:left="1135" w:hanging="284"/>
        <w:jc w:val="both"/>
        <w:rPr>
          <w:rFonts w:eastAsia="Zurich BT" w:cs="Times New Roman"/>
          <w:bCs/>
          <w:color w:val="000000"/>
          <w:sz w:val="20"/>
          <w:szCs w:val="20"/>
        </w:rPr>
      </w:pPr>
      <w:proofErr w:type="gramStart"/>
      <w:r w:rsidRPr="008D4D79">
        <w:rPr>
          <w:rFonts w:cs="Times New Roman"/>
          <w:color w:val="000000"/>
          <w:sz w:val="20"/>
          <w:szCs w:val="20"/>
        </w:rPr>
        <w:t>que</w:t>
      </w:r>
      <w:proofErr w:type="gramEnd"/>
      <w:r w:rsidRPr="008D4D79">
        <w:rPr>
          <w:rFonts w:cs="Times New Roman"/>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r w:rsidRPr="008D4D79">
        <w:rPr>
          <w:rFonts w:eastAsia="Zurich BT" w:cs="Times New Roman"/>
          <w:color w:val="000000"/>
          <w:sz w:val="20"/>
          <w:szCs w:val="20"/>
        </w:rPr>
        <w:t xml:space="preserve"> </w:t>
      </w:r>
    </w:p>
    <w:p w14:paraId="4ED054A3" w14:textId="77777777" w:rsidR="000F104D" w:rsidRDefault="000F104D" w:rsidP="002205FF">
      <w:pPr>
        <w:numPr>
          <w:ilvl w:val="2"/>
          <w:numId w:val="3"/>
        </w:numPr>
        <w:spacing w:after="120"/>
        <w:ind w:left="1135" w:hanging="284"/>
        <w:jc w:val="both"/>
        <w:rPr>
          <w:rFonts w:cs="Times New Roman"/>
          <w:color w:val="000000"/>
          <w:sz w:val="20"/>
          <w:szCs w:val="20"/>
        </w:rPr>
      </w:pPr>
      <w:proofErr w:type="gramStart"/>
      <w:r w:rsidRPr="008D4D79">
        <w:rPr>
          <w:rFonts w:eastAsia="Zurich BT" w:cs="Times New Roman"/>
          <w:color w:val="000000"/>
          <w:sz w:val="20"/>
          <w:szCs w:val="20"/>
        </w:rPr>
        <w:t>que</w:t>
      </w:r>
      <w:proofErr w:type="gramEnd"/>
      <w:r w:rsidRPr="008D4D79">
        <w:rPr>
          <w:rFonts w:eastAsia="Zurich BT" w:cs="Times New Roman"/>
          <w:color w:val="000000"/>
          <w:sz w:val="20"/>
          <w:szCs w:val="20"/>
        </w:rPr>
        <w:t xml:space="preserve"> a proposta foi elaborada de forma independente, nos termos d</w:t>
      </w:r>
      <w:r w:rsidRPr="008D4D79">
        <w:rPr>
          <w:rFonts w:cs="Times New Roman"/>
          <w:color w:val="000000"/>
          <w:sz w:val="20"/>
          <w:szCs w:val="20"/>
        </w:rPr>
        <w:t xml:space="preserve">a Instrução Normativa SLTI/MPOG nº 2, de </w:t>
      </w:r>
      <w:r w:rsidR="00296F31" w:rsidRPr="008D4D79">
        <w:rPr>
          <w:rFonts w:cs="Times New Roman"/>
          <w:color w:val="000000"/>
          <w:sz w:val="20"/>
          <w:szCs w:val="20"/>
        </w:rPr>
        <w:t>16 de setembro de 2009.</w:t>
      </w:r>
    </w:p>
    <w:p w14:paraId="1AF7FCDB" w14:textId="64529A29" w:rsidR="00221340" w:rsidRPr="00FE1729" w:rsidRDefault="00221340" w:rsidP="002205FF">
      <w:pPr>
        <w:numPr>
          <w:ilvl w:val="2"/>
          <w:numId w:val="3"/>
        </w:numPr>
        <w:spacing w:after="120"/>
        <w:ind w:left="1135" w:hanging="284"/>
        <w:jc w:val="both"/>
        <w:rPr>
          <w:rFonts w:cs="Times New Roman"/>
          <w:color w:val="000000"/>
          <w:sz w:val="20"/>
          <w:szCs w:val="20"/>
        </w:rPr>
      </w:pPr>
      <w:r w:rsidRPr="00FE1729">
        <w:rPr>
          <w:rFonts w:cs="Times New Roman"/>
          <w:sz w:val="20"/>
          <w:szCs w:val="20"/>
          <w:lang w:eastAsia="en-US"/>
        </w:rPr>
        <w:t xml:space="preserve">É admissível a participação de </w:t>
      </w:r>
      <w:r w:rsidRPr="00FE1729">
        <w:rPr>
          <w:sz w:val="20"/>
          <w:szCs w:val="20"/>
        </w:rPr>
        <w:t>entidades empresariais que estejam reunidas em consórcio</w:t>
      </w:r>
      <w:r w:rsidRPr="00FE1729">
        <w:rPr>
          <w:rFonts w:cs="Times New Roman"/>
          <w:sz w:val="20"/>
          <w:szCs w:val="20"/>
          <w:lang w:eastAsia="en-US"/>
        </w:rPr>
        <w:t>, desde que sejam observados todos os requisitos de habilitação exigidos na licitação</w:t>
      </w:r>
      <w:r w:rsidR="007719BC" w:rsidRPr="00FE1729">
        <w:rPr>
          <w:rFonts w:cs="Times New Roman"/>
          <w:sz w:val="20"/>
          <w:szCs w:val="20"/>
          <w:lang w:eastAsia="en-US"/>
        </w:rPr>
        <w:t>, e</w:t>
      </w:r>
      <w:r w:rsidRPr="00FE1729">
        <w:rPr>
          <w:rFonts w:cs="Times New Roman"/>
          <w:sz w:val="20"/>
          <w:szCs w:val="20"/>
          <w:lang w:eastAsia="en-US"/>
        </w:rPr>
        <w:t xml:space="preserve"> não haja prejuízo à execução do objeto</w:t>
      </w:r>
      <w:r w:rsidR="007F37B8" w:rsidRPr="00FE1729">
        <w:rPr>
          <w:rFonts w:cs="Times New Roman"/>
          <w:sz w:val="20"/>
          <w:szCs w:val="20"/>
          <w:lang w:eastAsia="en-US"/>
        </w:rPr>
        <w:t xml:space="preserve"> licitado</w:t>
      </w:r>
      <w:r w:rsidRPr="00FE1729">
        <w:rPr>
          <w:rFonts w:cs="Times New Roman"/>
          <w:sz w:val="20"/>
          <w:szCs w:val="20"/>
          <w:lang w:eastAsia="en-US"/>
        </w:rPr>
        <w:t>.</w:t>
      </w:r>
    </w:p>
    <w:p w14:paraId="294BDD90"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lastRenderedPageBreak/>
        <w:t>DO ENVIO DA PROPOSTA</w:t>
      </w:r>
    </w:p>
    <w:p w14:paraId="5E7FA9D0"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licitante deverá encaminhar a proposta por meio do sistema eletrônico até a data e </w:t>
      </w:r>
      <w:proofErr w:type="gramStart"/>
      <w:r w:rsidRPr="008D4D79">
        <w:rPr>
          <w:rFonts w:cs="Times New Roman"/>
          <w:color w:val="000000"/>
          <w:sz w:val="20"/>
          <w:szCs w:val="20"/>
        </w:rPr>
        <w:t>horário marcados</w:t>
      </w:r>
      <w:proofErr w:type="gramEnd"/>
      <w:r w:rsidRPr="008D4D79">
        <w:rPr>
          <w:rFonts w:cs="Times New Roman"/>
          <w:color w:val="000000"/>
          <w:sz w:val="20"/>
          <w:szCs w:val="20"/>
        </w:rPr>
        <w:t xml:space="preserve"> para abertura da sessão, quando</w:t>
      </w:r>
      <w:r w:rsidR="00E93527" w:rsidRPr="008D4D79">
        <w:rPr>
          <w:rFonts w:cs="Times New Roman"/>
          <w:color w:val="000000"/>
          <w:sz w:val="20"/>
          <w:szCs w:val="20"/>
        </w:rPr>
        <w:t>,</w:t>
      </w:r>
      <w:r w:rsidRPr="008D4D79">
        <w:rPr>
          <w:rFonts w:cs="Times New Roman"/>
          <w:color w:val="000000"/>
          <w:sz w:val="20"/>
          <w:szCs w:val="20"/>
        </w:rPr>
        <w:t xml:space="preserve"> então, encerrar-se-á automaticamente a fase de recebimento de propostas.</w:t>
      </w:r>
    </w:p>
    <w:p w14:paraId="62A27BDC" w14:textId="77777777" w:rsidR="004C32B1"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Todas as referências de tempo no Edital, no aviso e durante a sessão pública observarão o horário de Brasília – DF.</w:t>
      </w:r>
    </w:p>
    <w:p w14:paraId="0E7684F6"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3D7834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DD3C6D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sz w:val="20"/>
          <w:szCs w:val="20"/>
        </w:rPr>
        <w:t xml:space="preserve">Até a abertura da sessão, os licitantes poderão retirar ou substituir as propostas apresentadas.  </w:t>
      </w:r>
    </w:p>
    <w:p w14:paraId="3080A2D7"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sz w:val="20"/>
          <w:szCs w:val="20"/>
        </w:rPr>
        <w:t>O licitante deverá enviar sua proposta mediante o preenchimento, no sistema eletrônico, dos seguintes campos:</w:t>
      </w:r>
    </w:p>
    <w:p w14:paraId="581AB30C" w14:textId="65126792" w:rsidR="00E97B81" w:rsidRPr="00E57496" w:rsidRDefault="000F104D" w:rsidP="002205FF">
      <w:pPr>
        <w:numPr>
          <w:ilvl w:val="2"/>
          <w:numId w:val="3"/>
        </w:numPr>
        <w:spacing w:after="120"/>
        <w:ind w:left="1135" w:hanging="284"/>
        <w:jc w:val="both"/>
        <w:rPr>
          <w:rFonts w:cs="Times New Roman"/>
          <w:sz w:val="20"/>
          <w:szCs w:val="20"/>
        </w:rPr>
      </w:pPr>
      <w:proofErr w:type="gramStart"/>
      <w:r w:rsidRPr="00E57496">
        <w:rPr>
          <w:rFonts w:cs="Times New Roman"/>
          <w:b/>
          <w:i/>
          <w:sz w:val="20"/>
          <w:szCs w:val="20"/>
        </w:rPr>
        <w:t>valor</w:t>
      </w:r>
      <w:proofErr w:type="gramEnd"/>
      <w:r w:rsidRPr="00E57496">
        <w:rPr>
          <w:rFonts w:cs="Times New Roman"/>
          <w:b/>
          <w:i/>
          <w:sz w:val="20"/>
          <w:szCs w:val="20"/>
        </w:rPr>
        <w:t xml:space="preserve"> </w:t>
      </w:r>
      <w:r w:rsidR="008556E8" w:rsidRPr="00574669">
        <w:rPr>
          <w:rFonts w:cs="Times New Roman"/>
          <w:b/>
          <w:i/>
          <w:sz w:val="20"/>
          <w:szCs w:val="20"/>
          <w:u w:val="single"/>
        </w:rPr>
        <w:t>unitário</w:t>
      </w:r>
      <w:r w:rsidR="008556E8" w:rsidRPr="00E57496">
        <w:rPr>
          <w:rFonts w:cs="Times New Roman"/>
          <w:b/>
          <w:i/>
          <w:sz w:val="20"/>
          <w:szCs w:val="20"/>
        </w:rPr>
        <w:t xml:space="preserve"> e valor total</w:t>
      </w:r>
      <w:r w:rsidRPr="00E57496">
        <w:rPr>
          <w:rFonts w:cs="Times New Roman"/>
          <w:b/>
          <w:i/>
          <w:sz w:val="20"/>
          <w:szCs w:val="20"/>
        </w:rPr>
        <w:t xml:space="preserve"> </w:t>
      </w:r>
      <w:r w:rsidRPr="00E57496">
        <w:rPr>
          <w:rFonts w:cs="Times New Roman"/>
          <w:b/>
          <w:bCs/>
          <w:i/>
          <w:iCs/>
          <w:sz w:val="20"/>
          <w:szCs w:val="20"/>
        </w:rPr>
        <w:t>do item</w:t>
      </w:r>
      <w:r w:rsidR="00E97B81" w:rsidRPr="00E57496">
        <w:rPr>
          <w:rFonts w:cs="Times New Roman"/>
          <w:b/>
          <w:bCs/>
          <w:i/>
          <w:iCs/>
          <w:sz w:val="20"/>
          <w:szCs w:val="20"/>
        </w:rPr>
        <w:t>, cobrado uma única vez para</w:t>
      </w:r>
      <w:r w:rsidR="00C62870" w:rsidRPr="00E57496">
        <w:rPr>
          <w:rFonts w:cs="Times New Roman"/>
          <w:b/>
          <w:bCs/>
          <w:i/>
          <w:iCs/>
          <w:sz w:val="20"/>
          <w:szCs w:val="20"/>
        </w:rPr>
        <w:t xml:space="preserve"> os serviços de</w:t>
      </w:r>
      <w:r w:rsidR="00E97B81" w:rsidRPr="00E57496">
        <w:rPr>
          <w:rFonts w:cs="Times New Roman"/>
          <w:b/>
          <w:bCs/>
          <w:i/>
          <w:iCs/>
          <w:sz w:val="20"/>
          <w:szCs w:val="20"/>
        </w:rPr>
        <w:t xml:space="preserve"> instalação (itens: 1, 5, 9, </w:t>
      </w:r>
      <w:r w:rsidR="00C237E6" w:rsidRPr="00E57496">
        <w:rPr>
          <w:rFonts w:cs="Times New Roman"/>
          <w:b/>
          <w:bCs/>
          <w:i/>
          <w:iCs/>
          <w:sz w:val="20"/>
          <w:szCs w:val="20"/>
        </w:rPr>
        <w:t>13, 15</w:t>
      </w:r>
      <w:r w:rsidR="00430F5F" w:rsidRPr="00E57496">
        <w:rPr>
          <w:rFonts w:cs="Times New Roman"/>
          <w:b/>
          <w:bCs/>
          <w:i/>
          <w:iCs/>
          <w:sz w:val="20"/>
          <w:szCs w:val="20"/>
        </w:rPr>
        <w:t xml:space="preserve"> e</w:t>
      </w:r>
      <w:r w:rsidR="00C237E6" w:rsidRPr="00E57496">
        <w:rPr>
          <w:rFonts w:cs="Times New Roman"/>
          <w:b/>
          <w:bCs/>
          <w:i/>
          <w:iCs/>
          <w:sz w:val="20"/>
          <w:szCs w:val="20"/>
        </w:rPr>
        <w:t xml:space="preserve"> </w:t>
      </w:r>
      <w:r w:rsidR="00430F5F" w:rsidRPr="00E57496">
        <w:rPr>
          <w:rFonts w:cs="Times New Roman"/>
          <w:b/>
          <w:bCs/>
          <w:i/>
          <w:iCs/>
          <w:sz w:val="20"/>
          <w:szCs w:val="20"/>
        </w:rPr>
        <w:t>17</w:t>
      </w:r>
      <w:r w:rsidR="00F954BF" w:rsidRPr="00E57496">
        <w:rPr>
          <w:rFonts w:cs="Times New Roman"/>
          <w:b/>
          <w:bCs/>
          <w:i/>
          <w:iCs/>
          <w:sz w:val="20"/>
          <w:szCs w:val="20"/>
        </w:rPr>
        <w:t>)</w:t>
      </w:r>
      <w:r w:rsidRPr="00E57496">
        <w:rPr>
          <w:rFonts w:cs="Times New Roman"/>
          <w:b/>
          <w:bCs/>
          <w:i/>
          <w:iCs/>
          <w:sz w:val="20"/>
          <w:szCs w:val="20"/>
        </w:rPr>
        <w:t>;</w:t>
      </w:r>
      <w:r w:rsidR="00E97B81" w:rsidRPr="00E57496">
        <w:rPr>
          <w:rFonts w:cs="Times New Roman"/>
          <w:bCs/>
          <w:i/>
          <w:iCs/>
          <w:sz w:val="20"/>
          <w:szCs w:val="20"/>
        </w:rPr>
        <w:t xml:space="preserve"> e</w:t>
      </w:r>
    </w:p>
    <w:p w14:paraId="6168520C" w14:textId="77777777" w:rsidR="00926556" w:rsidRPr="00926556" w:rsidRDefault="00E97B81" w:rsidP="002205FF">
      <w:pPr>
        <w:numPr>
          <w:ilvl w:val="2"/>
          <w:numId w:val="3"/>
        </w:numPr>
        <w:spacing w:after="120"/>
        <w:ind w:left="1135" w:hanging="284"/>
        <w:jc w:val="both"/>
        <w:rPr>
          <w:rFonts w:cs="Times New Roman"/>
          <w:sz w:val="20"/>
          <w:szCs w:val="20"/>
        </w:rPr>
      </w:pPr>
      <w:proofErr w:type="gramStart"/>
      <w:r w:rsidRPr="000206E5">
        <w:rPr>
          <w:rFonts w:cs="Times New Roman"/>
          <w:b/>
          <w:bCs/>
          <w:i/>
          <w:iCs/>
          <w:sz w:val="20"/>
          <w:szCs w:val="20"/>
        </w:rPr>
        <w:t>valor</w:t>
      </w:r>
      <w:proofErr w:type="gramEnd"/>
      <w:r w:rsidRPr="000206E5">
        <w:rPr>
          <w:rFonts w:cs="Times New Roman"/>
          <w:b/>
          <w:bCs/>
          <w:i/>
          <w:iCs/>
          <w:sz w:val="20"/>
          <w:szCs w:val="20"/>
        </w:rPr>
        <w:t xml:space="preserve"> </w:t>
      </w:r>
      <w:r w:rsidRPr="00574669">
        <w:rPr>
          <w:rFonts w:cs="Times New Roman"/>
          <w:b/>
          <w:bCs/>
          <w:i/>
          <w:iCs/>
          <w:sz w:val="20"/>
          <w:szCs w:val="20"/>
          <w:u w:val="single"/>
        </w:rPr>
        <w:t>mensal</w:t>
      </w:r>
      <w:r w:rsidRPr="000206E5">
        <w:rPr>
          <w:rFonts w:cs="Times New Roman"/>
          <w:b/>
          <w:bCs/>
          <w:i/>
          <w:iCs/>
          <w:sz w:val="20"/>
          <w:szCs w:val="20"/>
        </w:rPr>
        <w:t xml:space="preserve"> e total do item, para os demais serviços</w:t>
      </w:r>
      <w:r w:rsidRPr="000206E5">
        <w:rPr>
          <w:rFonts w:cs="Times New Roman"/>
          <w:bCs/>
          <w:i/>
          <w:iCs/>
          <w:sz w:val="20"/>
          <w:szCs w:val="20"/>
        </w:rPr>
        <w:t>.</w:t>
      </w:r>
    </w:p>
    <w:p w14:paraId="4290BC04" w14:textId="1475E0A5" w:rsidR="00926556" w:rsidRPr="001D30FA" w:rsidRDefault="00926556" w:rsidP="002205FF">
      <w:pPr>
        <w:numPr>
          <w:ilvl w:val="2"/>
          <w:numId w:val="3"/>
        </w:numPr>
        <w:spacing w:after="120"/>
        <w:ind w:left="1135" w:hanging="284"/>
        <w:jc w:val="both"/>
        <w:rPr>
          <w:rFonts w:cs="Times New Roman"/>
          <w:b/>
          <w:i/>
          <w:sz w:val="20"/>
          <w:szCs w:val="20"/>
        </w:rPr>
      </w:pPr>
      <w:r w:rsidRPr="001D30FA">
        <w:rPr>
          <w:rFonts w:cs="Times New Roman"/>
          <w:b/>
          <w:i/>
          <w:sz w:val="20"/>
          <w:szCs w:val="20"/>
        </w:rPr>
        <w:t xml:space="preserve">Só será aceita proposta com a totalidade do serviço solicitado em cada item. </w:t>
      </w:r>
    </w:p>
    <w:p w14:paraId="13CF6A30" w14:textId="34537A84" w:rsidR="000F104D" w:rsidRPr="00926556" w:rsidRDefault="000F104D" w:rsidP="002205FF">
      <w:pPr>
        <w:numPr>
          <w:ilvl w:val="2"/>
          <w:numId w:val="3"/>
        </w:numPr>
        <w:spacing w:after="120"/>
        <w:ind w:left="1135" w:hanging="284"/>
        <w:jc w:val="both"/>
        <w:rPr>
          <w:rFonts w:cs="Times New Roman"/>
          <w:sz w:val="20"/>
          <w:szCs w:val="20"/>
        </w:rPr>
      </w:pPr>
      <w:r w:rsidRPr="00926556">
        <w:rPr>
          <w:rFonts w:cs="Times New Roman"/>
          <w:sz w:val="20"/>
          <w:szCs w:val="20"/>
        </w:rPr>
        <w:t xml:space="preserve"> Descrição detalhada do objeto, contendo, entre outras, as seguintes informações: </w:t>
      </w:r>
    </w:p>
    <w:p w14:paraId="7332697A" w14:textId="1AE77748" w:rsidR="000F104D" w:rsidRPr="00E57496" w:rsidRDefault="00574669" w:rsidP="002205FF">
      <w:pPr>
        <w:numPr>
          <w:ilvl w:val="3"/>
          <w:numId w:val="3"/>
        </w:numPr>
        <w:spacing w:after="120"/>
        <w:ind w:left="1418" w:firstLine="0"/>
        <w:jc w:val="both"/>
        <w:rPr>
          <w:rFonts w:cs="Times New Roman"/>
          <w:i/>
          <w:sz w:val="20"/>
          <w:szCs w:val="20"/>
        </w:rPr>
      </w:pPr>
      <w:r>
        <w:rPr>
          <w:rFonts w:cs="Times New Roman"/>
          <w:i/>
          <w:sz w:val="20"/>
          <w:szCs w:val="20"/>
        </w:rPr>
        <w:t>O</w:t>
      </w:r>
      <w:r w:rsidR="00DF7BA7" w:rsidRPr="00E57496">
        <w:rPr>
          <w:rFonts w:cs="Times New Roman"/>
          <w:i/>
          <w:sz w:val="20"/>
          <w:szCs w:val="20"/>
        </w:rPr>
        <w:t>s serviços</w:t>
      </w:r>
      <w:r>
        <w:rPr>
          <w:rFonts w:cs="Times New Roman"/>
          <w:i/>
          <w:sz w:val="20"/>
          <w:szCs w:val="20"/>
        </w:rPr>
        <w:t xml:space="preserve"> ofertados</w:t>
      </w:r>
      <w:r w:rsidR="00DF7BA7" w:rsidRPr="00E57496">
        <w:rPr>
          <w:rFonts w:cs="Times New Roman"/>
          <w:i/>
          <w:sz w:val="20"/>
          <w:szCs w:val="20"/>
        </w:rPr>
        <w:t>, indicando o quantitativo e sua especificação</w:t>
      </w:r>
      <w:r w:rsidR="002E084A" w:rsidRPr="00E57496">
        <w:rPr>
          <w:rFonts w:cs="Times New Roman"/>
          <w:i/>
          <w:sz w:val="20"/>
          <w:szCs w:val="20"/>
        </w:rPr>
        <w:t>, no que couber</w:t>
      </w:r>
      <w:r w:rsidR="000F104D" w:rsidRPr="00E57496">
        <w:rPr>
          <w:rFonts w:cs="Times New Roman"/>
          <w:i/>
          <w:sz w:val="20"/>
          <w:szCs w:val="20"/>
        </w:rPr>
        <w:t>;</w:t>
      </w:r>
    </w:p>
    <w:p w14:paraId="748494E2" w14:textId="77777777" w:rsidR="000F104D" w:rsidRPr="008D4D79" w:rsidRDefault="000F104D" w:rsidP="002205FF">
      <w:pPr>
        <w:numPr>
          <w:ilvl w:val="1"/>
          <w:numId w:val="3"/>
        </w:numPr>
        <w:spacing w:after="120"/>
        <w:ind w:left="0" w:firstLine="567"/>
        <w:jc w:val="both"/>
        <w:rPr>
          <w:rFonts w:cs="Times New Roman"/>
          <w:iCs/>
          <w:sz w:val="20"/>
          <w:szCs w:val="20"/>
        </w:rPr>
      </w:pPr>
      <w:r w:rsidRPr="008D4D79">
        <w:rPr>
          <w:rFonts w:cs="Times New Roman"/>
          <w:sz w:val="20"/>
          <w:szCs w:val="20"/>
        </w:rPr>
        <w:t xml:space="preserve">Todas as especificações do objeto contidas na proposta vinculam a Contratada. </w:t>
      </w:r>
    </w:p>
    <w:p w14:paraId="1D509D83" w14:textId="77777777" w:rsidR="000F104D" w:rsidRPr="008D4D79" w:rsidRDefault="007E1966"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38B7645C" w14:textId="77777777" w:rsidR="00477AF3" w:rsidRPr="008D4D79" w:rsidRDefault="00477AF3" w:rsidP="002205FF">
      <w:pPr>
        <w:numPr>
          <w:ilvl w:val="1"/>
          <w:numId w:val="3"/>
        </w:numPr>
        <w:spacing w:after="120"/>
        <w:ind w:left="0" w:firstLine="567"/>
        <w:jc w:val="both"/>
        <w:rPr>
          <w:rFonts w:cs="Times New Roman"/>
          <w:color w:val="000000"/>
          <w:sz w:val="20"/>
          <w:szCs w:val="20"/>
        </w:rPr>
      </w:pPr>
      <w:r w:rsidRPr="008D4D79">
        <w:rPr>
          <w:color w:val="000000"/>
          <w:sz w:val="20"/>
          <w:szCs w:val="20"/>
        </w:rPr>
        <w:t xml:space="preserve">Quando se tratar de cooperativa de serviço, o licitante preencherá, no campo condições da proposta do sistema eletrônico, o valor correspondente ao percentual de que trata o art. 22, inciso IV, da Lei nº 8.212, de 24.07.91, com a redação da Lei nº 9.876, de 26.11.99, também referido </w:t>
      </w:r>
      <w:r w:rsidR="003A4948" w:rsidRPr="008D4D79">
        <w:rPr>
          <w:color w:val="000000"/>
          <w:sz w:val="20"/>
          <w:szCs w:val="20"/>
        </w:rPr>
        <w:t>no art. 72 da Instrução Normativa/RFB Nº 971, de 13 de novembro de 2009 (DOU 17.11.2009).</w:t>
      </w:r>
    </w:p>
    <w:p w14:paraId="1C4CAB0B" w14:textId="02934142"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prazo de validade da proposta não será inferior a </w:t>
      </w:r>
      <w:r w:rsidR="00B509AD" w:rsidRPr="00840F78">
        <w:rPr>
          <w:rFonts w:cs="Times New Roman"/>
          <w:b/>
          <w:sz w:val="20"/>
          <w:szCs w:val="20"/>
        </w:rPr>
        <w:t xml:space="preserve">60 </w:t>
      </w:r>
      <w:r w:rsidRPr="00840F78">
        <w:rPr>
          <w:rFonts w:cs="Times New Roman"/>
          <w:b/>
          <w:bCs/>
          <w:i/>
          <w:iCs/>
          <w:sz w:val="20"/>
          <w:szCs w:val="20"/>
        </w:rPr>
        <w:t>(</w:t>
      </w:r>
      <w:r w:rsidR="00B509AD" w:rsidRPr="00840F78">
        <w:rPr>
          <w:rFonts w:cs="Times New Roman"/>
          <w:b/>
          <w:bCs/>
          <w:iCs/>
          <w:sz w:val="20"/>
          <w:szCs w:val="20"/>
        </w:rPr>
        <w:t>sessenta</w:t>
      </w:r>
      <w:r w:rsidRPr="00840F78">
        <w:rPr>
          <w:rFonts w:cs="Times New Roman"/>
          <w:b/>
          <w:bCs/>
          <w:i/>
          <w:iCs/>
          <w:sz w:val="20"/>
          <w:szCs w:val="20"/>
        </w:rPr>
        <w:t>)</w:t>
      </w:r>
      <w:r w:rsidRPr="00840F78">
        <w:rPr>
          <w:rFonts w:cs="Times New Roman"/>
          <w:b/>
          <w:bCs/>
          <w:iCs/>
          <w:sz w:val="20"/>
          <w:szCs w:val="20"/>
        </w:rPr>
        <w:t xml:space="preserve"> dias</w:t>
      </w:r>
      <w:r w:rsidRPr="008D4D79">
        <w:rPr>
          <w:rFonts w:cs="Times New Roman"/>
          <w:b/>
          <w:color w:val="000000"/>
          <w:sz w:val="20"/>
          <w:szCs w:val="20"/>
        </w:rPr>
        <w:t>,</w:t>
      </w:r>
      <w:r w:rsidRPr="008D4D79">
        <w:rPr>
          <w:rFonts w:cs="Times New Roman"/>
          <w:color w:val="000000"/>
          <w:sz w:val="20"/>
          <w:szCs w:val="20"/>
        </w:rPr>
        <w:t xml:space="preserve"> a contar da data de sua apresentação. </w:t>
      </w:r>
    </w:p>
    <w:p w14:paraId="13832BFF" w14:textId="77777777" w:rsidR="008878E1" w:rsidRDefault="008878E1" w:rsidP="008878E1">
      <w:pPr>
        <w:spacing w:after="120"/>
        <w:ind w:left="567"/>
        <w:jc w:val="both"/>
        <w:rPr>
          <w:rFonts w:cs="Times New Roman"/>
          <w:color w:val="000000"/>
          <w:sz w:val="20"/>
          <w:szCs w:val="20"/>
        </w:rPr>
      </w:pPr>
    </w:p>
    <w:p w14:paraId="7897C4A4"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PROPOSTAS E FORMULAÇÃO DE LANCES</w:t>
      </w:r>
    </w:p>
    <w:p w14:paraId="715FCEF9"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lang w:eastAsia="en-US"/>
        </w:rPr>
        <w:t xml:space="preserve">A abertura da presente licitação dar-se-á em sessão pública, por meio de sistema eletrônico, na data, horário e </w:t>
      </w:r>
      <w:proofErr w:type="gramStart"/>
      <w:r w:rsidRPr="008D4D79">
        <w:rPr>
          <w:rFonts w:cs="Times New Roman"/>
          <w:color w:val="000000"/>
          <w:sz w:val="20"/>
          <w:szCs w:val="20"/>
          <w:lang w:eastAsia="en-US"/>
        </w:rPr>
        <w:t>local indicados</w:t>
      </w:r>
      <w:proofErr w:type="gramEnd"/>
      <w:r w:rsidRPr="008D4D79">
        <w:rPr>
          <w:rFonts w:cs="Times New Roman"/>
          <w:color w:val="000000"/>
          <w:sz w:val="20"/>
          <w:szCs w:val="20"/>
          <w:lang w:eastAsia="en-US"/>
        </w:rPr>
        <w:t xml:space="preserve"> neste Edital.</w:t>
      </w:r>
    </w:p>
    <w:p w14:paraId="039408FE" w14:textId="43CF59DB" w:rsidR="000F104D" w:rsidRPr="009F17F0" w:rsidRDefault="000F104D" w:rsidP="002205FF">
      <w:pPr>
        <w:numPr>
          <w:ilvl w:val="1"/>
          <w:numId w:val="3"/>
        </w:numPr>
        <w:spacing w:after="120"/>
        <w:ind w:left="0" w:firstLine="567"/>
        <w:jc w:val="both"/>
        <w:rPr>
          <w:rFonts w:cs="Times New Roman"/>
          <w:sz w:val="20"/>
          <w:szCs w:val="20"/>
        </w:rPr>
      </w:pPr>
      <w:r w:rsidRPr="008D4D79">
        <w:rPr>
          <w:rFonts w:cs="Times New Roman"/>
          <w:color w:val="000000"/>
          <w:sz w:val="20"/>
          <w:szCs w:val="20"/>
        </w:rPr>
        <w:lastRenderedPageBreak/>
        <w:t xml:space="preserve">O </w:t>
      </w:r>
      <w:r w:rsidR="00E17E25" w:rsidRPr="008D4D79">
        <w:rPr>
          <w:rFonts w:cs="Times New Roman"/>
          <w:color w:val="000000"/>
          <w:sz w:val="20"/>
          <w:szCs w:val="20"/>
        </w:rPr>
        <w:t>Pregoeiro</w:t>
      </w:r>
      <w:r w:rsidRPr="008D4D79">
        <w:rPr>
          <w:rFonts w:cs="Times New Roman"/>
          <w:color w:val="000000"/>
          <w:sz w:val="20"/>
          <w:szCs w:val="20"/>
        </w:rPr>
        <w:t xml:space="preserve"> verificará as propostas apresentadas, desclassificando desde logo aquelas que não estejam em conformidade com os requisitos estabelecidos neste Edital, contenham vícios insanáveis ou não apresentem as </w:t>
      </w:r>
      <w:r w:rsidRPr="009F17F0">
        <w:rPr>
          <w:rFonts w:cs="Times New Roman"/>
          <w:i/>
          <w:sz w:val="20"/>
          <w:szCs w:val="20"/>
        </w:rPr>
        <w:t>especificações técnicas exigidas</w:t>
      </w:r>
      <w:r w:rsidR="001F1E52" w:rsidRPr="009F17F0">
        <w:rPr>
          <w:rFonts w:cs="Times New Roman"/>
          <w:i/>
          <w:sz w:val="20"/>
          <w:szCs w:val="20"/>
        </w:rPr>
        <w:t xml:space="preserve"> </w:t>
      </w:r>
      <w:r w:rsidRPr="009F17F0">
        <w:rPr>
          <w:rFonts w:cs="Times New Roman"/>
          <w:i/>
          <w:sz w:val="20"/>
          <w:szCs w:val="20"/>
        </w:rPr>
        <w:t>no Termo de Referência</w:t>
      </w:r>
      <w:r w:rsidR="00E21DF7">
        <w:rPr>
          <w:rFonts w:cs="Times New Roman"/>
          <w:i/>
          <w:sz w:val="20"/>
          <w:szCs w:val="20"/>
        </w:rPr>
        <w:t>, no que couber</w:t>
      </w:r>
      <w:r w:rsidRPr="009F17F0">
        <w:rPr>
          <w:rFonts w:cs="Times New Roman"/>
          <w:sz w:val="20"/>
          <w:szCs w:val="20"/>
        </w:rPr>
        <w:t xml:space="preserve">. </w:t>
      </w:r>
    </w:p>
    <w:p w14:paraId="43CB5E7F" w14:textId="77777777" w:rsidR="000F104D"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desclassificação será sempre fundamentada e registrada no sistema, com acompanhamento em tempo real por todos os participantes.</w:t>
      </w:r>
    </w:p>
    <w:p w14:paraId="28440245" w14:textId="63D107DA" w:rsidR="00BF1011" w:rsidRPr="001519BB" w:rsidRDefault="00BF1011" w:rsidP="002205FF">
      <w:pPr>
        <w:numPr>
          <w:ilvl w:val="3"/>
          <w:numId w:val="3"/>
        </w:numPr>
        <w:spacing w:after="120"/>
        <w:ind w:left="2127" w:firstLine="3"/>
        <w:jc w:val="both"/>
        <w:rPr>
          <w:rFonts w:cs="Times New Roman"/>
          <w:color w:val="000000"/>
          <w:sz w:val="20"/>
          <w:szCs w:val="20"/>
          <w:u w:val="single"/>
        </w:rPr>
      </w:pPr>
      <w:r w:rsidRPr="001519BB">
        <w:rPr>
          <w:rFonts w:cs="Times New Roman"/>
          <w:color w:val="000000"/>
          <w:sz w:val="20"/>
          <w:szCs w:val="20"/>
          <w:u w:val="single"/>
        </w:rPr>
        <w:t>Conforme Acórdão 1.793/2011 - Plenário/TCU, o pedido de desclassificação do licitante deverá ser acompanhado de justificativa, cabendo ao pregoeiro deliberar sobre sua aceitação ou recusa, independentemente da comunicação que fará ao ordenador de despesas para as providências decorrentes, tudo de acordo com o art. 7º da lei 10.520/02, da lei 8.666/93 e demais legislações pertinentes</w:t>
      </w:r>
      <w:r w:rsidR="001519BB">
        <w:rPr>
          <w:rFonts w:cs="Times New Roman"/>
          <w:color w:val="000000"/>
          <w:sz w:val="20"/>
          <w:szCs w:val="20"/>
          <w:u w:val="single"/>
        </w:rPr>
        <w:t>.</w:t>
      </w:r>
    </w:p>
    <w:p w14:paraId="6BF507C0"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não desclassificação da proposta não impede o seu julgamento definitivo</w:t>
      </w:r>
      <w:r w:rsidR="00F729F2" w:rsidRPr="008D4D79">
        <w:rPr>
          <w:rFonts w:cs="Times New Roman"/>
          <w:color w:val="000000"/>
          <w:sz w:val="20"/>
          <w:szCs w:val="20"/>
        </w:rPr>
        <w:t xml:space="preserve"> em sentido contrário</w:t>
      </w:r>
      <w:r w:rsidRPr="008D4D79">
        <w:rPr>
          <w:rFonts w:cs="Times New Roman"/>
          <w:color w:val="000000"/>
          <w:sz w:val="20"/>
          <w:szCs w:val="20"/>
        </w:rPr>
        <w:t>, levado a efeito na fase de aceitação.</w:t>
      </w:r>
    </w:p>
    <w:p w14:paraId="323733E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sistema ordenará automaticamente as propostas classificadas, sendo que somente estas participarão da fase de lances.</w:t>
      </w:r>
    </w:p>
    <w:p w14:paraId="0ACE249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sistema disponibilizará campo próprio para troca de mensagem entre o </w:t>
      </w:r>
      <w:r w:rsidR="00E17E25" w:rsidRPr="008D4D79">
        <w:rPr>
          <w:rFonts w:cs="Times New Roman"/>
          <w:color w:val="000000"/>
          <w:sz w:val="20"/>
          <w:szCs w:val="20"/>
        </w:rPr>
        <w:t>Pregoeiro</w:t>
      </w:r>
      <w:r w:rsidRPr="008D4D79">
        <w:rPr>
          <w:rFonts w:cs="Times New Roman"/>
          <w:color w:val="000000"/>
          <w:sz w:val="20"/>
          <w:szCs w:val="20"/>
        </w:rPr>
        <w:t xml:space="preserve"> e os licitantes.</w:t>
      </w:r>
    </w:p>
    <w:p w14:paraId="215DA2B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20394B96" w14:textId="572EB8A4" w:rsidR="00B5598A" w:rsidRPr="00FF2EEB" w:rsidRDefault="000F104D" w:rsidP="002205FF">
      <w:pPr>
        <w:numPr>
          <w:ilvl w:val="2"/>
          <w:numId w:val="3"/>
        </w:numPr>
        <w:spacing w:after="120"/>
        <w:ind w:left="1135" w:hanging="284"/>
        <w:jc w:val="both"/>
        <w:rPr>
          <w:rFonts w:cs="Times New Roman"/>
          <w:b/>
          <w:sz w:val="20"/>
          <w:szCs w:val="20"/>
        </w:rPr>
      </w:pPr>
      <w:r w:rsidRPr="00FF2EEB">
        <w:rPr>
          <w:rFonts w:cs="Times New Roman"/>
          <w:b/>
          <w:sz w:val="20"/>
          <w:szCs w:val="20"/>
        </w:rPr>
        <w:t>O lance deverá ser ofertado pelo valor</w:t>
      </w:r>
      <w:r w:rsidR="00B5598A" w:rsidRPr="00FF2EEB">
        <w:rPr>
          <w:rFonts w:cs="Times New Roman"/>
          <w:b/>
          <w:sz w:val="20"/>
          <w:szCs w:val="20"/>
        </w:rPr>
        <w:t xml:space="preserve"> </w:t>
      </w:r>
      <w:r w:rsidR="00E417E3" w:rsidRPr="00FF2EEB">
        <w:rPr>
          <w:rFonts w:cs="Times New Roman"/>
          <w:b/>
          <w:sz w:val="20"/>
          <w:szCs w:val="20"/>
        </w:rPr>
        <w:t xml:space="preserve">unitário ou mensal </w:t>
      </w:r>
      <w:r w:rsidR="00B5598A" w:rsidRPr="00FF2EEB">
        <w:rPr>
          <w:rFonts w:cs="Times New Roman"/>
          <w:b/>
          <w:bCs/>
          <w:iCs/>
          <w:sz w:val="20"/>
          <w:szCs w:val="20"/>
        </w:rPr>
        <w:t>do item</w:t>
      </w:r>
      <w:r w:rsidR="00E417E3" w:rsidRPr="00FF2EEB">
        <w:rPr>
          <w:rFonts w:cs="Times New Roman"/>
          <w:b/>
          <w:bCs/>
          <w:iCs/>
          <w:sz w:val="20"/>
          <w:szCs w:val="20"/>
        </w:rPr>
        <w:t>,</w:t>
      </w:r>
      <w:r w:rsidR="00E417E3" w:rsidRPr="00FF2EEB">
        <w:rPr>
          <w:rFonts w:cs="Times New Roman"/>
          <w:b/>
          <w:sz w:val="20"/>
          <w:szCs w:val="20"/>
        </w:rPr>
        <w:t xml:space="preserve"> conforme o caso. (vide subitens 6.6.1 e 6.6.2 acima)</w:t>
      </w:r>
    </w:p>
    <w:p w14:paraId="511576EF" w14:textId="77777777" w:rsidR="006335C4" w:rsidRPr="006453A0" w:rsidRDefault="006335C4" w:rsidP="002205FF">
      <w:pPr>
        <w:numPr>
          <w:ilvl w:val="1"/>
          <w:numId w:val="3"/>
        </w:numPr>
        <w:spacing w:after="120"/>
        <w:ind w:left="0" w:firstLine="567"/>
        <w:jc w:val="both"/>
        <w:rPr>
          <w:rFonts w:cs="Times New Roman"/>
          <w:color w:val="000000"/>
          <w:sz w:val="20"/>
          <w:szCs w:val="20"/>
        </w:rPr>
      </w:pPr>
      <w:r w:rsidRPr="006453A0">
        <w:rPr>
          <w:rFonts w:cs="Times New Roman"/>
          <w:color w:val="000000"/>
          <w:sz w:val="20"/>
          <w:szCs w:val="20"/>
        </w:rPr>
        <w:t>Os licitantes poderão oferecer lances sucessivos, observando o horário fixado para abertura da sessão e as regras estabelecidas no Edital.</w:t>
      </w:r>
    </w:p>
    <w:p w14:paraId="2E140102" w14:textId="77777777" w:rsidR="006335C4" w:rsidRPr="006453A0" w:rsidRDefault="006335C4" w:rsidP="002205FF">
      <w:pPr>
        <w:numPr>
          <w:ilvl w:val="1"/>
          <w:numId w:val="3"/>
        </w:numPr>
        <w:spacing w:after="120"/>
        <w:ind w:left="0" w:firstLine="567"/>
        <w:jc w:val="both"/>
        <w:rPr>
          <w:rFonts w:cs="Times New Roman"/>
          <w:color w:val="000000"/>
          <w:sz w:val="20"/>
          <w:szCs w:val="20"/>
        </w:rPr>
      </w:pPr>
      <w:r w:rsidRPr="006453A0">
        <w:rPr>
          <w:rFonts w:cs="Times New Roman"/>
          <w:color w:val="000000"/>
          <w:sz w:val="20"/>
          <w:szCs w:val="20"/>
        </w:rPr>
        <w:t xml:space="preserve">O licitante somente poderá oferecer lance inferior ao último por ele ofertado e registrado pelo sistema. </w:t>
      </w:r>
    </w:p>
    <w:p w14:paraId="12F0EF82" w14:textId="77777777" w:rsidR="000F104D" w:rsidRPr="008D4D79" w:rsidRDefault="006335C4" w:rsidP="002205FF">
      <w:pPr>
        <w:numPr>
          <w:ilvl w:val="2"/>
          <w:numId w:val="3"/>
        </w:numPr>
        <w:spacing w:after="120"/>
        <w:jc w:val="both"/>
        <w:rPr>
          <w:rFonts w:cs="Times New Roman"/>
          <w:sz w:val="20"/>
          <w:szCs w:val="20"/>
        </w:rPr>
      </w:pPr>
      <w:r w:rsidRPr="008D4D79">
        <w:rPr>
          <w:rFonts w:cs="Times New Roman"/>
          <w:sz w:val="20"/>
          <w:szCs w:val="20"/>
        </w:rPr>
        <w:t>O intervalo entre os lances enviados pelo mesmo licitante não poderá ser inferior a vinte (20) segundos e o intervalo entre lances não poderá ser inferior a três (3) segundos</w:t>
      </w:r>
      <w:r w:rsidR="000F104D" w:rsidRPr="008D4D79">
        <w:rPr>
          <w:rFonts w:cs="Times New Roman"/>
          <w:sz w:val="20"/>
          <w:szCs w:val="20"/>
        </w:rPr>
        <w:t xml:space="preserve">. </w:t>
      </w:r>
    </w:p>
    <w:p w14:paraId="40210500"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Não serão aceitos dois ou mais lances de mesmo valor, prevalecendo aquele que for recebido e registrado em primeiro lugar. </w:t>
      </w:r>
    </w:p>
    <w:p w14:paraId="4DC9A25F"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Durante o transcurso da sessão pública, os licitantes serão informados, em tempo </w:t>
      </w:r>
      <w:r w:rsidRPr="008D4D79">
        <w:rPr>
          <w:rFonts w:cs="Times New Roman"/>
          <w:color w:val="000000"/>
          <w:sz w:val="20"/>
          <w:szCs w:val="20"/>
          <w:lang w:eastAsia="en-US"/>
        </w:rPr>
        <w:t>real</w:t>
      </w:r>
      <w:r w:rsidRPr="008D4D79">
        <w:rPr>
          <w:rFonts w:cs="Times New Roman"/>
          <w:color w:val="000000"/>
          <w:sz w:val="20"/>
          <w:szCs w:val="20"/>
        </w:rPr>
        <w:t xml:space="preserve">, do valor do menor lance registrado, vedada a identificação do licitante. </w:t>
      </w:r>
    </w:p>
    <w:p w14:paraId="4B66FA6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No caso de desconexão com o </w:t>
      </w:r>
      <w:r w:rsidR="00E17E25" w:rsidRPr="008D4D79">
        <w:rPr>
          <w:rFonts w:cs="Times New Roman"/>
          <w:color w:val="000000"/>
          <w:sz w:val="20"/>
          <w:szCs w:val="20"/>
        </w:rPr>
        <w:t>Pregoeiro</w:t>
      </w:r>
      <w:r w:rsidRPr="008D4D79">
        <w:rPr>
          <w:rFonts w:cs="Times New Roman"/>
          <w:color w:val="000000"/>
          <w:sz w:val="20"/>
          <w:szCs w:val="20"/>
        </w:rPr>
        <w:t xml:space="preserve">, no decorrer da etapa competitiva do Pregão, o sistema eletrônico poderá permanecer acessível aos licitantes para a recepção dos lances. </w:t>
      </w:r>
    </w:p>
    <w:p w14:paraId="48A0AD0A"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 a desconexão perdurar por tempo superior a 10 (dez) minutos, a sessão será suspensa e terá reinício somente após comunicação expressa do </w:t>
      </w:r>
      <w:r w:rsidR="00E17E25" w:rsidRPr="008D4D79">
        <w:rPr>
          <w:rFonts w:cs="Times New Roman"/>
          <w:color w:val="000000"/>
          <w:sz w:val="20"/>
          <w:szCs w:val="20"/>
        </w:rPr>
        <w:t>Pregoeiro</w:t>
      </w:r>
      <w:r w:rsidRPr="008D4D79">
        <w:rPr>
          <w:rFonts w:cs="Times New Roman"/>
          <w:color w:val="000000"/>
          <w:sz w:val="20"/>
          <w:szCs w:val="20"/>
        </w:rPr>
        <w:t xml:space="preserve"> aos participantes. </w:t>
      </w:r>
    </w:p>
    <w:p w14:paraId="571B22E3" w14:textId="77777777" w:rsidR="000F104D" w:rsidRPr="008D4D79" w:rsidRDefault="000F104D" w:rsidP="002205FF">
      <w:pPr>
        <w:numPr>
          <w:ilvl w:val="1"/>
          <w:numId w:val="3"/>
        </w:numPr>
        <w:spacing w:after="120"/>
        <w:ind w:left="0" w:firstLine="567"/>
        <w:jc w:val="both"/>
        <w:rPr>
          <w:rFonts w:eastAsia="Zurich BT" w:cs="Times New Roman"/>
          <w:bCs/>
          <w:sz w:val="20"/>
          <w:szCs w:val="20"/>
        </w:rPr>
      </w:pPr>
      <w:r w:rsidRPr="008D4D79">
        <w:rPr>
          <w:rFonts w:cs="Times New Roman"/>
          <w:color w:val="000000"/>
          <w:sz w:val="20"/>
          <w:szCs w:val="20"/>
        </w:rPr>
        <w:t xml:space="preserve">A etapa de lances da sessão pública será encerrada por decisão do </w:t>
      </w:r>
      <w:r w:rsidR="00E17E25" w:rsidRPr="008D4D79">
        <w:rPr>
          <w:rFonts w:cs="Times New Roman"/>
          <w:color w:val="000000"/>
          <w:sz w:val="20"/>
          <w:szCs w:val="20"/>
        </w:rPr>
        <w:t>Pregoeiro</w:t>
      </w:r>
      <w:r w:rsidRPr="008D4D79">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7163887" w14:textId="77777777" w:rsidR="000F104D" w:rsidRPr="008D4D79" w:rsidRDefault="000F104D" w:rsidP="002205FF">
      <w:pPr>
        <w:numPr>
          <w:ilvl w:val="1"/>
          <w:numId w:val="3"/>
        </w:numPr>
        <w:spacing w:after="120"/>
        <w:ind w:left="0" w:firstLine="567"/>
        <w:jc w:val="both"/>
        <w:rPr>
          <w:rFonts w:eastAsia="Zurich BT" w:cs="Zurich BT"/>
          <w:bCs/>
          <w:sz w:val="20"/>
          <w:szCs w:val="20"/>
        </w:rPr>
      </w:pPr>
      <w:r w:rsidRPr="008D4D79">
        <w:rPr>
          <w:rFonts w:cs="Times New Roman"/>
          <w:color w:val="000000"/>
          <w:sz w:val="20"/>
          <w:szCs w:val="20"/>
          <w:lang w:eastAsia="en-US"/>
        </w:rPr>
        <w:lastRenderedPageBreak/>
        <w:t>Caso o licitante não apresente lances, concorrerá com o valor de sua proposta e, na hipótese de desistência de apresentar outros lances, valerá o último lance por ele ofertado, para efeito de ordenação das propostas.</w:t>
      </w:r>
    </w:p>
    <w:p w14:paraId="3A83799F" w14:textId="77777777" w:rsidR="005634BD" w:rsidRPr="008D4D79" w:rsidRDefault="005634BD" w:rsidP="002205FF">
      <w:pPr>
        <w:numPr>
          <w:ilvl w:val="1"/>
          <w:numId w:val="3"/>
        </w:numPr>
        <w:spacing w:after="120"/>
        <w:ind w:left="0" w:firstLine="567"/>
        <w:jc w:val="both"/>
        <w:rPr>
          <w:rFonts w:eastAsia="Zurich BT" w:cs="Times New Roman"/>
          <w:bCs/>
          <w:sz w:val="20"/>
          <w:szCs w:val="20"/>
        </w:rPr>
      </w:pPr>
      <w:r w:rsidRPr="008D4D79">
        <w:rPr>
          <w:rFonts w:cs="Times New Roman"/>
          <w:color w:val="000000"/>
          <w:sz w:val="20"/>
          <w:szCs w:val="20"/>
          <w:lang w:eastAsia="en-US"/>
        </w:rPr>
        <w:t>Encerrada a etapa de lances</w:t>
      </w:r>
      <w:r w:rsidRPr="008D4D79">
        <w:rPr>
          <w:rFonts w:eastAsia="Zurich BT" w:cs="Times New Roman"/>
          <w:bCs/>
          <w:sz w:val="20"/>
          <w:szCs w:val="20"/>
        </w:rPr>
        <w:t xml:space="preserve">, será efetivada a verificação automática, junto à Receita Federal, do porte da entidade empresarial. O sistema identificará em coluna própria </w:t>
      </w:r>
      <w:proofErr w:type="gramStart"/>
      <w:r w:rsidRPr="008D4D79">
        <w:rPr>
          <w:rFonts w:eastAsia="Zurich BT" w:cs="Times New Roman"/>
          <w:bCs/>
          <w:sz w:val="20"/>
          <w:szCs w:val="20"/>
        </w:rPr>
        <w:t>as</w:t>
      </w:r>
      <w:proofErr w:type="gramEnd"/>
      <w:r w:rsidRPr="008D4D79">
        <w:rPr>
          <w:rFonts w:eastAsia="Zurich BT" w:cs="Times New Roman"/>
          <w:bCs/>
          <w:sz w:val="20"/>
          <w:szCs w:val="20"/>
        </w:rPr>
        <w:t xml:space="preserve"> 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 </w:t>
      </w:r>
      <w:r w:rsidR="001B0407" w:rsidRPr="008D4D79">
        <w:rPr>
          <w:rFonts w:eastAsia="Zurich BT" w:cs="Times New Roman"/>
          <w:bCs/>
          <w:sz w:val="20"/>
          <w:szCs w:val="20"/>
        </w:rPr>
        <w:t xml:space="preserve">e sociedades cooperativas </w:t>
      </w:r>
      <w:r w:rsidRPr="008D4D79">
        <w:rPr>
          <w:rFonts w:eastAsia="Zurich BT" w:cs="Times New Roman"/>
          <w:bCs/>
          <w:sz w:val="20"/>
          <w:szCs w:val="20"/>
        </w:rPr>
        <w:t xml:space="preserve">participantes, procedendo à comparação com os valores da primeira colocada, se esta for empresa de maior porte, assim como das demais classificadas, para o fim de aplicar-se o disposto nos </w:t>
      </w:r>
      <w:proofErr w:type="spellStart"/>
      <w:r w:rsidRPr="008D4D79">
        <w:rPr>
          <w:rFonts w:eastAsia="Zurich BT" w:cs="Times New Roman"/>
          <w:bCs/>
          <w:sz w:val="20"/>
          <w:szCs w:val="20"/>
        </w:rPr>
        <w:t>arts</w:t>
      </w:r>
      <w:proofErr w:type="spellEnd"/>
      <w:r w:rsidRPr="008D4D79">
        <w:rPr>
          <w:rFonts w:eastAsia="Zurich BT" w:cs="Times New Roman"/>
          <w:bCs/>
          <w:sz w:val="20"/>
          <w:szCs w:val="20"/>
        </w:rPr>
        <w:t>. 44 e 45 da LC nº 123, de 2006, regulamentada pelo Decreto nº 6.204, de 2007.</w:t>
      </w:r>
    </w:p>
    <w:p w14:paraId="60DD95C9" w14:textId="77777777" w:rsidR="005634BD" w:rsidRPr="008D4D79" w:rsidRDefault="005634B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Nessas condições, as propostas de </w:t>
      </w:r>
      <w:r w:rsidRPr="008D4D79">
        <w:rPr>
          <w:rFonts w:eastAsia="Zurich BT" w:cs="Times New Roman"/>
          <w:bCs/>
          <w:sz w:val="20"/>
          <w:szCs w:val="20"/>
        </w:rPr>
        <w:t>microempresas</w:t>
      </w:r>
      <w:r w:rsidR="001B0407" w:rsidRPr="008D4D79">
        <w:rPr>
          <w:rFonts w:eastAsia="Zurich BT" w:cs="Times New Roman"/>
          <w:bCs/>
          <w:sz w:val="20"/>
          <w:szCs w:val="20"/>
        </w:rPr>
        <w:t>,</w:t>
      </w:r>
      <w:r w:rsidRPr="008D4D79">
        <w:rPr>
          <w:rFonts w:eastAsia="Zurich BT" w:cs="Times New Roman"/>
          <w:bCs/>
          <w:sz w:val="20"/>
          <w:szCs w:val="20"/>
        </w:rPr>
        <w:t xml:space="preserve"> empresas de pequeno porte</w:t>
      </w:r>
      <w:r w:rsidRPr="008D4D79">
        <w:rPr>
          <w:rFonts w:cs="Times New Roman"/>
          <w:color w:val="000000"/>
          <w:sz w:val="20"/>
          <w:szCs w:val="20"/>
        </w:rPr>
        <w:t xml:space="preserve"> </w:t>
      </w:r>
      <w:r w:rsidR="001B0407" w:rsidRPr="008D4D79">
        <w:rPr>
          <w:rFonts w:cs="Times New Roman"/>
          <w:color w:val="000000"/>
          <w:sz w:val="20"/>
          <w:szCs w:val="20"/>
        </w:rPr>
        <w:t xml:space="preserve">e </w:t>
      </w:r>
      <w:r w:rsidR="001B0407" w:rsidRPr="008D4D79">
        <w:rPr>
          <w:rFonts w:eastAsia="Zurich BT" w:cs="Times New Roman"/>
          <w:bCs/>
          <w:sz w:val="20"/>
          <w:szCs w:val="20"/>
        </w:rPr>
        <w:t xml:space="preserve">sociedades cooperativas </w:t>
      </w:r>
      <w:r w:rsidRPr="008D4D79">
        <w:rPr>
          <w:rFonts w:cs="Times New Roman"/>
          <w:color w:val="000000"/>
          <w:sz w:val="20"/>
          <w:szCs w:val="20"/>
        </w:rPr>
        <w:t xml:space="preserve">que se encontrarem na faixa de até 5% (cinco por cento) acima da proposta ou lance de menor preço serão </w:t>
      </w:r>
      <w:proofErr w:type="gramStart"/>
      <w:r w:rsidRPr="008D4D79">
        <w:rPr>
          <w:rFonts w:cs="Times New Roman"/>
          <w:color w:val="000000"/>
          <w:sz w:val="20"/>
          <w:szCs w:val="20"/>
        </w:rPr>
        <w:t>consideradas</w:t>
      </w:r>
      <w:proofErr w:type="gramEnd"/>
      <w:r w:rsidRPr="008D4D79">
        <w:rPr>
          <w:rFonts w:cs="Times New Roman"/>
          <w:color w:val="000000"/>
          <w:sz w:val="20"/>
          <w:szCs w:val="20"/>
        </w:rPr>
        <w:t xml:space="preserve"> empatadas com a primeira colocada.</w:t>
      </w:r>
    </w:p>
    <w:p w14:paraId="2FC835BC" w14:textId="77777777" w:rsidR="005634BD" w:rsidRPr="008D4D79" w:rsidRDefault="005634B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 melhor classificada nos termos do item anterior terá o direito de encaminhar uma última oferta para desempate, obrigatoriamente em valor inferior ao da primeira colocada, no prazo de </w:t>
      </w:r>
      <w:proofErr w:type="gramStart"/>
      <w:r w:rsidRPr="008D4D79">
        <w:rPr>
          <w:rFonts w:cs="Times New Roman"/>
          <w:color w:val="000000"/>
          <w:sz w:val="20"/>
          <w:szCs w:val="20"/>
        </w:rPr>
        <w:t>5</w:t>
      </w:r>
      <w:proofErr w:type="gramEnd"/>
      <w:r w:rsidRPr="008D4D79">
        <w:rPr>
          <w:rFonts w:cs="Times New Roman"/>
          <w:color w:val="000000"/>
          <w:sz w:val="20"/>
          <w:szCs w:val="20"/>
        </w:rPr>
        <w:t xml:space="preserve"> (cinco) minutos controlados pelo sistema, contados após a comunicação automática para tanto.</w:t>
      </w:r>
    </w:p>
    <w:p w14:paraId="2EC22E7C" w14:textId="77777777" w:rsidR="005634BD" w:rsidRPr="008D4D79" w:rsidRDefault="005634BD" w:rsidP="002205FF">
      <w:pPr>
        <w:numPr>
          <w:ilvl w:val="1"/>
          <w:numId w:val="3"/>
        </w:numPr>
        <w:spacing w:after="120"/>
        <w:ind w:left="0" w:firstLine="567"/>
        <w:jc w:val="both"/>
        <w:rPr>
          <w:rFonts w:eastAsia="Zurich BT" w:cs="Zurich BT"/>
          <w:bCs/>
          <w:sz w:val="20"/>
          <w:szCs w:val="20"/>
        </w:rPr>
      </w:pPr>
      <w:r w:rsidRPr="008D4D79">
        <w:rPr>
          <w:rFonts w:cs="Times New Roman"/>
          <w:color w:val="000000"/>
          <w:sz w:val="20"/>
          <w:szCs w:val="20"/>
        </w:rPr>
        <w:t xml:space="preserve">Caso a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w:t>
      </w:r>
      <w:r w:rsidR="001B0407" w:rsidRPr="008D4D79">
        <w:rPr>
          <w:rFonts w:eastAsia="Zurich BT" w:cs="Times New Roman"/>
          <w:bCs/>
          <w:sz w:val="20"/>
          <w:szCs w:val="20"/>
        </w:rPr>
        <w:t xml:space="preserve"> ou sociedade cooperativa </w:t>
      </w:r>
      <w:r w:rsidRPr="008D4D79">
        <w:rPr>
          <w:rFonts w:cs="Times New Roman"/>
          <w:color w:val="000000"/>
          <w:sz w:val="20"/>
          <w:szCs w:val="20"/>
        </w:rPr>
        <w:t xml:space="preserve">melhor </w:t>
      </w:r>
      <w:r w:rsidRPr="008D4D79">
        <w:rPr>
          <w:rFonts w:cs="Times New Roman"/>
          <w:color w:val="000000"/>
          <w:sz w:val="20"/>
          <w:szCs w:val="20"/>
          <w:lang w:eastAsia="en-US"/>
        </w:rPr>
        <w:t>classificada</w:t>
      </w:r>
      <w:r w:rsidRPr="008D4D79">
        <w:rPr>
          <w:rFonts w:cs="Times New Roman"/>
          <w:color w:val="000000"/>
          <w:sz w:val="20"/>
          <w:szCs w:val="20"/>
        </w:rPr>
        <w:t xml:space="preserve"> desista ou não se manifeste no prazo estabelecido, serão convocadas as demais licitantes </w:t>
      </w:r>
      <w:r w:rsidRPr="008D4D79">
        <w:rPr>
          <w:rFonts w:eastAsia="Zurich BT" w:cs="Times New Roman"/>
          <w:bCs/>
          <w:sz w:val="20"/>
          <w:szCs w:val="20"/>
        </w:rPr>
        <w:t>microempresa</w:t>
      </w:r>
      <w:r w:rsidR="001B0407" w:rsidRPr="008D4D79">
        <w:rPr>
          <w:rFonts w:eastAsia="Zurich BT" w:cs="Times New Roman"/>
          <w:bCs/>
          <w:sz w:val="20"/>
          <w:szCs w:val="20"/>
        </w:rPr>
        <w:t>,</w:t>
      </w:r>
      <w:r w:rsidRPr="008D4D79">
        <w:rPr>
          <w:rFonts w:eastAsia="Zurich BT" w:cs="Times New Roman"/>
          <w:bCs/>
          <w:sz w:val="20"/>
          <w:szCs w:val="20"/>
        </w:rPr>
        <w:t xml:space="preserve"> empresa de pequeno porte </w:t>
      </w:r>
      <w:r w:rsidR="001B0407" w:rsidRPr="008D4D79">
        <w:rPr>
          <w:rFonts w:eastAsia="Zurich BT" w:cs="Times New Roman"/>
          <w:bCs/>
          <w:sz w:val="20"/>
          <w:szCs w:val="20"/>
        </w:rPr>
        <w:t xml:space="preserve">e sociedade cooperativa </w:t>
      </w:r>
      <w:r w:rsidRPr="008D4D79">
        <w:rPr>
          <w:rFonts w:cs="Times New Roman"/>
          <w:color w:val="000000"/>
          <w:sz w:val="20"/>
          <w:szCs w:val="20"/>
        </w:rPr>
        <w:t>que se encontrem naquele intervalo de 5% (cinco por cento), na ordem de classificação, para o exercício do mesmo direito, no prazo estabelecido no subitem anterior.</w:t>
      </w:r>
    </w:p>
    <w:p w14:paraId="6A7E25EF" w14:textId="402346B2" w:rsidR="004C32B1" w:rsidRPr="008D4D79" w:rsidRDefault="004C32B1" w:rsidP="002205FF">
      <w:pPr>
        <w:numPr>
          <w:ilvl w:val="1"/>
          <w:numId w:val="3"/>
        </w:numPr>
        <w:spacing w:after="120"/>
        <w:ind w:left="0" w:firstLine="567"/>
        <w:jc w:val="both"/>
        <w:rPr>
          <w:rFonts w:eastAsia="Zurich BT" w:cs="Times New Roman"/>
          <w:bCs/>
          <w:sz w:val="20"/>
          <w:szCs w:val="20"/>
        </w:rPr>
      </w:pPr>
      <w:r w:rsidRPr="008D4D79">
        <w:rPr>
          <w:rFonts w:eastAsia="Zurich BT" w:cs="Times New Roman"/>
          <w:bCs/>
          <w:sz w:val="20"/>
          <w:szCs w:val="20"/>
        </w:rPr>
        <w:t>No caso de equivalência dos valores apresentados pela microempresa, empresa de pequeno porte e equiparados que se encontrem em situação de empate, será realizado sorteio para que se ide</w:t>
      </w:r>
      <w:r w:rsidR="004B1CE4">
        <w:rPr>
          <w:rFonts w:eastAsia="Zurich BT" w:cs="Times New Roman"/>
          <w:bCs/>
          <w:sz w:val="20"/>
          <w:szCs w:val="20"/>
        </w:rPr>
        <w:t xml:space="preserve">ntifique a primeira que poderá </w:t>
      </w:r>
      <w:r w:rsidRPr="008D4D79">
        <w:rPr>
          <w:rFonts w:eastAsia="Zurich BT" w:cs="Times New Roman"/>
          <w:bCs/>
          <w:sz w:val="20"/>
          <w:szCs w:val="20"/>
        </w:rPr>
        <w:t>apresentar melhor oferta.</w:t>
      </w:r>
    </w:p>
    <w:p w14:paraId="04822854" w14:textId="2DA44D21" w:rsidR="005634BD"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Para </w:t>
      </w:r>
      <w:r w:rsidR="004B6062" w:rsidRPr="008D4D79">
        <w:rPr>
          <w:rFonts w:cs="Times New Roman"/>
          <w:color w:val="000000"/>
          <w:sz w:val="20"/>
          <w:szCs w:val="20"/>
        </w:rPr>
        <w:t>a contratação dos</w:t>
      </w:r>
      <w:r w:rsidRPr="008D4D79">
        <w:rPr>
          <w:rFonts w:cs="Times New Roman"/>
          <w:color w:val="000000"/>
          <w:sz w:val="20"/>
          <w:szCs w:val="20"/>
        </w:rPr>
        <w:t xml:space="preserve"> </w:t>
      </w:r>
      <w:r w:rsidR="004B6062" w:rsidRPr="008D4D79">
        <w:rPr>
          <w:rFonts w:cs="Times New Roman"/>
          <w:color w:val="000000"/>
          <w:sz w:val="20"/>
          <w:szCs w:val="20"/>
        </w:rPr>
        <w:t xml:space="preserve">serviços </w:t>
      </w:r>
      <w:r w:rsidR="00412BEE" w:rsidRPr="008D4D79">
        <w:rPr>
          <w:rFonts w:cs="Times New Roman"/>
          <w:color w:val="000000"/>
          <w:sz w:val="20"/>
          <w:szCs w:val="20"/>
        </w:rPr>
        <w:t>comuns de informática</w:t>
      </w:r>
      <w:r w:rsidRPr="008D4D79">
        <w:rPr>
          <w:rFonts w:cs="Times New Roman"/>
          <w:color w:val="000000"/>
          <w:sz w:val="20"/>
          <w:szCs w:val="20"/>
        </w:rPr>
        <w:t xml:space="preserve"> e automação, definidos no art. 16-A da Lei n° 8.248, de 1991, </w:t>
      </w:r>
      <w:r w:rsidR="00F156D5">
        <w:rPr>
          <w:rFonts w:cs="Times New Roman"/>
          <w:color w:val="000000"/>
          <w:sz w:val="20"/>
          <w:szCs w:val="20"/>
        </w:rPr>
        <w:t xml:space="preserve">será assegurado o </w:t>
      </w:r>
      <w:r w:rsidRPr="008D4D79">
        <w:rPr>
          <w:rFonts w:cs="Times New Roman"/>
          <w:color w:val="000000"/>
          <w:sz w:val="20"/>
          <w:szCs w:val="20"/>
        </w:rPr>
        <w:t xml:space="preserve">direito de preferência </w:t>
      </w:r>
      <w:r w:rsidR="00802E37">
        <w:rPr>
          <w:rFonts w:cs="Times New Roman"/>
          <w:color w:val="000000"/>
          <w:sz w:val="20"/>
          <w:szCs w:val="20"/>
        </w:rPr>
        <w:t xml:space="preserve">previsto no seu artigo </w:t>
      </w:r>
      <w:r w:rsidRPr="008D4D79">
        <w:rPr>
          <w:rFonts w:cs="Times New Roman"/>
          <w:color w:val="000000"/>
          <w:sz w:val="20"/>
          <w:szCs w:val="20"/>
        </w:rPr>
        <w:t>3º</w:t>
      </w:r>
      <w:r w:rsidR="00802E37">
        <w:rPr>
          <w:rFonts w:cs="Times New Roman"/>
          <w:color w:val="000000"/>
          <w:sz w:val="20"/>
          <w:szCs w:val="20"/>
        </w:rPr>
        <w:t xml:space="preserve">, </w:t>
      </w:r>
      <w:r w:rsidRPr="008D4D79">
        <w:rPr>
          <w:rFonts w:cs="Times New Roman"/>
          <w:color w:val="000000"/>
          <w:sz w:val="20"/>
          <w:szCs w:val="20"/>
        </w:rPr>
        <w:t>conforme procedimento estabelecido nos art</w:t>
      </w:r>
      <w:r w:rsidR="00D04A32">
        <w:rPr>
          <w:rFonts w:cs="Times New Roman"/>
          <w:color w:val="000000"/>
          <w:sz w:val="20"/>
          <w:szCs w:val="20"/>
        </w:rPr>
        <w:t>igo</w:t>
      </w:r>
      <w:r w:rsidRPr="008D4D79">
        <w:rPr>
          <w:rFonts w:cs="Times New Roman"/>
          <w:color w:val="000000"/>
          <w:sz w:val="20"/>
          <w:szCs w:val="20"/>
        </w:rPr>
        <w:t>s 5º e 8º do Decreto nº 7.174, de 2010.</w:t>
      </w:r>
    </w:p>
    <w:p w14:paraId="1051E49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Eventual empate entre propostas, o critério de desempate será aquele previsto no art. 3º, § 2º, da Lei nº 8.666, de 1993, assegurando-se a preferência, sucessivamente, aos serviços:</w:t>
      </w:r>
    </w:p>
    <w:p w14:paraId="30BAAEE0" w14:textId="77777777" w:rsidR="000F104D" w:rsidRPr="008D4D79" w:rsidRDefault="000F104D"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prestados</w:t>
      </w:r>
      <w:proofErr w:type="gramEnd"/>
      <w:r w:rsidRPr="008D4D79">
        <w:rPr>
          <w:rFonts w:cs="Times New Roman"/>
          <w:color w:val="000000"/>
          <w:sz w:val="20"/>
          <w:szCs w:val="20"/>
        </w:rPr>
        <w:t xml:space="preserve"> por empresas brasileiras; </w:t>
      </w:r>
    </w:p>
    <w:p w14:paraId="04D38831" w14:textId="77777777" w:rsidR="000F104D" w:rsidRPr="008D4D79" w:rsidRDefault="000F104D"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prestados</w:t>
      </w:r>
      <w:proofErr w:type="gramEnd"/>
      <w:r w:rsidRPr="008D4D79">
        <w:rPr>
          <w:rFonts w:cs="Times New Roman"/>
          <w:color w:val="000000"/>
          <w:sz w:val="20"/>
          <w:szCs w:val="20"/>
        </w:rPr>
        <w:t xml:space="preserve"> por empresas que invistam em pesquisa e no desenvolvimento de tecnologia no País.</w:t>
      </w:r>
    </w:p>
    <w:p w14:paraId="421C77D9"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Persistindo o empate, o critério de desempate será o sorteio, em ato público para o qual os licitantes serão convocados, vedado qualquer outro processo.</w:t>
      </w:r>
    </w:p>
    <w:p w14:paraId="592E9493" w14:textId="77777777" w:rsidR="004C32B1" w:rsidRPr="008D4D79" w:rsidRDefault="004C32B1"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Ao final do procedimento, após o encerramento da etapa competitiva, os licitantes poderão reduzir seus preços ao valor da proposta do licitante mais bem classificado.</w:t>
      </w:r>
    </w:p>
    <w:p w14:paraId="6B06B5F3" w14:textId="77777777" w:rsidR="004C32B1" w:rsidRPr="008D4D79" w:rsidRDefault="004C32B1" w:rsidP="006F4222">
      <w:pPr>
        <w:numPr>
          <w:ilvl w:val="2"/>
          <w:numId w:val="3"/>
        </w:numPr>
        <w:spacing w:after="240"/>
        <w:ind w:left="1135" w:hanging="284"/>
        <w:jc w:val="both"/>
        <w:rPr>
          <w:rFonts w:cs="Times New Roman"/>
          <w:color w:val="000000"/>
          <w:sz w:val="20"/>
          <w:szCs w:val="20"/>
        </w:rPr>
      </w:pPr>
      <w:r w:rsidRPr="008D4D79">
        <w:rPr>
          <w:rFonts w:cs="Times New Roman"/>
          <w:color w:val="000000"/>
          <w:sz w:val="20"/>
          <w:szCs w:val="20"/>
        </w:rPr>
        <w:t xml:space="preserve">     A apresentação de novas propostas na forma deste item não prejudicará o resultado do certame em relação ao licitante mais bem classificado.</w:t>
      </w:r>
    </w:p>
    <w:p w14:paraId="54A34E3F"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bCs/>
          <w:color w:val="000000"/>
          <w:sz w:val="20"/>
          <w:szCs w:val="20"/>
          <w:lang w:eastAsia="en-US"/>
        </w:rPr>
        <w:t>DA ACEITABILIDADE DA PROPOSTA VENCEDORA.</w:t>
      </w:r>
    </w:p>
    <w:p w14:paraId="64A779A2" w14:textId="77777777" w:rsidR="004C32B1" w:rsidRPr="008D4D79" w:rsidRDefault="004C32B1" w:rsidP="002205FF">
      <w:pPr>
        <w:numPr>
          <w:ilvl w:val="1"/>
          <w:numId w:val="3"/>
        </w:numPr>
        <w:spacing w:after="120"/>
        <w:ind w:left="0" w:firstLine="567"/>
        <w:jc w:val="both"/>
        <w:rPr>
          <w:rFonts w:cs="Times New Roman"/>
        </w:rPr>
      </w:pPr>
      <w:r w:rsidRPr="008D4D79">
        <w:rPr>
          <w:rFonts w:cs="Times New Roman"/>
          <w:sz w:val="20"/>
          <w:szCs w:val="20"/>
          <w:lang w:eastAsia="en-US"/>
        </w:rPr>
        <w:t>Encerrada a etapa de lances e depois da verificação de possível empate, o Pregoeiro examinará a proposta classificada em primeiro lugar</w:t>
      </w:r>
      <w:r w:rsidRPr="008D4D79">
        <w:rPr>
          <w:rFonts w:cs="Arial"/>
          <w:color w:val="000000"/>
          <w:sz w:val="20"/>
          <w:szCs w:val="20"/>
          <w:bdr w:val="none" w:sz="0" w:space="0" w:color="auto" w:frame="1"/>
        </w:rPr>
        <w:t xml:space="preserve"> quanto ao preço, a sua exequibilidade, bem como quanto ao cumprimento das especificações do objeto.</w:t>
      </w:r>
    </w:p>
    <w:p w14:paraId="07F21565" w14:textId="77777777" w:rsidR="004C32B1" w:rsidRPr="00ED4CD7" w:rsidRDefault="004C32B1" w:rsidP="002205FF">
      <w:pPr>
        <w:numPr>
          <w:ilvl w:val="1"/>
          <w:numId w:val="3"/>
        </w:numPr>
        <w:spacing w:after="120"/>
        <w:ind w:left="0" w:firstLine="567"/>
        <w:jc w:val="both"/>
        <w:rPr>
          <w:rFonts w:cs="Times New Roman"/>
          <w:bCs/>
          <w:iCs/>
          <w:sz w:val="20"/>
          <w:szCs w:val="20"/>
        </w:rPr>
      </w:pPr>
      <w:r w:rsidRPr="00ED4CD7">
        <w:rPr>
          <w:rFonts w:cs="Times New Roman"/>
          <w:bCs/>
          <w:iCs/>
          <w:sz w:val="20"/>
          <w:szCs w:val="20"/>
        </w:rPr>
        <w:lastRenderedPageBreak/>
        <w:t>Será desclassificada a proposta ou o lance vencedor com valor superior ao preço máximo fixado ou que apresentar preço manifestamente inexequível.</w:t>
      </w:r>
    </w:p>
    <w:p w14:paraId="10192C33" w14:textId="77777777" w:rsidR="004C32B1" w:rsidRPr="00ED4CD7" w:rsidRDefault="008E4065" w:rsidP="002205FF">
      <w:pPr>
        <w:numPr>
          <w:ilvl w:val="1"/>
          <w:numId w:val="3"/>
        </w:numPr>
        <w:spacing w:after="120"/>
        <w:ind w:left="0" w:firstLine="567"/>
        <w:jc w:val="both"/>
        <w:rPr>
          <w:rFonts w:cs="Times New Roman"/>
          <w:bCs/>
          <w:iCs/>
          <w:sz w:val="20"/>
          <w:szCs w:val="20"/>
        </w:rPr>
      </w:pPr>
      <w:r w:rsidRPr="00ED4CD7">
        <w:rPr>
          <w:rFonts w:cs="Times New Roman"/>
          <w:bCs/>
          <w:iCs/>
          <w:sz w:val="20"/>
          <w:szCs w:val="20"/>
        </w:rPr>
        <w:t xml:space="preserve">Considera-se inexequível a proposta de preços ou menor lance que, comprovadamente, for insuficiente para a cobertura dos custos da contratação, apresente preços </w:t>
      </w:r>
      <w:proofErr w:type="gramStart"/>
      <w:r w:rsidRPr="00ED4CD7">
        <w:rPr>
          <w:rFonts w:cs="Times New Roman"/>
          <w:bCs/>
          <w:iCs/>
          <w:sz w:val="20"/>
          <w:szCs w:val="20"/>
        </w:rPr>
        <w:t>global ou unitários simbólicos, irrisórios</w:t>
      </w:r>
      <w:proofErr w:type="gramEnd"/>
      <w:r w:rsidRPr="00ED4CD7">
        <w:rPr>
          <w:rFonts w:cs="Times New Roman"/>
          <w:bCs/>
          <w:iCs/>
          <w:sz w:val="20"/>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8B78B1" w14:textId="77777777" w:rsidR="000F104D" w:rsidRPr="008D4D79" w:rsidRDefault="000F104D"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Se houver indícios de inexeq</w:t>
      </w:r>
      <w:r w:rsidR="00E17E25" w:rsidRPr="008D4D79">
        <w:rPr>
          <w:rFonts w:cs="Arial"/>
          <w:bCs/>
          <w:iCs/>
          <w:color w:val="000000"/>
          <w:sz w:val="20"/>
          <w:szCs w:val="20"/>
        </w:rPr>
        <w:t>u</w:t>
      </w:r>
      <w:r w:rsidRPr="008D4D79">
        <w:rPr>
          <w:rFonts w:cs="Arial"/>
          <w:bCs/>
          <w:iCs/>
          <w:color w:val="000000"/>
          <w:sz w:val="20"/>
          <w:szCs w:val="20"/>
        </w:rPr>
        <w:t xml:space="preserve">ibilidade da proposta de preço, ou em caso da necessidade de esclarecimentos complementares, poderão ser efetuadas diligências, na forma do § 3° do artigo 43 da Lei n° 8.666, de 1993, a exemplo das enumeradas no §3º, do art. 29, da </w:t>
      </w:r>
      <w:r w:rsidRPr="008D4D79">
        <w:rPr>
          <w:rFonts w:cs="Times New Roman"/>
          <w:color w:val="000000"/>
          <w:sz w:val="20"/>
          <w:szCs w:val="20"/>
        </w:rPr>
        <w:t>IN SLTI/MPOG nº 2, de 2008</w:t>
      </w:r>
      <w:r w:rsidRPr="008D4D79">
        <w:rPr>
          <w:rFonts w:cs="Arial"/>
          <w:bCs/>
          <w:iCs/>
          <w:color w:val="000000"/>
          <w:sz w:val="20"/>
          <w:szCs w:val="20"/>
        </w:rPr>
        <w:t>.</w:t>
      </w:r>
    </w:p>
    <w:p w14:paraId="13A1E1D0" w14:textId="77777777" w:rsidR="000F104D" w:rsidRPr="008D4D79" w:rsidRDefault="007E1966"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8D4D79" w:rsidRDefault="000F104D" w:rsidP="002205FF">
      <w:pPr>
        <w:numPr>
          <w:ilvl w:val="1"/>
          <w:numId w:val="3"/>
        </w:numPr>
        <w:spacing w:after="120"/>
        <w:ind w:left="0" w:firstLine="567"/>
        <w:jc w:val="both"/>
        <w:rPr>
          <w:rFonts w:cs="Times New Roman"/>
          <w:bCs/>
          <w:iCs/>
          <w:sz w:val="20"/>
          <w:szCs w:val="20"/>
        </w:rPr>
      </w:pPr>
      <w:r w:rsidRPr="008D4D79">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4D17B1B9" w14:textId="328E88BE" w:rsidR="000F104D" w:rsidRPr="008D4D79" w:rsidRDefault="00A4102B" w:rsidP="002205FF">
      <w:pPr>
        <w:numPr>
          <w:ilvl w:val="1"/>
          <w:numId w:val="3"/>
        </w:numPr>
        <w:spacing w:after="120"/>
        <w:ind w:left="0" w:firstLine="567"/>
        <w:jc w:val="both"/>
        <w:rPr>
          <w:rFonts w:cs="Arial"/>
          <w:bCs/>
          <w:iCs/>
          <w:color w:val="000000"/>
          <w:sz w:val="20"/>
          <w:szCs w:val="20"/>
        </w:rPr>
      </w:pPr>
      <w:r w:rsidRPr="008D4D79">
        <w:rPr>
          <w:rFonts w:cs="Times New Roman"/>
          <w:color w:val="000000"/>
          <w:sz w:val="20"/>
          <w:szCs w:val="20"/>
          <w:lang w:eastAsia="en-US"/>
        </w:rPr>
        <w:t xml:space="preserve">O Pregoeiro poderá convocar o licitante para enviar documento digital, por meio de funcionalidade disponível no sistema, estabelecendo no “chat” prazo </w:t>
      </w:r>
      <w:r w:rsidR="003A1A40">
        <w:rPr>
          <w:rFonts w:cs="Times New Roman"/>
          <w:color w:val="000000"/>
          <w:sz w:val="20"/>
          <w:szCs w:val="20"/>
          <w:lang w:eastAsia="en-US"/>
        </w:rPr>
        <w:t>m</w:t>
      </w:r>
      <w:r w:rsidR="00701728">
        <w:rPr>
          <w:rFonts w:cs="Times New Roman"/>
          <w:color w:val="000000"/>
          <w:sz w:val="20"/>
          <w:szCs w:val="20"/>
          <w:lang w:eastAsia="en-US"/>
        </w:rPr>
        <w:t>ínimo</w:t>
      </w:r>
      <w:r w:rsidRPr="008D4D79">
        <w:rPr>
          <w:rFonts w:cs="Times New Roman"/>
          <w:color w:val="000000"/>
          <w:sz w:val="20"/>
          <w:szCs w:val="20"/>
          <w:lang w:eastAsia="en-US"/>
        </w:rPr>
        <w:t xml:space="preserve"> de </w:t>
      </w:r>
      <w:r w:rsidR="003A1A40" w:rsidRPr="0052094A">
        <w:rPr>
          <w:rFonts w:cs="Times New Roman"/>
          <w:b/>
          <w:color w:val="000000"/>
          <w:sz w:val="20"/>
          <w:szCs w:val="20"/>
          <w:lang w:eastAsia="en-US"/>
        </w:rPr>
        <w:t>02</w:t>
      </w:r>
      <w:r w:rsidRPr="0052094A">
        <w:rPr>
          <w:rFonts w:cs="Times New Roman"/>
          <w:b/>
          <w:color w:val="000000"/>
          <w:sz w:val="20"/>
          <w:szCs w:val="20"/>
          <w:lang w:eastAsia="en-US"/>
        </w:rPr>
        <w:t xml:space="preserve"> (</w:t>
      </w:r>
      <w:r w:rsidR="003A1A40" w:rsidRPr="0052094A">
        <w:rPr>
          <w:rFonts w:cs="Times New Roman"/>
          <w:b/>
          <w:color w:val="000000"/>
          <w:sz w:val="20"/>
          <w:szCs w:val="20"/>
          <w:lang w:eastAsia="en-US"/>
        </w:rPr>
        <w:t>duas</w:t>
      </w:r>
      <w:r w:rsidRPr="0052094A">
        <w:rPr>
          <w:rFonts w:cs="Times New Roman"/>
          <w:b/>
          <w:color w:val="000000"/>
          <w:sz w:val="20"/>
          <w:szCs w:val="20"/>
          <w:lang w:eastAsia="en-US"/>
        </w:rPr>
        <w:t>)</w:t>
      </w:r>
      <w:r w:rsidRPr="008D4D79">
        <w:rPr>
          <w:rFonts w:cs="Times New Roman"/>
          <w:color w:val="000000"/>
          <w:sz w:val="20"/>
          <w:szCs w:val="20"/>
          <w:lang w:eastAsia="en-US"/>
        </w:rPr>
        <w:t xml:space="preserve">, </w:t>
      </w:r>
      <w:proofErr w:type="gramStart"/>
      <w:r w:rsidRPr="008D4D79">
        <w:rPr>
          <w:rFonts w:cs="Times New Roman"/>
          <w:color w:val="000000"/>
          <w:sz w:val="20"/>
          <w:szCs w:val="20"/>
          <w:lang w:eastAsia="en-US"/>
        </w:rPr>
        <w:t>sob pena</w:t>
      </w:r>
      <w:proofErr w:type="gramEnd"/>
      <w:r w:rsidRPr="008D4D79">
        <w:rPr>
          <w:rFonts w:cs="Times New Roman"/>
          <w:color w:val="000000"/>
          <w:sz w:val="20"/>
          <w:szCs w:val="20"/>
          <w:lang w:eastAsia="en-US"/>
        </w:rPr>
        <w:t xml:space="preserve"> de não aceitação da propost</w:t>
      </w:r>
      <w:r w:rsidR="000F104D" w:rsidRPr="008D4D79">
        <w:rPr>
          <w:rFonts w:cs="Times New Roman"/>
          <w:color w:val="000000"/>
          <w:sz w:val="20"/>
          <w:szCs w:val="20"/>
          <w:lang w:eastAsia="en-US"/>
        </w:rPr>
        <w:t xml:space="preserve">a. </w:t>
      </w:r>
    </w:p>
    <w:p w14:paraId="2109D7E2" w14:textId="77777777" w:rsidR="000F104D" w:rsidRPr="008D4D79" w:rsidRDefault="000F104D" w:rsidP="002205FF">
      <w:pPr>
        <w:numPr>
          <w:ilvl w:val="2"/>
          <w:numId w:val="3"/>
        </w:numPr>
        <w:spacing w:after="120"/>
        <w:ind w:left="1135" w:hanging="284"/>
        <w:jc w:val="both"/>
        <w:rPr>
          <w:rFonts w:cs="Arial"/>
          <w:bCs/>
          <w:iCs/>
          <w:color w:val="000000"/>
          <w:sz w:val="20"/>
          <w:szCs w:val="20"/>
        </w:rPr>
      </w:pPr>
      <w:r w:rsidRPr="008D4D79">
        <w:rPr>
          <w:rFonts w:cs="Times New Roman"/>
          <w:color w:val="000000"/>
          <w:sz w:val="20"/>
          <w:szCs w:val="20"/>
          <w:lang w:eastAsia="en-US"/>
        </w:rPr>
        <w:t xml:space="preserve">O prazo estabelecido pelo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poderá ser </w:t>
      </w:r>
      <w:proofErr w:type="gramStart"/>
      <w:r w:rsidRPr="008D4D79">
        <w:rPr>
          <w:rFonts w:cs="Times New Roman"/>
          <w:color w:val="000000"/>
          <w:sz w:val="20"/>
          <w:szCs w:val="20"/>
          <w:lang w:eastAsia="en-US"/>
        </w:rPr>
        <w:t xml:space="preserve">prorrogado por solicitação escrita e justificada do licitante, formulada antes de findo o prazo estabelecido, e formalmente aceita pelo </w:t>
      </w:r>
      <w:r w:rsidR="00E17E25" w:rsidRPr="008D4D79">
        <w:rPr>
          <w:rFonts w:cs="Times New Roman"/>
          <w:color w:val="000000"/>
          <w:sz w:val="20"/>
          <w:szCs w:val="20"/>
          <w:lang w:eastAsia="en-US"/>
        </w:rPr>
        <w:t>Pregoeiro</w:t>
      </w:r>
      <w:proofErr w:type="gramEnd"/>
      <w:r w:rsidRPr="008D4D79">
        <w:rPr>
          <w:rFonts w:cs="Times New Roman"/>
          <w:color w:val="000000"/>
          <w:sz w:val="20"/>
          <w:szCs w:val="20"/>
          <w:lang w:eastAsia="en-US"/>
        </w:rPr>
        <w:t xml:space="preserve">. </w:t>
      </w:r>
    </w:p>
    <w:p w14:paraId="11ABAC22" w14:textId="77777777" w:rsidR="000F104D" w:rsidRPr="008D4D79" w:rsidRDefault="000F104D" w:rsidP="002205FF">
      <w:pPr>
        <w:numPr>
          <w:ilvl w:val="1"/>
          <w:numId w:val="3"/>
        </w:numPr>
        <w:spacing w:after="120"/>
        <w:ind w:left="0" w:firstLine="567"/>
        <w:jc w:val="both"/>
        <w:rPr>
          <w:rFonts w:cs="Arial"/>
          <w:bCs/>
          <w:iCs/>
          <w:color w:val="000000"/>
          <w:sz w:val="20"/>
          <w:szCs w:val="20"/>
        </w:rPr>
      </w:pPr>
      <w:r w:rsidRPr="008D4D79">
        <w:rPr>
          <w:rFonts w:cs="Arial"/>
          <w:bCs/>
          <w:iCs/>
          <w:color w:val="000000"/>
          <w:sz w:val="20"/>
          <w:szCs w:val="20"/>
        </w:rPr>
        <w:t xml:space="preserve">Se a proposta ou lance </w:t>
      </w:r>
      <w:r w:rsidR="005A046B" w:rsidRPr="008D4D79">
        <w:rPr>
          <w:rFonts w:cs="Arial"/>
          <w:bCs/>
          <w:iCs/>
          <w:color w:val="000000"/>
          <w:sz w:val="20"/>
          <w:szCs w:val="20"/>
        </w:rPr>
        <w:t>vencedor for desclassificado</w:t>
      </w:r>
      <w:r w:rsidRPr="008D4D79">
        <w:rPr>
          <w:rFonts w:cs="Arial"/>
          <w:bCs/>
          <w:iCs/>
          <w:color w:val="000000"/>
          <w:sz w:val="20"/>
          <w:szCs w:val="20"/>
        </w:rPr>
        <w:t xml:space="preserve">, o </w:t>
      </w:r>
      <w:r w:rsidR="00E17E25" w:rsidRPr="008D4D79">
        <w:rPr>
          <w:rFonts w:cs="Arial"/>
          <w:bCs/>
          <w:iCs/>
          <w:color w:val="000000"/>
          <w:sz w:val="20"/>
          <w:szCs w:val="20"/>
        </w:rPr>
        <w:t>Pregoeiro</w:t>
      </w:r>
      <w:r w:rsidRPr="008D4D79">
        <w:rPr>
          <w:rFonts w:cs="Arial"/>
          <w:bCs/>
          <w:iCs/>
          <w:color w:val="000000"/>
          <w:sz w:val="20"/>
          <w:szCs w:val="20"/>
        </w:rPr>
        <w:t xml:space="preserve"> examinará a proposta ou lance subsequente, e, assim sucessivamente, na ordem de classificação.</w:t>
      </w:r>
    </w:p>
    <w:p w14:paraId="01F73C38"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color w:val="000000"/>
          <w:sz w:val="20"/>
          <w:szCs w:val="20"/>
          <w:lang w:eastAsia="en-US"/>
        </w:rPr>
        <w:t xml:space="preserve">Havendo necessidade, 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suspenderá a sessão, informando no “</w:t>
      </w:r>
      <w:r w:rsidRPr="008D4D79">
        <w:rPr>
          <w:rFonts w:cs="Times New Roman"/>
          <w:i/>
          <w:color w:val="000000"/>
          <w:sz w:val="20"/>
          <w:szCs w:val="20"/>
          <w:lang w:eastAsia="en-US"/>
        </w:rPr>
        <w:t>chat</w:t>
      </w:r>
      <w:r w:rsidRPr="008D4D79">
        <w:rPr>
          <w:rFonts w:cs="Times New Roman"/>
          <w:color w:val="000000"/>
          <w:sz w:val="20"/>
          <w:szCs w:val="20"/>
          <w:lang w:eastAsia="en-US"/>
        </w:rPr>
        <w:t>” a nova data e horário para a continuidade da mesma.</w:t>
      </w:r>
    </w:p>
    <w:p w14:paraId="04CDD5BD"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 xml:space="preserve">O </w:t>
      </w:r>
      <w:r w:rsidR="00E17E25" w:rsidRPr="008D4D79">
        <w:rPr>
          <w:rFonts w:cs="Times New Roman"/>
          <w:sz w:val="20"/>
          <w:szCs w:val="20"/>
        </w:rPr>
        <w:t>Pregoeiro</w:t>
      </w:r>
      <w:r w:rsidRPr="008D4D79">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8D4D79" w:rsidRDefault="000F104D" w:rsidP="002205FF">
      <w:pPr>
        <w:numPr>
          <w:ilvl w:val="2"/>
          <w:numId w:val="3"/>
        </w:numPr>
        <w:spacing w:after="120"/>
        <w:ind w:left="1135" w:hanging="284"/>
        <w:jc w:val="both"/>
        <w:rPr>
          <w:rFonts w:cs="Times New Roman"/>
          <w:sz w:val="20"/>
          <w:szCs w:val="20"/>
        </w:rPr>
      </w:pPr>
      <w:r w:rsidRPr="008D4D79">
        <w:rPr>
          <w:rFonts w:cs="Times New Roman"/>
          <w:sz w:val="20"/>
          <w:szCs w:val="20"/>
        </w:rPr>
        <w:t xml:space="preserve">Também nas hipóteses em que o </w:t>
      </w:r>
      <w:r w:rsidR="00E17E25" w:rsidRPr="008D4D79">
        <w:rPr>
          <w:rFonts w:cs="Times New Roman"/>
          <w:sz w:val="20"/>
          <w:szCs w:val="20"/>
        </w:rPr>
        <w:t>Pregoeiro</w:t>
      </w:r>
      <w:r w:rsidRPr="008D4D79">
        <w:rPr>
          <w:rFonts w:cs="Times New Roman"/>
          <w:sz w:val="20"/>
          <w:szCs w:val="20"/>
        </w:rPr>
        <w:t xml:space="preserve"> não aceitar a proposta e passar à subsequente, poderá negociar com o licitante para que seja obtido preço melhor.</w:t>
      </w:r>
    </w:p>
    <w:p w14:paraId="34A6CA4E"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negociação será realizada por meio do sistema, podendo ser acompanhada pelos demais licitantes.</w:t>
      </w:r>
    </w:p>
    <w:p w14:paraId="7DABF4DD" w14:textId="77777777" w:rsidR="000F104D" w:rsidRPr="00375AA8"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Sempre que a proposta não for aceita, e antes de o </w:t>
      </w:r>
      <w:r w:rsidR="00E17E25" w:rsidRPr="008D4D79">
        <w:rPr>
          <w:rFonts w:cs="Times New Roman"/>
          <w:color w:val="000000"/>
          <w:sz w:val="20"/>
          <w:szCs w:val="20"/>
        </w:rPr>
        <w:t>Pregoeiro</w:t>
      </w:r>
      <w:r w:rsidRPr="008D4D79">
        <w:rPr>
          <w:rFonts w:cs="Times New Roman"/>
          <w:color w:val="000000"/>
          <w:sz w:val="20"/>
          <w:szCs w:val="20"/>
        </w:rPr>
        <w:t xml:space="preserve"> passar à subsequente, haverá nova verificação, pelo sistema, da eventual ocorrência do empate ficto, previsto nos artigos </w:t>
      </w:r>
      <w:r w:rsidRPr="008D4D79">
        <w:rPr>
          <w:rFonts w:cs="Times New Roman"/>
          <w:bCs/>
          <w:color w:val="000000"/>
          <w:sz w:val="20"/>
          <w:szCs w:val="20"/>
        </w:rPr>
        <w:t>44 e 45 da LC nº 123, de 2006, seguindo-se a disciplina antes estabelecida, se for o caso.</w:t>
      </w:r>
    </w:p>
    <w:p w14:paraId="1A95A9C7" w14:textId="77777777" w:rsidR="00375AA8" w:rsidRDefault="00375AA8" w:rsidP="00375AA8">
      <w:pPr>
        <w:spacing w:after="120"/>
        <w:ind w:left="567"/>
        <w:jc w:val="both"/>
        <w:rPr>
          <w:rFonts w:cs="Times New Roman"/>
          <w:bCs/>
          <w:color w:val="000000"/>
          <w:sz w:val="20"/>
          <w:szCs w:val="20"/>
        </w:rPr>
      </w:pPr>
    </w:p>
    <w:p w14:paraId="7A9EEFEF" w14:textId="77777777" w:rsidR="00375AA8" w:rsidRPr="00C028C1" w:rsidRDefault="00375AA8" w:rsidP="00375AA8">
      <w:pPr>
        <w:spacing w:after="120"/>
        <w:ind w:left="567"/>
        <w:jc w:val="both"/>
        <w:rPr>
          <w:rFonts w:cs="Times New Roman"/>
          <w:color w:val="000000"/>
          <w:sz w:val="20"/>
          <w:szCs w:val="20"/>
        </w:rPr>
      </w:pPr>
    </w:p>
    <w:p w14:paraId="48DDBD04"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lang w:eastAsia="en-US"/>
        </w:rPr>
        <w:lastRenderedPageBreak/>
        <w:t xml:space="preserve">DA HABILITAÇÃO </w:t>
      </w:r>
    </w:p>
    <w:p w14:paraId="3F8157F6"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 </w:t>
      </w:r>
      <w:r w:rsidR="00E17E25" w:rsidRPr="008D4D79">
        <w:rPr>
          <w:rFonts w:cs="Times New Roman"/>
          <w:bCs/>
          <w:color w:val="000000"/>
          <w:sz w:val="20"/>
          <w:szCs w:val="20"/>
        </w:rPr>
        <w:t>Pregoeiro</w:t>
      </w:r>
      <w:r w:rsidRPr="008D4D79">
        <w:rPr>
          <w:rFonts w:cs="Times New Roman"/>
          <w:bCs/>
          <w:color w:val="000000"/>
          <w:sz w:val="20"/>
          <w:szCs w:val="20"/>
        </w:rPr>
        <w:t xml:space="preserve"> consultará o Sistema de Cadastro Unificado de Fornecedores – SICAF, em relação à habilitação jurídica, à regularidade fiscal </w:t>
      </w:r>
      <w:r w:rsidR="005A046B" w:rsidRPr="008D4D79">
        <w:rPr>
          <w:rFonts w:cs="Times New Roman"/>
          <w:bCs/>
          <w:color w:val="000000"/>
          <w:sz w:val="20"/>
          <w:szCs w:val="20"/>
        </w:rPr>
        <w:t xml:space="preserve">e trabalhista, à qualificação econômica financeira e habilitação técnica conforme disposto nos </w:t>
      </w:r>
      <w:proofErr w:type="spellStart"/>
      <w:r w:rsidR="005A046B" w:rsidRPr="008D4D79">
        <w:rPr>
          <w:rFonts w:cs="Times New Roman"/>
          <w:bCs/>
          <w:color w:val="000000"/>
          <w:sz w:val="20"/>
          <w:szCs w:val="20"/>
        </w:rPr>
        <w:t>arts</w:t>
      </w:r>
      <w:proofErr w:type="spellEnd"/>
      <w:r w:rsidR="005A046B" w:rsidRPr="008D4D79">
        <w:rPr>
          <w:rFonts w:cs="Times New Roman"/>
          <w:bCs/>
          <w:color w:val="000000"/>
          <w:sz w:val="20"/>
          <w:szCs w:val="20"/>
        </w:rPr>
        <w:t xml:space="preserve">. 4º, </w:t>
      </w:r>
      <w:r w:rsidR="005A046B" w:rsidRPr="008D4D79">
        <w:rPr>
          <w:rFonts w:cs="Times New Roman"/>
          <w:bCs/>
          <w:i/>
          <w:color w:val="000000"/>
          <w:sz w:val="20"/>
          <w:szCs w:val="20"/>
        </w:rPr>
        <w:t>caput</w:t>
      </w:r>
      <w:r w:rsidR="005A046B" w:rsidRPr="008D4D79">
        <w:rPr>
          <w:rFonts w:cs="Times New Roman"/>
          <w:bCs/>
          <w:color w:val="000000"/>
          <w:sz w:val="20"/>
          <w:szCs w:val="20"/>
        </w:rPr>
        <w:t xml:space="preserve">, 8º, § 3º, 13 a 18 e 43, III, </w:t>
      </w:r>
      <w:r w:rsidRPr="008D4D79">
        <w:rPr>
          <w:rFonts w:cs="Times New Roman"/>
          <w:bCs/>
          <w:color w:val="000000"/>
          <w:sz w:val="20"/>
          <w:szCs w:val="20"/>
        </w:rPr>
        <w:t xml:space="preserve">da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w:t>
      </w:r>
    </w:p>
    <w:p w14:paraId="60183D13" w14:textId="77777777" w:rsidR="00451B0C" w:rsidRPr="008D4D79" w:rsidRDefault="00451B0C"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 xml:space="preserve">Também poderão ser consultados </w:t>
      </w:r>
      <w:r w:rsidRPr="008D4D79">
        <w:rPr>
          <w:rFonts w:cs="Times New Roman"/>
          <w:bCs/>
          <w:color w:val="000000"/>
          <w:sz w:val="20"/>
          <w:szCs w:val="20"/>
        </w:rPr>
        <w:t xml:space="preserve">os sítios oficiais emissores de certidões, especialmente quando </w:t>
      </w:r>
      <w:r w:rsidRPr="008D4D79">
        <w:rPr>
          <w:rFonts w:cs="Times New Roman"/>
          <w:color w:val="000000"/>
          <w:sz w:val="20"/>
          <w:szCs w:val="20"/>
        </w:rPr>
        <w:t>o licitante esteja com alguma documentação vencida junto ao SICAF</w:t>
      </w:r>
      <w:r w:rsidRPr="008D4D79">
        <w:rPr>
          <w:rFonts w:cs="Times New Roman"/>
          <w:bCs/>
          <w:color w:val="000000"/>
          <w:sz w:val="20"/>
          <w:szCs w:val="20"/>
        </w:rPr>
        <w:t>.</w:t>
      </w:r>
    </w:p>
    <w:p w14:paraId="1CEBF166" w14:textId="6DD6F187" w:rsidR="00451B0C" w:rsidRPr="008D4D79" w:rsidRDefault="00451B0C" w:rsidP="002205FF">
      <w:pPr>
        <w:numPr>
          <w:ilvl w:val="2"/>
          <w:numId w:val="3"/>
        </w:numPr>
        <w:spacing w:after="120"/>
        <w:ind w:left="1135" w:hanging="284"/>
        <w:jc w:val="both"/>
        <w:rPr>
          <w:rFonts w:cs="Times New Roman"/>
          <w:bCs/>
          <w:color w:val="000000"/>
          <w:sz w:val="20"/>
          <w:szCs w:val="20"/>
        </w:rPr>
      </w:pPr>
      <w:r w:rsidRPr="008D4D79">
        <w:rPr>
          <w:rFonts w:cs="Times New Roman"/>
          <w:color w:val="000000"/>
          <w:sz w:val="20"/>
          <w:szCs w:val="20"/>
        </w:rPr>
        <w:t xml:space="preserve">Caso o </w:t>
      </w:r>
      <w:r w:rsidR="00E17E25" w:rsidRPr="008D4D79">
        <w:rPr>
          <w:rFonts w:cs="Times New Roman"/>
          <w:color w:val="000000"/>
          <w:sz w:val="20"/>
          <w:szCs w:val="20"/>
        </w:rPr>
        <w:t>Pregoeiro</w:t>
      </w:r>
      <w:r w:rsidRPr="008D4D79">
        <w:rPr>
          <w:rFonts w:cs="Times New Roman"/>
          <w:color w:val="000000"/>
          <w:sz w:val="20"/>
          <w:szCs w:val="20"/>
        </w:rPr>
        <w:t xml:space="preserve"> não logre êxito em obter a certidão correspondente através do sítio oficial, </w:t>
      </w:r>
      <w:r w:rsidR="005A046B" w:rsidRPr="008D4D79">
        <w:rPr>
          <w:rFonts w:cs="Times New Roman"/>
          <w:sz w:val="20"/>
          <w:szCs w:val="20"/>
        </w:rPr>
        <w:t>ou na hipótese de se encontrar vencida no referido sistema</w:t>
      </w:r>
      <w:r w:rsidR="00193820" w:rsidRPr="008D4D79">
        <w:rPr>
          <w:rFonts w:cs="Times New Roman"/>
          <w:sz w:val="20"/>
          <w:szCs w:val="20"/>
        </w:rPr>
        <w:t>,</w:t>
      </w:r>
      <w:r w:rsidR="005A046B" w:rsidRPr="008D4D79">
        <w:rPr>
          <w:rFonts w:cs="Times New Roman"/>
          <w:color w:val="000000"/>
          <w:sz w:val="20"/>
          <w:szCs w:val="20"/>
        </w:rPr>
        <w:t xml:space="preserve"> </w:t>
      </w:r>
      <w:r w:rsidRPr="008D4D79">
        <w:rPr>
          <w:rFonts w:cs="Times New Roman"/>
          <w:color w:val="000000"/>
          <w:sz w:val="20"/>
          <w:szCs w:val="20"/>
        </w:rPr>
        <w:t>o licitante será convocado a encaminhar, no prazo</w:t>
      </w:r>
      <w:r w:rsidR="00E85D01">
        <w:rPr>
          <w:rFonts w:cs="Times New Roman"/>
          <w:color w:val="000000"/>
          <w:sz w:val="20"/>
          <w:szCs w:val="20"/>
        </w:rPr>
        <w:t xml:space="preserve"> mínimo</w:t>
      </w:r>
      <w:r w:rsidRPr="008D4D79">
        <w:rPr>
          <w:rFonts w:cs="Times New Roman"/>
          <w:color w:val="000000"/>
          <w:sz w:val="20"/>
          <w:szCs w:val="20"/>
        </w:rPr>
        <w:t xml:space="preserve"> de </w:t>
      </w:r>
      <w:r w:rsidR="008E037C" w:rsidRPr="009335A1">
        <w:rPr>
          <w:rFonts w:cs="Times New Roman"/>
          <w:b/>
          <w:color w:val="000000"/>
          <w:sz w:val="20"/>
          <w:szCs w:val="20"/>
        </w:rPr>
        <w:t>02</w:t>
      </w:r>
      <w:r w:rsidRPr="009335A1">
        <w:rPr>
          <w:rFonts w:cs="Times New Roman"/>
          <w:b/>
          <w:bCs/>
          <w:color w:val="000000"/>
          <w:sz w:val="20"/>
          <w:szCs w:val="20"/>
        </w:rPr>
        <w:t>(</w:t>
      </w:r>
      <w:r w:rsidR="008E037C" w:rsidRPr="009335A1">
        <w:rPr>
          <w:rFonts w:cs="Times New Roman"/>
          <w:b/>
          <w:bCs/>
          <w:color w:val="000000"/>
          <w:sz w:val="20"/>
          <w:szCs w:val="20"/>
        </w:rPr>
        <w:t>duas</w:t>
      </w:r>
      <w:r w:rsidRPr="009335A1">
        <w:rPr>
          <w:rFonts w:cs="Times New Roman"/>
          <w:b/>
          <w:bCs/>
          <w:color w:val="000000"/>
          <w:sz w:val="20"/>
          <w:szCs w:val="20"/>
        </w:rPr>
        <w:t>) horas</w:t>
      </w:r>
      <w:r w:rsidRPr="008D4D79">
        <w:rPr>
          <w:rFonts w:cs="Times New Roman"/>
          <w:color w:val="000000"/>
          <w:sz w:val="20"/>
          <w:szCs w:val="20"/>
        </w:rPr>
        <w:t xml:space="preserve">, documento válido que comprove o atendimento das exigências deste Edital, </w:t>
      </w:r>
      <w:proofErr w:type="gramStart"/>
      <w:r w:rsidRPr="008D4D79">
        <w:rPr>
          <w:rFonts w:cs="Times New Roman"/>
          <w:color w:val="000000"/>
          <w:sz w:val="20"/>
          <w:szCs w:val="20"/>
        </w:rPr>
        <w:t>sob pena</w:t>
      </w:r>
      <w:proofErr w:type="gramEnd"/>
      <w:r w:rsidRPr="008D4D79">
        <w:rPr>
          <w:rFonts w:cs="Times New Roman"/>
          <w:color w:val="000000"/>
          <w:sz w:val="20"/>
          <w:szCs w:val="20"/>
        </w:rPr>
        <w:t xml:space="preserve"> de inabilitação, ressalvado o disposto quanto à comprovação da regularidade fiscal das microempresas</w:t>
      </w:r>
      <w:r w:rsidR="001B0407" w:rsidRPr="008D4D79">
        <w:rPr>
          <w:rFonts w:cs="Times New Roman"/>
          <w:color w:val="000000"/>
          <w:sz w:val="20"/>
          <w:szCs w:val="20"/>
        </w:rPr>
        <w:t xml:space="preserve">, </w:t>
      </w:r>
      <w:r w:rsidRPr="008D4D79">
        <w:rPr>
          <w:rFonts w:cs="Times New Roman"/>
          <w:color w:val="000000"/>
          <w:sz w:val="20"/>
          <w:szCs w:val="20"/>
        </w:rPr>
        <w:t>empresas de pequeno porte</w:t>
      </w:r>
      <w:r w:rsidR="001B0407" w:rsidRPr="008D4D79">
        <w:rPr>
          <w:rFonts w:cs="Times New Roman"/>
          <w:color w:val="000000"/>
          <w:sz w:val="20"/>
          <w:szCs w:val="20"/>
        </w:rPr>
        <w:t xml:space="preserve"> e</w:t>
      </w:r>
      <w:r w:rsidR="001B0407" w:rsidRPr="008D4D79">
        <w:rPr>
          <w:rFonts w:eastAsia="Zurich BT" w:cs="Times New Roman"/>
          <w:bCs/>
          <w:sz w:val="20"/>
          <w:szCs w:val="20"/>
        </w:rPr>
        <w:t xml:space="preserve"> sociedades cooperativas</w:t>
      </w:r>
      <w:r w:rsidRPr="008D4D79">
        <w:rPr>
          <w:rFonts w:cs="Times New Roman"/>
          <w:color w:val="000000"/>
          <w:sz w:val="20"/>
          <w:szCs w:val="20"/>
        </w:rPr>
        <w:t>, conforme estatui o art. 43, § 1º da LC nº 123, de 2006.</w:t>
      </w:r>
    </w:p>
    <w:p w14:paraId="527EE574"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8D4D79">
        <w:rPr>
          <w:rFonts w:cs="Times New Roman"/>
          <w:bCs/>
          <w:color w:val="000000"/>
          <w:sz w:val="20"/>
          <w:szCs w:val="20"/>
        </w:rPr>
        <w:t>2010</w:t>
      </w:r>
      <w:r w:rsidRPr="008D4D79">
        <w:rPr>
          <w:rFonts w:cs="Times New Roman"/>
          <w:bCs/>
          <w:color w:val="000000"/>
          <w:sz w:val="20"/>
          <w:szCs w:val="20"/>
        </w:rPr>
        <w:t>, deverão apresentar a seguinte documentação relativa à Habilitação Jurídica e à 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693580E9"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Habilitação jurídica: </w:t>
      </w:r>
    </w:p>
    <w:p w14:paraId="449F4874"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no</w:t>
      </w:r>
      <w:proofErr w:type="gramEnd"/>
      <w:r w:rsidRPr="008D4D79">
        <w:rPr>
          <w:rFonts w:cs="Times New Roman"/>
          <w:color w:val="000000"/>
          <w:sz w:val="20"/>
          <w:szCs w:val="20"/>
        </w:rPr>
        <w:t xml:space="preserve"> caso de empresário individual, inscrição no Registro Público de Empresas Mercantis;</w:t>
      </w:r>
    </w:p>
    <w:p w14:paraId="2DAB73DE" w14:textId="77777777" w:rsidR="00451B0C" w:rsidRPr="008D4D79" w:rsidRDefault="003D67FF"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em</w:t>
      </w:r>
      <w:proofErr w:type="gramEnd"/>
      <w:r w:rsidRPr="008D4D79">
        <w:rPr>
          <w:rFonts w:cs="Times New Roman"/>
          <w:color w:val="000000"/>
          <w:sz w:val="20"/>
          <w:szCs w:val="20"/>
        </w:rPr>
        <w:t xml:space="preserve"> se tratando de sociedades comerciais ou empresa individual de responsabilidade limitada: ato constitutivo em vigor, devidamente registrado e, no caso de sociedade por ações, acompanhado de documentos de eleição de seus administradores</w:t>
      </w:r>
      <w:r w:rsidR="00451B0C" w:rsidRPr="008D4D79">
        <w:rPr>
          <w:rFonts w:cs="Times New Roman"/>
          <w:color w:val="000000"/>
          <w:sz w:val="20"/>
          <w:szCs w:val="20"/>
        </w:rPr>
        <w:t>;</w:t>
      </w:r>
    </w:p>
    <w:p w14:paraId="2588CA71"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inscrição</w:t>
      </w:r>
      <w:proofErr w:type="gramEnd"/>
      <w:r w:rsidRPr="008D4D79">
        <w:rPr>
          <w:rFonts w:cs="Times New Roman"/>
          <w:color w:val="000000"/>
          <w:sz w:val="20"/>
          <w:szCs w:val="20"/>
        </w:rPr>
        <w:t xml:space="preserve"> no Registro Público de Empresas Mercantis onde opera, com averbação no Registro onde tem sede a matriz, no caso de ser o participante sucursal, filial ou agência;</w:t>
      </w:r>
    </w:p>
    <w:p w14:paraId="0BCB0CC6"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inscrição</w:t>
      </w:r>
      <w:proofErr w:type="gramEnd"/>
      <w:r w:rsidRPr="008D4D79">
        <w:rPr>
          <w:rFonts w:cs="Times New Roman"/>
          <w:color w:val="000000"/>
          <w:sz w:val="20"/>
          <w:szCs w:val="20"/>
        </w:rPr>
        <w:t xml:space="preserve"> do ato constitutivo no Registro Civil das Pessoas Jurídicas, no caso de sociedades simples, acompanhada de prova de diretoria em exercício;</w:t>
      </w:r>
    </w:p>
    <w:p w14:paraId="07B5B27E" w14:textId="77777777" w:rsidR="003E2073" w:rsidRPr="008D4D79" w:rsidRDefault="00451B0C" w:rsidP="002205FF">
      <w:pPr>
        <w:numPr>
          <w:ilvl w:val="2"/>
          <w:numId w:val="3"/>
        </w:numPr>
        <w:spacing w:after="120"/>
        <w:ind w:left="1135" w:hanging="284"/>
        <w:jc w:val="both"/>
        <w:rPr>
          <w:rFonts w:cs="Times New Roman"/>
          <w:sz w:val="20"/>
          <w:szCs w:val="20"/>
        </w:rPr>
      </w:pPr>
      <w:r w:rsidRPr="008D4D79">
        <w:rPr>
          <w:rFonts w:cs="Times New Roman"/>
          <w:sz w:val="20"/>
          <w:szCs w:val="20"/>
          <w:lang w:eastAsia="en-US"/>
        </w:rPr>
        <w:t xml:space="preserve">No caso de sociedade cooperativa: ata de fundação e estatuto social em vigor, com a ata da </w:t>
      </w:r>
      <w:r w:rsidR="008E4065" w:rsidRPr="008D4D79">
        <w:rPr>
          <w:rFonts w:cs="Times New Roman"/>
          <w:sz w:val="20"/>
          <w:szCs w:val="20"/>
          <w:lang w:eastAsia="en-US"/>
        </w:rPr>
        <w:t>assembleia</w:t>
      </w:r>
      <w:r w:rsidRPr="008D4D79">
        <w:rPr>
          <w:rFonts w:cs="Times New Roman"/>
          <w:sz w:val="20"/>
          <w:szCs w:val="20"/>
          <w:lang w:eastAsia="en-US"/>
        </w:rPr>
        <w:t xml:space="preserve"> que o aprovou, devidamente arquivado na Junta Comercial ou inscrito no Registro Civil das Pessoas Jurídicas da respectiva sede, bem como o registro de que trata o ar</w:t>
      </w:r>
      <w:r w:rsidR="006A446E" w:rsidRPr="008D4D79">
        <w:rPr>
          <w:rFonts w:cs="Times New Roman"/>
          <w:sz w:val="20"/>
          <w:szCs w:val="20"/>
          <w:lang w:eastAsia="en-US"/>
        </w:rPr>
        <w:t>t. 107 da Lei nº 5.764, de 1971.</w:t>
      </w:r>
    </w:p>
    <w:p w14:paraId="4561DC81"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decreto</w:t>
      </w:r>
      <w:proofErr w:type="gramEnd"/>
      <w:r w:rsidRPr="008D4D79">
        <w:rPr>
          <w:rFonts w:cs="Times New Roman"/>
          <w:color w:val="000000"/>
          <w:sz w:val="20"/>
          <w:szCs w:val="20"/>
        </w:rPr>
        <w:t xml:space="preserve"> de autorização, em se tratando de sociedade empresária estrangeira em funcionamento no País;</w:t>
      </w:r>
    </w:p>
    <w:p w14:paraId="1761BA6C" w14:textId="3ED23CA1" w:rsidR="00451B0C" w:rsidRPr="005942B3" w:rsidRDefault="00451B0C" w:rsidP="002205FF">
      <w:pPr>
        <w:numPr>
          <w:ilvl w:val="2"/>
          <w:numId w:val="3"/>
        </w:numPr>
        <w:spacing w:after="120"/>
        <w:ind w:left="1135" w:hanging="284"/>
        <w:jc w:val="both"/>
        <w:rPr>
          <w:b/>
          <w:szCs w:val="20"/>
          <w:u w:val="single"/>
        </w:rPr>
      </w:pPr>
      <w:proofErr w:type="gramStart"/>
      <w:r w:rsidRPr="005942B3">
        <w:rPr>
          <w:rFonts w:cs="Times New Roman"/>
          <w:b/>
          <w:sz w:val="20"/>
          <w:szCs w:val="20"/>
          <w:u w:val="single"/>
        </w:rPr>
        <w:t>no</w:t>
      </w:r>
      <w:proofErr w:type="gramEnd"/>
      <w:r w:rsidRPr="005942B3">
        <w:rPr>
          <w:rFonts w:cs="Times New Roman"/>
          <w:b/>
          <w:sz w:val="20"/>
          <w:szCs w:val="20"/>
          <w:u w:val="single"/>
        </w:rPr>
        <w:t xml:space="preserve"> caso de exercício de atividade de </w:t>
      </w:r>
      <w:r w:rsidR="00644C4D" w:rsidRPr="005942B3">
        <w:rPr>
          <w:rFonts w:cs="Times New Roman"/>
          <w:b/>
          <w:sz w:val="20"/>
          <w:szCs w:val="20"/>
          <w:u w:val="single"/>
        </w:rPr>
        <w:t>telefonia</w:t>
      </w:r>
      <w:r w:rsidRPr="005942B3">
        <w:rPr>
          <w:rFonts w:cs="Times New Roman"/>
          <w:b/>
          <w:sz w:val="20"/>
          <w:szCs w:val="20"/>
          <w:u w:val="single"/>
        </w:rPr>
        <w:t xml:space="preserve">: ato de registro </w:t>
      </w:r>
      <w:r w:rsidR="00644C4D" w:rsidRPr="005942B3">
        <w:rPr>
          <w:rFonts w:cs="Times New Roman"/>
          <w:b/>
          <w:sz w:val="20"/>
          <w:szCs w:val="20"/>
          <w:u w:val="single"/>
        </w:rPr>
        <w:t>e/</w:t>
      </w:r>
      <w:r w:rsidRPr="005942B3">
        <w:rPr>
          <w:rFonts w:cs="Times New Roman"/>
          <w:b/>
          <w:sz w:val="20"/>
          <w:szCs w:val="20"/>
          <w:u w:val="single"/>
        </w:rPr>
        <w:t>ou autorização para funcionamento expedido pel</w:t>
      </w:r>
      <w:r w:rsidR="00644C4D" w:rsidRPr="005942B3">
        <w:rPr>
          <w:rFonts w:cs="Times New Roman"/>
          <w:b/>
          <w:sz w:val="20"/>
          <w:szCs w:val="20"/>
          <w:u w:val="single"/>
        </w:rPr>
        <w:t xml:space="preserve">a Agência Nacional de Telecomunicações - </w:t>
      </w:r>
      <w:proofErr w:type="spellStart"/>
      <w:r w:rsidR="00644C4D" w:rsidRPr="005942B3">
        <w:rPr>
          <w:rFonts w:cs="Times New Roman"/>
          <w:b/>
          <w:sz w:val="20"/>
          <w:szCs w:val="20"/>
          <w:u w:val="single"/>
        </w:rPr>
        <w:t>ANATEl</w:t>
      </w:r>
      <w:proofErr w:type="spellEnd"/>
      <w:r w:rsidRPr="005942B3">
        <w:rPr>
          <w:rFonts w:cs="Times New Roman"/>
          <w:b/>
          <w:sz w:val="20"/>
          <w:szCs w:val="20"/>
          <w:u w:val="single"/>
        </w:rPr>
        <w:t>, nos termos d</w:t>
      </w:r>
      <w:r w:rsidR="00644C4D" w:rsidRPr="005942B3">
        <w:rPr>
          <w:rFonts w:cs="Times New Roman"/>
          <w:b/>
          <w:sz w:val="20"/>
          <w:szCs w:val="20"/>
          <w:u w:val="single"/>
        </w:rPr>
        <w:t>a Lei Geral de Telecomunicações, Regulamentos, Resoluções e demais legislação pertinente</w:t>
      </w:r>
      <w:r w:rsidR="000B5DDC">
        <w:rPr>
          <w:rFonts w:cs="Times New Roman"/>
          <w:b/>
          <w:sz w:val="20"/>
          <w:szCs w:val="20"/>
          <w:u w:val="single"/>
        </w:rPr>
        <w:t>, ou os extratos dos Termos de Autorização outorgado pela ANATEL, devidamente publicados no Diário Oficial da União</w:t>
      </w:r>
      <w:r w:rsidR="00644C4D" w:rsidRPr="005942B3">
        <w:rPr>
          <w:rFonts w:cs="Times New Roman"/>
          <w:b/>
          <w:sz w:val="20"/>
          <w:szCs w:val="20"/>
          <w:u w:val="single"/>
        </w:rPr>
        <w:t>.</w:t>
      </w:r>
    </w:p>
    <w:p w14:paraId="7C3CCB1C" w14:textId="4348EDA1" w:rsidR="004C1F37" w:rsidRPr="00A36E65" w:rsidRDefault="004C1F37" w:rsidP="002205FF">
      <w:pPr>
        <w:numPr>
          <w:ilvl w:val="2"/>
          <w:numId w:val="3"/>
        </w:numPr>
        <w:spacing w:after="120"/>
        <w:ind w:left="1135" w:hanging="284"/>
        <w:jc w:val="both"/>
        <w:rPr>
          <w:b/>
          <w:szCs w:val="20"/>
        </w:rPr>
      </w:pPr>
      <w:r w:rsidRPr="00DB1651">
        <w:rPr>
          <w:rFonts w:cs="Times New Roman"/>
          <w:bCs/>
          <w:color w:val="000000"/>
          <w:sz w:val="20"/>
          <w:szCs w:val="20"/>
        </w:rPr>
        <w:t>Os documentos acima deverão estar acompanhados de todas as alterações ou da consolidação respectiva;</w:t>
      </w:r>
    </w:p>
    <w:p w14:paraId="1B398306" w14:textId="77777777" w:rsidR="00451B0C" w:rsidRPr="008D4D79" w:rsidRDefault="00451B0C"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lastRenderedPageBreak/>
        <w:t>Regularidade fiscal</w:t>
      </w:r>
      <w:r w:rsidR="003D67FF" w:rsidRPr="008D4D79">
        <w:rPr>
          <w:rFonts w:cs="Times New Roman"/>
          <w:bCs/>
          <w:color w:val="000000"/>
          <w:sz w:val="20"/>
          <w:szCs w:val="20"/>
        </w:rPr>
        <w:t xml:space="preserve"> e trabalhista</w:t>
      </w:r>
      <w:r w:rsidRPr="008D4D79">
        <w:rPr>
          <w:rFonts w:cs="Times New Roman"/>
          <w:bCs/>
          <w:color w:val="000000"/>
          <w:sz w:val="20"/>
          <w:szCs w:val="20"/>
        </w:rPr>
        <w:t>:</w:t>
      </w:r>
    </w:p>
    <w:p w14:paraId="08644317" w14:textId="77777777" w:rsidR="00451B0C" w:rsidRPr="008D4D79" w:rsidRDefault="00451B0C" w:rsidP="002205FF">
      <w:pPr>
        <w:numPr>
          <w:ilvl w:val="2"/>
          <w:numId w:val="3"/>
        </w:numPr>
        <w:spacing w:after="120"/>
        <w:ind w:left="1135" w:hanging="284"/>
        <w:jc w:val="both"/>
        <w:rPr>
          <w:rFonts w:cs="Times New Roman"/>
          <w:sz w:val="20"/>
          <w:szCs w:val="20"/>
        </w:rPr>
      </w:pPr>
      <w:proofErr w:type="gramStart"/>
      <w:r w:rsidRPr="008D4D79">
        <w:rPr>
          <w:rFonts w:cs="Times New Roman"/>
          <w:sz w:val="20"/>
          <w:szCs w:val="20"/>
          <w:lang w:eastAsia="en-US"/>
        </w:rPr>
        <w:t>prova</w:t>
      </w:r>
      <w:proofErr w:type="gramEnd"/>
      <w:r w:rsidRPr="008D4D79">
        <w:rPr>
          <w:rFonts w:cs="Times New Roman"/>
          <w:sz w:val="20"/>
          <w:szCs w:val="20"/>
          <w:lang w:eastAsia="en-US"/>
        </w:rPr>
        <w:t xml:space="preserve"> de inscrição no Cadastro Nacional de Pessoas Jurídicas;</w:t>
      </w:r>
    </w:p>
    <w:p w14:paraId="096E8EE5" w14:textId="77777777" w:rsidR="00451B0C" w:rsidRPr="008D4D79" w:rsidRDefault="00451B0C" w:rsidP="002205FF">
      <w:pPr>
        <w:numPr>
          <w:ilvl w:val="2"/>
          <w:numId w:val="3"/>
        </w:numPr>
        <w:spacing w:after="120"/>
        <w:ind w:left="1135" w:hanging="284"/>
        <w:jc w:val="both"/>
        <w:rPr>
          <w:rFonts w:cs="Times New Roman"/>
          <w:sz w:val="20"/>
          <w:szCs w:val="20"/>
        </w:rPr>
      </w:pPr>
      <w:proofErr w:type="gramStart"/>
      <w:r w:rsidRPr="008D4D79">
        <w:rPr>
          <w:rFonts w:cs="Times New Roman"/>
          <w:sz w:val="20"/>
          <w:szCs w:val="20"/>
          <w:lang w:eastAsia="en-US"/>
        </w:rPr>
        <w:t>prova</w:t>
      </w:r>
      <w:proofErr w:type="gramEnd"/>
      <w:r w:rsidRPr="008D4D79">
        <w:rPr>
          <w:rFonts w:cs="Times New Roman"/>
          <w:sz w:val="20"/>
          <w:szCs w:val="20"/>
          <w:lang w:eastAsia="en-US"/>
        </w:rPr>
        <w:t xml:space="preserve"> de regularidade com a</w:t>
      </w:r>
      <w:r w:rsidRPr="008D4D79">
        <w:rPr>
          <w:rFonts w:cs="Times New Roman"/>
          <w:iCs/>
          <w:sz w:val="20"/>
          <w:szCs w:val="20"/>
        </w:rPr>
        <w:t xml:space="preserve"> Fazenda Nacional (</w:t>
      </w:r>
      <w:r w:rsidRPr="008D4D79">
        <w:rPr>
          <w:rFonts w:cs="Times New Roman"/>
          <w:sz w:val="20"/>
          <w:szCs w:val="20"/>
        </w:rPr>
        <w:t xml:space="preserve">certidão conjunta, emitida pela Secretaria da Receita Federal do Brasil e Procuradoria-Geral da Fazenda Nacional, quanto aos demais tributos federais e à Divida Ativa da União, por elas administrados, conforme art. 1º, inciso I, do Decreto nº 6.106/07); </w:t>
      </w:r>
    </w:p>
    <w:p w14:paraId="716C89E1"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lang w:eastAsia="en-US"/>
        </w:rPr>
        <w:t>prova</w:t>
      </w:r>
      <w:proofErr w:type="gramEnd"/>
      <w:r w:rsidRPr="008D4D79">
        <w:rPr>
          <w:rFonts w:cs="Times New Roman"/>
          <w:color w:val="000000"/>
          <w:sz w:val="20"/>
          <w:szCs w:val="20"/>
          <w:lang w:eastAsia="en-US"/>
        </w:rPr>
        <w:t xml:space="preserve"> de regularidade com a Seguridade Social (INSS);</w:t>
      </w:r>
    </w:p>
    <w:p w14:paraId="6BF280C2"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lang w:eastAsia="en-US"/>
        </w:rPr>
        <w:t>prova</w:t>
      </w:r>
      <w:proofErr w:type="gramEnd"/>
      <w:r w:rsidRPr="008D4D79">
        <w:rPr>
          <w:rFonts w:cs="Times New Roman"/>
          <w:color w:val="000000"/>
          <w:sz w:val="20"/>
          <w:szCs w:val="20"/>
          <w:lang w:eastAsia="en-US"/>
        </w:rPr>
        <w:t xml:space="preserve"> de regularidade com o Fundo de Garantia do Tempo de Serviço (FGTS);</w:t>
      </w:r>
    </w:p>
    <w:p w14:paraId="514294C7" w14:textId="77777777" w:rsidR="003D67FF" w:rsidRPr="008D4D79" w:rsidRDefault="003D67FF"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lang w:eastAsia="en-US"/>
        </w:rPr>
        <w:t>prova</w:t>
      </w:r>
      <w:proofErr w:type="gramEnd"/>
      <w:r w:rsidRPr="008D4D79">
        <w:rPr>
          <w:rFonts w:cs="Times New Roman"/>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2526B57" w14:textId="77777777" w:rsidR="00451B0C" w:rsidRPr="008D4D79" w:rsidRDefault="00451B0C" w:rsidP="002205FF">
      <w:pPr>
        <w:numPr>
          <w:ilvl w:val="2"/>
          <w:numId w:val="3"/>
        </w:numPr>
        <w:spacing w:after="120"/>
        <w:ind w:left="1135" w:hanging="284"/>
        <w:jc w:val="both"/>
        <w:rPr>
          <w:rFonts w:cs="Times New Roman"/>
          <w:bCs/>
          <w:color w:val="000000"/>
          <w:sz w:val="20"/>
          <w:szCs w:val="20"/>
        </w:rPr>
      </w:pPr>
      <w:proofErr w:type="gramStart"/>
      <w:r w:rsidRPr="008D4D79">
        <w:rPr>
          <w:rFonts w:cs="Times New Roman"/>
          <w:bCs/>
          <w:color w:val="000000"/>
          <w:sz w:val="20"/>
          <w:szCs w:val="20"/>
        </w:rPr>
        <w:t>prova</w:t>
      </w:r>
      <w:proofErr w:type="gramEnd"/>
      <w:r w:rsidRPr="008D4D79">
        <w:rPr>
          <w:rFonts w:cs="Times New Roman"/>
          <w:bCs/>
          <w:color w:val="000000"/>
          <w:sz w:val="20"/>
          <w:szCs w:val="20"/>
        </w:rPr>
        <w:t xml:space="preserve"> de inscrição no cadastro de contribuintes </w:t>
      </w:r>
      <w:r w:rsidR="003E2073" w:rsidRPr="008D4D79">
        <w:rPr>
          <w:rFonts w:cs="Times New Roman"/>
          <w:bCs/>
          <w:color w:val="000000"/>
          <w:sz w:val="20"/>
          <w:szCs w:val="20"/>
        </w:rPr>
        <w:t>municipal</w:t>
      </w:r>
      <w:r w:rsidRPr="008D4D79">
        <w:rPr>
          <w:rFonts w:cs="Times New Roman"/>
          <w:bCs/>
          <w:color w:val="000000"/>
          <w:sz w:val="20"/>
          <w:szCs w:val="20"/>
        </w:rPr>
        <w:t xml:space="preserve">, relativo ao domicílio ou sede do licitante, pertinente ao seu ramo de atividade e compatível com o objeto contratual; </w:t>
      </w:r>
    </w:p>
    <w:p w14:paraId="2EECA24D" w14:textId="77777777" w:rsidR="00451B0C" w:rsidRPr="008D4D79" w:rsidRDefault="00451B0C" w:rsidP="002205FF">
      <w:pPr>
        <w:numPr>
          <w:ilvl w:val="2"/>
          <w:numId w:val="3"/>
        </w:numPr>
        <w:spacing w:after="120"/>
        <w:ind w:left="1135" w:hanging="284"/>
        <w:jc w:val="both"/>
        <w:rPr>
          <w:rFonts w:cs="Times New Roman"/>
          <w:b/>
          <w:sz w:val="20"/>
          <w:szCs w:val="20"/>
        </w:rPr>
      </w:pPr>
      <w:proofErr w:type="gramStart"/>
      <w:r w:rsidRPr="008D4D79">
        <w:rPr>
          <w:rFonts w:cs="Times New Roman"/>
          <w:sz w:val="20"/>
          <w:szCs w:val="20"/>
        </w:rPr>
        <w:t>prova</w:t>
      </w:r>
      <w:proofErr w:type="gramEnd"/>
      <w:r w:rsidRPr="008D4D79">
        <w:rPr>
          <w:rFonts w:cs="Times New Roman"/>
          <w:sz w:val="20"/>
          <w:szCs w:val="20"/>
        </w:rPr>
        <w:t xml:space="preserve"> de regularidade com a Fazenda Municipal do domicílio ou sede do licitante; </w:t>
      </w:r>
    </w:p>
    <w:p w14:paraId="0C02FF0E" w14:textId="77777777" w:rsidR="00451B0C" w:rsidRPr="008D4D79" w:rsidRDefault="00451B0C" w:rsidP="002205FF">
      <w:pPr>
        <w:numPr>
          <w:ilvl w:val="2"/>
          <w:numId w:val="3"/>
        </w:numPr>
        <w:spacing w:after="120"/>
        <w:ind w:left="1135" w:hanging="284"/>
        <w:jc w:val="both"/>
        <w:rPr>
          <w:rFonts w:cs="Times New Roman"/>
          <w:b/>
          <w:color w:val="000000"/>
          <w:sz w:val="20"/>
          <w:szCs w:val="20"/>
        </w:rPr>
      </w:pPr>
      <w:proofErr w:type="gramStart"/>
      <w:r w:rsidRPr="008D4D79">
        <w:rPr>
          <w:rFonts w:cs="Times New Roman"/>
          <w:color w:val="000000"/>
          <w:sz w:val="20"/>
          <w:szCs w:val="20"/>
        </w:rPr>
        <w:t>caso</w:t>
      </w:r>
      <w:proofErr w:type="gramEnd"/>
      <w:r w:rsidRPr="008D4D79">
        <w:rPr>
          <w:rFonts w:cs="Times New Roman"/>
          <w:color w:val="000000"/>
          <w:sz w:val="20"/>
          <w:szCs w:val="20"/>
        </w:rPr>
        <w:t xml:space="preserve"> o fornecedor seja considerado isento dos tributos munici</w:t>
      </w:r>
      <w:r w:rsidR="003E2073" w:rsidRPr="008D4D79">
        <w:rPr>
          <w:rFonts w:cs="Times New Roman"/>
          <w:color w:val="000000"/>
          <w:sz w:val="20"/>
          <w:szCs w:val="20"/>
        </w:rPr>
        <w:t>pai</w:t>
      </w:r>
      <w:r w:rsidRPr="008D4D79">
        <w:rPr>
          <w:rFonts w:cs="Times New Roman"/>
          <w:color w:val="000000"/>
          <w:sz w:val="20"/>
          <w:szCs w:val="20"/>
        </w:rPr>
        <w:t xml:space="preserve">s relacionados ao objeto licitatório, deverá comprovar tal condição mediante a apresentação de declaração da Fazenda Municipal  do domicílio ou sede do fornecedor, ou outra equivalente, na forma da lei; </w:t>
      </w:r>
    </w:p>
    <w:p w14:paraId="4E53636E" w14:textId="77777777" w:rsidR="00451B0C" w:rsidRPr="008D4D79" w:rsidRDefault="00451B0C" w:rsidP="002205FF">
      <w:pPr>
        <w:numPr>
          <w:ilvl w:val="2"/>
          <w:numId w:val="3"/>
        </w:numPr>
        <w:spacing w:after="120"/>
        <w:ind w:left="1135" w:hanging="284"/>
        <w:jc w:val="both"/>
        <w:rPr>
          <w:rFonts w:cs="Times New Roman"/>
          <w:bCs/>
          <w:iCs/>
          <w:color w:val="000000"/>
          <w:sz w:val="20"/>
          <w:szCs w:val="20"/>
        </w:rPr>
      </w:pPr>
      <w:proofErr w:type="gramStart"/>
      <w:r w:rsidRPr="008D4D79">
        <w:rPr>
          <w:rFonts w:cs="Times New Roman"/>
          <w:color w:val="000000"/>
          <w:sz w:val="20"/>
          <w:szCs w:val="20"/>
          <w:lang w:eastAsia="en-US" w:bidi="pt-BR"/>
        </w:rPr>
        <w:t>caso</w:t>
      </w:r>
      <w:proofErr w:type="gramEnd"/>
      <w:r w:rsidRPr="008D4D79">
        <w:rPr>
          <w:rFonts w:cs="Times New Roman"/>
          <w:color w:val="000000"/>
          <w:sz w:val="20"/>
          <w:szCs w:val="20"/>
          <w:lang w:eastAsia="en-US" w:bidi="pt-BR"/>
        </w:rPr>
        <w:t xml:space="preserve"> o licitante detentor do menor preço seja microempresa</w:t>
      </w:r>
      <w:r w:rsidR="001B0407" w:rsidRPr="008D4D79">
        <w:rPr>
          <w:rFonts w:cs="Times New Roman"/>
          <w:color w:val="000000"/>
          <w:sz w:val="20"/>
          <w:szCs w:val="20"/>
          <w:lang w:eastAsia="en-US" w:bidi="pt-BR"/>
        </w:rPr>
        <w:t>,</w:t>
      </w:r>
      <w:r w:rsidRPr="008D4D79">
        <w:rPr>
          <w:rFonts w:cs="Times New Roman"/>
          <w:color w:val="000000"/>
          <w:sz w:val="20"/>
          <w:szCs w:val="20"/>
          <w:lang w:eastAsia="en-US" w:bidi="pt-BR"/>
        </w:rPr>
        <w:t xml:space="preserve"> empresa de pequeno porte</w:t>
      </w:r>
      <w:r w:rsidR="001B0407" w:rsidRPr="008D4D79">
        <w:rPr>
          <w:rFonts w:cs="Times New Roman"/>
          <w:color w:val="000000"/>
          <w:sz w:val="20"/>
          <w:szCs w:val="20"/>
          <w:lang w:eastAsia="en-US" w:bidi="pt-BR"/>
        </w:rPr>
        <w:t xml:space="preserve"> ou </w:t>
      </w:r>
      <w:r w:rsidR="001B0407" w:rsidRPr="008D4D79">
        <w:rPr>
          <w:rFonts w:eastAsia="Zurich BT" w:cs="Times New Roman"/>
          <w:bCs/>
          <w:sz w:val="20"/>
          <w:szCs w:val="20"/>
        </w:rPr>
        <w:t>sociedade cooperativa</w:t>
      </w:r>
      <w:r w:rsidRPr="008D4D79">
        <w:rPr>
          <w:rFonts w:cs="Times New Roman"/>
          <w:color w:val="000000"/>
          <w:sz w:val="20"/>
          <w:szCs w:val="20"/>
          <w:lang w:eastAsia="en-US" w:bidi="pt-BR"/>
        </w:rPr>
        <w:t xml:space="preserve">, </w:t>
      </w:r>
      <w:r w:rsidRPr="008D4D79">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701A4501" w14:textId="72504C99" w:rsidR="00451B0C" w:rsidRPr="008D4D79" w:rsidRDefault="00F5547C" w:rsidP="002205FF">
      <w:pPr>
        <w:numPr>
          <w:ilvl w:val="1"/>
          <w:numId w:val="3"/>
        </w:numPr>
        <w:spacing w:after="120"/>
        <w:ind w:left="0" w:firstLine="567"/>
        <w:jc w:val="both"/>
        <w:rPr>
          <w:rFonts w:cs="Times New Roman"/>
          <w:bCs/>
          <w:iCs/>
          <w:color w:val="000000"/>
          <w:sz w:val="20"/>
          <w:szCs w:val="20"/>
        </w:rPr>
      </w:pPr>
      <w:r w:rsidRPr="008D4D79">
        <w:rPr>
          <w:rFonts w:cs="Times New Roman"/>
          <w:color w:val="000000"/>
          <w:sz w:val="20"/>
          <w:szCs w:val="20"/>
        </w:rPr>
        <w:t>Os</w:t>
      </w:r>
      <w:r w:rsidR="00451B0C" w:rsidRPr="008D4D79">
        <w:rPr>
          <w:rFonts w:cs="Times New Roman"/>
          <w:bCs/>
          <w:color w:val="000000"/>
          <w:sz w:val="20"/>
          <w:szCs w:val="20"/>
        </w:rPr>
        <w:t xml:space="preserve"> licitantes que não estiverem cadastrados no Sistema de Cadastro Unificado de Fornecedores – SICAF no nível da </w:t>
      </w:r>
      <w:r w:rsidR="00451B0C" w:rsidRPr="008D4D79">
        <w:rPr>
          <w:rFonts w:cs="Times New Roman"/>
          <w:color w:val="000000"/>
          <w:sz w:val="20"/>
          <w:szCs w:val="20"/>
        </w:rPr>
        <w:t xml:space="preserve">Qualificação Econômico-Financeira, conforme </w:t>
      </w:r>
      <w:r w:rsidR="00451B0C" w:rsidRPr="008D4D79">
        <w:rPr>
          <w:rFonts w:cs="Times New Roman"/>
          <w:bCs/>
          <w:color w:val="000000"/>
          <w:sz w:val="20"/>
          <w:szCs w:val="20"/>
        </w:rPr>
        <w:t xml:space="preserve">Instrução Normativa SLTI/MPOG nº 2, de 2010, </w:t>
      </w:r>
      <w:r w:rsidR="00451B0C" w:rsidRPr="008D4D79">
        <w:rPr>
          <w:rFonts w:cs="Times New Roman"/>
          <w:color w:val="000000"/>
          <w:sz w:val="20"/>
          <w:szCs w:val="20"/>
        </w:rPr>
        <w:t>deverão apresentar a seguinte documentação:</w:t>
      </w:r>
    </w:p>
    <w:p w14:paraId="24AD0E42" w14:textId="4B8EA53B" w:rsidR="00451B0C" w:rsidRPr="00C43D2F" w:rsidRDefault="008E4065" w:rsidP="002205FF">
      <w:pPr>
        <w:numPr>
          <w:ilvl w:val="2"/>
          <w:numId w:val="3"/>
        </w:numPr>
        <w:spacing w:after="120"/>
        <w:ind w:left="1135" w:hanging="284"/>
        <w:jc w:val="both"/>
        <w:rPr>
          <w:rFonts w:cs="Times New Roman"/>
          <w:sz w:val="20"/>
          <w:szCs w:val="20"/>
        </w:rPr>
      </w:pPr>
      <w:proofErr w:type="gramStart"/>
      <w:r w:rsidRPr="00043D76">
        <w:rPr>
          <w:rFonts w:cs="Times New Roman"/>
          <w:sz w:val="20"/>
          <w:szCs w:val="20"/>
        </w:rPr>
        <w:t>certidão</w:t>
      </w:r>
      <w:proofErr w:type="gramEnd"/>
      <w:r w:rsidRPr="00043D76">
        <w:rPr>
          <w:rFonts w:cs="Times New Roman"/>
          <w:sz w:val="20"/>
          <w:szCs w:val="20"/>
        </w:rPr>
        <w:t xml:space="preserve"> negativa de feitos sobre falência, recuperação judicial ou recuperação extrajudicial, expedida pelo distribuidor da sede do licitante</w:t>
      </w:r>
      <w:r w:rsidR="0059549B" w:rsidRPr="00043D76">
        <w:rPr>
          <w:rFonts w:cs="Times New Roman"/>
          <w:sz w:val="20"/>
          <w:szCs w:val="20"/>
        </w:rPr>
        <w:t xml:space="preserve">, </w:t>
      </w:r>
      <w:r w:rsidR="0059549B" w:rsidRPr="00043D76">
        <w:rPr>
          <w:rFonts w:cs="Times New Roman"/>
          <w:sz w:val="20"/>
          <w:szCs w:val="20"/>
          <w:u w:val="single"/>
        </w:rPr>
        <w:t xml:space="preserve">dentro do prazo de validade previsto na própria certidão, ou, na omissão desta, expedida a menos de </w:t>
      </w:r>
      <w:r w:rsidR="0059549B" w:rsidRPr="00043D76">
        <w:rPr>
          <w:rFonts w:cs="Times New Roman"/>
          <w:b/>
          <w:sz w:val="20"/>
          <w:szCs w:val="20"/>
          <w:u w:val="single"/>
        </w:rPr>
        <w:t>1 (um) ano</w:t>
      </w:r>
      <w:r w:rsidR="0059549B" w:rsidRPr="00043D76">
        <w:rPr>
          <w:rFonts w:cs="Times New Roman"/>
          <w:sz w:val="20"/>
          <w:szCs w:val="20"/>
          <w:u w:val="single"/>
        </w:rPr>
        <w:t xml:space="preserve"> contados da data da sua apresentação</w:t>
      </w:r>
      <w:r w:rsidRPr="00043D76">
        <w:rPr>
          <w:rFonts w:cs="Times New Roman"/>
          <w:sz w:val="20"/>
          <w:szCs w:val="20"/>
          <w:u w:val="single"/>
        </w:rPr>
        <w:t>;</w:t>
      </w:r>
      <w:r w:rsidR="00DE11DD" w:rsidRPr="00043D76">
        <w:rPr>
          <w:rFonts w:cs="Times New Roman"/>
          <w:sz w:val="20"/>
          <w:szCs w:val="20"/>
        </w:rPr>
        <w:t xml:space="preserve"> </w:t>
      </w:r>
    </w:p>
    <w:p w14:paraId="1E08D278" w14:textId="77777777" w:rsidR="00451B0C" w:rsidRPr="008D4D79" w:rsidRDefault="00451B0C" w:rsidP="002205FF">
      <w:pPr>
        <w:numPr>
          <w:ilvl w:val="2"/>
          <w:numId w:val="3"/>
        </w:numPr>
        <w:spacing w:after="120"/>
        <w:ind w:left="1135" w:hanging="284"/>
        <w:jc w:val="both"/>
        <w:rPr>
          <w:rFonts w:cs="Times New Roman"/>
          <w:color w:val="000000"/>
          <w:sz w:val="20"/>
          <w:szCs w:val="20"/>
        </w:rPr>
      </w:pPr>
      <w:proofErr w:type="gramStart"/>
      <w:r w:rsidRPr="008D4D79">
        <w:rPr>
          <w:rFonts w:cs="Times New Roman"/>
          <w:color w:val="000000"/>
          <w:sz w:val="20"/>
          <w:szCs w:val="20"/>
        </w:rPr>
        <w:t>balanço</w:t>
      </w:r>
      <w:proofErr w:type="gramEnd"/>
      <w:r w:rsidRPr="008D4D79">
        <w:rPr>
          <w:rFonts w:cs="Times New Roman"/>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37F0CED" w14:textId="77777777" w:rsidR="00451B0C" w:rsidRPr="008D4D79" w:rsidRDefault="00451B0C" w:rsidP="002205FF">
      <w:pPr>
        <w:numPr>
          <w:ilvl w:val="3"/>
          <w:numId w:val="3"/>
        </w:numPr>
        <w:spacing w:after="120"/>
        <w:jc w:val="both"/>
        <w:rPr>
          <w:rFonts w:cs="Times New Roman"/>
          <w:color w:val="000000"/>
          <w:sz w:val="20"/>
          <w:szCs w:val="20"/>
        </w:rPr>
      </w:pPr>
      <w:proofErr w:type="gramStart"/>
      <w:r w:rsidRPr="008D4D79">
        <w:rPr>
          <w:rFonts w:cs="Times New Roman"/>
          <w:color w:val="000000"/>
          <w:sz w:val="20"/>
          <w:szCs w:val="20"/>
          <w:lang w:eastAsia="en-US"/>
        </w:rPr>
        <w:t>no</w:t>
      </w:r>
      <w:proofErr w:type="gramEnd"/>
      <w:r w:rsidRPr="008D4D79">
        <w:rPr>
          <w:rFonts w:cs="Times New Roman"/>
          <w:color w:val="000000"/>
          <w:sz w:val="20"/>
          <w:szCs w:val="20"/>
          <w:lang w:eastAsia="en-US"/>
        </w:rPr>
        <w:t xml:space="preserve"> caso de empresa constituída no exercício social vigente, admite-se a apresentação de balanço patrimoni</w:t>
      </w:r>
      <w:r w:rsidRPr="008D4D79">
        <w:rPr>
          <w:rFonts w:cs="Times New Roman"/>
          <w:color w:val="000000"/>
          <w:sz w:val="20"/>
          <w:szCs w:val="20"/>
          <w:lang w:eastAsia="en-US" w:bidi="pt-BR"/>
        </w:rPr>
        <w:t>al e demonstrações con</w:t>
      </w:r>
      <w:r w:rsidRPr="008D4D79">
        <w:rPr>
          <w:rFonts w:cs="Times New Roman"/>
          <w:color w:val="000000"/>
          <w:sz w:val="20"/>
          <w:szCs w:val="20"/>
          <w:lang w:eastAsia="en-US"/>
        </w:rPr>
        <w:t>tábeis referentes ao período de existência da sociedade;</w:t>
      </w:r>
    </w:p>
    <w:p w14:paraId="4C1FB6F0" w14:textId="77777777" w:rsidR="00451B0C" w:rsidRDefault="00451B0C"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 </w:t>
      </w:r>
      <w:proofErr w:type="gramStart"/>
      <w:r w:rsidRPr="008D4D79">
        <w:rPr>
          <w:rFonts w:cs="Times New Roman"/>
          <w:color w:val="000000"/>
          <w:sz w:val="20"/>
          <w:szCs w:val="20"/>
        </w:rPr>
        <w:t>comprovação</w:t>
      </w:r>
      <w:proofErr w:type="gramEnd"/>
      <w:r w:rsidRPr="008D4D79">
        <w:rPr>
          <w:rFonts w:cs="Times New Roman"/>
          <w:color w:val="000000"/>
          <w:sz w:val="20"/>
          <w:szCs w:val="20"/>
        </w:rPr>
        <w:t xml:space="preserve"> da situação financeira da empresa será constatada mediante obtenção de índices de Liquidez Geral (LG), Solvência Geral (SG) e Liquidez Corrente (LC), resultantes da aplicação das fórmulas:</w:t>
      </w:r>
    </w:p>
    <w:p w14:paraId="61926983" w14:textId="77777777" w:rsidR="00DA6E0E" w:rsidRDefault="00DA6E0E" w:rsidP="00DA6E0E">
      <w:pPr>
        <w:spacing w:after="120"/>
        <w:ind w:left="1135"/>
        <w:jc w:val="both"/>
        <w:rPr>
          <w:rFonts w:cs="Times New Roman"/>
          <w:color w:val="000000"/>
          <w:sz w:val="20"/>
          <w:szCs w:val="20"/>
        </w:rPr>
      </w:pPr>
    </w:p>
    <w:p w14:paraId="77BA0308"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lastRenderedPageBreak/>
        <w:t xml:space="preserve">Ativo Circulante + Realizável </w:t>
      </w:r>
      <w:proofErr w:type="gramStart"/>
      <w:r w:rsidRPr="008D4D79">
        <w:rPr>
          <w:rFonts w:cs="Times New Roman"/>
          <w:color w:val="000000"/>
          <w:sz w:val="20"/>
          <w:szCs w:val="20"/>
        </w:rPr>
        <w:t>a Longo Prazo</w:t>
      </w:r>
      <w:proofErr w:type="gramEnd"/>
    </w:p>
    <w:p w14:paraId="36132EB0"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LG = ---------------------------------------------------------;</w:t>
      </w:r>
    </w:p>
    <w:p w14:paraId="18F2D541"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23341868" w14:textId="77777777" w:rsidR="00305AA4" w:rsidRPr="008D4D79" w:rsidRDefault="00305AA4" w:rsidP="00034467">
      <w:pPr>
        <w:spacing w:after="120"/>
        <w:ind w:left="720"/>
        <w:jc w:val="center"/>
        <w:rPr>
          <w:rFonts w:cs="Times New Roman"/>
          <w:color w:val="000000"/>
          <w:sz w:val="20"/>
          <w:szCs w:val="20"/>
        </w:rPr>
      </w:pPr>
    </w:p>
    <w:p w14:paraId="36EBE4BF"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Ativo Total</w:t>
      </w:r>
    </w:p>
    <w:p w14:paraId="12B34DD4"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SG = ----------------------------------------------------------;</w:t>
      </w:r>
    </w:p>
    <w:p w14:paraId="03BD7AB6"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 + Passivo Não Circulante</w:t>
      </w:r>
    </w:p>
    <w:p w14:paraId="2E8500C1" w14:textId="77777777" w:rsidR="004513B1" w:rsidRDefault="004513B1" w:rsidP="004513B1">
      <w:pPr>
        <w:ind w:left="720"/>
        <w:jc w:val="center"/>
        <w:rPr>
          <w:rFonts w:cs="Times New Roman"/>
          <w:color w:val="000000"/>
          <w:sz w:val="20"/>
          <w:szCs w:val="20"/>
        </w:rPr>
      </w:pPr>
    </w:p>
    <w:p w14:paraId="1719508B"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Ativo Circulante</w:t>
      </w:r>
    </w:p>
    <w:p w14:paraId="41338F5B" w14:textId="77777777" w:rsidR="00451B0C" w:rsidRPr="008D4D79" w:rsidRDefault="00451B0C" w:rsidP="004513B1">
      <w:pPr>
        <w:ind w:left="720"/>
        <w:jc w:val="center"/>
        <w:rPr>
          <w:rFonts w:cs="Times New Roman"/>
          <w:color w:val="000000"/>
          <w:sz w:val="20"/>
          <w:szCs w:val="20"/>
        </w:rPr>
      </w:pPr>
      <w:r w:rsidRPr="008D4D79">
        <w:rPr>
          <w:rFonts w:cs="Times New Roman"/>
          <w:color w:val="000000"/>
          <w:sz w:val="20"/>
          <w:szCs w:val="20"/>
        </w:rPr>
        <w:t>LC = -----------------------; e</w:t>
      </w:r>
    </w:p>
    <w:p w14:paraId="720F6C00" w14:textId="77777777" w:rsidR="00451B0C" w:rsidRDefault="00451B0C" w:rsidP="004513B1">
      <w:pPr>
        <w:ind w:left="720"/>
        <w:jc w:val="center"/>
        <w:rPr>
          <w:rFonts w:cs="Times New Roman"/>
          <w:color w:val="000000"/>
          <w:sz w:val="20"/>
          <w:szCs w:val="20"/>
        </w:rPr>
      </w:pPr>
      <w:r w:rsidRPr="008D4D79">
        <w:rPr>
          <w:rFonts w:cs="Times New Roman"/>
          <w:color w:val="000000"/>
          <w:sz w:val="20"/>
          <w:szCs w:val="20"/>
        </w:rPr>
        <w:t>Passivo Circulante</w:t>
      </w:r>
    </w:p>
    <w:p w14:paraId="3F7AA74F" w14:textId="77777777" w:rsidR="004513B1" w:rsidRDefault="004513B1" w:rsidP="004513B1">
      <w:pPr>
        <w:ind w:left="720"/>
        <w:jc w:val="center"/>
        <w:rPr>
          <w:rFonts w:cs="Times New Roman"/>
          <w:color w:val="000000"/>
          <w:sz w:val="20"/>
          <w:szCs w:val="20"/>
        </w:rPr>
      </w:pPr>
    </w:p>
    <w:p w14:paraId="54AF22F3" w14:textId="2DF10599" w:rsidR="00451B0C" w:rsidRPr="008D4D79" w:rsidRDefault="00451B0C" w:rsidP="002205FF">
      <w:pPr>
        <w:numPr>
          <w:ilvl w:val="2"/>
          <w:numId w:val="3"/>
        </w:numPr>
        <w:spacing w:after="120"/>
        <w:ind w:left="1135" w:hanging="284"/>
        <w:jc w:val="both"/>
        <w:rPr>
          <w:rFonts w:cs="Times New Roman"/>
          <w:bCs/>
          <w:i/>
          <w:sz w:val="20"/>
          <w:szCs w:val="20"/>
        </w:rPr>
      </w:pPr>
      <w:r w:rsidRPr="008D4D79">
        <w:rPr>
          <w:rFonts w:cs="Times New Roman"/>
          <w:bCs/>
          <w:sz w:val="20"/>
          <w:szCs w:val="20"/>
        </w:rPr>
        <w:t xml:space="preserve">As empresas, cadastradas ou não no SICAF, que apresentarem resultado inferior ou igual a </w:t>
      </w:r>
      <w:proofErr w:type="gramStart"/>
      <w:r w:rsidRPr="008D4D79">
        <w:rPr>
          <w:rFonts w:cs="Times New Roman"/>
          <w:bCs/>
          <w:sz w:val="20"/>
          <w:szCs w:val="20"/>
        </w:rPr>
        <w:t>1</w:t>
      </w:r>
      <w:proofErr w:type="gramEnd"/>
      <w:r w:rsidRPr="008D4D79">
        <w:rPr>
          <w:rFonts w:cs="Times New Roman"/>
          <w:bCs/>
          <w:sz w:val="20"/>
          <w:szCs w:val="20"/>
        </w:rPr>
        <w:t>(um) em qualquer dos índices de Liquidez Geral (LG), Solvência Geral (SG) e Liquidez Corrente (LC), deverão comprovar</w:t>
      </w:r>
      <w:r w:rsidR="001D065B" w:rsidRPr="008D4D79">
        <w:rPr>
          <w:rFonts w:cs="Times New Roman"/>
          <w:bCs/>
          <w:sz w:val="20"/>
          <w:szCs w:val="20"/>
        </w:rPr>
        <w:t xml:space="preserve"> patrimônio líquido de </w:t>
      </w:r>
      <w:r w:rsidR="00857703" w:rsidRPr="00857703">
        <w:rPr>
          <w:rFonts w:cs="Times New Roman"/>
          <w:bCs/>
          <w:sz w:val="20"/>
          <w:szCs w:val="20"/>
          <w:u w:val="single"/>
        </w:rPr>
        <w:t>5</w:t>
      </w:r>
      <w:r w:rsidR="007675B3" w:rsidRPr="00857703">
        <w:rPr>
          <w:rFonts w:cs="Times New Roman"/>
          <w:bCs/>
          <w:sz w:val="20"/>
          <w:szCs w:val="20"/>
          <w:u w:val="single"/>
        </w:rPr>
        <w:t>%</w:t>
      </w:r>
      <w:r w:rsidR="001D065B" w:rsidRPr="00857703">
        <w:rPr>
          <w:rFonts w:cs="Times New Roman"/>
          <w:bCs/>
          <w:sz w:val="20"/>
          <w:szCs w:val="20"/>
          <w:u w:val="single"/>
        </w:rPr>
        <w:t>(</w:t>
      </w:r>
      <w:r w:rsidR="00857703" w:rsidRPr="00857703">
        <w:rPr>
          <w:rFonts w:cs="Times New Roman"/>
          <w:bCs/>
          <w:sz w:val="20"/>
          <w:szCs w:val="20"/>
          <w:u w:val="single"/>
        </w:rPr>
        <w:t>cinco</w:t>
      </w:r>
      <w:r w:rsidR="007675B3" w:rsidRPr="00857703">
        <w:rPr>
          <w:rFonts w:cs="Times New Roman"/>
          <w:bCs/>
          <w:sz w:val="20"/>
          <w:szCs w:val="20"/>
          <w:u w:val="single"/>
        </w:rPr>
        <w:t xml:space="preserve"> por cento</w:t>
      </w:r>
      <w:r w:rsidR="001D065B" w:rsidRPr="00857703">
        <w:rPr>
          <w:rFonts w:cs="Times New Roman"/>
          <w:bCs/>
          <w:sz w:val="20"/>
          <w:szCs w:val="20"/>
          <w:u w:val="single"/>
        </w:rPr>
        <w:t>)</w:t>
      </w:r>
      <w:r w:rsidR="001D065B" w:rsidRPr="008D4D79">
        <w:rPr>
          <w:rFonts w:cs="Times New Roman"/>
          <w:bCs/>
          <w:sz w:val="20"/>
          <w:szCs w:val="20"/>
        </w:rPr>
        <w:t xml:space="preserve"> do valor estimado da contratação ou item pertinente.</w:t>
      </w:r>
      <w:r w:rsidRPr="008D4D79">
        <w:rPr>
          <w:rFonts w:cs="Times New Roman"/>
          <w:bCs/>
          <w:sz w:val="20"/>
          <w:szCs w:val="20"/>
        </w:rPr>
        <w:t xml:space="preserve"> </w:t>
      </w:r>
    </w:p>
    <w:p w14:paraId="52E180AD" w14:textId="785A2AB4" w:rsidR="00451B0C" w:rsidRPr="008D4D79" w:rsidRDefault="00451B0C" w:rsidP="002205FF">
      <w:pPr>
        <w:numPr>
          <w:ilvl w:val="1"/>
          <w:numId w:val="3"/>
        </w:numPr>
        <w:spacing w:after="120"/>
        <w:ind w:left="0" w:firstLine="567"/>
        <w:jc w:val="both"/>
        <w:rPr>
          <w:rFonts w:cs="Times New Roman"/>
          <w:bCs/>
          <w:iCs/>
          <w:color w:val="000000"/>
          <w:sz w:val="20"/>
          <w:szCs w:val="20"/>
        </w:rPr>
      </w:pPr>
      <w:r w:rsidRPr="008D4D79">
        <w:rPr>
          <w:rFonts w:cs="Times New Roman"/>
          <w:bCs/>
          <w:iCs/>
          <w:color w:val="000000"/>
          <w:sz w:val="20"/>
          <w:szCs w:val="20"/>
        </w:rPr>
        <w:t>As empresas, cadastradas ou não no SICAF, deverão comprovar, ainda,</w:t>
      </w:r>
      <w:r w:rsidR="001D065B" w:rsidRPr="008D4D79">
        <w:rPr>
          <w:rFonts w:cs="Times New Roman"/>
          <w:bCs/>
          <w:iCs/>
          <w:color w:val="000000"/>
          <w:sz w:val="20"/>
          <w:szCs w:val="20"/>
        </w:rPr>
        <w:t xml:space="preserve"> </w:t>
      </w:r>
      <w:r w:rsidRPr="008D4D79">
        <w:rPr>
          <w:rFonts w:cs="Times New Roman"/>
          <w:bCs/>
          <w:iCs/>
          <w:color w:val="000000"/>
          <w:sz w:val="20"/>
          <w:szCs w:val="20"/>
        </w:rPr>
        <w:t xml:space="preserve">a qualificação técnica, por meio de: </w:t>
      </w:r>
    </w:p>
    <w:p w14:paraId="3CEA50C8" w14:textId="17756876" w:rsidR="000F104D" w:rsidRPr="00F74318" w:rsidRDefault="00A9777A" w:rsidP="002205FF">
      <w:pPr>
        <w:numPr>
          <w:ilvl w:val="2"/>
          <w:numId w:val="3"/>
        </w:numPr>
        <w:spacing w:after="120"/>
        <w:ind w:left="1135" w:hanging="284"/>
        <w:jc w:val="both"/>
        <w:rPr>
          <w:rFonts w:cs="Times New Roman"/>
          <w:bCs/>
          <w:color w:val="000000"/>
          <w:sz w:val="20"/>
          <w:szCs w:val="20"/>
          <w:u w:val="single"/>
        </w:rPr>
      </w:pPr>
      <w:r w:rsidRPr="00F74318">
        <w:rPr>
          <w:rFonts w:cs="Times New Roman"/>
          <w:color w:val="000000"/>
          <w:sz w:val="20"/>
          <w:szCs w:val="20"/>
          <w:u w:val="single"/>
        </w:rPr>
        <w:t>Comprovação de aptidão para a prestação d</w:t>
      </w:r>
      <w:r w:rsidR="00F74318" w:rsidRPr="00F74318">
        <w:rPr>
          <w:rFonts w:cs="Times New Roman"/>
          <w:color w:val="000000"/>
          <w:sz w:val="20"/>
          <w:szCs w:val="20"/>
          <w:u w:val="single"/>
        </w:rPr>
        <w:t xml:space="preserve">os serviços em características </w:t>
      </w:r>
      <w:r w:rsidRPr="00F74318">
        <w:rPr>
          <w:rFonts w:cs="Times New Roman"/>
          <w:color w:val="000000"/>
          <w:sz w:val="20"/>
          <w:szCs w:val="20"/>
          <w:u w:val="single"/>
        </w:rPr>
        <w:t>compatíveis com o objeto desta licitação, ou com o item pertinente, mediante a apresentação de atestado</w:t>
      </w:r>
      <w:r w:rsidR="00775E00">
        <w:rPr>
          <w:rFonts w:cs="Times New Roman"/>
          <w:color w:val="000000"/>
          <w:sz w:val="20"/>
          <w:szCs w:val="20"/>
          <w:u w:val="single"/>
        </w:rPr>
        <w:t>(</w:t>
      </w:r>
      <w:r w:rsidRPr="00F74318">
        <w:rPr>
          <w:rFonts w:cs="Times New Roman"/>
          <w:color w:val="000000"/>
          <w:sz w:val="20"/>
          <w:szCs w:val="20"/>
          <w:u w:val="single"/>
        </w:rPr>
        <w:t>s</w:t>
      </w:r>
      <w:r w:rsidR="00775E00">
        <w:rPr>
          <w:rFonts w:cs="Times New Roman"/>
          <w:color w:val="000000"/>
          <w:sz w:val="20"/>
          <w:szCs w:val="20"/>
          <w:u w:val="single"/>
        </w:rPr>
        <w:t>)</w:t>
      </w:r>
      <w:r w:rsidRPr="00F74318">
        <w:rPr>
          <w:rFonts w:cs="Times New Roman"/>
          <w:color w:val="000000"/>
          <w:sz w:val="20"/>
          <w:szCs w:val="20"/>
          <w:u w:val="single"/>
        </w:rPr>
        <w:t xml:space="preserve"> fornecido</w:t>
      </w:r>
      <w:r w:rsidR="00775E00">
        <w:rPr>
          <w:rFonts w:cs="Times New Roman"/>
          <w:color w:val="000000"/>
          <w:sz w:val="20"/>
          <w:szCs w:val="20"/>
          <w:u w:val="single"/>
        </w:rPr>
        <w:t>(</w:t>
      </w:r>
      <w:r w:rsidRPr="00F74318">
        <w:rPr>
          <w:rFonts w:cs="Times New Roman"/>
          <w:color w:val="000000"/>
          <w:sz w:val="20"/>
          <w:szCs w:val="20"/>
          <w:u w:val="single"/>
        </w:rPr>
        <w:t>s</w:t>
      </w:r>
      <w:r w:rsidR="00775E00">
        <w:rPr>
          <w:rFonts w:cs="Times New Roman"/>
          <w:color w:val="000000"/>
          <w:sz w:val="20"/>
          <w:szCs w:val="20"/>
          <w:u w:val="single"/>
        </w:rPr>
        <w:t>)</w:t>
      </w:r>
      <w:r w:rsidRPr="00F74318">
        <w:rPr>
          <w:rFonts w:cs="Times New Roman"/>
          <w:color w:val="000000"/>
          <w:sz w:val="20"/>
          <w:szCs w:val="20"/>
          <w:u w:val="single"/>
        </w:rPr>
        <w:t xml:space="preserve"> por pessoa</w:t>
      </w:r>
      <w:r w:rsidR="00C81AE4">
        <w:rPr>
          <w:rFonts w:cs="Times New Roman"/>
          <w:color w:val="000000"/>
          <w:sz w:val="20"/>
          <w:szCs w:val="20"/>
          <w:u w:val="single"/>
        </w:rPr>
        <w:t>(</w:t>
      </w:r>
      <w:r w:rsidRPr="00F74318">
        <w:rPr>
          <w:rFonts w:cs="Times New Roman"/>
          <w:color w:val="000000"/>
          <w:sz w:val="20"/>
          <w:szCs w:val="20"/>
          <w:u w:val="single"/>
        </w:rPr>
        <w:t>s</w:t>
      </w:r>
      <w:r w:rsidR="00C81AE4">
        <w:rPr>
          <w:rFonts w:cs="Times New Roman"/>
          <w:color w:val="000000"/>
          <w:sz w:val="20"/>
          <w:szCs w:val="20"/>
          <w:u w:val="single"/>
        </w:rPr>
        <w:t>)</w:t>
      </w:r>
      <w:r w:rsidRPr="00F74318">
        <w:rPr>
          <w:rFonts w:cs="Times New Roman"/>
          <w:color w:val="000000"/>
          <w:sz w:val="20"/>
          <w:szCs w:val="20"/>
          <w:u w:val="single"/>
        </w:rPr>
        <w:t xml:space="preserve"> jurídica</w:t>
      </w:r>
      <w:r w:rsidR="00C81AE4">
        <w:rPr>
          <w:rFonts w:cs="Times New Roman"/>
          <w:color w:val="000000"/>
          <w:sz w:val="20"/>
          <w:szCs w:val="20"/>
          <w:u w:val="single"/>
        </w:rPr>
        <w:t>(</w:t>
      </w:r>
      <w:r w:rsidRPr="00F74318">
        <w:rPr>
          <w:rFonts w:cs="Times New Roman"/>
          <w:color w:val="000000"/>
          <w:sz w:val="20"/>
          <w:szCs w:val="20"/>
          <w:u w:val="single"/>
        </w:rPr>
        <w:t>s</w:t>
      </w:r>
      <w:r w:rsidR="00C81AE4">
        <w:rPr>
          <w:rFonts w:cs="Times New Roman"/>
          <w:color w:val="000000"/>
          <w:sz w:val="20"/>
          <w:szCs w:val="20"/>
          <w:u w:val="single"/>
        </w:rPr>
        <w:t>)</w:t>
      </w:r>
      <w:r w:rsidRPr="00F74318">
        <w:rPr>
          <w:rFonts w:cs="Times New Roman"/>
          <w:color w:val="000000"/>
          <w:sz w:val="20"/>
          <w:szCs w:val="20"/>
          <w:u w:val="single"/>
        </w:rPr>
        <w:t xml:space="preserve"> de direito público ou privado.</w:t>
      </w:r>
    </w:p>
    <w:p w14:paraId="46D4FE92" w14:textId="77777777" w:rsidR="00A9777A" w:rsidRPr="008D4D79" w:rsidRDefault="00A9777A" w:rsidP="002205FF">
      <w:pPr>
        <w:numPr>
          <w:ilvl w:val="1"/>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Em relação às licitantes cooperativas será, ainda, exigida a seguinte documentação:</w:t>
      </w:r>
    </w:p>
    <w:p w14:paraId="74370C6A"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 xml:space="preserve">A relação dos cooperados que atendem aos requisitos técnicos exigidos para a contratação e que executarão o contrato, com as respectivas atas de inscrição e a comprovação de que </w:t>
      </w:r>
      <w:proofErr w:type="gramStart"/>
      <w:r w:rsidRPr="008D4D79">
        <w:rPr>
          <w:rFonts w:cs="Times New Roman"/>
          <w:bCs/>
          <w:color w:val="000000"/>
          <w:sz w:val="20"/>
          <w:szCs w:val="20"/>
        </w:rPr>
        <w:t>estão</w:t>
      </w:r>
      <w:proofErr w:type="gramEnd"/>
      <w:r w:rsidRPr="008D4D79">
        <w:rPr>
          <w:rFonts w:cs="Times New Roman"/>
          <w:bCs/>
          <w:color w:val="000000"/>
          <w:sz w:val="20"/>
          <w:szCs w:val="20"/>
        </w:rPr>
        <w:t xml:space="preserve"> domiciliados na localidade da sede da cooperativa, respeitado o disposto nos </w:t>
      </w:r>
      <w:proofErr w:type="spellStart"/>
      <w:r w:rsidRPr="008D4D79">
        <w:rPr>
          <w:rFonts w:cs="Times New Roman"/>
          <w:bCs/>
          <w:color w:val="000000"/>
          <w:sz w:val="20"/>
          <w:szCs w:val="20"/>
        </w:rPr>
        <w:t>arts</w:t>
      </w:r>
      <w:proofErr w:type="spellEnd"/>
      <w:r w:rsidRPr="008D4D79">
        <w:rPr>
          <w:rFonts w:cs="Times New Roman"/>
          <w:bCs/>
          <w:color w:val="000000"/>
          <w:sz w:val="20"/>
          <w:szCs w:val="20"/>
        </w:rPr>
        <w:t xml:space="preserve">. </w:t>
      </w:r>
      <w:proofErr w:type="gramStart"/>
      <w:r w:rsidRPr="008D4D79">
        <w:rPr>
          <w:rFonts w:cs="Times New Roman"/>
          <w:bCs/>
          <w:color w:val="000000"/>
          <w:sz w:val="20"/>
          <w:szCs w:val="20"/>
        </w:rPr>
        <w:t>4º, inciso</w:t>
      </w:r>
      <w:proofErr w:type="gramEnd"/>
      <w:r w:rsidRPr="008D4D79">
        <w:rPr>
          <w:rFonts w:cs="Times New Roman"/>
          <w:bCs/>
          <w:color w:val="000000"/>
          <w:sz w:val="20"/>
          <w:szCs w:val="20"/>
        </w:rPr>
        <w:t xml:space="preserve"> XI, 21, inciso I e 42, §§2º a 6º da Lei n. 5.764 de 1971;</w:t>
      </w:r>
    </w:p>
    <w:p w14:paraId="7EE4357E"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declaração de regularidade de situação do contribuinte individual – DRSCI;</w:t>
      </w:r>
    </w:p>
    <w:p w14:paraId="13E50DB3"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A comprovação do capital social proporcional ao número de cooperados necessários à prestação do serviço;</w:t>
      </w:r>
    </w:p>
    <w:p w14:paraId="554B474B"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 registro previsto na Lei n. 5.764/71, art. 107;</w:t>
      </w:r>
    </w:p>
    <w:p w14:paraId="43FAFC16"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 xml:space="preserve">A comprovação de integração das respectivas quotas-partes por parte dos cooperados que executarão o contrato; </w:t>
      </w:r>
      <w:proofErr w:type="gramStart"/>
      <w:r w:rsidRPr="008D4D79">
        <w:rPr>
          <w:rFonts w:cs="Times New Roman"/>
          <w:bCs/>
          <w:color w:val="000000"/>
          <w:sz w:val="20"/>
          <w:szCs w:val="20"/>
        </w:rPr>
        <w:t>e</w:t>
      </w:r>
      <w:proofErr w:type="gramEnd"/>
    </w:p>
    <w:p w14:paraId="0EA5AACB" w14:textId="77777777" w:rsidR="00A9777A" w:rsidRPr="008D4D79" w:rsidRDefault="00A9777A" w:rsidP="002205FF">
      <w:pPr>
        <w:numPr>
          <w:ilvl w:val="2"/>
          <w:numId w:val="3"/>
        </w:numPr>
        <w:tabs>
          <w:tab w:val="left" w:pos="1440"/>
        </w:tabs>
        <w:autoSpaceDE w:val="0"/>
        <w:snapToGrid w:val="0"/>
        <w:spacing w:after="120"/>
        <w:jc w:val="both"/>
        <w:rPr>
          <w:rFonts w:cs="Times New Roman"/>
          <w:bCs/>
          <w:color w:val="000000"/>
          <w:sz w:val="20"/>
          <w:szCs w:val="20"/>
        </w:rPr>
      </w:pPr>
      <w:r w:rsidRPr="008D4D79">
        <w:rPr>
          <w:rFonts w:cs="Times New Roman"/>
          <w:bCs/>
          <w:color w:val="000000"/>
          <w:sz w:val="20"/>
          <w:szCs w:val="2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0495D636" w14:textId="77777777" w:rsidR="00A9777A" w:rsidRPr="008D4D79" w:rsidRDefault="00A9777A" w:rsidP="002205FF">
      <w:pPr>
        <w:numPr>
          <w:ilvl w:val="2"/>
          <w:numId w:val="3"/>
        </w:numPr>
        <w:spacing w:after="120"/>
        <w:jc w:val="both"/>
        <w:rPr>
          <w:rFonts w:cs="Times New Roman"/>
          <w:bCs/>
          <w:color w:val="000000"/>
          <w:sz w:val="20"/>
          <w:szCs w:val="20"/>
        </w:rPr>
      </w:pPr>
      <w:r w:rsidRPr="008D4D79">
        <w:rPr>
          <w:rFonts w:cs="Times New Roman"/>
          <w:bCs/>
          <w:color w:val="000000"/>
          <w:sz w:val="20"/>
          <w:szCs w:val="20"/>
        </w:rPr>
        <w:lastRenderedPageBreak/>
        <w:t>A última auditoria contábil-financeira da cooperativa, conforme dispõe o art. 112 da Lei n. 5.764/71 ou uma declaração, sob as penas da lei, de que tal auditoria não foi exigida pelo órgão fiscalizador.</w:t>
      </w:r>
    </w:p>
    <w:p w14:paraId="03478C65" w14:textId="28937E89" w:rsidR="000F104D"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 xml:space="preserve">Os documentos exigidos para habilitação relacionados nos subitens acima, deverão ser apresentados pelos licitantes, via fac-símile (fax) </w:t>
      </w:r>
      <w:r w:rsidRPr="00412F25">
        <w:rPr>
          <w:rFonts w:cs="Times New Roman"/>
          <w:bCs/>
          <w:sz w:val="20"/>
          <w:szCs w:val="20"/>
        </w:rPr>
        <w:t xml:space="preserve">número </w:t>
      </w:r>
      <w:r w:rsidR="00412F25" w:rsidRPr="00412F25">
        <w:rPr>
          <w:rFonts w:cs="Times New Roman"/>
          <w:bCs/>
          <w:sz w:val="20"/>
          <w:szCs w:val="20"/>
        </w:rPr>
        <w:t>(27) 3041-8066</w:t>
      </w:r>
      <w:r w:rsidRPr="008D4D79">
        <w:rPr>
          <w:rFonts w:cs="Times New Roman"/>
          <w:bCs/>
          <w:color w:val="FF0000"/>
          <w:sz w:val="20"/>
          <w:szCs w:val="20"/>
        </w:rPr>
        <w:t>,</w:t>
      </w:r>
      <w:r w:rsidRPr="008D4D79">
        <w:rPr>
          <w:rFonts w:cs="Times New Roman"/>
          <w:bCs/>
          <w:color w:val="000000"/>
          <w:sz w:val="20"/>
          <w:szCs w:val="20"/>
        </w:rPr>
        <w:t xml:space="preserve"> ou via e-mail </w:t>
      </w:r>
      <w:hyperlink r:id="rId11" w:history="1">
        <w:r w:rsidR="00412F25" w:rsidRPr="00D24A6A">
          <w:rPr>
            <w:rStyle w:val="Hyperlink"/>
            <w:rFonts w:cs="Times New Roman"/>
            <w:b/>
            <w:bCs/>
            <w:sz w:val="20"/>
            <w:szCs w:val="20"/>
          </w:rPr>
          <w:t>cpl.sres@dpf.gov.br</w:t>
        </w:r>
      </w:hyperlink>
      <w:proofErr w:type="gramStart"/>
      <w:r w:rsidR="00412F25">
        <w:rPr>
          <w:rFonts w:cs="Times New Roman"/>
          <w:b/>
          <w:bCs/>
          <w:sz w:val="20"/>
          <w:szCs w:val="20"/>
        </w:rPr>
        <w:t xml:space="preserve"> ,</w:t>
      </w:r>
      <w:proofErr w:type="gramEnd"/>
      <w:r w:rsidRPr="008D4D79">
        <w:rPr>
          <w:rFonts w:cs="Times New Roman"/>
          <w:bCs/>
          <w:color w:val="000000"/>
          <w:sz w:val="20"/>
          <w:szCs w:val="20"/>
        </w:rPr>
        <w:t xml:space="preserve"> no prazo de </w:t>
      </w:r>
      <w:r w:rsidR="00412F25" w:rsidRPr="00F82094">
        <w:rPr>
          <w:rFonts w:cs="Times New Roman"/>
          <w:b/>
          <w:bCs/>
          <w:sz w:val="20"/>
          <w:szCs w:val="20"/>
        </w:rPr>
        <w:t>2 (duas) horas</w:t>
      </w:r>
      <w:r w:rsidRPr="00412F25">
        <w:rPr>
          <w:rFonts w:cs="Times New Roman"/>
          <w:bCs/>
          <w:sz w:val="20"/>
          <w:szCs w:val="20"/>
        </w:rPr>
        <w:t xml:space="preserve">, </w:t>
      </w:r>
      <w:r w:rsidRPr="008D4D79">
        <w:rPr>
          <w:rFonts w:cs="Times New Roman"/>
          <w:bCs/>
          <w:color w:val="000000"/>
          <w:sz w:val="20"/>
          <w:szCs w:val="20"/>
        </w:rPr>
        <w:t xml:space="preserve">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proofErr w:type="gramStart"/>
      <w:r w:rsidR="00714A97" w:rsidRPr="00714A97">
        <w:rPr>
          <w:rFonts w:cs="Times New Roman"/>
          <w:b/>
          <w:bCs/>
          <w:sz w:val="20"/>
          <w:szCs w:val="20"/>
        </w:rPr>
        <w:t>2</w:t>
      </w:r>
      <w:proofErr w:type="gramEnd"/>
      <w:r w:rsidR="00714A97" w:rsidRPr="00714A97">
        <w:rPr>
          <w:rFonts w:cs="Times New Roman"/>
          <w:b/>
          <w:bCs/>
          <w:sz w:val="20"/>
          <w:szCs w:val="20"/>
        </w:rPr>
        <w:t xml:space="preserve"> (dois) dias úteis</w:t>
      </w:r>
      <w:r w:rsidRPr="00714A97">
        <w:rPr>
          <w:rFonts w:cs="Times New Roman"/>
          <w:b/>
          <w:bCs/>
          <w:sz w:val="20"/>
          <w:szCs w:val="20"/>
        </w:rPr>
        <w:t>,</w:t>
      </w:r>
      <w:r w:rsidR="00714A97">
        <w:rPr>
          <w:rFonts w:cs="Times New Roman"/>
          <w:bCs/>
          <w:color w:val="000000"/>
          <w:sz w:val="20"/>
          <w:szCs w:val="20"/>
        </w:rPr>
        <w:t xml:space="preserve"> </w:t>
      </w:r>
      <w:r w:rsidR="00C15D40" w:rsidRPr="008D4D79">
        <w:rPr>
          <w:rFonts w:cs="Times New Roman"/>
          <w:bCs/>
          <w:color w:val="000000"/>
          <w:sz w:val="20"/>
          <w:szCs w:val="20"/>
        </w:rPr>
        <w:t>depois de</w:t>
      </w:r>
      <w:r w:rsidRPr="008D4D79">
        <w:rPr>
          <w:rFonts w:cs="Times New Roman"/>
          <w:bCs/>
          <w:color w:val="000000"/>
          <w:sz w:val="20"/>
          <w:szCs w:val="20"/>
        </w:rPr>
        <w:t xml:space="preserve"> encerrado o prazo para o encaminhamento</w:t>
      </w:r>
      <w:r w:rsidR="00BC7501">
        <w:rPr>
          <w:rFonts w:cs="Times New Roman"/>
          <w:bCs/>
          <w:color w:val="000000"/>
          <w:sz w:val="20"/>
          <w:szCs w:val="20"/>
        </w:rPr>
        <w:t xml:space="preserve"> via fac-símile (fax) ou e-mail.</w:t>
      </w:r>
    </w:p>
    <w:p w14:paraId="2BF7436C" w14:textId="2C490EC4" w:rsidR="00BC7501" w:rsidRPr="00BC7501" w:rsidRDefault="00BC7501" w:rsidP="002205FF">
      <w:pPr>
        <w:numPr>
          <w:ilvl w:val="2"/>
          <w:numId w:val="3"/>
        </w:numPr>
        <w:spacing w:after="240"/>
        <w:ind w:left="2127" w:hanging="707"/>
        <w:jc w:val="both"/>
        <w:rPr>
          <w:rFonts w:cs="Times New Roman"/>
          <w:b/>
          <w:bCs/>
          <w:color w:val="000000"/>
          <w:sz w:val="20"/>
          <w:szCs w:val="20"/>
        </w:rPr>
      </w:pPr>
      <w:r w:rsidRPr="00BC7501">
        <w:rPr>
          <w:rFonts w:cs="Times New Roman"/>
          <w:b/>
          <w:bCs/>
          <w:color w:val="000000"/>
          <w:sz w:val="20"/>
          <w:szCs w:val="20"/>
        </w:rPr>
        <w:t xml:space="preserve">O Pregoeiro, visando </w:t>
      </w:r>
      <w:proofErr w:type="gramStart"/>
      <w:r w:rsidRPr="00BC7501">
        <w:rPr>
          <w:rFonts w:cs="Times New Roman"/>
          <w:b/>
          <w:bCs/>
          <w:color w:val="000000"/>
          <w:sz w:val="20"/>
          <w:szCs w:val="20"/>
        </w:rPr>
        <w:t>a</w:t>
      </w:r>
      <w:proofErr w:type="gramEnd"/>
      <w:r w:rsidRPr="00BC7501">
        <w:rPr>
          <w:rFonts w:cs="Times New Roman"/>
          <w:b/>
          <w:bCs/>
          <w:color w:val="000000"/>
          <w:sz w:val="20"/>
          <w:szCs w:val="20"/>
        </w:rPr>
        <w:t xml:space="preserve"> celeridade do certame, poderá convocar anexo solicitando o envio para o Sistema Eletrônico do COMPRASNET, no prazo previsto no subitem </w:t>
      </w:r>
      <w:r>
        <w:rPr>
          <w:rFonts w:cs="Times New Roman"/>
          <w:b/>
          <w:bCs/>
          <w:color w:val="000000"/>
          <w:sz w:val="20"/>
          <w:szCs w:val="20"/>
        </w:rPr>
        <w:t>9</w:t>
      </w:r>
      <w:r w:rsidRPr="00BC7501">
        <w:rPr>
          <w:rFonts w:cs="Times New Roman"/>
          <w:b/>
          <w:bCs/>
          <w:color w:val="000000"/>
          <w:sz w:val="20"/>
          <w:szCs w:val="20"/>
        </w:rPr>
        <w:t>.</w:t>
      </w:r>
      <w:r>
        <w:rPr>
          <w:rFonts w:cs="Times New Roman"/>
          <w:b/>
          <w:bCs/>
          <w:color w:val="000000"/>
          <w:sz w:val="20"/>
          <w:szCs w:val="20"/>
        </w:rPr>
        <w:t>8</w:t>
      </w:r>
      <w:r w:rsidRPr="00BC7501">
        <w:rPr>
          <w:rFonts w:cs="Times New Roman"/>
          <w:b/>
          <w:bCs/>
          <w:color w:val="000000"/>
          <w:sz w:val="20"/>
          <w:szCs w:val="20"/>
        </w:rPr>
        <w:t>, dos documentos que comprovem a habilitação do licitante. Neste caso, o envio dos originais ou cópias autenticadas deverão ser enviados juntamente com a ATA de Registro de Preços assinada pelo fornecedor adjudicado, sem prejuízo das penalidades cabíveis pelo descumprimento.</w:t>
      </w:r>
    </w:p>
    <w:p w14:paraId="6E381BE8" w14:textId="1A959589" w:rsidR="000F104D" w:rsidRPr="008D4D79" w:rsidRDefault="000F104D" w:rsidP="002205FF">
      <w:pPr>
        <w:numPr>
          <w:ilvl w:val="1"/>
          <w:numId w:val="3"/>
        </w:numPr>
        <w:spacing w:after="120"/>
        <w:ind w:left="0" w:firstLine="567"/>
        <w:jc w:val="both"/>
        <w:rPr>
          <w:rFonts w:cs="Times New Roman"/>
          <w:bCs/>
          <w:color w:val="000000"/>
          <w:sz w:val="20"/>
          <w:szCs w:val="20"/>
        </w:rPr>
      </w:pPr>
      <w:r w:rsidRPr="008D4D79">
        <w:rPr>
          <w:rFonts w:cs="Times New Roman"/>
          <w:bCs/>
          <w:color w:val="000000"/>
          <w:sz w:val="20"/>
          <w:szCs w:val="20"/>
        </w:rPr>
        <w:t>Se a menor proposta ofertada for de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w:t>
      </w:r>
      <w:r w:rsidR="001B0407" w:rsidRPr="008D4D79">
        <w:rPr>
          <w:rFonts w:cs="Times New Roman"/>
          <w:bCs/>
          <w:color w:val="000000"/>
          <w:sz w:val="20"/>
          <w:szCs w:val="20"/>
        </w:rPr>
        <w:t xml:space="preserve"> ou s</w:t>
      </w:r>
      <w:r w:rsidR="001B0407" w:rsidRPr="008D4D79">
        <w:rPr>
          <w:rFonts w:eastAsia="Zurich BT" w:cs="Times New Roman"/>
          <w:bCs/>
          <w:sz w:val="20"/>
          <w:szCs w:val="20"/>
        </w:rPr>
        <w:t xml:space="preserve">ociedade cooperativa </w:t>
      </w:r>
      <w:r w:rsidRPr="008D4D79">
        <w:rPr>
          <w:rFonts w:cs="Times New Roman"/>
          <w:bCs/>
          <w:color w:val="000000"/>
          <w:sz w:val="20"/>
          <w:szCs w:val="20"/>
        </w:rPr>
        <w:t xml:space="preserve">e uma vez constatada a existência de alguma restrição no que tange à regularidade fiscal, a mesma será convocada para, no prazo de </w:t>
      </w:r>
      <w:proofErr w:type="gramStart"/>
      <w:r w:rsidR="0010158F">
        <w:rPr>
          <w:rFonts w:cs="Times New Roman"/>
          <w:b/>
          <w:bCs/>
          <w:color w:val="000000"/>
          <w:sz w:val="20"/>
          <w:szCs w:val="20"/>
        </w:rPr>
        <w:t>5</w:t>
      </w:r>
      <w:proofErr w:type="gramEnd"/>
      <w:r w:rsidRPr="00ED4BBF">
        <w:rPr>
          <w:rFonts w:cs="Times New Roman"/>
          <w:b/>
          <w:bCs/>
          <w:color w:val="000000"/>
          <w:sz w:val="20"/>
          <w:szCs w:val="20"/>
        </w:rPr>
        <w:t xml:space="preserve"> (</w:t>
      </w:r>
      <w:r w:rsidR="0010158F">
        <w:rPr>
          <w:rFonts w:cs="Times New Roman"/>
          <w:b/>
          <w:bCs/>
          <w:color w:val="000000"/>
          <w:sz w:val="20"/>
          <w:szCs w:val="20"/>
        </w:rPr>
        <w:t>cinco</w:t>
      </w:r>
      <w:r w:rsidRPr="00ED4BBF">
        <w:rPr>
          <w:rFonts w:cs="Times New Roman"/>
          <w:b/>
          <w:bCs/>
          <w:color w:val="000000"/>
          <w:sz w:val="20"/>
          <w:szCs w:val="20"/>
        </w:rPr>
        <w:t>) dias úteis</w:t>
      </w:r>
      <w:r w:rsidRPr="008D4D79">
        <w:rPr>
          <w:rFonts w:cs="Times New Roman"/>
          <w:bCs/>
          <w:color w:val="000000"/>
          <w:sz w:val="20"/>
          <w:szCs w:val="20"/>
        </w:rPr>
        <w:t xml:space="preserve">, após solicitação do </w:t>
      </w:r>
      <w:r w:rsidR="00E17E25" w:rsidRPr="008D4D79">
        <w:rPr>
          <w:rFonts w:cs="Times New Roman"/>
          <w:bCs/>
          <w:color w:val="000000"/>
          <w:sz w:val="20"/>
          <w:szCs w:val="20"/>
        </w:rPr>
        <w:t>Pregoeiro</w:t>
      </w:r>
      <w:r w:rsidRPr="008D4D79">
        <w:rPr>
          <w:rFonts w:cs="Times New Roman"/>
          <w:bCs/>
          <w:color w:val="000000"/>
          <w:sz w:val="20"/>
          <w:szCs w:val="20"/>
        </w:rPr>
        <w:t xml:space="preserve"> no sistema eletrônico, comprovar a regularização. O prazo poderá ser prorrogado por igual período.</w:t>
      </w:r>
    </w:p>
    <w:p w14:paraId="799388FE" w14:textId="77777777" w:rsidR="000F104D" w:rsidRPr="008D4D79" w:rsidRDefault="000F104D" w:rsidP="002205FF">
      <w:pPr>
        <w:numPr>
          <w:ilvl w:val="2"/>
          <w:numId w:val="3"/>
        </w:numPr>
        <w:spacing w:after="120"/>
        <w:ind w:left="1135" w:hanging="284"/>
        <w:jc w:val="both"/>
        <w:rPr>
          <w:rFonts w:cs="Times New Roman"/>
          <w:bCs/>
          <w:color w:val="000000"/>
          <w:sz w:val="20"/>
          <w:szCs w:val="20"/>
        </w:rPr>
      </w:pPr>
      <w:r w:rsidRPr="008D4D79">
        <w:rPr>
          <w:rFonts w:cs="Times New Roman"/>
          <w:bCs/>
          <w:color w:val="000000"/>
          <w:sz w:val="20"/>
          <w:szCs w:val="20"/>
        </w:rPr>
        <w:t>A não</w:t>
      </w:r>
      <w:r w:rsidR="00F5547C" w:rsidRPr="008D4D79">
        <w:rPr>
          <w:rFonts w:cs="Times New Roman"/>
          <w:bCs/>
          <w:color w:val="000000"/>
          <w:sz w:val="20"/>
          <w:szCs w:val="20"/>
        </w:rPr>
        <w:t xml:space="preserve"> </w:t>
      </w:r>
      <w:r w:rsidRPr="008D4D79">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B0407" w:rsidRPr="008D4D79">
        <w:rPr>
          <w:rFonts w:cs="Times New Roman"/>
          <w:bCs/>
          <w:color w:val="000000"/>
          <w:sz w:val="20"/>
          <w:szCs w:val="20"/>
        </w:rPr>
        <w:t>,</w:t>
      </w:r>
      <w:r w:rsidRPr="008D4D79">
        <w:rPr>
          <w:rFonts w:cs="Times New Roman"/>
          <w:bCs/>
          <w:color w:val="000000"/>
          <w:sz w:val="20"/>
          <w:szCs w:val="20"/>
        </w:rPr>
        <w:t xml:space="preserve"> empresa de pequeno porte </w:t>
      </w:r>
      <w:r w:rsidR="001B0407" w:rsidRPr="008D4D79">
        <w:rPr>
          <w:rFonts w:cs="Times New Roman"/>
          <w:bCs/>
          <w:color w:val="000000"/>
          <w:sz w:val="20"/>
          <w:szCs w:val="20"/>
        </w:rPr>
        <w:t xml:space="preserve">ou </w:t>
      </w:r>
      <w:r w:rsidR="001B0407" w:rsidRPr="008D4D79">
        <w:rPr>
          <w:rFonts w:eastAsia="Zurich BT" w:cs="Times New Roman"/>
          <w:bCs/>
          <w:sz w:val="20"/>
          <w:szCs w:val="20"/>
        </w:rPr>
        <w:t xml:space="preserve">sociedade cooperativa </w:t>
      </w:r>
      <w:r w:rsidRPr="008D4D79">
        <w:rPr>
          <w:rFonts w:cs="Times New Roman"/>
          <w:bCs/>
          <w:color w:val="000000"/>
          <w:sz w:val="20"/>
          <w:szCs w:val="20"/>
        </w:rPr>
        <w:t xml:space="preserve">com alguma restrição na documentação fiscal, será concedido o mesmo prazo para regularização. </w:t>
      </w:r>
    </w:p>
    <w:p w14:paraId="2BFB5FE7" w14:textId="77777777" w:rsidR="001D065B"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Havendo necessidade de analisar minuciosamente os documentos exigidos, o </w:t>
      </w:r>
      <w:r w:rsidR="00E17E25" w:rsidRPr="008D4D79">
        <w:rPr>
          <w:rFonts w:cs="Times New Roman"/>
          <w:color w:val="000000"/>
          <w:sz w:val="20"/>
          <w:szCs w:val="20"/>
        </w:rPr>
        <w:t>Pregoeiro</w:t>
      </w:r>
      <w:r w:rsidRPr="008D4D79">
        <w:rPr>
          <w:rFonts w:cs="Times New Roman"/>
          <w:color w:val="000000"/>
          <w:sz w:val="20"/>
          <w:szCs w:val="20"/>
        </w:rPr>
        <w:t xml:space="preserve"> suspenderá a sessão, informando no “chat” a nova data e horário para a continuidade da mesma.</w:t>
      </w:r>
    </w:p>
    <w:p w14:paraId="659ADC7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8D4D79">
        <w:rPr>
          <w:rFonts w:cs="Times New Roman"/>
          <w:color w:val="000000"/>
          <w:sz w:val="20"/>
          <w:szCs w:val="20"/>
          <w:lang w:eastAsia="en-US"/>
        </w:rPr>
        <w:t>stabelecido neste Edital.</w:t>
      </w:r>
    </w:p>
    <w:p w14:paraId="01096A66" w14:textId="77777777" w:rsidR="001D065B" w:rsidRPr="008D4D79" w:rsidRDefault="001D065B" w:rsidP="002205FF">
      <w:pPr>
        <w:numPr>
          <w:ilvl w:val="1"/>
          <w:numId w:val="3"/>
        </w:numPr>
        <w:spacing w:after="120"/>
        <w:ind w:left="0" w:firstLine="567"/>
        <w:jc w:val="both"/>
        <w:rPr>
          <w:rFonts w:cs="Times New Roman"/>
          <w:color w:val="000000"/>
          <w:sz w:val="20"/>
          <w:szCs w:val="20"/>
        </w:rPr>
      </w:pPr>
      <w:r w:rsidRPr="008D4D79">
        <w:rPr>
          <w:rFonts w:cs="Times New Roman"/>
          <w:bCs/>
          <w:sz w:val="20"/>
          <w:szCs w:val="20"/>
        </w:rPr>
        <w:t xml:space="preserve">O pregoeiro, auxiliado pela equipe de apoio, consultará os sistemas de registros de sanções </w:t>
      </w:r>
      <w:r w:rsidRPr="00125A38">
        <w:rPr>
          <w:rFonts w:cs="Times New Roman"/>
          <w:b/>
          <w:bCs/>
          <w:sz w:val="18"/>
          <w:szCs w:val="20"/>
        </w:rPr>
        <w:t>SICAF, LISTA DE INIDÔNEOS DO TCU, CNJ E CEIS</w:t>
      </w:r>
      <w:r w:rsidRPr="008D4D79">
        <w:rPr>
          <w:rFonts w:cs="Times New Roman"/>
          <w:bCs/>
          <w:sz w:val="20"/>
          <w:szCs w:val="20"/>
        </w:rPr>
        <w:t>, visando aferir eventual sanção aplicada à licitante, cujo efeito torne-a proibida de participar deste certame.</w:t>
      </w:r>
    </w:p>
    <w:p w14:paraId="61438D5D" w14:textId="77777777" w:rsidR="000F104D" w:rsidRPr="008D4D79" w:rsidRDefault="000F104D"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No caso de inabilitação, haverá nova verificação, pelo sistema, da eventual ocorrência do empate ficto, previsto nos artigos </w:t>
      </w:r>
      <w:r w:rsidRPr="008D4D79">
        <w:rPr>
          <w:rFonts w:cs="Times New Roman"/>
          <w:bCs/>
          <w:color w:val="000000"/>
          <w:sz w:val="20"/>
          <w:szCs w:val="20"/>
          <w:lang w:eastAsia="en-US"/>
        </w:rPr>
        <w:t>44 e 45 da LC nº 123, de 2006, seguindo-se a disciplina antes estabelecida para aceitação da proposta subsequente.</w:t>
      </w:r>
    </w:p>
    <w:p w14:paraId="77931F78" w14:textId="77777777" w:rsidR="000F104D" w:rsidRDefault="000F104D"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Da sessão pública do Pregão divulgar-se-á Ata no sistema eletrônico.</w:t>
      </w:r>
    </w:p>
    <w:p w14:paraId="1193CC8C" w14:textId="77777777" w:rsidR="009F6B3B" w:rsidRDefault="009F6B3B" w:rsidP="009F6B3B">
      <w:pPr>
        <w:spacing w:after="120"/>
        <w:ind w:left="567"/>
        <w:jc w:val="both"/>
        <w:rPr>
          <w:rFonts w:cs="Times New Roman"/>
          <w:color w:val="000000"/>
          <w:sz w:val="20"/>
          <w:szCs w:val="20"/>
          <w:lang w:eastAsia="en-US"/>
        </w:rPr>
      </w:pPr>
    </w:p>
    <w:p w14:paraId="77FA3DF7" w14:textId="77777777" w:rsidR="00BA09F4" w:rsidRDefault="00BA09F4" w:rsidP="009F6B3B">
      <w:pPr>
        <w:spacing w:after="120"/>
        <w:ind w:left="567"/>
        <w:jc w:val="both"/>
        <w:rPr>
          <w:rFonts w:cs="Times New Roman"/>
          <w:color w:val="000000"/>
          <w:sz w:val="20"/>
          <w:szCs w:val="20"/>
          <w:lang w:eastAsia="en-US"/>
        </w:rPr>
      </w:pPr>
    </w:p>
    <w:p w14:paraId="562836BF" w14:textId="77777777" w:rsidR="00BA09F4" w:rsidRDefault="00BA09F4" w:rsidP="009F6B3B">
      <w:pPr>
        <w:spacing w:after="120"/>
        <w:ind w:left="567"/>
        <w:jc w:val="both"/>
        <w:rPr>
          <w:rFonts w:cs="Times New Roman"/>
          <w:color w:val="000000"/>
          <w:sz w:val="20"/>
          <w:szCs w:val="20"/>
          <w:lang w:eastAsia="en-US"/>
        </w:rPr>
      </w:pPr>
    </w:p>
    <w:p w14:paraId="622B3F78" w14:textId="1020FAF9" w:rsidR="000F104D" w:rsidRPr="008D4D79" w:rsidRDefault="000F104D" w:rsidP="002205FF">
      <w:pPr>
        <w:numPr>
          <w:ilvl w:val="0"/>
          <w:numId w:val="3"/>
        </w:numPr>
        <w:spacing w:after="120"/>
        <w:jc w:val="both"/>
        <w:rPr>
          <w:rFonts w:cs="Times New Roman"/>
          <w:b/>
          <w:color w:val="000000"/>
          <w:sz w:val="20"/>
          <w:szCs w:val="20"/>
          <w:lang w:eastAsia="en-US"/>
        </w:rPr>
      </w:pPr>
      <w:r w:rsidRPr="008D4D79">
        <w:rPr>
          <w:rFonts w:cs="Times New Roman"/>
          <w:b/>
          <w:color w:val="000000"/>
          <w:sz w:val="20"/>
          <w:szCs w:val="20"/>
          <w:lang w:eastAsia="en-US"/>
        </w:rPr>
        <w:lastRenderedPageBreak/>
        <w:t>DOS RECURSOS</w:t>
      </w:r>
    </w:p>
    <w:p w14:paraId="302EC89E"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lang w:eastAsia="en-US"/>
        </w:rPr>
        <w:t xml:space="preserve">O </w:t>
      </w:r>
      <w:r w:rsidR="00E17E25" w:rsidRPr="008D4D79">
        <w:rPr>
          <w:rFonts w:cs="Times New Roman"/>
          <w:color w:val="000000"/>
          <w:sz w:val="20"/>
          <w:szCs w:val="20"/>
          <w:lang w:eastAsia="en-US"/>
        </w:rPr>
        <w:t>Pregoeiro</w:t>
      </w:r>
      <w:r w:rsidRPr="008D4D79">
        <w:rPr>
          <w:rFonts w:cs="Times New Roman"/>
          <w:color w:val="000000"/>
          <w:sz w:val="20"/>
          <w:szCs w:val="20"/>
          <w:lang w:eastAsia="en-US"/>
        </w:rPr>
        <w:t xml:space="preserve"> declarará o vencedor e, depois de decorr</w:t>
      </w:r>
      <w:r w:rsidRPr="008D4D79">
        <w:rPr>
          <w:rFonts w:cs="Times New Roman"/>
          <w:color w:val="000000"/>
          <w:sz w:val="20"/>
          <w:szCs w:val="20"/>
        </w:rPr>
        <w:t xml:space="preserve">ida a </w:t>
      </w:r>
      <w:r w:rsidRPr="008D4D79">
        <w:rPr>
          <w:rFonts w:cs="Times New Roman"/>
          <w:color w:val="000000"/>
          <w:sz w:val="20"/>
          <w:szCs w:val="20"/>
          <w:lang w:eastAsia="en-US"/>
        </w:rPr>
        <w:t>fase de regularização fiscal de microempresa</w:t>
      </w:r>
      <w:r w:rsidR="001B0407" w:rsidRPr="008D4D79">
        <w:rPr>
          <w:rFonts w:cs="Times New Roman"/>
          <w:color w:val="000000"/>
          <w:sz w:val="20"/>
          <w:szCs w:val="20"/>
          <w:lang w:eastAsia="en-US"/>
        </w:rPr>
        <w:t>,</w:t>
      </w:r>
      <w:r w:rsidRPr="008D4D79">
        <w:rPr>
          <w:rFonts w:cs="Times New Roman"/>
          <w:color w:val="000000"/>
          <w:sz w:val="20"/>
          <w:szCs w:val="20"/>
          <w:lang w:eastAsia="en-US"/>
        </w:rPr>
        <w:t xml:space="preserve"> empresa de pequeno porte</w:t>
      </w:r>
      <w:r w:rsidR="001B0407" w:rsidRPr="008D4D79">
        <w:rPr>
          <w:rFonts w:cs="Times New Roman"/>
          <w:color w:val="000000"/>
          <w:sz w:val="20"/>
          <w:szCs w:val="20"/>
          <w:lang w:eastAsia="en-US"/>
        </w:rPr>
        <w:t xml:space="preserve"> ou </w:t>
      </w:r>
      <w:r w:rsidR="001B0407" w:rsidRPr="008D4D79">
        <w:rPr>
          <w:rFonts w:eastAsia="Zurich BT" w:cs="Times New Roman"/>
          <w:bCs/>
          <w:sz w:val="20"/>
          <w:szCs w:val="20"/>
        </w:rPr>
        <w:t>sociedade cooperativa</w:t>
      </w:r>
      <w:r w:rsidRPr="008D4D79">
        <w:rPr>
          <w:rFonts w:cs="Times New Roman"/>
          <w:color w:val="000000"/>
          <w:sz w:val="20"/>
          <w:szCs w:val="20"/>
          <w:lang w:eastAsia="en-US"/>
        </w:rPr>
        <w:t xml:space="preserve">, se for o caso, concederá o </w:t>
      </w:r>
      <w:r w:rsidRPr="008D4D79">
        <w:rPr>
          <w:rFonts w:cs="Times New Roman"/>
          <w:color w:val="000000"/>
          <w:sz w:val="20"/>
          <w:szCs w:val="20"/>
        </w:rPr>
        <w:t xml:space="preserve">prazo de no mínimo vinte minutos, para que qualquer licitante manifeste a intenção de recorrer, de forma motivada, isto é, indicando contra </w:t>
      </w:r>
      <w:proofErr w:type="gramStart"/>
      <w:r w:rsidRPr="008D4D79">
        <w:rPr>
          <w:rFonts w:cs="Times New Roman"/>
          <w:color w:val="000000"/>
          <w:sz w:val="20"/>
          <w:szCs w:val="20"/>
        </w:rPr>
        <w:t>qual(</w:t>
      </w:r>
      <w:proofErr w:type="spellStart"/>
      <w:proofErr w:type="gramEnd"/>
      <w:r w:rsidRPr="008D4D79">
        <w:rPr>
          <w:rFonts w:cs="Times New Roman"/>
          <w:color w:val="000000"/>
          <w:sz w:val="20"/>
          <w:szCs w:val="20"/>
        </w:rPr>
        <w:t>is</w:t>
      </w:r>
      <w:proofErr w:type="spellEnd"/>
      <w:r w:rsidRPr="008D4D79">
        <w:rPr>
          <w:rFonts w:cs="Times New Roman"/>
          <w:color w:val="000000"/>
          <w:sz w:val="20"/>
          <w:szCs w:val="20"/>
        </w:rPr>
        <w:t>) decisão(</w:t>
      </w:r>
      <w:proofErr w:type="spellStart"/>
      <w:r w:rsidRPr="008D4D79">
        <w:rPr>
          <w:rFonts w:cs="Times New Roman"/>
          <w:color w:val="000000"/>
          <w:sz w:val="20"/>
          <w:szCs w:val="20"/>
        </w:rPr>
        <w:t>ões</w:t>
      </w:r>
      <w:proofErr w:type="spellEnd"/>
      <w:r w:rsidRPr="008D4D79">
        <w:rPr>
          <w:rFonts w:cs="Times New Roman"/>
          <w:color w:val="000000"/>
          <w:sz w:val="20"/>
          <w:szCs w:val="20"/>
        </w:rPr>
        <w:t>) pretende recorrer e por quais motivos, em campo próprio do sistema.</w:t>
      </w:r>
    </w:p>
    <w:p w14:paraId="0DD3301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Havendo quem se manifeste, caberá ao </w:t>
      </w:r>
      <w:r w:rsidR="00E17E25" w:rsidRPr="008D4D79">
        <w:rPr>
          <w:rFonts w:cs="Times New Roman"/>
          <w:color w:val="000000"/>
          <w:sz w:val="20"/>
          <w:szCs w:val="20"/>
        </w:rPr>
        <w:t>Pregoeiro</w:t>
      </w:r>
      <w:r w:rsidRPr="008D4D79">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 xml:space="preserve">Nesse momento o </w:t>
      </w:r>
      <w:r w:rsidR="00E17E25" w:rsidRPr="008D4D79">
        <w:rPr>
          <w:rFonts w:cs="Times New Roman"/>
          <w:color w:val="000000"/>
          <w:sz w:val="20"/>
          <w:szCs w:val="20"/>
        </w:rPr>
        <w:t>Pregoeiro</w:t>
      </w:r>
      <w:r w:rsidRPr="008D4D79">
        <w:rPr>
          <w:rFonts w:cs="Times New Roman"/>
          <w:color w:val="000000"/>
          <w:sz w:val="20"/>
          <w:szCs w:val="20"/>
        </w:rPr>
        <w:t xml:space="preserve"> não adentrará no mérito recursal, mas apenas verificará as condições de admissibilidade do recurso.</w:t>
      </w:r>
    </w:p>
    <w:p w14:paraId="07C34207"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 falta de manifestação motivada do licitante quanto à intenção de recorrer importará a decadência desse direito</w:t>
      </w:r>
      <w:r w:rsidR="001D065B" w:rsidRPr="008D4D79">
        <w:rPr>
          <w:rFonts w:cs="Times New Roman"/>
          <w:color w:val="000000"/>
          <w:sz w:val="20"/>
          <w:szCs w:val="20"/>
        </w:rPr>
        <w:t>.</w:t>
      </w:r>
    </w:p>
    <w:p w14:paraId="68C8AB8E" w14:textId="77777777" w:rsidR="000F104D"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56A5C72"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acolhimento do recurso invalida tão somente os atos insuscetíveis de aproveitamento. </w:t>
      </w:r>
    </w:p>
    <w:p w14:paraId="0C6976E8"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Os autos do processo permanecerão com vista franqueada aos interessados, no endereço constante neste Edital.</w:t>
      </w:r>
    </w:p>
    <w:p w14:paraId="22783C03" w14:textId="77777777" w:rsidR="00512351" w:rsidRPr="008D4D79" w:rsidRDefault="00512351" w:rsidP="00512351">
      <w:pPr>
        <w:spacing w:after="120"/>
        <w:ind w:left="567"/>
        <w:jc w:val="both"/>
        <w:rPr>
          <w:rFonts w:cs="Times New Roman"/>
          <w:color w:val="000000"/>
          <w:sz w:val="20"/>
          <w:szCs w:val="20"/>
        </w:rPr>
      </w:pPr>
    </w:p>
    <w:p w14:paraId="45034E90"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 ADJUDICAÇÃO E HOMOLOGAÇÃO</w:t>
      </w:r>
    </w:p>
    <w:p w14:paraId="2AE9D191"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objeto da licitação será adjudicado ao licitante declarado vencedor, por ato do </w:t>
      </w:r>
      <w:r w:rsidR="00E17E25" w:rsidRPr="008D4D79">
        <w:rPr>
          <w:rFonts w:cs="Times New Roman"/>
          <w:color w:val="000000"/>
          <w:sz w:val="20"/>
          <w:szCs w:val="20"/>
        </w:rPr>
        <w:t>Pregoeiro</w:t>
      </w:r>
      <w:r w:rsidRPr="008D4D79">
        <w:rPr>
          <w:rFonts w:cs="Times New Roman"/>
          <w:color w:val="000000"/>
          <w:sz w:val="20"/>
          <w:szCs w:val="20"/>
        </w:rPr>
        <w:t>, caso não haja interposição de recurso, ou pela autoridade competente, após a regular decisão dos recursos apresentados.</w:t>
      </w:r>
    </w:p>
    <w:p w14:paraId="671966B0"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Após a fase recursal, constatada a regularidade dos atos praticados, a autoridade competente homologará o procedimento licitatório. </w:t>
      </w:r>
    </w:p>
    <w:p w14:paraId="5F714835" w14:textId="77777777" w:rsidR="004513B1" w:rsidRDefault="004513B1" w:rsidP="004513B1">
      <w:pPr>
        <w:spacing w:after="120"/>
        <w:ind w:left="567"/>
        <w:jc w:val="both"/>
        <w:rPr>
          <w:rFonts w:cs="Times New Roman"/>
          <w:color w:val="000000"/>
          <w:sz w:val="20"/>
          <w:szCs w:val="20"/>
        </w:rPr>
      </w:pPr>
    </w:p>
    <w:p w14:paraId="548564EC" w14:textId="77777777" w:rsidR="0005755A" w:rsidRPr="008D4D79" w:rsidRDefault="0005755A" w:rsidP="002205FF">
      <w:pPr>
        <w:numPr>
          <w:ilvl w:val="0"/>
          <w:numId w:val="3"/>
        </w:numPr>
        <w:spacing w:after="120"/>
        <w:jc w:val="both"/>
        <w:rPr>
          <w:rFonts w:cs="Times New Roman"/>
          <w:b/>
          <w:color w:val="000000"/>
          <w:sz w:val="20"/>
          <w:szCs w:val="20"/>
        </w:rPr>
      </w:pPr>
      <w:r w:rsidRPr="008D4D79">
        <w:rPr>
          <w:b/>
          <w:color w:val="000000"/>
          <w:sz w:val="20"/>
          <w:szCs w:val="20"/>
        </w:rPr>
        <w:t>DA ATA DE REGISTRO DE PREÇOS</w:t>
      </w:r>
    </w:p>
    <w:p w14:paraId="1C7D9CA9" w14:textId="13CE1452" w:rsidR="008A31CE" w:rsidRPr="008D4D79" w:rsidRDefault="008A31CE" w:rsidP="002205FF">
      <w:pPr>
        <w:numPr>
          <w:ilvl w:val="1"/>
          <w:numId w:val="3"/>
        </w:numPr>
        <w:spacing w:after="120"/>
        <w:ind w:left="0" w:firstLine="567"/>
        <w:jc w:val="both"/>
        <w:rPr>
          <w:rFonts w:cs="Times New Roman"/>
          <w:color w:val="000000"/>
          <w:sz w:val="20"/>
          <w:szCs w:val="20"/>
        </w:rPr>
      </w:pPr>
      <w:r w:rsidRPr="008D4D79">
        <w:rPr>
          <w:color w:val="000000"/>
          <w:sz w:val="20"/>
          <w:szCs w:val="20"/>
        </w:rPr>
        <w:t xml:space="preserve">Homologado o resultado da licitação, </w:t>
      </w:r>
      <w:r w:rsidRPr="008D4D79">
        <w:rPr>
          <w:rFonts w:cs="Times New Roman"/>
          <w:color w:val="000000"/>
          <w:sz w:val="20"/>
          <w:szCs w:val="20"/>
        </w:rPr>
        <w:t xml:space="preserve">terá o </w:t>
      </w:r>
      <w:r w:rsidRPr="00512351">
        <w:rPr>
          <w:rFonts w:cs="Times New Roman"/>
          <w:color w:val="000000"/>
          <w:sz w:val="20"/>
          <w:szCs w:val="20"/>
        </w:rPr>
        <w:t xml:space="preserve">adjudicatário </w:t>
      </w:r>
      <w:r w:rsidRPr="00512351">
        <w:rPr>
          <w:rFonts w:cs="Times New Roman"/>
          <w:sz w:val="20"/>
          <w:szCs w:val="20"/>
        </w:rPr>
        <w:t xml:space="preserve">o prazo de </w:t>
      </w:r>
      <w:r w:rsidR="00512351" w:rsidRPr="00512351">
        <w:rPr>
          <w:rFonts w:cs="Times New Roman"/>
          <w:b/>
          <w:sz w:val="20"/>
          <w:szCs w:val="20"/>
        </w:rPr>
        <w:t>10</w:t>
      </w:r>
      <w:r w:rsidRPr="00512351">
        <w:rPr>
          <w:rFonts w:cs="Times New Roman"/>
          <w:b/>
          <w:sz w:val="20"/>
          <w:szCs w:val="20"/>
        </w:rPr>
        <w:t>(</w:t>
      </w:r>
      <w:r w:rsidR="00512351" w:rsidRPr="00512351">
        <w:rPr>
          <w:rFonts w:cs="Times New Roman"/>
          <w:b/>
          <w:sz w:val="20"/>
          <w:szCs w:val="20"/>
        </w:rPr>
        <w:t>dez</w:t>
      </w:r>
      <w:r w:rsidRPr="00512351">
        <w:rPr>
          <w:rFonts w:cs="Times New Roman"/>
          <w:b/>
          <w:sz w:val="20"/>
          <w:szCs w:val="20"/>
        </w:rPr>
        <w:t>) dias</w:t>
      </w:r>
      <w:r w:rsidRPr="00512351">
        <w:rPr>
          <w:rFonts w:cs="Times New Roman"/>
          <w:sz w:val="20"/>
          <w:szCs w:val="20"/>
        </w:rPr>
        <w:t xml:space="preserve">, contados </w:t>
      </w:r>
      <w:r w:rsidRPr="008D4D79">
        <w:rPr>
          <w:rFonts w:cs="Times New Roman"/>
          <w:color w:val="000000"/>
          <w:sz w:val="20"/>
          <w:szCs w:val="20"/>
        </w:rPr>
        <w:t>a partir da data de sua convocação, para assinar</w:t>
      </w:r>
      <w:r w:rsidR="00C71F2A">
        <w:rPr>
          <w:rFonts w:cs="Times New Roman"/>
          <w:color w:val="000000"/>
          <w:sz w:val="20"/>
          <w:szCs w:val="20"/>
        </w:rPr>
        <w:t xml:space="preserve"> </w:t>
      </w:r>
      <w:r w:rsidRPr="008D4D79">
        <w:rPr>
          <w:rFonts w:cs="Times New Roman"/>
          <w:color w:val="000000"/>
          <w:sz w:val="20"/>
          <w:szCs w:val="20"/>
        </w:rPr>
        <w:t xml:space="preserve">a Ata de Registro de Preços, cujo prazo de validade encontra-se nela fixado, </w:t>
      </w:r>
      <w:proofErr w:type="gramStart"/>
      <w:r w:rsidRPr="008D4D79">
        <w:rPr>
          <w:rFonts w:cs="Times New Roman"/>
          <w:color w:val="000000"/>
          <w:sz w:val="20"/>
          <w:szCs w:val="20"/>
        </w:rPr>
        <w:t>sob pena</w:t>
      </w:r>
      <w:proofErr w:type="gramEnd"/>
      <w:r w:rsidRPr="008D4D79">
        <w:rPr>
          <w:rFonts w:cs="Times New Roman"/>
          <w:color w:val="000000"/>
          <w:sz w:val="20"/>
          <w:szCs w:val="20"/>
        </w:rPr>
        <w:t xml:space="preserve"> de decair do direito à contratação, sem prejuízo das sanções previstas neste Edital. </w:t>
      </w:r>
    </w:p>
    <w:p w14:paraId="19EFBA97" w14:textId="4E690FEC" w:rsidR="008A31CE" w:rsidRPr="008D4D79" w:rsidRDefault="008A31CE"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Alternativamente à convocação para comparecer perante o órgão ou entidade</w:t>
      </w:r>
      <w:r w:rsidRPr="008D4D79">
        <w:rPr>
          <w:rFonts w:cs="Times New Roman"/>
          <w:i/>
          <w:color w:val="000000"/>
          <w:sz w:val="20"/>
          <w:szCs w:val="20"/>
        </w:rPr>
        <w:t xml:space="preserve"> </w:t>
      </w:r>
      <w:r w:rsidRPr="008D4D79">
        <w:rPr>
          <w:rFonts w:cs="Times New Roman"/>
          <w:color w:val="000000"/>
          <w:sz w:val="20"/>
          <w:szCs w:val="20"/>
        </w:rPr>
        <w:t xml:space="preserve">para a assinatura da Ata de Registro de Preços, a Administração poderá encaminhá-la para assinatura, </w:t>
      </w:r>
      <w:r w:rsidRPr="008D4D79">
        <w:rPr>
          <w:rFonts w:cs="Times New Roman"/>
          <w:bCs/>
          <w:iCs/>
          <w:color w:val="000000"/>
          <w:sz w:val="20"/>
          <w:szCs w:val="20"/>
        </w:rPr>
        <w:t xml:space="preserve">mediante correspondência postal com aviso de recebimento (AR) ou meio </w:t>
      </w:r>
      <w:r w:rsidR="00C837D0">
        <w:rPr>
          <w:rFonts w:cs="Times New Roman"/>
          <w:bCs/>
          <w:iCs/>
          <w:color w:val="000000"/>
          <w:sz w:val="20"/>
          <w:szCs w:val="20"/>
        </w:rPr>
        <w:t>eletrônico, para que seja</w:t>
      </w:r>
      <w:r w:rsidRPr="008D4D79">
        <w:rPr>
          <w:rFonts w:cs="Times New Roman"/>
          <w:bCs/>
          <w:iCs/>
          <w:color w:val="000000"/>
          <w:sz w:val="20"/>
          <w:szCs w:val="20"/>
        </w:rPr>
        <w:t xml:space="preserve"> assinada no prazo de </w:t>
      </w:r>
      <w:r w:rsidR="00512351" w:rsidRPr="00512351">
        <w:rPr>
          <w:rFonts w:cs="Times New Roman"/>
          <w:b/>
          <w:bCs/>
          <w:iCs/>
          <w:color w:val="000000"/>
          <w:sz w:val="20"/>
          <w:szCs w:val="20"/>
        </w:rPr>
        <w:t>10</w:t>
      </w:r>
      <w:r w:rsidRPr="00512351">
        <w:rPr>
          <w:rFonts w:cs="Times New Roman"/>
          <w:b/>
          <w:bCs/>
          <w:iCs/>
          <w:color w:val="000000"/>
          <w:sz w:val="20"/>
          <w:szCs w:val="20"/>
        </w:rPr>
        <w:t xml:space="preserve"> (</w:t>
      </w:r>
      <w:r w:rsidR="00512351" w:rsidRPr="00512351">
        <w:rPr>
          <w:rFonts w:cs="Times New Roman"/>
          <w:b/>
          <w:bCs/>
          <w:iCs/>
          <w:color w:val="000000"/>
          <w:sz w:val="20"/>
          <w:szCs w:val="20"/>
        </w:rPr>
        <w:t>dez</w:t>
      </w:r>
      <w:r w:rsidRPr="00512351">
        <w:rPr>
          <w:rFonts w:cs="Times New Roman"/>
          <w:b/>
          <w:bCs/>
          <w:iCs/>
          <w:color w:val="000000"/>
          <w:sz w:val="20"/>
          <w:szCs w:val="20"/>
        </w:rPr>
        <w:t>) dias</w:t>
      </w:r>
      <w:r w:rsidRPr="008D4D79">
        <w:rPr>
          <w:rFonts w:cs="Times New Roman"/>
          <w:bCs/>
          <w:iCs/>
          <w:color w:val="000000"/>
          <w:sz w:val="20"/>
          <w:szCs w:val="20"/>
        </w:rPr>
        <w:t>, a contar da data de seu recebimento.</w:t>
      </w:r>
    </w:p>
    <w:p w14:paraId="57CC3BB3" w14:textId="77777777" w:rsidR="008A31CE" w:rsidRPr="008D4D79" w:rsidRDefault="008A31CE" w:rsidP="002205FF">
      <w:pPr>
        <w:numPr>
          <w:ilvl w:val="1"/>
          <w:numId w:val="3"/>
        </w:numPr>
        <w:spacing w:after="120"/>
        <w:ind w:left="0" w:firstLine="567"/>
        <w:jc w:val="both"/>
        <w:rPr>
          <w:rFonts w:cs="Times New Roman"/>
          <w:b/>
          <w:color w:val="000000"/>
          <w:sz w:val="20"/>
          <w:szCs w:val="20"/>
        </w:rPr>
      </w:pPr>
      <w:r w:rsidRPr="008D4D79">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511B36D7" w14:textId="1C46AA45" w:rsidR="008A31CE" w:rsidRPr="00041A85" w:rsidRDefault="008A31CE" w:rsidP="002205FF">
      <w:pPr>
        <w:numPr>
          <w:ilvl w:val="1"/>
          <w:numId w:val="3"/>
        </w:numPr>
        <w:spacing w:after="120"/>
        <w:ind w:left="0" w:firstLine="567"/>
        <w:jc w:val="both"/>
        <w:rPr>
          <w:rFonts w:cs="Times New Roman"/>
          <w:b/>
          <w:color w:val="000000"/>
          <w:sz w:val="20"/>
          <w:szCs w:val="20"/>
        </w:rPr>
      </w:pPr>
      <w:r w:rsidRPr="008D4D79">
        <w:rPr>
          <w:color w:val="000000"/>
          <w:sz w:val="20"/>
          <w:szCs w:val="20"/>
        </w:rPr>
        <w:lastRenderedPageBreak/>
        <w:t xml:space="preserve">Serão formalizadas tantas Atas de Registro de Preços quanto necessárias para o registro de todos os itens constantes no Termo de Referência, com a indicação do licitante </w:t>
      </w:r>
      <w:r w:rsidRPr="00804F6A">
        <w:rPr>
          <w:sz w:val="20"/>
          <w:szCs w:val="20"/>
        </w:rPr>
        <w:t xml:space="preserve">vencedor, </w:t>
      </w:r>
      <w:r w:rsidRPr="008D4D79">
        <w:rPr>
          <w:color w:val="000000"/>
          <w:sz w:val="20"/>
          <w:szCs w:val="20"/>
        </w:rPr>
        <w:t xml:space="preserve">a descrição do(s) </w:t>
      </w:r>
      <w:proofErr w:type="gramStart"/>
      <w:r w:rsidRPr="008D4D79">
        <w:rPr>
          <w:color w:val="000000"/>
          <w:sz w:val="20"/>
          <w:szCs w:val="20"/>
        </w:rPr>
        <w:t>item(</w:t>
      </w:r>
      <w:proofErr w:type="spellStart"/>
      <w:proofErr w:type="gramEnd"/>
      <w:r w:rsidRPr="008D4D79">
        <w:rPr>
          <w:color w:val="000000"/>
          <w:sz w:val="20"/>
          <w:szCs w:val="20"/>
        </w:rPr>
        <w:t>ns</w:t>
      </w:r>
      <w:proofErr w:type="spellEnd"/>
      <w:r w:rsidRPr="008D4D79">
        <w:rPr>
          <w:color w:val="000000"/>
          <w:sz w:val="20"/>
          <w:szCs w:val="20"/>
        </w:rPr>
        <w:t>), as respectivas quantidades, preços registrados e demais condições.</w:t>
      </w:r>
    </w:p>
    <w:p w14:paraId="1F13B6C7" w14:textId="7BE57537" w:rsidR="00041A85" w:rsidRPr="0017743D" w:rsidRDefault="00041A85" w:rsidP="002205FF">
      <w:pPr>
        <w:numPr>
          <w:ilvl w:val="2"/>
          <w:numId w:val="3"/>
        </w:numPr>
        <w:spacing w:before="120" w:after="120" w:line="276" w:lineRule="auto"/>
        <w:ind w:left="1134" w:firstLine="0"/>
        <w:jc w:val="both"/>
        <w:rPr>
          <w:color w:val="000000"/>
          <w:sz w:val="20"/>
          <w:szCs w:val="20"/>
        </w:rPr>
      </w:pPr>
      <w:r w:rsidRPr="0017743D">
        <w:rPr>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1C13B6C4" w14:textId="2A4037B5" w:rsidR="008A31CE" w:rsidRPr="008D4D79" w:rsidRDefault="008A31CE" w:rsidP="00034467">
      <w:pPr>
        <w:pStyle w:val="Citao"/>
        <w:spacing w:before="0" w:after="120"/>
      </w:pPr>
      <w:r w:rsidRPr="008D4D79">
        <w:rPr>
          <w:b/>
        </w:rPr>
        <w:t>Nota Explicativa</w:t>
      </w:r>
      <w:r w:rsidRPr="008D4D79">
        <w:t xml:space="preserve">: A inserção dos textos referentes à assinatura e cadastro na ata de registro de preços dos licitantes que cotarem preços iguais aos do licitante vencedor, dependerá da </w:t>
      </w:r>
      <w:proofErr w:type="gramStart"/>
      <w:r w:rsidRPr="008D4D79">
        <w:t>implementação</w:t>
      </w:r>
      <w:proofErr w:type="gramEnd"/>
      <w:r w:rsidRPr="008D4D79">
        <w:t xml:space="preserve"> dessa funcionalidade no Sistema </w:t>
      </w:r>
      <w:r w:rsidR="00EC0839" w:rsidRPr="008D4D79">
        <w:t>COMPRASNET</w:t>
      </w:r>
      <w:r w:rsidRPr="008D4D79">
        <w:t xml:space="preserve">. </w:t>
      </w:r>
    </w:p>
    <w:p w14:paraId="0D9CC53D" w14:textId="77777777" w:rsidR="00E005FB" w:rsidRDefault="00E005FB" w:rsidP="00E005FB">
      <w:pPr>
        <w:spacing w:after="120"/>
        <w:ind w:left="1135"/>
        <w:jc w:val="both"/>
        <w:rPr>
          <w:rFonts w:cs="Times New Roman"/>
          <w:bCs/>
          <w:iCs/>
          <w:color w:val="000000"/>
          <w:sz w:val="20"/>
          <w:szCs w:val="20"/>
        </w:rPr>
      </w:pPr>
    </w:p>
    <w:p w14:paraId="6C8A53F5" w14:textId="77777777" w:rsidR="0005755A" w:rsidRPr="008D4D79" w:rsidRDefault="0005755A"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TERMO DE CONTRATO</w:t>
      </w:r>
    </w:p>
    <w:p w14:paraId="20813C67" w14:textId="66FAD617" w:rsidR="0005755A" w:rsidRPr="008D4D79" w:rsidRDefault="0005755A" w:rsidP="002205FF">
      <w:pPr>
        <w:numPr>
          <w:ilvl w:val="1"/>
          <w:numId w:val="3"/>
        </w:numPr>
        <w:spacing w:after="120"/>
        <w:ind w:left="0" w:firstLine="567"/>
        <w:jc w:val="both"/>
        <w:rPr>
          <w:rFonts w:cs="Times New Roman"/>
          <w:sz w:val="20"/>
          <w:szCs w:val="20"/>
        </w:rPr>
      </w:pPr>
      <w:r w:rsidRPr="008D4D79">
        <w:rPr>
          <w:sz w:val="20"/>
          <w:szCs w:val="20"/>
        </w:rPr>
        <w:t xml:space="preserve">Dentro do prazo de validade da Ata de Registro de Preços, o fornecedor registrado poderá ser convocado para assinar o Termo de Contrato, no prazo de </w:t>
      </w:r>
      <w:r w:rsidR="00DC307D" w:rsidRPr="00CC0736">
        <w:rPr>
          <w:b/>
          <w:sz w:val="20"/>
          <w:szCs w:val="20"/>
        </w:rPr>
        <w:t>10</w:t>
      </w:r>
      <w:r w:rsidRPr="00CC0736">
        <w:rPr>
          <w:b/>
          <w:sz w:val="20"/>
          <w:szCs w:val="20"/>
        </w:rPr>
        <w:t>(</w:t>
      </w:r>
      <w:r w:rsidR="00DC307D" w:rsidRPr="00CC0736">
        <w:rPr>
          <w:b/>
          <w:sz w:val="20"/>
          <w:szCs w:val="20"/>
        </w:rPr>
        <w:t>dez</w:t>
      </w:r>
      <w:r w:rsidRPr="00CC0736">
        <w:rPr>
          <w:b/>
          <w:sz w:val="20"/>
          <w:szCs w:val="20"/>
        </w:rPr>
        <w:t>) dias</w:t>
      </w:r>
      <w:r w:rsidRPr="008D4D79">
        <w:rPr>
          <w:sz w:val="20"/>
          <w:szCs w:val="20"/>
        </w:rPr>
        <w:t xml:space="preserve"> contados de sua convocação, cuja vigência será de </w:t>
      </w:r>
      <w:r w:rsidR="001E36FA" w:rsidRPr="004579FF">
        <w:rPr>
          <w:b/>
          <w:sz w:val="20"/>
          <w:szCs w:val="20"/>
        </w:rPr>
        <w:t xml:space="preserve">até 12 </w:t>
      </w:r>
      <w:r w:rsidRPr="004579FF">
        <w:rPr>
          <w:b/>
          <w:sz w:val="20"/>
          <w:szCs w:val="20"/>
        </w:rPr>
        <w:t>(</w:t>
      </w:r>
      <w:r w:rsidR="004579FF" w:rsidRPr="004579FF">
        <w:rPr>
          <w:b/>
          <w:sz w:val="20"/>
          <w:szCs w:val="20"/>
        </w:rPr>
        <w:t>doze</w:t>
      </w:r>
      <w:r w:rsidRPr="004579FF">
        <w:rPr>
          <w:b/>
          <w:sz w:val="20"/>
          <w:szCs w:val="20"/>
        </w:rPr>
        <w:t>) meses</w:t>
      </w:r>
      <w:r w:rsidRPr="008D4D79">
        <w:rPr>
          <w:sz w:val="20"/>
          <w:szCs w:val="20"/>
        </w:rPr>
        <w:t>, podendo ser prorrogado por interesse da Contratante até o limite de 60 (sessenta) meses, conforme disciplinado no contrato</w:t>
      </w:r>
      <w:r w:rsidRPr="008D4D79">
        <w:rPr>
          <w:rFonts w:cs="Times New Roman"/>
          <w:sz w:val="20"/>
          <w:szCs w:val="20"/>
        </w:rPr>
        <w:t>.</w:t>
      </w:r>
    </w:p>
    <w:p w14:paraId="1F4A31A1" w14:textId="77777777" w:rsidR="008C298D" w:rsidRPr="008C298D" w:rsidRDefault="008C298D" w:rsidP="002205FF">
      <w:pPr>
        <w:numPr>
          <w:ilvl w:val="1"/>
          <w:numId w:val="3"/>
        </w:numPr>
        <w:spacing w:before="120" w:after="120" w:line="276" w:lineRule="auto"/>
        <w:ind w:left="0" w:firstLine="425"/>
        <w:jc w:val="both"/>
        <w:rPr>
          <w:sz w:val="20"/>
          <w:szCs w:val="20"/>
        </w:rPr>
      </w:pPr>
      <w:r w:rsidRPr="008C298D">
        <w:rPr>
          <w:sz w:val="20"/>
          <w:szCs w:val="20"/>
        </w:rPr>
        <w:t>Previamente à contratação, a Administração realizará consulta “</w:t>
      </w:r>
      <w:proofErr w:type="spellStart"/>
      <w:r w:rsidRPr="008C298D">
        <w:rPr>
          <w:sz w:val="20"/>
          <w:szCs w:val="20"/>
        </w:rPr>
        <w:t>on</w:t>
      </w:r>
      <w:proofErr w:type="spellEnd"/>
      <w:r w:rsidRPr="008C298D">
        <w:rPr>
          <w:sz w:val="20"/>
          <w:szCs w:val="20"/>
        </w:rPr>
        <w:t xml:space="preserve"> </w:t>
      </w:r>
      <w:proofErr w:type="spellStart"/>
      <w:r w:rsidRPr="008C298D">
        <w:rPr>
          <w:sz w:val="20"/>
          <w:szCs w:val="20"/>
        </w:rPr>
        <w:t>line</w:t>
      </w:r>
      <w:proofErr w:type="spellEnd"/>
      <w:r w:rsidRPr="008C298D">
        <w:rPr>
          <w:sz w:val="20"/>
          <w:szCs w:val="20"/>
        </w:rPr>
        <w:t>” ao SICAF, bem como ao Cadastro Informativo de Créditos não Quitados – CADIN, cujos resultados serão anexados aos autos do processo.</w:t>
      </w:r>
    </w:p>
    <w:p w14:paraId="7C5EA276" w14:textId="77777777" w:rsidR="008C298D" w:rsidRPr="00315C87" w:rsidRDefault="008C298D" w:rsidP="002205FF">
      <w:pPr>
        <w:numPr>
          <w:ilvl w:val="2"/>
          <w:numId w:val="3"/>
        </w:numPr>
        <w:spacing w:before="120" w:after="120" w:line="276" w:lineRule="auto"/>
        <w:ind w:left="1134" w:firstLine="0"/>
        <w:jc w:val="both"/>
        <w:rPr>
          <w:rFonts w:cs="Times New Roman"/>
          <w:sz w:val="20"/>
          <w:szCs w:val="20"/>
        </w:rPr>
      </w:pPr>
      <w:r w:rsidRPr="00111BD6">
        <w:rPr>
          <w:rFonts w:cs="Times New Roman"/>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111BD6">
        <w:rPr>
          <w:rFonts w:cs="Times New Roman"/>
          <w:sz w:val="20"/>
          <w:szCs w:val="20"/>
        </w:rPr>
        <w:t>edital e anexos</w:t>
      </w:r>
      <w:proofErr w:type="gramEnd"/>
      <w:r w:rsidRPr="00111BD6">
        <w:rPr>
          <w:rFonts w:cs="Times New Roman"/>
          <w:sz w:val="20"/>
          <w:szCs w:val="20"/>
        </w:rPr>
        <w:t>.</w:t>
      </w:r>
    </w:p>
    <w:p w14:paraId="55D8661C" w14:textId="537B1053" w:rsidR="0005755A" w:rsidRPr="008D4D79"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Alternativamente à convocação para comparecer perante o órgão ou entidade</w:t>
      </w:r>
      <w:r w:rsidRPr="008D4D79">
        <w:rPr>
          <w:rFonts w:cs="Times New Roman"/>
          <w:i/>
          <w:color w:val="000000"/>
          <w:sz w:val="20"/>
          <w:szCs w:val="20"/>
        </w:rPr>
        <w:t xml:space="preserve"> </w:t>
      </w:r>
      <w:r w:rsidRPr="008D4D79">
        <w:rPr>
          <w:rFonts w:cs="Times New Roman"/>
          <w:color w:val="000000"/>
          <w:sz w:val="20"/>
          <w:szCs w:val="20"/>
        </w:rPr>
        <w:t>para a assinatura do Termo de Contrato, a Administração poderá encaminhá-lo para assinatura,</w:t>
      </w:r>
      <w:r w:rsidRPr="008D4D79">
        <w:rPr>
          <w:rFonts w:cs="Times New Roman"/>
          <w:bCs/>
          <w:iCs/>
          <w:color w:val="000000"/>
          <w:sz w:val="20"/>
          <w:szCs w:val="20"/>
        </w:rPr>
        <w:t xml:space="preserve"> mediante correspondência postal com aviso de recebimento (AR) ou meio eletrônico, para que seja assinado no prazo de</w:t>
      </w:r>
      <w:r w:rsidRPr="008D4D79">
        <w:rPr>
          <w:rFonts w:cs="Times New Roman"/>
          <w:bCs/>
          <w:iCs/>
          <w:color w:val="FF0000"/>
          <w:sz w:val="20"/>
          <w:szCs w:val="20"/>
        </w:rPr>
        <w:t xml:space="preserve"> </w:t>
      </w:r>
      <w:r w:rsidR="00CC0736" w:rsidRPr="00CC0736">
        <w:rPr>
          <w:rFonts w:cs="Times New Roman"/>
          <w:b/>
          <w:bCs/>
          <w:iCs/>
          <w:sz w:val="20"/>
          <w:szCs w:val="20"/>
        </w:rPr>
        <w:t xml:space="preserve">10 </w:t>
      </w:r>
      <w:r w:rsidRPr="00CC0736">
        <w:rPr>
          <w:rFonts w:cs="Times New Roman"/>
          <w:b/>
          <w:bCs/>
          <w:iCs/>
          <w:sz w:val="20"/>
          <w:szCs w:val="20"/>
        </w:rPr>
        <w:t>(</w:t>
      </w:r>
      <w:r w:rsidR="00CC0736" w:rsidRPr="00CC0736">
        <w:rPr>
          <w:rFonts w:cs="Times New Roman"/>
          <w:b/>
          <w:bCs/>
          <w:iCs/>
          <w:sz w:val="20"/>
          <w:szCs w:val="20"/>
        </w:rPr>
        <w:t>dez</w:t>
      </w:r>
      <w:r w:rsidRPr="00CC0736">
        <w:rPr>
          <w:rFonts w:cs="Times New Roman"/>
          <w:b/>
          <w:bCs/>
          <w:iCs/>
          <w:sz w:val="20"/>
          <w:szCs w:val="20"/>
        </w:rPr>
        <w:t>) dias</w:t>
      </w:r>
      <w:r w:rsidRPr="008D4D79">
        <w:rPr>
          <w:rFonts w:cs="Times New Roman"/>
          <w:bCs/>
          <w:iCs/>
          <w:color w:val="000000"/>
          <w:sz w:val="20"/>
          <w:szCs w:val="20"/>
        </w:rPr>
        <w:t>, a contar da data de seu recebimento</w:t>
      </w:r>
      <w:r w:rsidRPr="008D4D79">
        <w:rPr>
          <w:rFonts w:cs="Times New Roman"/>
          <w:bCs/>
          <w:i/>
          <w:iCs/>
          <w:color w:val="000000"/>
          <w:sz w:val="20"/>
          <w:szCs w:val="20"/>
        </w:rPr>
        <w:t xml:space="preserve">. </w:t>
      </w:r>
    </w:p>
    <w:p w14:paraId="3E9B3B79" w14:textId="77777777" w:rsidR="0005755A" w:rsidRPr="008D4D79"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O prazo previsto no subitem anterior poderá ser prorrogado, por igual período, por solicitação justificada do adjudicatário e aceita pela Administração.</w:t>
      </w:r>
    </w:p>
    <w:p w14:paraId="57F93071" w14:textId="77777777" w:rsidR="0005755A" w:rsidRDefault="0005755A"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Se o adjudicatário, no ato da assinatura do Termo de Contrato, não comprovar que mantém as mesmas condições de habilitação, ou quando, injustificadamente, recusar-se à assinatura, poderá ser convocado outro licitante, desde que respeitada </w:t>
      </w:r>
      <w:proofErr w:type="gramStart"/>
      <w:r w:rsidRPr="008D4D79">
        <w:rPr>
          <w:rFonts w:cs="Times New Roman"/>
          <w:color w:val="000000"/>
          <w:sz w:val="20"/>
          <w:szCs w:val="20"/>
        </w:rPr>
        <w:t>a</w:t>
      </w:r>
      <w:proofErr w:type="gramEnd"/>
      <w:r w:rsidRPr="008D4D79">
        <w:rPr>
          <w:rFonts w:cs="Times New Roman"/>
          <w:color w:val="000000"/>
          <w:sz w:val="20"/>
          <w:szCs w:val="20"/>
        </w:rPr>
        <w:t xml:space="preserve"> ordem de classificação, para, após a verificação da aceitabilidade da proposta, negociação e comprovados os requisitos de habilitação, celebrar a contratação, sem prejuízo das sanções previstas neste Edital e das demais cominações legais.</w:t>
      </w:r>
    </w:p>
    <w:p w14:paraId="4C5B2293" w14:textId="77777777" w:rsidR="00E07351" w:rsidRDefault="00E07351" w:rsidP="00E07351">
      <w:pPr>
        <w:spacing w:after="120"/>
        <w:ind w:left="567"/>
        <w:jc w:val="both"/>
        <w:rPr>
          <w:rFonts w:cs="Times New Roman"/>
          <w:color w:val="000000"/>
          <w:sz w:val="20"/>
          <w:szCs w:val="20"/>
        </w:rPr>
      </w:pPr>
    </w:p>
    <w:p w14:paraId="0DC44302"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w:t>
      </w:r>
      <w:r w:rsidR="00626431" w:rsidRPr="008D4D79">
        <w:rPr>
          <w:rFonts w:cs="Times New Roman"/>
          <w:b/>
          <w:color w:val="000000"/>
          <w:sz w:val="20"/>
          <w:szCs w:val="20"/>
        </w:rPr>
        <w:t>O REAJUSTE</w:t>
      </w:r>
    </w:p>
    <w:p w14:paraId="3D4B630B"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regras acerca d</w:t>
      </w:r>
      <w:r w:rsidR="00626431" w:rsidRPr="008D4D79">
        <w:rPr>
          <w:rFonts w:cs="Times New Roman"/>
          <w:color w:val="000000"/>
          <w:sz w:val="20"/>
          <w:szCs w:val="20"/>
        </w:rPr>
        <w:t>o reajuste</w:t>
      </w:r>
      <w:r w:rsidRPr="008D4D79">
        <w:rPr>
          <w:rFonts w:cs="Times New Roman"/>
          <w:color w:val="000000"/>
          <w:sz w:val="20"/>
          <w:szCs w:val="20"/>
        </w:rPr>
        <w:t xml:space="preserve"> do valor contratual são as estabelecidas no Termo de Contrato, anexo a este Edital.</w:t>
      </w:r>
    </w:p>
    <w:p w14:paraId="10236322" w14:textId="77777777" w:rsidR="002B3FA9" w:rsidRPr="00BD47C9" w:rsidRDefault="002B3FA9" w:rsidP="002205FF">
      <w:pPr>
        <w:numPr>
          <w:ilvl w:val="1"/>
          <w:numId w:val="3"/>
        </w:numPr>
        <w:spacing w:after="120"/>
        <w:ind w:left="0" w:firstLine="567"/>
        <w:jc w:val="both"/>
        <w:rPr>
          <w:rFonts w:cs="Times New Roman"/>
          <w:color w:val="000000"/>
          <w:sz w:val="20"/>
          <w:szCs w:val="20"/>
        </w:rPr>
      </w:pPr>
      <w:r w:rsidRPr="008D4D79">
        <w:rPr>
          <w:color w:val="000000"/>
          <w:sz w:val="20"/>
          <w:szCs w:val="20"/>
        </w:rPr>
        <w:lastRenderedPageBreak/>
        <w:t>As contratações decorrentes da Ata de Registro de Preços poderão sofrer alterações, obedecidas às disposições contidas no art. 65 da Lei n° 8.666</w:t>
      </w:r>
      <w:r w:rsidR="00E42BF3" w:rsidRPr="008D4D79">
        <w:rPr>
          <w:color w:val="000000"/>
          <w:sz w:val="20"/>
          <w:szCs w:val="20"/>
        </w:rPr>
        <w:t>, de 19</w:t>
      </w:r>
      <w:r w:rsidRPr="008D4D79">
        <w:rPr>
          <w:color w:val="000000"/>
          <w:sz w:val="20"/>
          <w:szCs w:val="20"/>
        </w:rPr>
        <w:t>93 e no Decreto nº 7.892, de 2013.</w:t>
      </w:r>
    </w:p>
    <w:p w14:paraId="259307E3" w14:textId="77777777" w:rsidR="00BD47C9" w:rsidRPr="00F569EC" w:rsidRDefault="00BD47C9" w:rsidP="00BD47C9">
      <w:pPr>
        <w:spacing w:after="120"/>
        <w:ind w:left="567"/>
        <w:jc w:val="both"/>
        <w:rPr>
          <w:rFonts w:cs="Times New Roman"/>
          <w:color w:val="000000"/>
          <w:sz w:val="20"/>
          <w:szCs w:val="20"/>
        </w:rPr>
      </w:pPr>
    </w:p>
    <w:p w14:paraId="389EC36D" w14:textId="77777777" w:rsidR="000F104D" w:rsidRPr="008D4D79" w:rsidRDefault="000F104D" w:rsidP="002205FF">
      <w:pPr>
        <w:numPr>
          <w:ilvl w:val="0"/>
          <w:numId w:val="3"/>
        </w:numPr>
        <w:spacing w:after="120"/>
        <w:jc w:val="both"/>
        <w:rPr>
          <w:rFonts w:cs="Times New Roman"/>
          <w:b/>
          <w:sz w:val="20"/>
          <w:szCs w:val="20"/>
        </w:rPr>
      </w:pPr>
      <w:r w:rsidRPr="008D4D79">
        <w:rPr>
          <w:rFonts w:cs="Times New Roman"/>
          <w:b/>
          <w:sz w:val="20"/>
          <w:szCs w:val="20"/>
        </w:rPr>
        <w:t>DA ENTREGA E DO RECEBIMENTO DO OBJETO E DA FISCALIZAÇÃO</w:t>
      </w:r>
    </w:p>
    <w:p w14:paraId="3DBC0FA7" w14:textId="77777777" w:rsidR="000F104D"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lang w:eastAsia="en-US"/>
        </w:rPr>
        <w:t>Os critérios de recebimento e aceitação do objeto e de fiscalização estão previstos no Termo de Referência.</w:t>
      </w:r>
    </w:p>
    <w:p w14:paraId="3ACA9D5F" w14:textId="77777777" w:rsidR="00C50DEF" w:rsidRPr="008D4D79" w:rsidRDefault="00C50DEF" w:rsidP="00C50DEF">
      <w:pPr>
        <w:spacing w:after="120"/>
        <w:ind w:left="567"/>
        <w:jc w:val="both"/>
        <w:rPr>
          <w:rFonts w:cs="Times New Roman"/>
          <w:sz w:val="20"/>
          <w:szCs w:val="20"/>
        </w:rPr>
      </w:pPr>
    </w:p>
    <w:p w14:paraId="72B15873"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lang w:eastAsia="en-US"/>
        </w:rPr>
        <w:t>DAS OBRIGAÇÕES DA CONTRATANTE E DA CONTRATADA</w:t>
      </w:r>
    </w:p>
    <w:p w14:paraId="189B2B5E" w14:textId="77777777" w:rsidR="000F104D" w:rsidRDefault="000F104D" w:rsidP="002205FF">
      <w:pPr>
        <w:numPr>
          <w:ilvl w:val="1"/>
          <w:numId w:val="3"/>
        </w:numPr>
        <w:spacing w:after="120"/>
        <w:ind w:left="0" w:firstLine="567"/>
        <w:jc w:val="both"/>
        <w:rPr>
          <w:rFonts w:cs="Times New Roman"/>
          <w:b/>
          <w:color w:val="000000"/>
          <w:sz w:val="20"/>
          <w:szCs w:val="20"/>
        </w:rPr>
      </w:pPr>
      <w:r w:rsidRPr="008D4D79">
        <w:rPr>
          <w:rFonts w:cs="Times New Roman"/>
          <w:color w:val="000000"/>
          <w:sz w:val="20"/>
          <w:szCs w:val="20"/>
          <w:lang w:eastAsia="en-US"/>
        </w:rPr>
        <w:t>As obrigações da Contratante e da Contratada são as estabelecidas no Termo de Referência.</w:t>
      </w:r>
      <w:r w:rsidRPr="008D4D79">
        <w:rPr>
          <w:rFonts w:cs="Times New Roman"/>
          <w:b/>
          <w:color w:val="000000"/>
          <w:sz w:val="20"/>
          <w:szCs w:val="20"/>
        </w:rPr>
        <w:t xml:space="preserve"> </w:t>
      </w:r>
    </w:p>
    <w:p w14:paraId="223D8719" w14:textId="77777777" w:rsidR="00223D1C" w:rsidRPr="008D4D79" w:rsidRDefault="00223D1C" w:rsidP="00223D1C">
      <w:pPr>
        <w:spacing w:after="120"/>
        <w:ind w:left="567"/>
        <w:jc w:val="both"/>
        <w:rPr>
          <w:rFonts w:cs="Times New Roman"/>
          <w:b/>
          <w:color w:val="000000"/>
          <w:sz w:val="20"/>
          <w:szCs w:val="20"/>
        </w:rPr>
      </w:pPr>
    </w:p>
    <w:p w14:paraId="13DB64BB"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DO PAGAMENTO</w:t>
      </w:r>
    </w:p>
    <w:p w14:paraId="62B41A85" w14:textId="74643617" w:rsidR="00C35484"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O pagamento será efetuado pela Contratante no prazo de</w:t>
      </w:r>
      <w:r w:rsidR="00CB1124">
        <w:rPr>
          <w:rFonts w:cs="Times New Roman"/>
          <w:color w:val="000000"/>
          <w:sz w:val="20"/>
          <w:szCs w:val="20"/>
          <w:lang w:eastAsia="en-US"/>
        </w:rPr>
        <w:t xml:space="preserve"> </w:t>
      </w:r>
      <w:r w:rsidR="00CB1124" w:rsidRPr="00213557">
        <w:rPr>
          <w:rFonts w:cs="Times New Roman"/>
          <w:color w:val="000000"/>
          <w:sz w:val="20"/>
          <w:szCs w:val="20"/>
          <w:lang w:eastAsia="en-US"/>
        </w:rPr>
        <w:t>até</w:t>
      </w:r>
      <w:r w:rsidRPr="00213557">
        <w:rPr>
          <w:rFonts w:cs="Times New Roman"/>
          <w:color w:val="000000"/>
          <w:sz w:val="20"/>
          <w:szCs w:val="20"/>
          <w:lang w:eastAsia="en-US"/>
        </w:rPr>
        <w:t xml:space="preserve"> </w:t>
      </w:r>
      <w:proofErr w:type="gramStart"/>
      <w:r w:rsidR="00CB1124" w:rsidRPr="00213557">
        <w:rPr>
          <w:rFonts w:cs="Times New Roman"/>
          <w:color w:val="000000"/>
          <w:sz w:val="20"/>
          <w:szCs w:val="20"/>
          <w:lang w:eastAsia="en-US"/>
        </w:rPr>
        <w:t>5</w:t>
      </w:r>
      <w:proofErr w:type="gramEnd"/>
      <w:r w:rsidRPr="00213557">
        <w:rPr>
          <w:rFonts w:cs="Times New Roman"/>
          <w:color w:val="000000"/>
          <w:sz w:val="20"/>
          <w:szCs w:val="20"/>
          <w:lang w:eastAsia="en-US"/>
        </w:rPr>
        <w:t xml:space="preserve"> (</w:t>
      </w:r>
      <w:r w:rsidR="00CB1124" w:rsidRPr="00213557">
        <w:rPr>
          <w:rFonts w:cs="Times New Roman"/>
          <w:color w:val="000000"/>
          <w:sz w:val="20"/>
          <w:szCs w:val="20"/>
          <w:lang w:eastAsia="en-US"/>
        </w:rPr>
        <w:t>cinco</w:t>
      </w:r>
      <w:r w:rsidRPr="00213557">
        <w:rPr>
          <w:rFonts w:cs="Times New Roman"/>
          <w:color w:val="000000"/>
          <w:sz w:val="20"/>
          <w:szCs w:val="20"/>
          <w:lang w:eastAsia="en-US"/>
        </w:rPr>
        <w:t>) dias</w:t>
      </w:r>
      <w:r w:rsidR="00CB1124">
        <w:rPr>
          <w:rFonts w:cs="Times New Roman"/>
          <w:color w:val="000000"/>
          <w:sz w:val="20"/>
          <w:szCs w:val="20"/>
          <w:lang w:eastAsia="en-US"/>
        </w:rPr>
        <w:t xml:space="preserve"> úteis</w:t>
      </w:r>
      <w:r w:rsidRPr="008D4D79">
        <w:rPr>
          <w:rFonts w:cs="Times New Roman"/>
          <w:color w:val="000000"/>
          <w:sz w:val="20"/>
          <w:szCs w:val="20"/>
          <w:lang w:eastAsia="en-US"/>
        </w:rPr>
        <w:t>, contados da apresentação da Nota Fiscal/Fatura contendo o detalhamento dos serviços executados e os materiais empregados, através de ordem bancária, para cr</w:t>
      </w:r>
      <w:r w:rsidR="00A9777A" w:rsidRPr="008D4D79">
        <w:rPr>
          <w:rFonts w:cs="Times New Roman"/>
          <w:color w:val="000000"/>
          <w:sz w:val="20"/>
          <w:szCs w:val="20"/>
          <w:lang w:eastAsia="en-US"/>
        </w:rPr>
        <w:t xml:space="preserve">édito em banco, agência e conta </w:t>
      </w:r>
      <w:r w:rsidRPr="008D4D79">
        <w:rPr>
          <w:rFonts w:cs="Times New Roman"/>
          <w:color w:val="000000"/>
          <w:sz w:val="20"/>
          <w:szCs w:val="20"/>
          <w:lang w:eastAsia="en-US"/>
        </w:rPr>
        <w:t>corrente indicados pelo contratado</w:t>
      </w:r>
      <w:r w:rsidR="00DF5E3A">
        <w:rPr>
          <w:rFonts w:cs="Times New Roman"/>
          <w:color w:val="000000"/>
          <w:sz w:val="20"/>
          <w:szCs w:val="20"/>
          <w:lang w:eastAsia="en-US"/>
        </w:rPr>
        <w:t>, ou por meio de ordem bancária para pagamento de fatura com código de barras</w:t>
      </w:r>
      <w:r w:rsidRPr="008D4D79">
        <w:rPr>
          <w:rFonts w:cs="Times New Roman"/>
          <w:color w:val="000000"/>
          <w:sz w:val="20"/>
          <w:szCs w:val="20"/>
          <w:lang w:eastAsia="en-US"/>
        </w:rPr>
        <w:t>.</w:t>
      </w:r>
    </w:p>
    <w:p w14:paraId="72861B9D" w14:textId="202FA4FC" w:rsidR="00DF5E3A" w:rsidRPr="001A52C2" w:rsidRDefault="00DF5E3A" w:rsidP="002205FF">
      <w:pPr>
        <w:numPr>
          <w:ilvl w:val="2"/>
          <w:numId w:val="3"/>
        </w:numPr>
        <w:spacing w:after="120"/>
        <w:ind w:left="851" w:firstLine="0"/>
        <w:jc w:val="both"/>
        <w:rPr>
          <w:rFonts w:cs="Times New Roman"/>
          <w:b/>
          <w:i/>
          <w:sz w:val="20"/>
          <w:szCs w:val="20"/>
          <w:u w:val="single"/>
          <w:lang w:eastAsia="en-US"/>
        </w:rPr>
      </w:pPr>
      <w:r w:rsidRPr="001A52C2">
        <w:rPr>
          <w:rFonts w:cs="Times New Roman"/>
          <w:b/>
          <w:i/>
          <w:sz w:val="20"/>
          <w:szCs w:val="20"/>
          <w:u w:val="single"/>
          <w:lang w:eastAsia="en-US"/>
        </w:rPr>
        <w:t xml:space="preserve">  A CONTRATADA, de acordo com artigo 7º- A da lei 8987/95, deverá oferecer à CONTRATANTE </w:t>
      </w:r>
      <w:proofErr w:type="gramStart"/>
      <w:r w:rsidRPr="001A52C2">
        <w:rPr>
          <w:rFonts w:cs="Times New Roman"/>
          <w:b/>
          <w:i/>
          <w:sz w:val="20"/>
          <w:szCs w:val="20"/>
          <w:u w:val="single"/>
          <w:lang w:eastAsia="en-US"/>
        </w:rPr>
        <w:t>6</w:t>
      </w:r>
      <w:proofErr w:type="gramEnd"/>
      <w:r w:rsidRPr="001A52C2">
        <w:rPr>
          <w:rFonts w:cs="Times New Roman"/>
          <w:b/>
          <w:i/>
          <w:sz w:val="20"/>
          <w:szCs w:val="20"/>
          <w:u w:val="single"/>
          <w:lang w:eastAsia="en-US"/>
        </w:rPr>
        <w:t xml:space="preserve"> (seis) datas opcionais para o vencimento das faturas, que fará a escolha quando da assinatura do contrato. De qualquer forma, a CONTRATADA se obriga a entregar as faturas com cinco dias úteis de antecedência à data do pagamento.</w:t>
      </w:r>
      <w:r w:rsidR="007C2272" w:rsidRPr="001A52C2">
        <w:rPr>
          <w:rFonts w:cs="Times New Roman"/>
          <w:sz w:val="20"/>
          <w:szCs w:val="20"/>
          <w:lang w:eastAsia="en-US"/>
        </w:rPr>
        <w:t xml:space="preserve"> </w:t>
      </w:r>
    </w:p>
    <w:p w14:paraId="3392FC2F"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Os pagamentos decorrentes de despesas cujos valores não ultrapassem o limite de que trata o inciso II do art. 24 da Lei 8.666, de 1993, deverão ser efetuados no prazo de até </w:t>
      </w:r>
      <w:proofErr w:type="gramStart"/>
      <w:r w:rsidRPr="008D4D79">
        <w:rPr>
          <w:rFonts w:cs="Times New Roman"/>
          <w:color w:val="000000"/>
          <w:sz w:val="20"/>
          <w:szCs w:val="20"/>
          <w:lang w:eastAsia="en-US"/>
        </w:rPr>
        <w:t>5</w:t>
      </w:r>
      <w:proofErr w:type="gramEnd"/>
      <w:r w:rsidRPr="008D4D79">
        <w:rPr>
          <w:rFonts w:cs="Times New Roman"/>
          <w:color w:val="000000"/>
          <w:sz w:val="20"/>
          <w:szCs w:val="20"/>
          <w:lang w:eastAsia="en-US"/>
        </w:rPr>
        <w:t xml:space="preserve"> (cinco) dias úteis, contados da data da apresentação da Nota Fiscal/Fatura, nos termos do art. 5º, § 3º, da Lei nº 8.666, de 1993.</w:t>
      </w:r>
    </w:p>
    <w:p w14:paraId="28E15A23" w14:textId="2E8FE52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A apresentação da Nota Fiscal/Fat</w:t>
      </w:r>
      <w:r w:rsidR="00D46023">
        <w:rPr>
          <w:rFonts w:cs="Times New Roman"/>
          <w:color w:val="000000"/>
          <w:sz w:val="20"/>
          <w:szCs w:val="20"/>
          <w:lang w:eastAsia="en-US"/>
        </w:rPr>
        <w:t xml:space="preserve">ura deverá ocorrer no </w:t>
      </w:r>
      <w:r w:rsidR="00D46023" w:rsidRPr="00213557">
        <w:rPr>
          <w:rFonts w:cs="Times New Roman"/>
          <w:color w:val="000000"/>
          <w:sz w:val="20"/>
          <w:szCs w:val="20"/>
          <w:lang w:eastAsia="en-US"/>
        </w:rPr>
        <w:t xml:space="preserve">prazo de </w:t>
      </w:r>
      <w:proofErr w:type="gramStart"/>
      <w:r w:rsidR="00CB1124" w:rsidRPr="00213557">
        <w:rPr>
          <w:rFonts w:cs="Times New Roman"/>
          <w:color w:val="000000"/>
          <w:sz w:val="20"/>
          <w:szCs w:val="20"/>
          <w:lang w:eastAsia="en-US"/>
        </w:rPr>
        <w:t>5</w:t>
      </w:r>
      <w:proofErr w:type="gramEnd"/>
      <w:r w:rsidR="00CB1124" w:rsidRPr="00213557">
        <w:rPr>
          <w:rFonts w:cs="Times New Roman"/>
          <w:color w:val="000000"/>
          <w:sz w:val="20"/>
          <w:szCs w:val="20"/>
          <w:lang w:eastAsia="en-US"/>
        </w:rPr>
        <w:t xml:space="preserve"> </w:t>
      </w:r>
      <w:r w:rsidRPr="00213557">
        <w:rPr>
          <w:rFonts w:cs="Times New Roman"/>
          <w:color w:val="000000"/>
          <w:sz w:val="20"/>
          <w:szCs w:val="20"/>
          <w:lang w:eastAsia="en-US"/>
        </w:rPr>
        <w:t>(</w:t>
      </w:r>
      <w:r w:rsidR="00CB1124" w:rsidRPr="00213557">
        <w:rPr>
          <w:rFonts w:cs="Times New Roman"/>
          <w:color w:val="000000"/>
          <w:sz w:val="20"/>
          <w:szCs w:val="20"/>
          <w:lang w:eastAsia="en-US"/>
        </w:rPr>
        <w:t>cinco</w:t>
      </w:r>
      <w:r w:rsidRPr="00213557">
        <w:rPr>
          <w:rFonts w:cs="Times New Roman"/>
          <w:color w:val="000000"/>
          <w:sz w:val="20"/>
          <w:szCs w:val="20"/>
          <w:lang w:eastAsia="en-US"/>
        </w:rPr>
        <w:t>)</w:t>
      </w:r>
      <w:r w:rsidRPr="008D4D79">
        <w:rPr>
          <w:rFonts w:cs="Times New Roman"/>
          <w:color w:val="000000"/>
          <w:sz w:val="20"/>
          <w:szCs w:val="20"/>
          <w:lang w:eastAsia="en-US"/>
        </w:rPr>
        <w:t xml:space="preserve"> dias</w:t>
      </w:r>
      <w:r w:rsidR="00CB1124">
        <w:rPr>
          <w:rFonts w:cs="Times New Roman"/>
          <w:color w:val="000000"/>
          <w:sz w:val="20"/>
          <w:szCs w:val="20"/>
          <w:lang w:eastAsia="en-US"/>
        </w:rPr>
        <w:t xml:space="preserve"> úteis</w:t>
      </w:r>
      <w:r w:rsidRPr="008D4D79">
        <w:rPr>
          <w:rFonts w:cs="Times New Roman"/>
          <w:color w:val="000000"/>
          <w:sz w:val="20"/>
          <w:szCs w:val="20"/>
          <w:lang w:eastAsia="en-US"/>
        </w:rPr>
        <w:t>, contado da data final do período de adimplemento da parcela da contratação a que aquela se referir.</w:t>
      </w:r>
    </w:p>
    <w:p w14:paraId="684BB9FE"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2974F4D9"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Havendo erro na apresentação da Nota Fiscal/Fatura ou dos documentos pertinentes à contratação,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8D4D79" w:rsidRDefault="00C35484" w:rsidP="002205FF">
      <w:pPr>
        <w:numPr>
          <w:ilvl w:val="2"/>
          <w:numId w:val="3"/>
        </w:numPr>
        <w:spacing w:after="120"/>
        <w:ind w:left="1135" w:hanging="284"/>
        <w:jc w:val="both"/>
        <w:rPr>
          <w:rFonts w:cs="Times New Roman"/>
          <w:color w:val="000000"/>
          <w:sz w:val="20"/>
          <w:szCs w:val="20"/>
          <w:lang w:eastAsia="en-US"/>
        </w:rPr>
      </w:pPr>
      <w:proofErr w:type="gramStart"/>
      <w:r w:rsidRPr="008D4D79">
        <w:rPr>
          <w:rFonts w:cs="Times New Roman"/>
          <w:color w:val="000000"/>
          <w:sz w:val="20"/>
          <w:szCs w:val="20"/>
          <w:lang w:eastAsia="en-US"/>
        </w:rPr>
        <w:t>não</w:t>
      </w:r>
      <w:proofErr w:type="gramEnd"/>
      <w:r w:rsidRPr="008D4D79">
        <w:rPr>
          <w:rFonts w:cs="Times New Roman"/>
          <w:color w:val="000000"/>
          <w:sz w:val="20"/>
          <w:szCs w:val="20"/>
          <w:lang w:eastAsia="en-US"/>
        </w:rPr>
        <w:t xml:space="preserve"> produziu os resultados acordados;</w:t>
      </w:r>
    </w:p>
    <w:p w14:paraId="7499E214" w14:textId="77777777" w:rsidR="00C35484" w:rsidRPr="008D4D79" w:rsidRDefault="00C35484" w:rsidP="002205FF">
      <w:pPr>
        <w:numPr>
          <w:ilvl w:val="2"/>
          <w:numId w:val="3"/>
        </w:numPr>
        <w:spacing w:after="120"/>
        <w:ind w:left="851" w:firstLine="0"/>
        <w:jc w:val="both"/>
        <w:rPr>
          <w:rFonts w:cs="Times New Roman"/>
          <w:color w:val="000000"/>
          <w:sz w:val="20"/>
          <w:szCs w:val="20"/>
          <w:lang w:eastAsia="en-US"/>
        </w:rPr>
      </w:pPr>
      <w:proofErr w:type="gramStart"/>
      <w:r w:rsidRPr="008D4D79">
        <w:rPr>
          <w:rFonts w:cs="Times New Roman"/>
          <w:color w:val="000000"/>
          <w:sz w:val="20"/>
          <w:szCs w:val="20"/>
          <w:lang w:eastAsia="en-US"/>
        </w:rPr>
        <w:lastRenderedPageBreak/>
        <w:t>deixou</w:t>
      </w:r>
      <w:proofErr w:type="gramEnd"/>
      <w:r w:rsidRPr="008D4D79">
        <w:rPr>
          <w:rFonts w:cs="Times New Roman"/>
          <w:color w:val="000000"/>
          <w:sz w:val="20"/>
          <w:szCs w:val="20"/>
          <w:lang w:eastAsia="en-US"/>
        </w:rPr>
        <w:t xml:space="preserve"> de executar as atividades contratadas, ou não as executou com a qualidade mínima exigida;</w:t>
      </w:r>
    </w:p>
    <w:p w14:paraId="4E830024" w14:textId="77777777" w:rsidR="006335C4" w:rsidRPr="008D4D79" w:rsidRDefault="00C35484" w:rsidP="002205FF">
      <w:pPr>
        <w:numPr>
          <w:ilvl w:val="2"/>
          <w:numId w:val="3"/>
        </w:numPr>
        <w:spacing w:after="120"/>
        <w:ind w:left="851" w:firstLine="0"/>
        <w:jc w:val="both"/>
        <w:rPr>
          <w:rFonts w:cs="Times New Roman"/>
          <w:color w:val="000000"/>
          <w:sz w:val="20"/>
          <w:szCs w:val="20"/>
          <w:lang w:eastAsia="en-US"/>
        </w:rPr>
      </w:pPr>
      <w:proofErr w:type="gramStart"/>
      <w:r w:rsidRPr="008D4D79">
        <w:rPr>
          <w:rFonts w:cs="Times New Roman"/>
          <w:color w:val="000000"/>
          <w:sz w:val="20"/>
          <w:szCs w:val="20"/>
          <w:lang w:eastAsia="en-US"/>
        </w:rPr>
        <w:t>deixou</w:t>
      </w:r>
      <w:proofErr w:type="gramEnd"/>
      <w:r w:rsidRPr="008D4D79">
        <w:rPr>
          <w:rFonts w:cs="Times New Roman"/>
          <w:color w:val="000000"/>
          <w:sz w:val="20"/>
          <w:szCs w:val="20"/>
          <w:lang w:eastAsia="en-US"/>
        </w:rPr>
        <w:t xml:space="preserve"> de utilizar os materiais e recursos humanos exigidos para a execução do serviço, ou utilizou-os com qualidade ou quantidade inferior à demandada.</w:t>
      </w:r>
    </w:p>
    <w:p w14:paraId="12A94E0E"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Será considerada data do pagamento o dia em que constar como emitida a ordem bancária para pagamento.</w:t>
      </w:r>
    </w:p>
    <w:p w14:paraId="042434E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7C0F004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Constatando-se, junto ao SICAF, a situação de irregularidade da contratada, será providenciada sua advertência, por escrito, para que, no prazo de </w:t>
      </w:r>
      <w:proofErr w:type="gramStart"/>
      <w:r w:rsidRPr="008D4D79">
        <w:rPr>
          <w:rFonts w:cs="Times New Roman"/>
          <w:color w:val="000000"/>
          <w:sz w:val="20"/>
          <w:szCs w:val="20"/>
          <w:lang w:eastAsia="en-US"/>
        </w:rPr>
        <w:t>5</w:t>
      </w:r>
      <w:proofErr w:type="gramEnd"/>
      <w:r w:rsidRPr="008D4D79">
        <w:rPr>
          <w:rFonts w:cs="Times New Roman"/>
          <w:color w:val="000000"/>
          <w:sz w:val="20"/>
          <w:szCs w:val="20"/>
          <w:lang w:eastAsia="en-US"/>
        </w:rPr>
        <w:t xml:space="preserve"> (cinco) dias, regularize sua situação ou, no mesmo prazo, apresente sua defesa. O prazo poderá ser prorrogado uma vez, por igual período, a critério da contratante.</w:t>
      </w:r>
    </w:p>
    <w:p w14:paraId="668B5726"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A9B2A3E"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DB05367"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707C902C" w14:textId="77777777" w:rsidR="006335C4" w:rsidRPr="008D4D79" w:rsidRDefault="006335C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Quando do pagamento, será efetuada a retenção tributária prevista na legislação aplicável.</w:t>
      </w:r>
    </w:p>
    <w:p w14:paraId="12D68011" w14:textId="77777777" w:rsidR="00C35484" w:rsidRPr="008D4D79" w:rsidRDefault="00C35484" w:rsidP="002205FF">
      <w:pPr>
        <w:numPr>
          <w:ilvl w:val="2"/>
          <w:numId w:val="3"/>
        </w:numPr>
        <w:spacing w:after="120"/>
        <w:ind w:left="1135" w:hanging="284"/>
        <w:jc w:val="both"/>
        <w:rPr>
          <w:rFonts w:cs="Times New Roman"/>
          <w:color w:val="000000"/>
          <w:sz w:val="20"/>
          <w:szCs w:val="20"/>
          <w:lang w:eastAsia="en-US"/>
        </w:rPr>
      </w:pPr>
      <w:r w:rsidRPr="008D4D79">
        <w:rPr>
          <w:rFonts w:cs="Times New Roman"/>
          <w:color w:val="000000"/>
          <w:sz w:val="20"/>
          <w:szCs w:val="20"/>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FBBD1B" w14:textId="77777777" w:rsidR="00C35484" w:rsidRPr="008D4D79" w:rsidRDefault="00C35484" w:rsidP="002205FF">
      <w:pPr>
        <w:numPr>
          <w:ilvl w:val="1"/>
          <w:numId w:val="3"/>
        </w:numPr>
        <w:spacing w:after="120"/>
        <w:ind w:left="0" w:firstLine="567"/>
        <w:jc w:val="both"/>
        <w:rPr>
          <w:rFonts w:cs="Times New Roman"/>
          <w:color w:val="000000"/>
          <w:sz w:val="20"/>
          <w:szCs w:val="20"/>
          <w:lang w:eastAsia="en-US"/>
        </w:rPr>
      </w:pPr>
      <w:r w:rsidRPr="008D4D79">
        <w:rPr>
          <w:rFonts w:cs="Times New Roman"/>
          <w:color w:val="000000"/>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927FBC" w14:textId="77777777" w:rsidR="000F104D" w:rsidRPr="008D4D79" w:rsidRDefault="000F104D" w:rsidP="00034467">
      <w:pPr>
        <w:keepNext/>
        <w:tabs>
          <w:tab w:val="left" w:pos="1701"/>
        </w:tabs>
        <w:spacing w:after="120"/>
        <w:ind w:right="-1" w:firstLine="1134"/>
        <w:jc w:val="both"/>
        <w:outlineLvl w:val="1"/>
        <w:rPr>
          <w:rFonts w:cs="Times New Roman"/>
          <w:color w:val="000000"/>
          <w:sz w:val="20"/>
          <w:szCs w:val="20"/>
        </w:rPr>
      </w:pPr>
      <w:r w:rsidRPr="008D4D79">
        <w:rPr>
          <w:rFonts w:cs="Times New Roman"/>
          <w:color w:val="000000"/>
          <w:sz w:val="20"/>
          <w:szCs w:val="20"/>
        </w:rPr>
        <w:t>EM = I x N x VP, sendo:</w:t>
      </w:r>
    </w:p>
    <w:p w14:paraId="643B41B6" w14:textId="77777777" w:rsidR="000F104D" w:rsidRPr="008D4D79" w:rsidRDefault="000F104D" w:rsidP="00034467">
      <w:pPr>
        <w:tabs>
          <w:tab w:val="left" w:pos="1701"/>
        </w:tabs>
        <w:spacing w:after="120"/>
        <w:ind w:firstLine="1134"/>
        <w:jc w:val="both"/>
        <w:rPr>
          <w:snapToGrid w:val="0"/>
          <w:color w:val="000000"/>
          <w:sz w:val="20"/>
          <w:szCs w:val="20"/>
        </w:rPr>
      </w:pPr>
      <w:r w:rsidRPr="008D4D79">
        <w:rPr>
          <w:snapToGrid w:val="0"/>
          <w:color w:val="000000"/>
          <w:sz w:val="20"/>
          <w:szCs w:val="20"/>
        </w:rPr>
        <w:t>EM = Encargos moratórios;</w:t>
      </w:r>
    </w:p>
    <w:p w14:paraId="5054CAF8" w14:textId="77777777" w:rsidR="000F104D" w:rsidRPr="008D4D79" w:rsidRDefault="000F104D" w:rsidP="00034467">
      <w:pPr>
        <w:tabs>
          <w:tab w:val="left" w:pos="1701"/>
        </w:tabs>
        <w:spacing w:after="120"/>
        <w:ind w:firstLine="1134"/>
        <w:jc w:val="both"/>
        <w:rPr>
          <w:color w:val="000000"/>
          <w:sz w:val="20"/>
          <w:szCs w:val="20"/>
        </w:rPr>
      </w:pPr>
      <w:r w:rsidRPr="008D4D79">
        <w:rPr>
          <w:color w:val="000000"/>
          <w:sz w:val="20"/>
          <w:szCs w:val="20"/>
        </w:rPr>
        <w:t>N = Número de dias entre a data prevista para o pagamento e a do efetivo pagamento;</w:t>
      </w:r>
    </w:p>
    <w:p w14:paraId="5FFB5C7D" w14:textId="77777777" w:rsidR="000F104D" w:rsidRPr="008D4D79" w:rsidRDefault="000F104D" w:rsidP="00034467">
      <w:pPr>
        <w:tabs>
          <w:tab w:val="left" w:pos="1701"/>
        </w:tabs>
        <w:spacing w:after="120"/>
        <w:ind w:firstLine="1134"/>
        <w:jc w:val="both"/>
        <w:rPr>
          <w:color w:val="000000"/>
          <w:sz w:val="20"/>
          <w:szCs w:val="20"/>
        </w:rPr>
      </w:pPr>
      <w:r w:rsidRPr="008D4D79">
        <w:rPr>
          <w:color w:val="000000"/>
          <w:sz w:val="20"/>
          <w:szCs w:val="20"/>
        </w:rPr>
        <w:t>VP = Valor da parcela a ser paga.</w:t>
      </w:r>
    </w:p>
    <w:p w14:paraId="491823CA" w14:textId="77777777" w:rsidR="000F104D" w:rsidRPr="008D4D79" w:rsidRDefault="000F104D" w:rsidP="00034467">
      <w:pPr>
        <w:tabs>
          <w:tab w:val="left" w:pos="1701"/>
        </w:tabs>
        <w:spacing w:after="120"/>
        <w:ind w:firstLine="1134"/>
        <w:jc w:val="both"/>
        <w:rPr>
          <w:rFonts w:cs="Times New Roman"/>
          <w:color w:val="000000"/>
          <w:sz w:val="20"/>
          <w:szCs w:val="20"/>
        </w:rPr>
      </w:pPr>
      <w:r w:rsidRPr="008D4D79">
        <w:rPr>
          <w:rFonts w:cs="Times New Roman"/>
          <w:snapToGrid w:val="0"/>
          <w:color w:val="000000"/>
          <w:sz w:val="20"/>
          <w:szCs w:val="20"/>
        </w:rPr>
        <w:lastRenderedPageBreak/>
        <w:t xml:space="preserve">I = Índice de compensação financeira = </w:t>
      </w:r>
      <w:proofErr w:type="gramStart"/>
      <w:r w:rsidRPr="008D4D79">
        <w:rPr>
          <w:rFonts w:cs="Times New Roman"/>
          <w:color w:val="000000"/>
          <w:sz w:val="20"/>
          <w:szCs w:val="20"/>
        </w:rPr>
        <w:t>0,00016438, assim apurado</w:t>
      </w:r>
      <w:proofErr w:type="gramEnd"/>
      <w:r w:rsidRPr="008D4D79">
        <w:rPr>
          <w:rFonts w:cs="Times New Roman"/>
          <w:color w:val="000000"/>
          <w:sz w:val="20"/>
          <w:szCs w:val="20"/>
        </w:rPr>
        <w:t>:</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8D4D79" w14:paraId="3622D5EB" w14:textId="77777777" w:rsidTr="00D60A80">
        <w:trPr>
          <w:trHeight w:val="1227"/>
        </w:trPr>
        <w:tc>
          <w:tcPr>
            <w:tcW w:w="1701" w:type="dxa"/>
            <w:vAlign w:val="center"/>
          </w:tcPr>
          <w:p w14:paraId="3E21EA4E" w14:textId="77777777" w:rsidR="000F104D" w:rsidRPr="008D4D79" w:rsidRDefault="000F104D" w:rsidP="00034467">
            <w:pPr>
              <w:tabs>
                <w:tab w:val="left" w:pos="1701"/>
              </w:tabs>
              <w:spacing w:after="120"/>
              <w:jc w:val="both"/>
              <w:rPr>
                <w:color w:val="000000"/>
                <w:sz w:val="20"/>
                <w:szCs w:val="20"/>
                <w:u w:val="single"/>
                <w:lang w:val="en-US"/>
              </w:rPr>
            </w:pPr>
            <w:r w:rsidRPr="008D4D79">
              <w:rPr>
                <w:color w:val="000000"/>
                <w:sz w:val="20"/>
                <w:szCs w:val="20"/>
                <w:lang w:val="en-US"/>
              </w:rPr>
              <w:t>I = (TX)</w:t>
            </w:r>
          </w:p>
          <w:p w14:paraId="362677B8" w14:textId="77777777" w:rsidR="000F104D" w:rsidRPr="008D4D79" w:rsidRDefault="000F104D" w:rsidP="00034467">
            <w:pPr>
              <w:tabs>
                <w:tab w:val="left" w:pos="1701"/>
              </w:tabs>
              <w:spacing w:after="120"/>
              <w:jc w:val="both"/>
              <w:rPr>
                <w:rFonts w:cs="Times New Roman"/>
                <w:snapToGrid w:val="0"/>
                <w:color w:val="000000"/>
                <w:sz w:val="20"/>
                <w:szCs w:val="20"/>
                <w:lang w:val="en-US"/>
              </w:rPr>
            </w:pPr>
            <w:r w:rsidRPr="008D4D79">
              <w:rPr>
                <w:rFonts w:cs="Times New Roman"/>
                <w:snapToGrid w:val="0"/>
                <w:color w:val="000000"/>
                <w:sz w:val="20"/>
                <w:szCs w:val="20"/>
                <w:lang w:val="en-US"/>
              </w:rPr>
              <w:t xml:space="preserve">     </w:t>
            </w:r>
          </w:p>
          <w:p w14:paraId="7CCBAF52" w14:textId="77777777" w:rsidR="000F104D" w:rsidRPr="008D4D79" w:rsidRDefault="000F104D" w:rsidP="00034467">
            <w:pPr>
              <w:tabs>
                <w:tab w:val="left" w:pos="1701"/>
              </w:tabs>
              <w:spacing w:after="120"/>
              <w:jc w:val="both"/>
              <w:rPr>
                <w:color w:val="000000"/>
                <w:sz w:val="20"/>
                <w:szCs w:val="20"/>
                <w:lang w:val="en-US"/>
              </w:rPr>
            </w:pPr>
          </w:p>
        </w:tc>
        <w:tc>
          <w:tcPr>
            <w:tcW w:w="2410" w:type="dxa"/>
            <w:vAlign w:val="center"/>
          </w:tcPr>
          <w:p w14:paraId="2D11E90E" w14:textId="77777777" w:rsidR="000F104D" w:rsidRPr="008D4D79" w:rsidRDefault="000F104D" w:rsidP="00034467">
            <w:pPr>
              <w:tabs>
                <w:tab w:val="left" w:pos="1701"/>
              </w:tabs>
              <w:spacing w:after="120"/>
              <w:jc w:val="both"/>
              <w:rPr>
                <w:color w:val="000000"/>
                <w:sz w:val="20"/>
                <w:szCs w:val="20"/>
                <w:u w:val="single"/>
                <w:lang w:val="en-US"/>
              </w:rPr>
            </w:pPr>
            <w:r w:rsidRPr="008D4D79">
              <w:rPr>
                <w:color w:val="000000"/>
                <w:sz w:val="20"/>
                <w:szCs w:val="20"/>
                <w:lang w:val="en-US"/>
              </w:rPr>
              <w:t xml:space="preserve">I = </w:t>
            </w:r>
            <w:r w:rsidRPr="008D4D79">
              <w:rPr>
                <w:color w:val="000000"/>
                <w:sz w:val="20"/>
                <w:szCs w:val="20"/>
                <w:u w:val="single"/>
                <w:lang w:val="en-US"/>
              </w:rPr>
              <w:t>(6/100)</w:t>
            </w:r>
          </w:p>
          <w:p w14:paraId="23269920" w14:textId="77777777" w:rsidR="000F104D" w:rsidRPr="008D4D79" w:rsidRDefault="000F104D" w:rsidP="00034467">
            <w:pPr>
              <w:tabs>
                <w:tab w:val="left" w:pos="1701"/>
              </w:tabs>
              <w:spacing w:after="120"/>
              <w:jc w:val="both"/>
              <w:rPr>
                <w:rFonts w:cs="Times New Roman"/>
                <w:snapToGrid w:val="0"/>
                <w:color w:val="000000"/>
                <w:sz w:val="20"/>
                <w:szCs w:val="20"/>
              </w:rPr>
            </w:pPr>
            <w:r w:rsidRPr="008D4D79">
              <w:rPr>
                <w:rFonts w:cs="Times New Roman"/>
                <w:snapToGrid w:val="0"/>
                <w:color w:val="000000"/>
                <w:sz w:val="20"/>
                <w:szCs w:val="20"/>
                <w:lang w:val="en-US"/>
              </w:rPr>
              <w:t xml:space="preserve">     </w:t>
            </w:r>
            <w:r w:rsidRPr="008D4D79">
              <w:rPr>
                <w:rFonts w:cs="Times New Roman"/>
                <w:snapToGrid w:val="0"/>
                <w:color w:val="000000"/>
                <w:sz w:val="20"/>
                <w:szCs w:val="20"/>
              </w:rPr>
              <w:t>365</w:t>
            </w:r>
          </w:p>
          <w:p w14:paraId="1ACD2EB4" w14:textId="77777777" w:rsidR="000F104D" w:rsidRPr="008D4D79" w:rsidRDefault="000F104D" w:rsidP="00034467">
            <w:pPr>
              <w:tabs>
                <w:tab w:val="left" w:pos="1701"/>
              </w:tabs>
              <w:spacing w:after="120"/>
              <w:jc w:val="both"/>
              <w:rPr>
                <w:color w:val="000000"/>
                <w:sz w:val="20"/>
                <w:szCs w:val="20"/>
              </w:rPr>
            </w:pPr>
          </w:p>
        </w:tc>
        <w:tc>
          <w:tcPr>
            <w:tcW w:w="3738" w:type="dxa"/>
            <w:vAlign w:val="center"/>
          </w:tcPr>
          <w:p w14:paraId="4C856D35" w14:textId="77777777" w:rsidR="000F104D" w:rsidRPr="008D4D79" w:rsidRDefault="000F104D" w:rsidP="00034467">
            <w:pPr>
              <w:tabs>
                <w:tab w:val="left" w:pos="1701"/>
              </w:tabs>
              <w:spacing w:after="120"/>
              <w:jc w:val="both"/>
              <w:rPr>
                <w:color w:val="000000"/>
                <w:sz w:val="20"/>
                <w:szCs w:val="20"/>
              </w:rPr>
            </w:pPr>
            <w:r w:rsidRPr="008D4D79">
              <w:rPr>
                <w:color w:val="000000"/>
                <w:sz w:val="20"/>
                <w:szCs w:val="20"/>
              </w:rPr>
              <w:t>I = 0,00016438</w:t>
            </w:r>
          </w:p>
          <w:p w14:paraId="35BB5E79" w14:textId="77777777" w:rsidR="000F104D" w:rsidRPr="008D4D79" w:rsidRDefault="000F104D" w:rsidP="00034467">
            <w:pPr>
              <w:tabs>
                <w:tab w:val="left" w:pos="1701"/>
              </w:tabs>
              <w:spacing w:after="120"/>
              <w:jc w:val="both"/>
              <w:rPr>
                <w:color w:val="000000"/>
                <w:sz w:val="20"/>
                <w:szCs w:val="20"/>
              </w:rPr>
            </w:pPr>
            <w:r w:rsidRPr="008D4D79">
              <w:rPr>
                <w:color w:val="000000"/>
                <w:sz w:val="20"/>
                <w:szCs w:val="20"/>
              </w:rPr>
              <w:t>TX = Percentual da taxa anual = 6%.</w:t>
            </w:r>
          </w:p>
          <w:p w14:paraId="70242816" w14:textId="77777777" w:rsidR="000F104D" w:rsidRPr="008D4D79" w:rsidRDefault="000F104D" w:rsidP="00034467">
            <w:pPr>
              <w:tabs>
                <w:tab w:val="left" w:pos="1701"/>
              </w:tabs>
              <w:spacing w:after="120"/>
              <w:jc w:val="both"/>
              <w:rPr>
                <w:color w:val="000000"/>
                <w:sz w:val="20"/>
                <w:szCs w:val="20"/>
              </w:rPr>
            </w:pPr>
          </w:p>
        </w:tc>
      </w:tr>
    </w:tbl>
    <w:p w14:paraId="4231F26C" w14:textId="2E770B5A" w:rsidR="00D60A80" w:rsidRPr="00AE57E6" w:rsidRDefault="00D60A80" w:rsidP="002205FF">
      <w:pPr>
        <w:numPr>
          <w:ilvl w:val="1"/>
          <w:numId w:val="3"/>
        </w:numPr>
        <w:spacing w:after="120"/>
        <w:ind w:left="0" w:firstLine="567"/>
        <w:jc w:val="both"/>
        <w:rPr>
          <w:rFonts w:cs="Times New Roman"/>
          <w:sz w:val="20"/>
          <w:szCs w:val="20"/>
          <w:shd w:val="clear" w:color="auto" w:fill="FFFFFF"/>
        </w:rPr>
      </w:pPr>
      <w:r w:rsidRPr="00AE57E6">
        <w:rPr>
          <w:rFonts w:cs="Times New Roman"/>
          <w:sz w:val="20"/>
          <w:szCs w:val="20"/>
          <w:shd w:val="clear" w:color="auto" w:fill="FFFFFF"/>
        </w:rPr>
        <w:t xml:space="preserve">A fórmula acima corresponde </w:t>
      </w:r>
      <w:r w:rsidR="00067AE8" w:rsidRPr="00AE57E6">
        <w:rPr>
          <w:rFonts w:cs="Times New Roman"/>
          <w:sz w:val="20"/>
          <w:szCs w:val="20"/>
          <w:shd w:val="clear" w:color="auto" w:fill="FFFFFF"/>
        </w:rPr>
        <w:t>à</w:t>
      </w:r>
      <w:r w:rsidRPr="00AE57E6">
        <w:rPr>
          <w:rFonts w:cs="Times New Roman"/>
          <w:sz w:val="20"/>
          <w:szCs w:val="20"/>
          <w:shd w:val="clear" w:color="auto" w:fill="FFFFFF"/>
        </w:rPr>
        <w:t xml:space="preserve"> previsão contida no §4º, artigo 36 da Instrução Normativa 02/2008 – Ministério do Planejamento, de 30 de abril de 2008.</w:t>
      </w:r>
    </w:p>
    <w:p w14:paraId="28D34899" w14:textId="456FAE77" w:rsidR="00D60A80" w:rsidRPr="00AE57E6" w:rsidRDefault="00D60A80" w:rsidP="002205FF">
      <w:pPr>
        <w:numPr>
          <w:ilvl w:val="2"/>
          <w:numId w:val="3"/>
        </w:numPr>
        <w:spacing w:after="120"/>
        <w:jc w:val="both"/>
        <w:rPr>
          <w:rFonts w:cs="Times New Roman"/>
          <w:sz w:val="20"/>
          <w:szCs w:val="20"/>
          <w:shd w:val="clear" w:color="auto" w:fill="FFFFFF"/>
        </w:rPr>
      </w:pPr>
      <w:r w:rsidRPr="00AE57E6">
        <w:rPr>
          <w:rFonts w:cs="Times New Roman"/>
          <w:sz w:val="20"/>
          <w:szCs w:val="20"/>
          <w:shd w:val="clear" w:color="auto" w:fill="FFFFFF"/>
        </w:rPr>
        <w:t xml:space="preserve">Em razão da previsão expressa a que se refere o </w:t>
      </w:r>
      <w:r w:rsidR="00067AE8" w:rsidRPr="00AE57E6">
        <w:rPr>
          <w:rFonts w:cs="Times New Roman"/>
          <w:sz w:val="20"/>
          <w:szCs w:val="20"/>
          <w:shd w:val="clear" w:color="auto" w:fill="FFFFFF"/>
        </w:rPr>
        <w:t>subitem</w:t>
      </w:r>
      <w:r w:rsidRPr="00AE57E6">
        <w:rPr>
          <w:rFonts w:cs="Times New Roman"/>
          <w:sz w:val="20"/>
          <w:szCs w:val="20"/>
          <w:shd w:val="clear" w:color="auto" w:fill="FFFFFF"/>
        </w:rPr>
        <w:t xml:space="preserve"> acima, não se aplica, neste certame, o §1º do artigo 52 do Código de Defesa do Consumidor, que limita o máximo do índice de juros aplicáveis ao inadimplente, mas não determina o mínimo de juros aplicáveis.</w:t>
      </w:r>
    </w:p>
    <w:p w14:paraId="61A24C84" w14:textId="77777777" w:rsidR="00BA2E21" w:rsidRPr="008711B2" w:rsidRDefault="00BA2E21" w:rsidP="00BA2E21">
      <w:pPr>
        <w:spacing w:after="120"/>
        <w:ind w:left="2140"/>
        <w:jc w:val="both"/>
        <w:rPr>
          <w:rFonts w:cs="Times New Roman"/>
          <w:sz w:val="20"/>
          <w:szCs w:val="20"/>
          <w:highlight w:val="lightGray"/>
          <w:shd w:val="clear" w:color="auto" w:fill="FFFFFF"/>
        </w:rPr>
      </w:pPr>
    </w:p>
    <w:p w14:paraId="71757102" w14:textId="56267C32"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SANÇÕES ADMINISTRATIVAS.</w:t>
      </w:r>
    </w:p>
    <w:p w14:paraId="417D555C" w14:textId="77777777" w:rsidR="000F104D" w:rsidRPr="008D4D79" w:rsidRDefault="000F104D"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Comete infração administrativa, nos termos da Lei nº 10.520, de 2002, o licitante/adjudicatário</w:t>
      </w:r>
      <w:r w:rsidRPr="008D4D79">
        <w:rPr>
          <w:sz w:val="20"/>
          <w:szCs w:val="20"/>
          <w:shd w:val="clear" w:color="auto" w:fill="FFFFFF"/>
        </w:rPr>
        <w:t xml:space="preserve"> </w:t>
      </w:r>
      <w:r w:rsidRPr="008D4D79">
        <w:rPr>
          <w:rFonts w:cs="Times New Roman"/>
          <w:sz w:val="20"/>
          <w:szCs w:val="20"/>
          <w:shd w:val="clear" w:color="auto" w:fill="FFFFFF"/>
        </w:rPr>
        <w:t xml:space="preserve">que: </w:t>
      </w:r>
    </w:p>
    <w:p w14:paraId="0040792D" w14:textId="77777777" w:rsidR="009E51DF" w:rsidRPr="008D4D79" w:rsidRDefault="009E51DF" w:rsidP="002205FF">
      <w:pPr>
        <w:numPr>
          <w:ilvl w:val="2"/>
          <w:numId w:val="3"/>
        </w:numPr>
        <w:spacing w:after="120"/>
        <w:ind w:left="1135" w:hanging="284"/>
        <w:jc w:val="both"/>
        <w:rPr>
          <w:rFonts w:cs="Times New Roman"/>
          <w:color w:val="000000"/>
          <w:sz w:val="20"/>
          <w:szCs w:val="20"/>
          <w:shd w:val="clear" w:color="auto" w:fill="FFFFFF"/>
        </w:rPr>
      </w:pPr>
      <w:proofErr w:type="gramStart"/>
      <w:r w:rsidRPr="008D4D79">
        <w:rPr>
          <w:rFonts w:cs="Times New Roman"/>
          <w:color w:val="000000"/>
          <w:sz w:val="20"/>
          <w:szCs w:val="20"/>
          <w:shd w:val="clear" w:color="auto" w:fill="FFFFFF"/>
        </w:rPr>
        <w:t>não</w:t>
      </w:r>
      <w:proofErr w:type="gramEnd"/>
      <w:r w:rsidRPr="008D4D79">
        <w:rPr>
          <w:rFonts w:cs="Times New Roman"/>
          <w:color w:val="000000"/>
          <w:sz w:val="20"/>
          <w:szCs w:val="20"/>
          <w:shd w:val="clear" w:color="auto" w:fill="FFFFFF"/>
        </w:rPr>
        <w:t xml:space="preserve"> assinar a ata de registro de preços quando convocado dentro do prazo de validade da proposta ou não assinar o termo de contrato decorrente da ata de registro de preços;</w:t>
      </w:r>
    </w:p>
    <w:p w14:paraId="44756327"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apresentar</w:t>
      </w:r>
      <w:proofErr w:type="gramEnd"/>
      <w:r w:rsidRPr="008D4D79">
        <w:rPr>
          <w:sz w:val="20"/>
          <w:szCs w:val="20"/>
          <w:shd w:val="clear" w:color="auto" w:fill="FFFFFF"/>
        </w:rPr>
        <w:t xml:space="preserve"> documentação falsa</w:t>
      </w:r>
      <w:r w:rsidRPr="008D4D79">
        <w:rPr>
          <w:rFonts w:cs="Times New Roman"/>
          <w:sz w:val="20"/>
          <w:szCs w:val="20"/>
          <w:shd w:val="clear" w:color="auto" w:fill="FFFFFF"/>
        </w:rPr>
        <w:t>;</w:t>
      </w:r>
    </w:p>
    <w:p w14:paraId="6669A4A9"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deixar</w:t>
      </w:r>
      <w:proofErr w:type="gramEnd"/>
      <w:r w:rsidRPr="008D4D79">
        <w:rPr>
          <w:rFonts w:cs="Times New Roman"/>
          <w:sz w:val="20"/>
          <w:szCs w:val="20"/>
          <w:shd w:val="clear" w:color="auto" w:fill="FFFFFF"/>
        </w:rPr>
        <w:t xml:space="preserve"> de entregar os documentos exigidos no certame;</w:t>
      </w:r>
    </w:p>
    <w:p w14:paraId="7DDED948"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Arial"/>
          <w:sz w:val="20"/>
          <w:szCs w:val="20"/>
        </w:rPr>
        <w:t>ensejar</w:t>
      </w:r>
      <w:proofErr w:type="gramEnd"/>
      <w:r w:rsidRPr="008D4D79">
        <w:rPr>
          <w:rFonts w:cs="Arial"/>
          <w:sz w:val="20"/>
          <w:szCs w:val="20"/>
        </w:rPr>
        <w:t xml:space="preserve"> o retardamento da execução do objeto;</w:t>
      </w:r>
    </w:p>
    <w:p w14:paraId="6942A2F4"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não</w:t>
      </w:r>
      <w:proofErr w:type="gramEnd"/>
      <w:r w:rsidRPr="008D4D79">
        <w:rPr>
          <w:sz w:val="20"/>
          <w:szCs w:val="20"/>
          <w:shd w:val="clear" w:color="auto" w:fill="FFFFFF"/>
        </w:rPr>
        <w:t xml:space="preserve"> mantiver a proposta</w:t>
      </w:r>
      <w:r w:rsidRPr="008D4D79">
        <w:rPr>
          <w:rFonts w:cs="Times New Roman"/>
          <w:sz w:val="20"/>
          <w:szCs w:val="20"/>
          <w:shd w:val="clear" w:color="auto" w:fill="FFFFFF"/>
        </w:rPr>
        <w:t>;</w:t>
      </w:r>
    </w:p>
    <w:p w14:paraId="3C7257F6" w14:textId="77777777" w:rsidR="00620E00" w:rsidRPr="008D4D79" w:rsidRDefault="00620E00"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cometer</w:t>
      </w:r>
      <w:proofErr w:type="gramEnd"/>
      <w:r w:rsidRPr="008D4D79">
        <w:rPr>
          <w:rFonts w:cs="Times New Roman"/>
          <w:sz w:val="20"/>
          <w:szCs w:val="20"/>
          <w:shd w:val="clear" w:color="auto" w:fill="FFFFFF"/>
        </w:rPr>
        <w:t xml:space="preserve"> fraude fiscal;</w:t>
      </w:r>
    </w:p>
    <w:p w14:paraId="09A552BC" w14:textId="77777777" w:rsidR="000F104D" w:rsidRPr="008D4D79" w:rsidRDefault="00620E00" w:rsidP="002205FF">
      <w:pPr>
        <w:numPr>
          <w:ilvl w:val="2"/>
          <w:numId w:val="3"/>
        </w:numPr>
        <w:spacing w:after="120"/>
        <w:ind w:left="1135" w:hanging="284"/>
        <w:jc w:val="both"/>
        <w:rPr>
          <w:rFonts w:cs="Times New Roman"/>
          <w:sz w:val="20"/>
          <w:szCs w:val="20"/>
          <w:shd w:val="clear" w:color="auto" w:fill="FFFFFF"/>
        </w:rPr>
      </w:pPr>
      <w:proofErr w:type="gramStart"/>
      <w:r w:rsidRPr="008D4D79">
        <w:rPr>
          <w:rFonts w:cs="Times New Roman"/>
          <w:sz w:val="20"/>
          <w:szCs w:val="20"/>
          <w:shd w:val="clear" w:color="auto" w:fill="FFFFFF"/>
        </w:rPr>
        <w:t>comportar</w:t>
      </w:r>
      <w:proofErr w:type="gramEnd"/>
      <w:r w:rsidRPr="008D4D79">
        <w:rPr>
          <w:rFonts w:cs="Times New Roman"/>
          <w:sz w:val="20"/>
          <w:szCs w:val="20"/>
          <w:shd w:val="clear" w:color="auto" w:fill="FFFFFF"/>
        </w:rPr>
        <w:t>-se de modo inidôneo.</w:t>
      </w:r>
    </w:p>
    <w:p w14:paraId="2663AC06" w14:textId="77777777" w:rsidR="00620E00" w:rsidRPr="008D4D79" w:rsidRDefault="00620E00"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8D4D79" w:rsidRDefault="000F104D" w:rsidP="002205FF">
      <w:pPr>
        <w:numPr>
          <w:ilvl w:val="1"/>
          <w:numId w:val="3"/>
        </w:numPr>
        <w:spacing w:after="120"/>
        <w:ind w:left="0" w:firstLine="567"/>
        <w:jc w:val="both"/>
        <w:rPr>
          <w:rFonts w:cs="Times New Roman"/>
          <w:sz w:val="20"/>
          <w:szCs w:val="20"/>
          <w:shd w:val="clear" w:color="auto" w:fill="FFFFFF"/>
        </w:rPr>
      </w:pPr>
      <w:r w:rsidRPr="008D4D79">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14:paraId="0366700F" w14:textId="5F425533"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 xml:space="preserve">Multa de </w:t>
      </w:r>
      <w:r w:rsidR="000677BA" w:rsidRPr="000677BA">
        <w:rPr>
          <w:rFonts w:cs="Times New Roman"/>
          <w:b/>
          <w:sz w:val="20"/>
          <w:szCs w:val="20"/>
          <w:shd w:val="clear" w:color="auto" w:fill="FFFFFF"/>
        </w:rPr>
        <w:t>10</w:t>
      </w:r>
      <w:r w:rsidRPr="000677BA">
        <w:rPr>
          <w:rFonts w:cs="Times New Roman"/>
          <w:b/>
          <w:sz w:val="20"/>
          <w:szCs w:val="20"/>
          <w:shd w:val="clear" w:color="auto" w:fill="FFFFFF"/>
        </w:rPr>
        <w:t>% (</w:t>
      </w:r>
      <w:r w:rsidR="000677BA" w:rsidRPr="000677BA">
        <w:rPr>
          <w:rFonts w:cs="Times New Roman"/>
          <w:b/>
          <w:sz w:val="20"/>
          <w:szCs w:val="20"/>
          <w:shd w:val="clear" w:color="auto" w:fill="FFFFFF"/>
        </w:rPr>
        <w:t xml:space="preserve">dez </w:t>
      </w:r>
      <w:r w:rsidRPr="000677BA">
        <w:rPr>
          <w:rFonts w:cs="Times New Roman"/>
          <w:b/>
          <w:sz w:val="20"/>
          <w:szCs w:val="20"/>
          <w:shd w:val="clear" w:color="auto" w:fill="FFFFFF"/>
        </w:rPr>
        <w:t>por cento)</w:t>
      </w:r>
      <w:r w:rsidRPr="008D4D79">
        <w:rPr>
          <w:rFonts w:cs="Times New Roman"/>
          <w:sz w:val="20"/>
          <w:szCs w:val="20"/>
          <w:shd w:val="clear" w:color="auto" w:fill="FFFFFF"/>
        </w:rPr>
        <w:t xml:space="preserve"> sobre o valor estimado do(s) item(s) prejudicado(s) pela conduta do licitante;</w:t>
      </w:r>
    </w:p>
    <w:p w14:paraId="0BE5A28E" w14:textId="77777777" w:rsidR="000F104D" w:rsidRPr="008D4D79" w:rsidRDefault="000F104D" w:rsidP="002205FF">
      <w:pPr>
        <w:numPr>
          <w:ilvl w:val="2"/>
          <w:numId w:val="3"/>
        </w:numPr>
        <w:spacing w:after="120"/>
        <w:ind w:left="1135" w:hanging="284"/>
        <w:jc w:val="both"/>
        <w:rPr>
          <w:rFonts w:cs="Times New Roman"/>
          <w:sz w:val="20"/>
          <w:szCs w:val="20"/>
          <w:shd w:val="clear" w:color="auto" w:fill="FFFFFF"/>
        </w:rPr>
      </w:pPr>
      <w:r w:rsidRPr="008D4D79">
        <w:rPr>
          <w:rFonts w:cs="Times New Roman"/>
          <w:sz w:val="20"/>
          <w:szCs w:val="20"/>
          <w:shd w:val="clear" w:color="auto" w:fill="FFFFFF"/>
        </w:rPr>
        <w:t>Impedimento de licitar e de contratar com a União e descredenciamento no SICAF, pelo prazo de até cinco anos;</w:t>
      </w:r>
    </w:p>
    <w:p w14:paraId="0399D06C" w14:textId="77777777" w:rsidR="000F104D" w:rsidRPr="008D4D79" w:rsidRDefault="000F104D" w:rsidP="002205FF">
      <w:pPr>
        <w:numPr>
          <w:ilvl w:val="1"/>
          <w:numId w:val="3"/>
        </w:numPr>
        <w:spacing w:after="120"/>
        <w:ind w:left="0" w:firstLine="567"/>
        <w:jc w:val="both"/>
        <w:rPr>
          <w:sz w:val="20"/>
          <w:szCs w:val="20"/>
        </w:rPr>
      </w:pPr>
      <w:proofErr w:type="gramStart"/>
      <w:r w:rsidRPr="008D4D79">
        <w:rPr>
          <w:rFonts w:cs="Times New Roman"/>
          <w:sz w:val="20"/>
          <w:szCs w:val="20"/>
          <w:shd w:val="clear" w:color="auto" w:fill="FFFFFF"/>
        </w:rPr>
        <w:t>penalidade</w:t>
      </w:r>
      <w:proofErr w:type="gramEnd"/>
      <w:r w:rsidRPr="008D4D79">
        <w:rPr>
          <w:rFonts w:cs="Times New Roman"/>
          <w:sz w:val="20"/>
          <w:szCs w:val="20"/>
          <w:shd w:val="clear" w:color="auto" w:fill="FFFFFF"/>
        </w:rPr>
        <w:t xml:space="preserve"> de multa pode ser aplicada cumulativamente com a sanção de impedimento</w:t>
      </w:r>
      <w:r w:rsidRPr="008D4D79">
        <w:rPr>
          <w:sz w:val="20"/>
          <w:szCs w:val="20"/>
          <w:shd w:val="clear" w:color="auto" w:fill="FFFFFF"/>
        </w:rPr>
        <w:t>.</w:t>
      </w:r>
    </w:p>
    <w:p w14:paraId="3EDD6081"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26577858" w14:textId="77777777" w:rsidR="000F104D" w:rsidRPr="008D4D79" w:rsidRDefault="000F104D" w:rsidP="002205FF">
      <w:pPr>
        <w:numPr>
          <w:ilvl w:val="1"/>
          <w:numId w:val="3"/>
        </w:numPr>
        <w:spacing w:after="120"/>
        <w:ind w:left="0" w:firstLine="567"/>
        <w:jc w:val="both"/>
        <w:rPr>
          <w:rFonts w:cs="Times New Roman"/>
          <w:sz w:val="20"/>
          <w:szCs w:val="20"/>
        </w:rPr>
      </w:pPr>
      <w:r w:rsidRPr="008D4D79">
        <w:rPr>
          <w:rFonts w:cs="Times New Roman"/>
          <w:sz w:val="20"/>
          <w:szCs w:val="20"/>
        </w:rPr>
        <w:t>As penalidades serão obrigatoriamente registradas no SICAF.</w:t>
      </w:r>
    </w:p>
    <w:p w14:paraId="04B087E3" w14:textId="77777777" w:rsidR="000F104D" w:rsidRDefault="000F104D" w:rsidP="002205FF">
      <w:pPr>
        <w:numPr>
          <w:ilvl w:val="1"/>
          <w:numId w:val="3"/>
        </w:numPr>
        <w:spacing w:after="120"/>
        <w:ind w:left="0" w:firstLine="567"/>
        <w:jc w:val="both"/>
        <w:rPr>
          <w:sz w:val="20"/>
          <w:szCs w:val="20"/>
        </w:rPr>
      </w:pPr>
      <w:r w:rsidRPr="008D4D79">
        <w:rPr>
          <w:rFonts w:cs="Times New Roman"/>
          <w:sz w:val="20"/>
          <w:szCs w:val="20"/>
        </w:rPr>
        <w:t xml:space="preserve">As sanções por atos praticados no decorrer da contratação estão previstas no </w:t>
      </w:r>
      <w:r w:rsidRPr="008D4D79">
        <w:rPr>
          <w:sz w:val="20"/>
          <w:szCs w:val="20"/>
        </w:rPr>
        <w:t xml:space="preserve">Termo de </w:t>
      </w:r>
      <w:r w:rsidR="004E35AA" w:rsidRPr="008D4D79">
        <w:rPr>
          <w:sz w:val="20"/>
          <w:szCs w:val="20"/>
        </w:rPr>
        <w:t>Referência</w:t>
      </w:r>
      <w:r w:rsidRPr="008D4D79">
        <w:rPr>
          <w:sz w:val="20"/>
          <w:szCs w:val="20"/>
        </w:rPr>
        <w:t>.</w:t>
      </w:r>
    </w:p>
    <w:p w14:paraId="130EA51C" w14:textId="77777777" w:rsidR="00AC597F" w:rsidRDefault="00AC597F" w:rsidP="00AC597F">
      <w:pPr>
        <w:spacing w:after="120"/>
        <w:ind w:left="567"/>
        <w:jc w:val="both"/>
        <w:rPr>
          <w:sz w:val="20"/>
          <w:szCs w:val="20"/>
        </w:rPr>
      </w:pPr>
    </w:p>
    <w:p w14:paraId="0359C09F"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 IMPUGNAÇÃO AO EDITAL E DO PEDIDO DE ESCLARECIMENTO</w:t>
      </w:r>
    </w:p>
    <w:p w14:paraId="253F4D3C"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Até 02 (dois) dias úteis antes da data designada para a abertura da sessão pública, qualquer pessoa poderá impugnar este Edital.</w:t>
      </w:r>
    </w:p>
    <w:p w14:paraId="0882B67D" w14:textId="23C05059"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 impugnação poderá ser realizada por forma eletrônica, pelo e-mail </w:t>
      </w:r>
      <w:hyperlink r:id="rId12" w:history="1">
        <w:r w:rsidR="002E3E72" w:rsidRPr="002E3E72">
          <w:rPr>
            <w:rStyle w:val="Hyperlink"/>
            <w:rFonts w:cs="Times New Roman"/>
            <w:b/>
            <w:sz w:val="20"/>
            <w:szCs w:val="20"/>
          </w:rPr>
          <w:t>cpl.sres@dpf.gov.br</w:t>
        </w:r>
      </w:hyperlink>
      <w:r w:rsidR="002E3E72">
        <w:rPr>
          <w:rFonts w:cs="Times New Roman"/>
          <w:color w:val="FF0000"/>
          <w:sz w:val="20"/>
          <w:szCs w:val="20"/>
        </w:rPr>
        <w:t xml:space="preserve"> </w:t>
      </w:r>
      <w:r w:rsidRPr="008D4D79">
        <w:rPr>
          <w:rFonts w:cs="Times New Roman"/>
          <w:color w:val="000000"/>
          <w:sz w:val="20"/>
          <w:szCs w:val="20"/>
        </w:rPr>
        <w:t xml:space="preserve">pelo fax </w:t>
      </w:r>
      <w:r w:rsidR="002E3E72" w:rsidRPr="002E3E72">
        <w:rPr>
          <w:rFonts w:cs="Times New Roman"/>
          <w:sz w:val="20"/>
          <w:szCs w:val="20"/>
        </w:rPr>
        <w:t>(27) 3041.8066</w:t>
      </w:r>
      <w:r w:rsidRPr="008D4D79">
        <w:rPr>
          <w:rFonts w:cs="Times New Roman"/>
          <w:color w:val="000000"/>
          <w:sz w:val="20"/>
          <w:szCs w:val="20"/>
        </w:rPr>
        <w:t xml:space="preserve"> ou por petição dirigida ou protocolada no endereço </w:t>
      </w:r>
      <w:r w:rsidR="002E3E72" w:rsidRPr="00DA4123">
        <w:rPr>
          <w:rFonts w:cs="Times New Roman"/>
          <w:color w:val="000000"/>
          <w:sz w:val="20"/>
          <w:szCs w:val="20"/>
        </w:rPr>
        <w:t>Avenida Vale do Rio Doce, nº 1 - Bairro São Torquato - Vila Velha/ES, CEP 29.114-915</w:t>
      </w:r>
      <w:r w:rsidR="002E3E72">
        <w:rPr>
          <w:rFonts w:ascii="Ecofont Vera Sans" w:hAnsi="Ecofont Vera Sans"/>
          <w:sz w:val="20"/>
          <w:szCs w:val="20"/>
        </w:rPr>
        <w:t>.</w:t>
      </w:r>
    </w:p>
    <w:p w14:paraId="1B315804"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Caberá ao </w:t>
      </w:r>
      <w:r w:rsidR="00E17E25" w:rsidRPr="008D4D79">
        <w:rPr>
          <w:rFonts w:cs="Times New Roman"/>
          <w:color w:val="000000"/>
          <w:sz w:val="20"/>
          <w:szCs w:val="20"/>
        </w:rPr>
        <w:t>Pregoeiro</w:t>
      </w:r>
      <w:r w:rsidRPr="008D4D79">
        <w:rPr>
          <w:rFonts w:cs="Times New Roman"/>
          <w:color w:val="000000"/>
          <w:sz w:val="20"/>
          <w:szCs w:val="20"/>
        </w:rPr>
        <w:t xml:space="preserve"> decidir sobre a impugnação no prazo de até vinte e quatro horas.</w:t>
      </w:r>
    </w:p>
    <w:p w14:paraId="4F0A5005" w14:textId="77777777" w:rsidR="000F104D"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Acolhida a impugnação, será definida e publicada nova data para a realização do certame.</w:t>
      </w:r>
    </w:p>
    <w:p w14:paraId="59AC9CFE" w14:textId="77777777" w:rsidR="00620E00"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Os pedidos de esclarecimentos referentes a este processo licitatório deverão ser enviados ao </w:t>
      </w:r>
      <w:r w:rsidR="00E17E25" w:rsidRPr="008D4D79">
        <w:rPr>
          <w:rFonts w:cs="Times New Roman"/>
          <w:color w:val="000000"/>
          <w:sz w:val="20"/>
          <w:szCs w:val="20"/>
        </w:rPr>
        <w:t>Pregoeiro</w:t>
      </w:r>
      <w:r w:rsidRPr="008D4D79">
        <w:rPr>
          <w:rFonts w:cs="Times New Roman"/>
          <w:color w:val="000000"/>
          <w:sz w:val="20"/>
          <w:szCs w:val="20"/>
        </w:rPr>
        <w:t xml:space="preserve">, até 03 (três) dias úteis anteriores à data designada para abertura da sessão pública, </w:t>
      </w:r>
      <w:r w:rsidRPr="008D4D79">
        <w:rPr>
          <w:rFonts w:cs="Times New Roman"/>
          <w:bCs/>
          <w:sz w:val="20"/>
          <w:szCs w:val="20"/>
          <w:lang w:eastAsia="en-US"/>
        </w:rPr>
        <w:t>exclusivamente por meio eletrônico via internet, no endereço indicado no Edital.</w:t>
      </w:r>
    </w:p>
    <w:p w14:paraId="4E0F998F" w14:textId="77777777" w:rsidR="00620E00"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impugnações e pedidos de esclarecimentos não suspendem os prazos previstos no certame.</w:t>
      </w:r>
    </w:p>
    <w:p w14:paraId="4782E242" w14:textId="77777777" w:rsidR="000F104D"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As respostas às impugnações e os esclarecimentos prestados pelo </w:t>
      </w:r>
      <w:r w:rsidR="00E17E25" w:rsidRPr="008D4D79">
        <w:rPr>
          <w:rFonts w:cs="Times New Roman"/>
          <w:color w:val="000000"/>
          <w:sz w:val="20"/>
          <w:szCs w:val="20"/>
        </w:rPr>
        <w:t>Pregoeiro</w:t>
      </w:r>
      <w:r w:rsidRPr="008D4D79">
        <w:rPr>
          <w:rFonts w:cs="Times New Roman"/>
          <w:color w:val="000000"/>
          <w:sz w:val="20"/>
          <w:szCs w:val="20"/>
        </w:rPr>
        <w:t xml:space="preserve"> serão entranhados nos autos do processo licitatório e estarão disponíveis para consulta por qualquer interessado.</w:t>
      </w:r>
    </w:p>
    <w:p w14:paraId="11079A10" w14:textId="77777777" w:rsidR="00715996" w:rsidRPr="008D4D79" w:rsidRDefault="00715996" w:rsidP="00715996">
      <w:pPr>
        <w:spacing w:after="120"/>
        <w:ind w:left="567"/>
        <w:jc w:val="both"/>
        <w:rPr>
          <w:rFonts w:cs="Times New Roman"/>
          <w:color w:val="000000"/>
          <w:sz w:val="20"/>
          <w:szCs w:val="20"/>
        </w:rPr>
      </w:pPr>
    </w:p>
    <w:p w14:paraId="032ED99E" w14:textId="77777777" w:rsidR="000F104D" w:rsidRPr="008D4D79" w:rsidRDefault="000F104D" w:rsidP="002205FF">
      <w:pPr>
        <w:numPr>
          <w:ilvl w:val="0"/>
          <w:numId w:val="3"/>
        </w:numPr>
        <w:spacing w:after="120"/>
        <w:jc w:val="both"/>
        <w:rPr>
          <w:rFonts w:cs="Times New Roman"/>
          <w:b/>
          <w:color w:val="000000"/>
          <w:sz w:val="20"/>
          <w:szCs w:val="20"/>
        </w:rPr>
      </w:pPr>
      <w:r w:rsidRPr="008D4D79">
        <w:rPr>
          <w:rFonts w:cs="Times New Roman"/>
          <w:b/>
          <w:color w:val="000000"/>
          <w:sz w:val="20"/>
          <w:szCs w:val="20"/>
        </w:rPr>
        <w:t>DAS DISPOSIÇÕES GERAIS</w:t>
      </w:r>
    </w:p>
    <w:p w14:paraId="375F3B7F"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8D4D79">
        <w:rPr>
          <w:rFonts w:cs="Times New Roman"/>
          <w:color w:val="000000"/>
          <w:sz w:val="20"/>
          <w:szCs w:val="20"/>
        </w:rPr>
        <w:t>Pregoeiro</w:t>
      </w:r>
      <w:r w:rsidRPr="008D4D79">
        <w:rPr>
          <w:rFonts w:cs="Times New Roman"/>
          <w:color w:val="000000"/>
          <w:sz w:val="20"/>
          <w:szCs w:val="20"/>
        </w:rPr>
        <w:t>.</w:t>
      </w:r>
    </w:p>
    <w:p w14:paraId="5B7A3A59"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No julgamento das propostas e da habilitação, o </w:t>
      </w:r>
      <w:r w:rsidR="00E17E25" w:rsidRPr="008D4D79">
        <w:rPr>
          <w:rFonts w:cs="Times New Roman"/>
          <w:color w:val="000000"/>
          <w:sz w:val="20"/>
          <w:szCs w:val="20"/>
        </w:rPr>
        <w:t>Pregoeiro</w:t>
      </w:r>
      <w:r w:rsidRPr="008D4D79">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B1D568C"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 homologação do resultado desta licitação não implicará direito à contratação.</w:t>
      </w:r>
    </w:p>
    <w:p w14:paraId="2F8E407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34D0DD5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r w:rsidR="00563DB2" w:rsidRPr="008D4D79">
        <w:rPr>
          <w:rFonts w:cs="Times New Roman"/>
          <w:color w:val="000000"/>
          <w:sz w:val="20"/>
          <w:szCs w:val="20"/>
        </w:rPr>
        <w:t xml:space="preserve"> </w:t>
      </w:r>
    </w:p>
    <w:p w14:paraId="4BC8B0EB"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 xml:space="preserve">O desatendimento de exigências formais não essenciais não importará o afastamento do licitante, desde que seja possível o aproveitamento do ato, </w:t>
      </w:r>
      <w:proofErr w:type="gramStart"/>
      <w:r w:rsidRPr="008D4D79">
        <w:rPr>
          <w:rFonts w:cs="Times New Roman"/>
          <w:color w:val="000000"/>
          <w:sz w:val="20"/>
          <w:szCs w:val="20"/>
        </w:rPr>
        <w:t>observados</w:t>
      </w:r>
      <w:proofErr w:type="gramEnd"/>
      <w:r w:rsidRPr="008D4D79">
        <w:rPr>
          <w:rFonts w:cs="Times New Roman"/>
          <w:color w:val="000000"/>
          <w:sz w:val="20"/>
          <w:szCs w:val="20"/>
        </w:rPr>
        <w:t xml:space="preserve"> os princípios da isonomia e do interesse público.</w:t>
      </w:r>
      <w:r w:rsidR="00563DB2" w:rsidRPr="008D4D79">
        <w:rPr>
          <w:rFonts w:cs="Times New Roman"/>
          <w:color w:val="000000"/>
          <w:sz w:val="20"/>
          <w:szCs w:val="20"/>
        </w:rPr>
        <w:t xml:space="preserve"> </w:t>
      </w:r>
    </w:p>
    <w:p w14:paraId="6D37FE6F"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Em caso de divergência entre disposições deste Edital e de seus anexos ou demais peças que compõem o processo, prevalecerá as deste Edital.</w:t>
      </w:r>
      <w:r w:rsidR="00563DB2" w:rsidRPr="008D4D79">
        <w:rPr>
          <w:rFonts w:cs="Times New Roman"/>
          <w:color w:val="000000"/>
          <w:sz w:val="20"/>
          <w:szCs w:val="20"/>
        </w:rPr>
        <w:t xml:space="preserve"> </w:t>
      </w:r>
    </w:p>
    <w:p w14:paraId="1828EB14" w14:textId="3415FA03" w:rsidR="00563DB2" w:rsidRPr="00DA4123" w:rsidRDefault="000F104D" w:rsidP="002205FF">
      <w:pPr>
        <w:numPr>
          <w:ilvl w:val="1"/>
          <w:numId w:val="3"/>
        </w:numPr>
        <w:spacing w:after="120"/>
        <w:ind w:left="0" w:firstLine="567"/>
        <w:jc w:val="both"/>
        <w:rPr>
          <w:rFonts w:cs="Times New Roman"/>
          <w:color w:val="000000"/>
          <w:sz w:val="20"/>
          <w:szCs w:val="20"/>
        </w:rPr>
      </w:pPr>
      <w:r w:rsidRPr="00DA4123">
        <w:rPr>
          <w:rFonts w:cs="Times New Roman"/>
          <w:color w:val="000000"/>
          <w:sz w:val="20"/>
          <w:szCs w:val="20"/>
        </w:rPr>
        <w:t xml:space="preserve">O Edital está disponibilizado, na íntegra, no endereço eletrônico </w:t>
      </w:r>
      <w:hyperlink r:id="rId13" w:history="1">
        <w:r w:rsidR="00DA4123" w:rsidRPr="00DA4123">
          <w:rPr>
            <w:rStyle w:val="Hyperlink"/>
            <w:rFonts w:cs="Times New Roman"/>
            <w:b/>
            <w:sz w:val="20"/>
            <w:szCs w:val="20"/>
          </w:rPr>
          <w:t>www.comprasnet.gov.br</w:t>
        </w:r>
      </w:hyperlink>
      <w:r w:rsidR="00DA4123" w:rsidRPr="00DA4123">
        <w:rPr>
          <w:rFonts w:cs="Times New Roman"/>
          <w:b/>
          <w:color w:val="FF0000"/>
          <w:sz w:val="20"/>
          <w:szCs w:val="20"/>
        </w:rPr>
        <w:t xml:space="preserve"> </w:t>
      </w:r>
      <w:r w:rsidR="00DA4123" w:rsidRPr="00DA4123">
        <w:rPr>
          <w:rFonts w:cs="Times New Roman"/>
          <w:sz w:val="20"/>
          <w:szCs w:val="20"/>
        </w:rPr>
        <w:t>e</w:t>
      </w:r>
      <w:r w:rsidR="00DA4123" w:rsidRPr="00DA4123">
        <w:rPr>
          <w:rFonts w:cs="Times New Roman"/>
          <w:color w:val="FF0000"/>
          <w:sz w:val="20"/>
          <w:szCs w:val="20"/>
        </w:rPr>
        <w:t xml:space="preserve"> </w:t>
      </w:r>
      <w:hyperlink r:id="rId14" w:history="1">
        <w:r w:rsidR="002E49FC" w:rsidRPr="00D7410E">
          <w:rPr>
            <w:rStyle w:val="Hyperlink"/>
            <w:rFonts w:cs="Times New Roman"/>
            <w:b/>
            <w:sz w:val="20"/>
            <w:szCs w:val="20"/>
          </w:rPr>
          <w:t>www.dpf.gov.br</w:t>
        </w:r>
      </w:hyperlink>
      <w:proofErr w:type="gramStart"/>
      <w:r w:rsidR="00DA4123" w:rsidRPr="00DA4123">
        <w:rPr>
          <w:rFonts w:cs="Times New Roman"/>
          <w:b/>
          <w:color w:val="FF0000"/>
          <w:sz w:val="20"/>
          <w:szCs w:val="20"/>
        </w:rPr>
        <w:t xml:space="preserve"> </w:t>
      </w:r>
      <w:r w:rsidR="00DA4123" w:rsidRPr="00DA4123">
        <w:rPr>
          <w:rFonts w:cs="Times New Roman"/>
          <w:b/>
          <w:sz w:val="20"/>
          <w:szCs w:val="20"/>
        </w:rPr>
        <w:t>,</w:t>
      </w:r>
      <w:proofErr w:type="gramEnd"/>
      <w:r w:rsidRPr="00DA4123">
        <w:rPr>
          <w:rFonts w:cs="Times New Roman"/>
          <w:color w:val="000000"/>
          <w:sz w:val="20"/>
          <w:szCs w:val="20"/>
        </w:rPr>
        <w:t xml:space="preserve"> e também poderão ser lidos e/ou obtidos no endereço</w:t>
      </w:r>
      <w:r w:rsidR="00DA4123" w:rsidRPr="00DA4123">
        <w:rPr>
          <w:rFonts w:cs="Times New Roman"/>
          <w:color w:val="000000"/>
          <w:sz w:val="20"/>
          <w:szCs w:val="20"/>
        </w:rPr>
        <w:t xml:space="preserve"> Avenida Vale do Rio Doce, nº 1 - Bairro São Torquato - Vila Velha/ES, CEP 29.114-915</w:t>
      </w:r>
      <w:r w:rsidR="00DA4123" w:rsidRPr="00DA4123">
        <w:rPr>
          <w:rFonts w:ascii="Ecofont Vera Sans" w:hAnsi="Ecofont Vera Sans"/>
          <w:sz w:val="20"/>
          <w:szCs w:val="20"/>
        </w:rPr>
        <w:t>,</w:t>
      </w:r>
      <w:r w:rsidR="00DA4123">
        <w:rPr>
          <w:rFonts w:ascii="Ecofont Vera Sans" w:hAnsi="Ecofont Vera Sans"/>
          <w:sz w:val="20"/>
          <w:szCs w:val="20"/>
        </w:rPr>
        <w:t xml:space="preserve"> </w:t>
      </w:r>
      <w:r w:rsidRPr="00DA4123">
        <w:rPr>
          <w:rFonts w:cs="Times New Roman"/>
          <w:color w:val="000000"/>
          <w:sz w:val="20"/>
          <w:szCs w:val="20"/>
        </w:rPr>
        <w:t xml:space="preserve">nos dias úteis, no horário das </w:t>
      </w:r>
      <w:r w:rsidR="00DA4123" w:rsidRPr="00DA4123">
        <w:rPr>
          <w:rFonts w:cs="Times New Roman"/>
          <w:sz w:val="20"/>
          <w:szCs w:val="20"/>
        </w:rPr>
        <w:t>14:00</w:t>
      </w:r>
      <w:r w:rsidRPr="00DA4123">
        <w:rPr>
          <w:rFonts w:cs="Times New Roman"/>
          <w:sz w:val="20"/>
          <w:szCs w:val="20"/>
        </w:rPr>
        <w:t xml:space="preserve"> horas às </w:t>
      </w:r>
      <w:r w:rsidR="00DA4123" w:rsidRPr="00DA4123">
        <w:rPr>
          <w:rFonts w:cs="Times New Roman"/>
          <w:sz w:val="20"/>
          <w:szCs w:val="20"/>
        </w:rPr>
        <w:t>16:00</w:t>
      </w:r>
      <w:r w:rsidRPr="00DA4123">
        <w:rPr>
          <w:rFonts w:cs="Times New Roman"/>
          <w:color w:val="000000"/>
          <w:sz w:val="20"/>
          <w:szCs w:val="20"/>
        </w:rPr>
        <w:t xml:space="preserve"> horas, mesmo endereço e período no qual os autos do processo administrativo permanecerão com vista franqueada aos interessados.</w:t>
      </w:r>
    </w:p>
    <w:p w14:paraId="74CF1064" w14:textId="77777777" w:rsidR="00563DB2" w:rsidRPr="008D4D79" w:rsidRDefault="000F104D" w:rsidP="002205FF">
      <w:pPr>
        <w:numPr>
          <w:ilvl w:val="1"/>
          <w:numId w:val="3"/>
        </w:numPr>
        <w:spacing w:after="120"/>
        <w:ind w:left="0" w:firstLine="567"/>
        <w:jc w:val="both"/>
        <w:rPr>
          <w:rFonts w:cs="Times New Roman"/>
          <w:color w:val="000000"/>
          <w:sz w:val="20"/>
          <w:szCs w:val="20"/>
        </w:rPr>
      </w:pPr>
      <w:r w:rsidRPr="008D4D79">
        <w:rPr>
          <w:rFonts w:cs="Times New Roman"/>
          <w:color w:val="000000"/>
          <w:sz w:val="20"/>
          <w:szCs w:val="20"/>
        </w:rPr>
        <w:t>Integram este Edital, para todos os fins e efeitos, os seguintes anexos:</w:t>
      </w:r>
    </w:p>
    <w:p w14:paraId="46B4BA06" w14:textId="77777777" w:rsidR="00563DB2"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ANEXO I - Termo de Referência;</w:t>
      </w:r>
    </w:p>
    <w:p w14:paraId="1E514F06" w14:textId="77777777" w:rsidR="00563DB2" w:rsidRPr="008D4D79" w:rsidRDefault="009E51DF" w:rsidP="002205FF">
      <w:pPr>
        <w:numPr>
          <w:ilvl w:val="2"/>
          <w:numId w:val="3"/>
        </w:numPr>
        <w:spacing w:after="120"/>
        <w:ind w:left="1135" w:hanging="284"/>
        <w:jc w:val="both"/>
        <w:rPr>
          <w:rFonts w:cs="Times New Roman"/>
          <w:color w:val="000000"/>
          <w:sz w:val="20"/>
          <w:szCs w:val="20"/>
        </w:rPr>
      </w:pPr>
      <w:r w:rsidRPr="008D4D79">
        <w:rPr>
          <w:rFonts w:cs="Times New Roman"/>
          <w:color w:val="000000"/>
          <w:sz w:val="20"/>
          <w:szCs w:val="20"/>
        </w:rPr>
        <w:t>ANEXO II – Minuta de Ata de Registro de Preços;</w:t>
      </w:r>
    </w:p>
    <w:p w14:paraId="305160AA" w14:textId="77777777" w:rsidR="00563DB2" w:rsidRPr="008D4D79" w:rsidRDefault="000F104D" w:rsidP="002205FF">
      <w:pPr>
        <w:numPr>
          <w:ilvl w:val="2"/>
          <w:numId w:val="3"/>
        </w:numPr>
        <w:spacing w:after="120"/>
        <w:ind w:left="1135" w:hanging="284"/>
        <w:jc w:val="both"/>
        <w:rPr>
          <w:rFonts w:cs="Times New Roman"/>
          <w:color w:val="000000"/>
          <w:sz w:val="20"/>
          <w:szCs w:val="20"/>
        </w:rPr>
      </w:pPr>
      <w:r w:rsidRPr="008D4D79">
        <w:rPr>
          <w:rFonts w:cs="Times New Roman"/>
          <w:bCs/>
          <w:iCs/>
          <w:color w:val="000000"/>
          <w:sz w:val="20"/>
          <w:szCs w:val="20"/>
        </w:rPr>
        <w:t xml:space="preserve">ANEXO </w:t>
      </w:r>
      <w:r w:rsidR="009E51DF" w:rsidRPr="008D4D79">
        <w:rPr>
          <w:rFonts w:cs="Times New Roman"/>
          <w:bCs/>
          <w:iCs/>
          <w:color w:val="000000"/>
          <w:sz w:val="20"/>
          <w:szCs w:val="20"/>
        </w:rPr>
        <w:t>I</w:t>
      </w:r>
      <w:r w:rsidRPr="008D4D79">
        <w:rPr>
          <w:rFonts w:cs="Times New Roman"/>
          <w:bCs/>
          <w:iCs/>
          <w:color w:val="000000"/>
          <w:sz w:val="20"/>
          <w:szCs w:val="20"/>
        </w:rPr>
        <w:t>II – Minuta de Termo de Contrato;</w:t>
      </w:r>
      <w:r w:rsidR="000B6451" w:rsidRPr="008D4D79">
        <w:rPr>
          <w:rFonts w:cs="Times New Roman"/>
          <w:bCs/>
          <w:iCs/>
          <w:color w:val="000000"/>
          <w:sz w:val="20"/>
          <w:szCs w:val="20"/>
        </w:rPr>
        <w:t xml:space="preserve"> </w:t>
      </w:r>
    </w:p>
    <w:p w14:paraId="5B4C1B60" w14:textId="6413910F" w:rsidR="000F104D" w:rsidRPr="0039742A" w:rsidRDefault="009E51DF" w:rsidP="002205FF">
      <w:pPr>
        <w:numPr>
          <w:ilvl w:val="2"/>
          <w:numId w:val="3"/>
        </w:numPr>
        <w:spacing w:after="120"/>
        <w:ind w:left="1135" w:hanging="284"/>
        <w:jc w:val="both"/>
        <w:rPr>
          <w:rFonts w:cs="Times New Roman"/>
          <w:iCs/>
          <w:sz w:val="20"/>
          <w:szCs w:val="20"/>
        </w:rPr>
      </w:pPr>
      <w:r w:rsidRPr="0039742A">
        <w:rPr>
          <w:rFonts w:cs="Times New Roman"/>
          <w:bCs/>
          <w:iCs/>
          <w:sz w:val="20"/>
          <w:szCs w:val="20"/>
        </w:rPr>
        <w:t xml:space="preserve">ANEXO </w:t>
      </w:r>
      <w:r w:rsidR="00B729B7" w:rsidRPr="0039742A">
        <w:rPr>
          <w:rFonts w:cs="Times New Roman"/>
          <w:bCs/>
          <w:iCs/>
          <w:sz w:val="20"/>
          <w:szCs w:val="20"/>
        </w:rPr>
        <w:t>I</w:t>
      </w:r>
      <w:r w:rsidRPr="0039742A">
        <w:rPr>
          <w:rFonts w:cs="Times New Roman"/>
          <w:bCs/>
          <w:iCs/>
          <w:sz w:val="20"/>
          <w:szCs w:val="20"/>
        </w:rPr>
        <w:t xml:space="preserve">V – Modelo de </w:t>
      </w:r>
      <w:r w:rsidR="0039742A" w:rsidRPr="0039742A">
        <w:rPr>
          <w:rFonts w:cs="Times New Roman"/>
          <w:bCs/>
          <w:iCs/>
          <w:sz w:val="20"/>
          <w:szCs w:val="20"/>
        </w:rPr>
        <w:t>Proposta</w:t>
      </w:r>
      <w:r w:rsidR="0039742A">
        <w:rPr>
          <w:rFonts w:cs="Times New Roman"/>
          <w:bCs/>
          <w:iCs/>
          <w:sz w:val="20"/>
          <w:szCs w:val="20"/>
        </w:rPr>
        <w:t>.</w:t>
      </w:r>
    </w:p>
    <w:p w14:paraId="519F3726" w14:textId="77777777" w:rsidR="0039742A" w:rsidRDefault="0039742A" w:rsidP="0039742A">
      <w:pPr>
        <w:spacing w:after="120"/>
        <w:ind w:left="1135"/>
        <w:jc w:val="both"/>
        <w:rPr>
          <w:rFonts w:cs="Times New Roman"/>
          <w:bCs/>
          <w:iCs/>
          <w:sz w:val="20"/>
          <w:szCs w:val="20"/>
        </w:rPr>
      </w:pPr>
    </w:p>
    <w:p w14:paraId="11C3148F" w14:textId="684E339A" w:rsidR="000F104D" w:rsidRPr="008D4D79" w:rsidRDefault="0039742A" w:rsidP="00034467">
      <w:pPr>
        <w:spacing w:after="120"/>
        <w:ind w:left="360" w:right="-15"/>
        <w:rPr>
          <w:rFonts w:cs="Times New Roman"/>
          <w:color w:val="000000"/>
          <w:sz w:val="20"/>
          <w:szCs w:val="20"/>
        </w:rPr>
      </w:pPr>
      <w:r>
        <w:rPr>
          <w:rFonts w:cs="Times New Roman"/>
          <w:color w:val="000000"/>
          <w:sz w:val="20"/>
          <w:szCs w:val="20"/>
        </w:rPr>
        <w:t>Vila Velha/ES</w:t>
      </w:r>
      <w:r w:rsidR="000F104D" w:rsidRPr="008D4D79">
        <w:rPr>
          <w:rFonts w:cs="Times New Roman"/>
          <w:color w:val="000000"/>
          <w:sz w:val="20"/>
          <w:szCs w:val="20"/>
        </w:rPr>
        <w:t xml:space="preserve">, </w:t>
      </w:r>
      <w:r w:rsidR="00FE392C">
        <w:rPr>
          <w:rFonts w:cs="Times New Roman"/>
          <w:color w:val="000000"/>
          <w:sz w:val="20"/>
          <w:szCs w:val="20"/>
        </w:rPr>
        <w:t>03</w:t>
      </w:r>
      <w:r w:rsidR="000F104D" w:rsidRPr="008D4D79">
        <w:rPr>
          <w:rFonts w:cs="Times New Roman"/>
          <w:color w:val="000000"/>
          <w:sz w:val="20"/>
          <w:szCs w:val="20"/>
        </w:rPr>
        <w:t xml:space="preserve"> de</w:t>
      </w:r>
      <w:r w:rsidR="002868D7">
        <w:rPr>
          <w:rFonts w:cs="Times New Roman"/>
          <w:color w:val="000000"/>
          <w:sz w:val="20"/>
          <w:szCs w:val="20"/>
        </w:rPr>
        <w:t xml:space="preserve"> </w:t>
      </w:r>
      <w:r w:rsidR="00FE392C">
        <w:rPr>
          <w:rFonts w:cs="Times New Roman"/>
          <w:color w:val="000000"/>
          <w:sz w:val="20"/>
          <w:szCs w:val="20"/>
        </w:rPr>
        <w:t>dez</w:t>
      </w:r>
      <w:r w:rsidR="009B3EB7">
        <w:rPr>
          <w:rFonts w:cs="Times New Roman"/>
          <w:color w:val="000000"/>
          <w:sz w:val="20"/>
          <w:szCs w:val="20"/>
        </w:rPr>
        <w:t>em</w:t>
      </w:r>
      <w:r w:rsidR="002868D7">
        <w:rPr>
          <w:rFonts w:cs="Times New Roman"/>
          <w:color w:val="000000"/>
          <w:sz w:val="20"/>
          <w:szCs w:val="20"/>
        </w:rPr>
        <w:t>bro</w:t>
      </w:r>
      <w:r w:rsidR="000F104D" w:rsidRPr="008D4D79">
        <w:rPr>
          <w:rFonts w:cs="Times New Roman"/>
          <w:color w:val="000000"/>
          <w:sz w:val="20"/>
          <w:szCs w:val="20"/>
        </w:rPr>
        <w:t xml:space="preserve"> de 20</w:t>
      </w:r>
      <w:r w:rsidR="001F40F0">
        <w:rPr>
          <w:rFonts w:cs="Times New Roman"/>
          <w:color w:val="000000"/>
          <w:sz w:val="20"/>
          <w:szCs w:val="20"/>
        </w:rPr>
        <w:t>14</w:t>
      </w:r>
      <w:r w:rsidR="000F104D" w:rsidRPr="008D4D79">
        <w:rPr>
          <w:rFonts w:cs="Times New Roman"/>
          <w:color w:val="000000"/>
          <w:sz w:val="20"/>
          <w:szCs w:val="20"/>
        </w:rPr>
        <w:t>.</w:t>
      </w:r>
    </w:p>
    <w:p w14:paraId="03F86DE5" w14:textId="77777777" w:rsidR="000F104D" w:rsidRDefault="000F104D" w:rsidP="00034467">
      <w:pPr>
        <w:spacing w:after="120"/>
        <w:ind w:right="-15" w:firstLine="720"/>
        <w:jc w:val="both"/>
        <w:rPr>
          <w:rFonts w:cs="Times New Roman"/>
          <w:color w:val="000000"/>
          <w:sz w:val="20"/>
          <w:szCs w:val="20"/>
        </w:rPr>
      </w:pPr>
    </w:p>
    <w:p w14:paraId="3D1DB4A9" w14:textId="77777777" w:rsidR="00CA0586" w:rsidRDefault="00CA0586" w:rsidP="00034467">
      <w:pPr>
        <w:spacing w:after="120"/>
        <w:ind w:right="-15" w:firstLine="720"/>
        <w:jc w:val="both"/>
        <w:rPr>
          <w:rFonts w:cs="Times New Roman"/>
          <w:color w:val="000000"/>
          <w:sz w:val="20"/>
          <w:szCs w:val="20"/>
        </w:rPr>
      </w:pPr>
    </w:p>
    <w:p w14:paraId="71191E2A" w14:textId="77777777" w:rsidR="003E4890" w:rsidRDefault="003E4890" w:rsidP="00034467">
      <w:pPr>
        <w:spacing w:after="120"/>
        <w:ind w:right="-15" w:firstLine="720"/>
        <w:jc w:val="both"/>
        <w:rPr>
          <w:rFonts w:cs="Times New Roman"/>
          <w:color w:val="000000"/>
          <w:sz w:val="20"/>
          <w:szCs w:val="20"/>
        </w:rPr>
      </w:pPr>
    </w:p>
    <w:p w14:paraId="6BA72D69" w14:textId="77777777" w:rsidR="003E4890" w:rsidRDefault="003E4890" w:rsidP="00034467">
      <w:pPr>
        <w:spacing w:after="120"/>
        <w:ind w:right="-15" w:firstLine="720"/>
        <w:jc w:val="both"/>
        <w:rPr>
          <w:rFonts w:cs="Times New Roman"/>
          <w:color w:val="000000"/>
          <w:sz w:val="20"/>
          <w:szCs w:val="20"/>
        </w:rPr>
      </w:pPr>
    </w:p>
    <w:p w14:paraId="131E93D5" w14:textId="77777777" w:rsidR="0039742A" w:rsidRPr="0039742A" w:rsidRDefault="0039742A" w:rsidP="0039742A">
      <w:pPr>
        <w:autoSpaceDE w:val="0"/>
        <w:autoSpaceDN w:val="0"/>
        <w:adjustRightInd w:val="0"/>
        <w:spacing w:after="120"/>
        <w:ind w:left="851"/>
        <w:jc w:val="center"/>
        <w:rPr>
          <w:rFonts w:cs="Times New Roman"/>
          <w:color w:val="000000"/>
          <w:sz w:val="20"/>
          <w:szCs w:val="20"/>
        </w:rPr>
      </w:pPr>
      <w:r w:rsidRPr="0039742A">
        <w:rPr>
          <w:rFonts w:cs="Times New Roman"/>
          <w:color w:val="000000"/>
          <w:sz w:val="20"/>
          <w:szCs w:val="20"/>
        </w:rPr>
        <w:t>VALDSON JOSÉ RABELO</w:t>
      </w:r>
    </w:p>
    <w:p w14:paraId="171A0841" w14:textId="1AE83E87" w:rsidR="0039742A" w:rsidRPr="0039742A" w:rsidRDefault="0039742A" w:rsidP="0039742A">
      <w:pPr>
        <w:spacing w:after="120"/>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14:paraId="6C9CA9A7" w14:textId="07C3792B" w:rsidR="000F104D" w:rsidRDefault="0039742A" w:rsidP="0039742A">
      <w:pPr>
        <w:spacing w:after="120"/>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14:paraId="315C9ED6" w14:textId="77777777" w:rsidR="002205FF" w:rsidRDefault="002205FF" w:rsidP="0039742A">
      <w:pPr>
        <w:spacing w:after="120"/>
        <w:jc w:val="center"/>
        <w:rPr>
          <w:rFonts w:cs="Times New Roman"/>
          <w:color w:val="000000"/>
          <w:sz w:val="20"/>
          <w:szCs w:val="20"/>
        </w:rPr>
      </w:pPr>
    </w:p>
    <w:p w14:paraId="06615E53" w14:textId="77777777" w:rsidR="009B3EB7" w:rsidRDefault="009B3EB7" w:rsidP="0039742A">
      <w:pPr>
        <w:spacing w:after="120"/>
        <w:jc w:val="center"/>
        <w:rPr>
          <w:rFonts w:cs="Times New Roman"/>
          <w:color w:val="000000"/>
          <w:sz w:val="20"/>
          <w:szCs w:val="20"/>
        </w:rPr>
      </w:pPr>
    </w:p>
    <w:p w14:paraId="606C4FB2" w14:textId="363A4CB0" w:rsidR="009B3EB7" w:rsidRDefault="009B3EB7">
      <w:pPr>
        <w:rPr>
          <w:rFonts w:cs="Times New Roman"/>
          <w:color w:val="000000"/>
          <w:sz w:val="20"/>
          <w:szCs w:val="20"/>
        </w:rPr>
      </w:pPr>
      <w:r>
        <w:rPr>
          <w:rFonts w:cs="Times New Roman"/>
          <w:color w:val="000000"/>
          <w:sz w:val="20"/>
          <w:szCs w:val="20"/>
        </w:rPr>
        <w:br w:type="page"/>
      </w:r>
    </w:p>
    <w:p w14:paraId="49463422" w14:textId="45580CD5" w:rsidR="002205FF" w:rsidRDefault="002205FF" w:rsidP="0039742A">
      <w:pPr>
        <w:spacing w:after="120"/>
        <w:jc w:val="center"/>
        <w:rPr>
          <w:rFonts w:cs="Times New Roman"/>
          <w:color w:val="000000"/>
          <w:sz w:val="20"/>
          <w:szCs w:val="20"/>
        </w:rPr>
      </w:pPr>
      <w:r>
        <w:rPr>
          <w:rFonts w:cs="Times New Roman"/>
          <w:color w:val="000000"/>
          <w:sz w:val="20"/>
          <w:szCs w:val="20"/>
        </w:rPr>
        <w:lastRenderedPageBreak/>
        <w:t>ANEXO I</w:t>
      </w:r>
    </w:p>
    <w:p w14:paraId="79FF8897" w14:textId="77777777" w:rsidR="002205FF" w:rsidRPr="007550CE" w:rsidRDefault="002205FF" w:rsidP="002205FF">
      <w:pPr>
        <w:spacing w:after="120"/>
        <w:ind w:right="-17"/>
        <w:jc w:val="center"/>
        <w:rPr>
          <w:rFonts w:cs="Times New Roman"/>
          <w:b/>
          <w:bCs/>
          <w:color w:val="000000"/>
          <w:sz w:val="40"/>
          <w:szCs w:val="40"/>
        </w:rPr>
      </w:pPr>
      <w:r w:rsidRPr="007550CE">
        <w:rPr>
          <w:rFonts w:cs="Times New Roman"/>
          <w:b/>
          <w:bCs/>
          <w:color w:val="000000"/>
          <w:sz w:val="40"/>
          <w:szCs w:val="40"/>
        </w:rPr>
        <w:t>TERMO DE REFERÊNCIA</w:t>
      </w:r>
    </w:p>
    <w:p w14:paraId="5B28010A" w14:textId="77777777" w:rsidR="002205FF" w:rsidRPr="00104F3D" w:rsidRDefault="002205FF" w:rsidP="002205FF">
      <w:pPr>
        <w:spacing w:after="120"/>
        <w:ind w:right="-15"/>
        <w:jc w:val="center"/>
        <w:rPr>
          <w:rFonts w:cs="Times New Roman"/>
          <w:b/>
          <w:bCs/>
          <w:color w:val="000000"/>
          <w:sz w:val="20"/>
          <w:szCs w:val="20"/>
        </w:rPr>
      </w:pPr>
      <w:r w:rsidRPr="00104F3D">
        <w:rPr>
          <w:rFonts w:cs="Times New Roman"/>
          <w:b/>
          <w:bCs/>
          <w:color w:val="000000"/>
          <w:sz w:val="20"/>
          <w:szCs w:val="20"/>
        </w:rPr>
        <w:t>Sistema de Registro de Preços</w:t>
      </w:r>
    </w:p>
    <w:p w14:paraId="28BCC3F6" w14:textId="77777777" w:rsidR="002205FF" w:rsidRPr="00104F3D" w:rsidRDefault="002205FF" w:rsidP="002205FF">
      <w:pPr>
        <w:spacing w:after="120"/>
        <w:ind w:right="-15"/>
        <w:jc w:val="center"/>
        <w:rPr>
          <w:rFonts w:cs="Times New Roman"/>
          <w:b/>
          <w:bCs/>
          <w:color w:val="000000"/>
          <w:sz w:val="20"/>
          <w:szCs w:val="20"/>
        </w:rPr>
      </w:pPr>
      <w:r w:rsidRPr="00104F3D">
        <w:rPr>
          <w:rFonts w:cs="Times New Roman"/>
          <w:b/>
          <w:bCs/>
          <w:color w:val="000000"/>
          <w:sz w:val="20"/>
          <w:szCs w:val="20"/>
        </w:rPr>
        <w:t xml:space="preserve">PREGÃO ELETRÔNICO </w:t>
      </w:r>
    </w:p>
    <w:p w14:paraId="6CB67A59" w14:textId="77777777" w:rsidR="002205FF" w:rsidRPr="00104F3D" w:rsidRDefault="002205FF" w:rsidP="002205FF">
      <w:pPr>
        <w:spacing w:after="120"/>
        <w:ind w:right="-15"/>
        <w:jc w:val="center"/>
        <w:rPr>
          <w:rFonts w:cs="Times New Roman"/>
          <w:b/>
          <w:bCs/>
          <w:iCs/>
          <w:sz w:val="20"/>
          <w:szCs w:val="20"/>
        </w:rPr>
      </w:pPr>
      <w:r w:rsidRPr="00104F3D">
        <w:rPr>
          <w:rFonts w:cs="Times New Roman"/>
          <w:b/>
          <w:bCs/>
          <w:iCs/>
          <w:sz w:val="20"/>
          <w:szCs w:val="20"/>
        </w:rPr>
        <w:t>PRESTAÇÃO DE SERVIÇO CONTÍNUO SEM DEDICAÇÃO EXCLUSIVA DE MÃO DE OBRA</w:t>
      </w:r>
    </w:p>
    <w:p w14:paraId="2F809B33" w14:textId="77777777" w:rsidR="002205FF" w:rsidRPr="00877C44" w:rsidRDefault="002205FF" w:rsidP="002205FF">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73CEB889" w14:textId="6617C678" w:rsidR="002205FF" w:rsidRPr="00104F3D" w:rsidRDefault="002205FF" w:rsidP="002205FF">
      <w:pPr>
        <w:spacing w:after="120"/>
        <w:ind w:right="-15"/>
        <w:jc w:val="center"/>
        <w:rPr>
          <w:rFonts w:cs="Times New Roman"/>
          <w:bCs/>
          <w:color w:val="000000"/>
          <w:sz w:val="20"/>
          <w:szCs w:val="20"/>
        </w:rPr>
      </w:pPr>
      <w:r w:rsidRPr="00104F3D">
        <w:rPr>
          <w:rFonts w:cs="Times New Roman"/>
          <w:bCs/>
          <w:color w:val="000000"/>
          <w:sz w:val="20"/>
          <w:szCs w:val="20"/>
        </w:rPr>
        <w:t xml:space="preserve">PREGÃO SRP Nº </w:t>
      </w:r>
      <w:r>
        <w:rPr>
          <w:rFonts w:cs="Times New Roman"/>
          <w:bCs/>
          <w:color w:val="000000"/>
          <w:sz w:val="20"/>
          <w:szCs w:val="20"/>
        </w:rPr>
        <w:t>0</w:t>
      </w:r>
      <w:r w:rsidR="006D595A">
        <w:rPr>
          <w:rFonts w:cs="Times New Roman"/>
          <w:bCs/>
          <w:color w:val="000000"/>
          <w:sz w:val="20"/>
          <w:szCs w:val="20"/>
        </w:rPr>
        <w:t>8</w:t>
      </w:r>
      <w:r w:rsidRPr="00104F3D">
        <w:rPr>
          <w:rFonts w:cs="Times New Roman"/>
          <w:bCs/>
          <w:color w:val="000000"/>
          <w:sz w:val="20"/>
          <w:szCs w:val="20"/>
        </w:rPr>
        <w:t>/20</w:t>
      </w:r>
      <w:r>
        <w:rPr>
          <w:rFonts w:cs="Times New Roman"/>
          <w:bCs/>
          <w:color w:val="000000"/>
          <w:sz w:val="20"/>
          <w:szCs w:val="20"/>
        </w:rPr>
        <w:t>14</w:t>
      </w:r>
    </w:p>
    <w:p w14:paraId="5C8A44C5" w14:textId="7791D2C9" w:rsidR="002205FF" w:rsidRPr="00104F3D" w:rsidRDefault="002205FF" w:rsidP="002205FF">
      <w:pPr>
        <w:spacing w:after="120"/>
        <w:ind w:right="-15"/>
        <w:jc w:val="center"/>
        <w:rPr>
          <w:rFonts w:cs="Times New Roman"/>
          <w:bCs/>
          <w:color w:val="000000"/>
          <w:sz w:val="20"/>
          <w:szCs w:val="20"/>
        </w:rPr>
      </w:pPr>
      <w:r w:rsidRPr="00104F3D">
        <w:rPr>
          <w:rFonts w:cs="Times New Roman"/>
          <w:bCs/>
          <w:color w:val="000000"/>
          <w:sz w:val="20"/>
          <w:szCs w:val="20"/>
        </w:rPr>
        <w:t>(Processo Administrativo n.°</w:t>
      </w:r>
      <w:r w:rsidR="00FE392C">
        <w:rPr>
          <w:rFonts w:cs="Times New Roman"/>
          <w:b/>
          <w:bCs/>
          <w:color w:val="000000"/>
          <w:sz w:val="20"/>
          <w:szCs w:val="20"/>
        </w:rPr>
        <w:t>08285.014939/2014-28</w:t>
      </w:r>
      <w:r w:rsidRPr="00104F3D">
        <w:rPr>
          <w:rFonts w:cs="Times New Roman"/>
          <w:bCs/>
          <w:color w:val="000000"/>
          <w:sz w:val="20"/>
          <w:szCs w:val="20"/>
        </w:rPr>
        <w:t>)</w:t>
      </w:r>
    </w:p>
    <w:p w14:paraId="3F7D3413" w14:textId="77777777" w:rsidR="002205FF" w:rsidRPr="00104F3D" w:rsidRDefault="002205FF" w:rsidP="002205FF">
      <w:pPr>
        <w:spacing w:after="120"/>
        <w:ind w:right="-15"/>
        <w:jc w:val="center"/>
        <w:rPr>
          <w:rFonts w:cs="Times New Roman"/>
          <w:bCs/>
          <w:color w:val="000000"/>
          <w:sz w:val="20"/>
          <w:szCs w:val="20"/>
        </w:rPr>
      </w:pPr>
    </w:p>
    <w:p w14:paraId="41439611" w14:textId="77777777" w:rsidR="002205FF" w:rsidRPr="00104F3D" w:rsidRDefault="002205FF" w:rsidP="002205FF">
      <w:pPr>
        <w:snapToGrid w:val="0"/>
        <w:spacing w:after="120"/>
        <w:ind w:right="-30"/>
        <w:jc w:val="both"/>
        <w:rPr>
          <w:rFonts w:cs="Times New Roman"/>
          <w:color w:val="000000"/>
          <w:sz w:val="20"/>
          <w:szCs w:val="20"/>
        </w:rPr>
      </w:pPr>
    </w:p>
    <w:p w14:paraId="58E0E9DC" w14:textId="77777777" w:rsidR="002205FF" w:rsidRPr="00104F3D" w:rsidRDefault="002205FF" w:rsidP="00A40032">
      <w:pPr>
        <w:numPr>
          <w:ilvl w:val="0"/>
          <w:numId w:val="15"/>
        </w:numPr>
        <w:spacing w:after="120"/>
        <w:ind w:right="-15"/>
        <w:jc w:val="both"/>
        <w:rPr>
          <w:rFonts w:cs="Times New Roman"/>
          <w:b/>
          <w:color w:val="000000"/>
          <w:sz w:val="20"/>
          <w:szCs w:val="20"/>
        </w:rPr>
      </w:pPr>
      <w:r w:rsidRPr="00104F3D">
        <w:rPr>
          <w:rFonts w:cs="Times New Roman"/>
          <w:b/>
          <w:color w:val="000000"/>
          <w:sz w:val="20"/>
          <w:szCs w:val="20"/>
        </w:rPr>
        <w:t>DO OBJETO</w:t>
      </w:r>
    </w:p>
    <w:p w14:paraId="4778750A" w14:textId="77777777" w:rsidR="002205FF" w:rsidRDefault="002205FF" w:rsidP="00A40032">
      <w:pPr>
        <w:numPr>
          <w:ilvl w:val="1"/>
          <w:numId w:val="15"/>
        </w:numPr>
        <w:spacing w:after="120"/>
        <w:ind w:left="0" w:firstLine="567"/>
        <w:jc w:val="both"/>
        <w:rPr>
          <w:rFonts w:cs="Times New Roman"/>
          <w:sz w:val="20"/>
          <w:szCs w:val="20"/>
        </w:rPr>
      </w:pPr>
      <w:r w:rsidRPr="00A724AD">
        <w:rPr>
          <w:rFonts w:cs="Times New Roman"/>
          <w:sz w:val="20"/>
          <w:szCs w:val="20"/>
        </w:rPr>
        <w:t>Contratação de serviços de telefonia para a SR/DPF/ES e demais unidades subordinadas, conforme condições, quantidades, exigências e estimativas, estabelecidas neste instrumento:</w:t>
      </w:r>
    </w:p>
    <w:p w14:paraId="732ECB7C" w14:textId="77777777" w:rsidR="002205FF" w:rsidRPr="002F42CB" w:rsidRDefault="002205FF" w:rsidP="002205FF">
      <w:pPr>
        <w:suppressAutoHyphens/>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1</w:t>
      </w:r>
      <w:proofErr w:type="gramEnd"/>
      <w:r w:rsidRPr="00020079">
        <w:rPr>
          <w:rFonts w:cs="Times New Roman"/>
          <w:b/>
          <w:sz w:val="20"/>
          <w:szCs w:val="20"/>
          <w:highlight w:val="lightGray"/>
        </w:rPr>
        <w:t xml:space="preserve"> (itens 1 a 4)</w:t>
      </w:r>
    </w:p>
    <w:p w14:paraId="65413F7E" w14:textId="77777777" w:rsidR="002205FF" w:rsidRPr="00070600" w:rsidRDefault="002205FF" w:rsidP="00A40032">
      <w:pPr>
        <w:pStyle w:val="PargrafodaLista"/>
        <w:numPr>
          <w:ilvl w:val="2"/>
          <w:numId w:val="15"/>
        </w:numPr>
        <w:suppressAutoHyphens/>
        <w:spacing w:after="120"/>
        <w:ind w:left="851" w:firstLine="0"/>
        <w:jc w:val="both"/>
        <w:rPr>
          <w:rFonts w:cs="Times New Roman"/>
          <w:sz w:val="20"/>
          <w:szCs w:val="20"/>
        </w:rPr>
      </w:pPr>
      <w:r w:rsidRPr="00070600">
        <w:rPr>
          <w:rFonts w:cs="Times New Roman"/>
          <w:sz w:val="20"/>
          <w:szCs w:val="20"/>
        </w:rPr>
        <w:t xml:space="preserve">Contratação de empresa especializada na prestação de serviços de linhas telefônicas individuais com possibilidade de aquisição de acesso à internet por ADSL na velocidade de </w:t>
      </w:r>
      <w:proofErr w:type="gramStart"/>
      <w:r w:rsidRPr="00070600">
        <w:rPr>
          <w:rFonts w:cs="Times New Roman"/>
          <w:sz w:val="20"/>
          <w:szCs w:val="20"/>
        </w:rPr>
        <w:t>15Mb</w:t>
      </w:r>
      <w:proofErr w:type="gramEnd"/>
      <w:r w:rsidRPr="00070600">
        <w:rPr>
          <w:rFonts w:cs="Times New Roman"/>
          <w:sz w:val="20"/>
          <w:szCs w:val="20"/>
        </w:rPr>
        <w:t xml:space="preserve">, para atender o tráfego de entrada e saída local e acesso a Internet quando necessário, no edifício </w:t>
      </w:r>
      <w:r w:rsidRPr="003C2D2F">
        <w:rPr>
          <w:rFonts w:cs="Times New Roman"/>
          <w:b/>
          <w:sz w:val="20"/>
          <w:szCs w:val="20"/>
        </w:rPr>
        <w:t>Sede da Superintendência de Polícia Federal, no Aeroporto de Vitória, no Porto de Vitória (DEPOM) e na Delegacia de Imigração (DELEMIG)</w:t>
      </w:r>
      <w:r w:rsidRPr="00070600">
        <w:rPr>
          <w:rFonts w:cs="Times New Roman"/>
          <w:sz w:val="20"/>
          <w:szCs w:val="20"/>
        </w:rPr>
        <w:t>, localizados nos seguintes endereços:</w:t>
      </w:r>
    </w:p>
    <w:p w14:paraId="132DB0C0"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Sede da Polícia Federal: Rua Vale do Rio Doce, nº 01, São Torquato, Vila Velha/ES;</w:t>
      </w:r>
    </w:p>
    <w:p w14:paraId="5AE25F69"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Delegacia Especial de Polícia Marítima (DEPOM): Avenida Getúlio Vargas s/n; CODESA – Vitória/ES;</w:t>
      </w:r>
    </w:p>
    <w:p w14:paraId="397318AF"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Posto de Polícia no Aeroporto de Vitória, Situado à Av. Fernando Ferrari, s/n, Praça XIV Bis, Aeroporto – Vitória/ES;</w:t>
      </w:r>
    </w:p>
    <w:p w14:paraId="0F86CDBD" w14:textId="77777777" w:rsidR="002205FF" w:rsidRPr="00070600" w:rsidRDefault="002205FF" w:rsidP="002205FF">
      <w:pPr>
        <w:numPr>
          <w:ilvl w:val="0"/>
          <w:numId w:val="4"/>
        </w:numPr>
        <w:suppressAutoHyphens/>
        <w:spacing w:after="120"/>
        <w:ind w:left="1134" w:firstLine="0"/>
        <w:jc w:val="both"/>
        <w:rPr>
          <w:rFonts w:cs="Times New Roman"/>
          <w:sz w:val="20"/>
          <w:szCs w:val="20"/>
        </w:rPr>
      </w:pPr>
      <w:r w:rsidRPr="00070600">
        <w:rPr>
          <w:rFonts w:cs="Times New Roman"/>
          <w:sz w:val="20"/>
          <w:szCs w:val="20"/>
        </w:rPr>
        <w:t>Delegacia de Imigração (DELEMIG): Av. Dr. Olívio Dutra, 353, andar G9, Shopping Praia da Costa, Praia da Costa, Vila Velha/ES.</w:t>
      </w:r>
    </w:p>
    <w:p w14:paraId="418F8F2C" w14:textId="77777777" w:rsidR="002205FF" w:rsidRPr="00070600" w:rsidRDefault="002205FF" w:rsidP="002205FF">
      <w:pPr>
        <w:suppressAutoHyphens/>
        <w:spacing w:after="120"/>
        <w:ind w:left="1134"/>
        <w:jc w:val="both"/>
        <w:rPr>
          <w:rFonts w:cs="Times New Roman"/>
          <w:sz w:val="20"/>
          <w:szCs w:val="20"/>
        </w:rPr>
      </w:pPr>
      <w:r>
        <w:rPr>
          <w:rFonts w:cs="Times New Roman"/>
          <w:sz w:val="20"/>
          <w:szCs w:val="20"/>
        </w:rPr>
        <w:t xml:space="preserve">1.1.1.1. </w:t>
      </w:r>
      <w:r w:rsidRPr="00070600">
        <w:rPr>
          <w:rFonts w:cs="Times New Roman"/>
          <w:sz w:val="20"/>
          <w:szCs w:val="20"/>
        </w:rPr>
        <w:t xml:space="preserve"> Na apresentação de suas propostas, as empresas deverão considerar os serviços realizados uma única vez (de instalação) e os serviços a serem realizados e cobrados mensalmente, de custo fixo e variável, abaixo dispostos para melhor visualização.</w:t>
      </w:r>
    </w:p>
    <w:p w14:paraId="3B7457B6" w14:textId="117C91A9" w:rsidR="002205FF" w:rsidRDefault="002205FF" w:rsidP="002205FF">
      <w:pPr>
        <w:suppressAutoHyphens/>
        <w:spacing w:after="120"/>
        <w:ind w:left="1134"/>
        <w:jc w:val="both"/>
        <w:rPr>
          <w:rFonts w:cs="Times New Roman"/>
          <w:sz w:val="20"/>
          <w:szCs w:val="20"/>
        </w:rPr>
      </w:pPr>
      <w:r>
        <w:rPr>
          <w:rFonts w:cs="Times New Roman"/>
          <w:sz w:val="20"/>
          <w:szCs w:val="20"/>
        </w:rPr>
        <w:t>1.1.1.2</w:t>
      </w:r>
      <w:r w:rsidRPr="00070600">
        <w:rPr>
          <w:rFonts w:cs="Times New Roman"/>
          <w:sz w:val="20"/>
          <w:szCs w:val="20"/>
        </w:rPr>
        <w:t>. As linhas abaixo descritas serão instaladas à medida da necessidade da SR/DPF/ES. Devido às características das atividades policiais desenvolvidas, as linhas serão licitadas em um único grupo, devendo as empresas interessadas disponibilizar acesso ADSL (incluindo modems e demais equipamentos que se fizerem necessários) nos endereços relacionados onde as linhas poderão ser instaladas. Tais acessos ADSL também serão contratados à medida da necessidade da SR/DPF/ES</w:t>
      </w:r>
      <w:r w:rsidRPr="00DE3435">
        <w:rPr>
          <w:rFonts w:cs="Times New Roman"/>
          <w:sz w:val="20"/>
          <w:szCs w:val="20"/>
        </w:rPr>
        <w:t>,</w:t>
      </w:r>
      <w:r w:rsidR="00115C8F" w:rsidRPr="00DE3435">
        <w:rPr>
          <w:rFonts w:cs="Times New Roman"/>
          <w:sz w:val="20"/>
          <w:szCs w:val="20"/>
        </w:rPr>
        <w:t xml:space="preserve"> </w:t>
      </w:r>
      <w:r w:rsidR="00115C8F" w:rsidRPr="00DE3435">
        <w:rPr>
          <w:rFonts w:cs="Times New Roman"/>
          <w:b/>
          <w:bCs/>
          <w:color w:val="000000"/>
          <w:sz w:val="20"/>
          <w:szCs w:val="20"/>
          <w:u w:val="single"/>
        </w:rPr>
        <w:t xml:space="preserve">sendo que no momento da solicitação de instalação </w:t>
      </w:r>
      <w:r w:rsidR="00115C8F" w:rsidRPr="00DE3435">
        <w:rPr>
          <w:rFonts w:cs="Times New Roman"/>
          <w:b/>
          <w:bCs/>
          <w:color w:val="000000"/>
          <w:sz w:val="20"/>
          <w:szCs w:val="20"/>
          <w:u w:val="single"/>
        </w:rPr>
        <w:lastRenderedPageBreak/>
        <w:t>dos serviços contratados, sejam instalados os acessos ADSL de acordo com a velocidade e disponibilidade de porta, preferencialmente nas velocidades estipuladas</w:t>
      </w:r>
      <w:r w:rsidR="00115C8F" w:rsidRPr="00DE3435">
        <w:rPr>
          <w:rFonts w:cs="Times New Roman"/>
          <w:bCs/>
          <w:color w:val="000000"/>
          <w:sz w:val="20"/>
          <w:szCs w:val="20"/>
          <w:u w:val="single"/>
        </w:rPr>
        <w:t>,</w:t>
      </w:r>
      <w:r w:rsidR="00115C8F" w:rsidRPr="00DE3435">
        <w:rPr>
          <w:rFonts w:cs="Times New Roman"/>
          <w:bCs/>
          <w:color w:val="000000"/>
          <w:sz w:val="20"/>
          <w:szCs w:val="20"/>
        </w:rPr>
        <w:t xml:space="preserve"> </w:t>
      </w:r>
      <w:r w:rsidRPr="00DE3435">
        <w:rPr>
          <w:rFonts w:cs="Times New Roman"/>
          <w:sz w:val="20"/>
          <w:szCs w:val="20"/>
        </w:rPr>
        <w:t>para atenderem perfeitamente às solicitações</w:t>
      </w:r>
      <w:r w:rsidRPr="00070600">
        <w:rPr>
          <w:rFonts w:cs="Times New Roman"/>
          <w:sz w:val="20"/>
          <w:szCs w:val="20"/>
        </w:rPr>
        <w:t xml:space="preserve"> da CONTRATANTE:</w:t>
      </w:r>
    </w:p>
    <w:p w14:paraId="7955BAF4" w14:textId="77777777" w:rsidR="002205FF" w:rsidRPr="00070600" w:rsidRDefault="002205FF" w:rsidP="002205FF">
      <w:pPr>
        <w:suppressAutoHyphens/>
        <w:spacing w:after="120"/>
        <w:ind w:left="1134"/>
        <w:jc w:val="both"/>
        <w:rPr>
          <w:rFonts w:cs="Times New Roman"/>
          <w:sz w:val="20"/>
          <w:szCs w:val="20"/>
        </w:rPr>
      </w:pPr>
    </w:p>
    <w:tbl>
      <w:tblPr>
        <w:tblW w:w="8363" w:type="dxa"/>
        <w:tblInd w:w="150" w:type="dxa"/>
        <w:tblLayout w:type="fixed"/>
        <w:tblCellMar>
          <w:left w:w="0" w:type="dxa"/>
          <w:right w:w="0" w:type="dxa"/>
        </w:tblCellMar>
        <w:tblLook w:val="0000" w:firstRow="0" w:lastRow="0" w:firstColumn="0" w:lastColumn="0" w:noHBand="0" w:noVBand="0"/>
      </w:tblPr>
      <w:tblGrid>
        <w:gridCol w:w="3278"/>
        <w:gridCol w:w="1683"/>
        <w:gridCol w:w="1843"/>
        <w:gridCol w:w="1559"/>
      </w:tblGrid>
      <w:tr w:rsidR="002205FF" w:rsidRPr="006F7C16" w14:paraId="2AF6383D" w14:textId="77777777" w:rsidTr="00DD4AAF">
        <w:trPr>
          <w:trHeight w:hRule="exact" w:val="698"/>
        </w:trPr>
        <w:tc>
          <w:tcPr>
            <w:tcW w:w="8363"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68F21AAC" w14:textId="77777777" w:rsidR="002205FF" w:rsidRPr="006F7C16" w:rsidRDefault="002205FF" w:rsidP="00DD4AAF">
            <w:pPr>
              <w:spacing w:after="120"/>
              <w:jc w:val="center"/>
              <w:rPr>
                <w:rFonts w:cs="Times New Roman"/>
                <w:b/>
                <w:sz w:val="20"/>
                <w:szCs w:val="20"/>
              </w:rPr>
            </w:pPr>
            <w:r w:rsidRPr="006F7C16">
              <w:rPr>
                <w:rFonts w:cs="Times New Roman"/>
                <w:b/>
                <w:sz w:val="20"/>
                <w:szCs w:val="20"/>
              </w:rPr>
              <w:t>Item 1 – INSTALAÇÃO DAS LINHAS DIRETAS com opção de instalação ADSL (Custo</w:t>
            </w:r>
            <w:proofErr w:type="gramStart"/>
            <w:r w:rsidRPr="006F7C16">
              <w:rPr>
                <w:rFonts w:cs="Times New Roman"/>
                <w:b/>
                <w:sz w:val="20"/>
                <w:szCs w:val="20"/>
              </w:rPr>
              <w:t xml:space="preserve">  </w:t>
            </w:r>
            <w:proofErr w:type="gramEnd"/>
            <w:r w:rsidRPr="006F7C16">
              <w:rPr>
                <w:rFonts w:cs="Times New Roman"/>
                <w:b/>
                <w:sz w:val="20"/>
                <w:szCs w:val="20"/>
              </w:rPr>
              <w:t>fixo, cobrado uma única vez)</w:t>
            </w:r>
            <w:r>
              <w:rPr>
                <w:rFonts w:cs="Times New Roman"/>
                <w:b/>
                <w:sz w:val="20"/>
                <w:szCs w:val="20"/>
              </w:rPr>
              <w:t xml:space="preserve"> </w:t>
            </w:r>
            <w:r w:rsidRPr="005B3CE2">
              <w:rPr>
                <w:rFonts w:cs="Times New Roman"/>
                <w:sz w:val="20"/>
                <w:szCs w:val="20"/>
              </w:rPr>
              <w:t>– Código CATSER/SIASG = 21873</w:t>
            </w:r>
            <w:r>
              <w:rPr>
                <w:rFonts w:cs="Times New Roman"/>
                <w:b/>
                <w:sz w:val="20"/>
                <w:szCs w:val="20"/>
              </w:rPr>
              <w:t>.</w:t>
            </w:r>
          </w:p>
        </w:tc>
      </w:tr>
      <w:tr w:rsidR="002205FF" w:rsidRPr="006F7C16" w14:paraId="2D0A8F22"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42D84A63" w14:textId="77777777" w:rsidR="002205FF" w:rsidRPr="006F7C16" w:rsidRDefault="002205FF" w:rsidP="00DD4AAF">
            <w:pPr>
              <w:spacing w:after="120"/>
              <w:jc w:val="center"/>
              <w:rPr>
                <w:rFonts w:cs="Times New Roman"/>
                <w:sz w:val="20"/>
                <w:szCs w:val="20"/>
              </w:rPr>
            </w:pPr>
            <w:r w:rsidRPr="006F7C16">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EAA83B7" w14:textId="77777777" w:rsidR="002205FF" w:rsidRPr="006F7C16" w:rsidRDefault="002205FF" w:rsidP="00DD4AAF">
            <w:pPr>
              <w:spacing w:after="120"/>
              <w:jc w:val="center"/>
              <w:rPr>
                <w:rFonts w:cs="Times New Roman"/>
                <w:sz w:val="20"/>
                <w:szCs w:val="20"/>
              </w:rPr>
            </w:pPr>
          </w:p>
          <w:p w14:paraId="6E8BF5D2"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Preço unitário </w:t>
            </w:r>
          </w:p>
          <w:p w14:paraId="0A625A2D"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 (R$)</w:t>
            </w:r>
          </w:p>
        </w:tc>
        <w:tc>
          <w:tcPr>
            <w:tcW w:w="1843" w:type="dxa"/>
            <w:tcBorders>
              <w:top w:val="single" w:sz="4" w:space="0" w:color="000000"/>
              <w:left w:val="single" w:sz="4" w:space="0" w:color="000000"/>
              <w:bottom w:val="single" w:sz="4" w:space="0" w:color="000000"/>
              <w:right w:val="single" w:sz="4" w:space="0" w:color="000000"/>
            </w:tcBorders>
            <w:vAlign w:val="center"/>
          </w:tcPr>
          <w:p w14:paraId="7A2A1E93" w14:textId="77777777" w:rsidR="002205FF" w:rsidRPr="006F7C16" w:rsidRDefault="002205FF" w:rsidP="00DD4AAF">
            <w:pPr>
              <w:spacing w:after="120"/>
              <w:jc w:val="center"/>
              <w:rPr>
                <w:rFonts w:cs="Times New Roman"/>
                <w:sz w:val="20"/>
                <w:szCs w:val="20"/>
              </w:rPr>
            </w:pPr>
            <w:r w:rsidRPr="006F7C16">
              <w:rPr>
                <w:rFonts w:cs="Times New Roman"/>
                <w:sz w:val="20"/>
                <w:szCs w:val="20"/>
              </w:rPr>
              <w:t>Qtde de instalações</w:t>
            </w:r>
          </w:p>
        </w:tc>
        <w:tc>
          <w:tcPr>
            <w:tcW w:w="1559" w:type="dxa"/>
            <w:tcBorders>
              <w:top w:val="single" w:sz="4" w:space="0" w:color="000000"/>
              <w:left w:val="single" w:sz="4" w:space="0" w:color="000000"/>
              <w:bottom w:val="single" w:sz="4" w:space="0" w:color="000000"/>
              <w:right w:val="single" w:sz="4" w:space="0" w:color="000000"/>
            </w:tcBorders>
            <w:vAlign w:val="center"/>
          </w:tcPr>
          <w:p w14:paraId="3CE3F061" w14:textId="77777777" w:rsidR="002205FF" w:rsidRPr="006F7C16" w:rsidRDefault="002205FF" w:rsidP="00DD4AAF">
            <w:pPr>
              <w:spacing w:after="120"/>
              <w:jc w:val="center"/>
              <w:rPr>
                <w:rFonts w:cs="Times New Roman"/>
                <w:sz w:val="20"/>
                <w:szCs w:val="20"/>
              </w:rPr>
            </w:pPr>
          </w:p>
          <w:p w14:paraId="0F898033"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Preço Total </w:t>
            </w:r>
          </w:p>
          <w:p w14:paraId="2907D888"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 (R$)</w:t>
            </w:r>
          </w:p>
        </w:tc>
      </w:tr>
      <w:tr w:rsidR="002205FF" w:rsidRPr="006F7C16" w14:paraId="6F2E316C"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0921C7E6" w14:textId="77777777" w:rsidR="002205FF" w:rsidRPr="006F7C16" w:rsidRDefault="002205FF" w:rsidP="00DD4AAF">
            <w:pPr>
              <w:spacing w:after="120"/>
              <w:jc w:val="center"/>
              <w:rPr>
                <w:rFonts w:cs="Times New Roman"/>
                <w:sz w:val="20"/>
                <w:szCs w:val="20"/>
              </w:rPr>
            </w:pPr>
            <w:r w:rsidRPr="006F7C16">
              <w:rPr>
                <w:rFonts w:cs="Times New Roman"/>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6FFE6D09" w14:textId="77777777" w:rsidR="002205FF" w:rsidRPr="006F7C16" w:rsidRDefault="002205FF" w:rsidP="00DD4AAF">
            <w:pPr>
              <w:spacing w:after="120"/>
              <w:jc w:val="center"/>
              <w:rPr>
                <w:rFonts w:cs="Times New Roman"/>
                <w:sz w:val="20"/>
                <w:szCs w:val="20"/>
              </w:rPr>
            </w:pPr>
            <w:r w:rsidRPr="006F7C16">
              <w:rPr>
                <w:rFonts w:cs="Times New Roman"/>
                <w:b/>
                <w:sz w:val="20"/>
                <w:szCs w:val="20"/>
              </w:rPr>
              <w:t>(a)</w:t>
            </w:r>
            <w:r w:rsidRPr="006F7C16">
              <w:rPr>
                <w:rFonts w:cs="Times New Roman"/>
                <w:sz w:val="20"/>
                <w:szCs w:val="20"/>
              </w:rPr>
              <w:t xml:space="preserve"> </w:t>
            </w:r>
            <w:r>
              <w:rPr>
                <w:rFonts w:cs="Times New Roman"/>
                <w:sz w:val="20"/>
                <w:szCs w:val="20"/>
              </w:rPr>
              <w:t>43,23</w:t>
            </w:r>
          </w:p>
        </w:tc>
        <w:tc>
          <w:tcPr>
            <w:tcW w:w="1843" w:type="dxa"/>
            <w:tcBorders>
              <w:top w:val="single" w:sz="4" w:space="0" w:color="000000"/>
              <w:left w:val="single" w:sz="4" w:space="0" w:color="000000"/>
              <w:bottom w:val="single" w:sz="4" w:space="0" w:color="000000"/>
              <w:right w:val="single" w:sz="4" w:space="0" w:color="000000"/>
            </w:tcBorders>
            <w:vAlign w:val="center"/>
          </w:tcPr>
          <w:p w14:paraId="0EA9F21A" w14:textId="77777777" w:rsidR="002205FF" w:rsidRPr="006F7C16" w:rsidRDefault="002205FF" w:rsidP="00DD4AAF">
            <w:pPr>
              <w:spacing w:after="120"/>
              <w:jc w:val="center"/>
              <w:rPr>
                <w:rFonts w:cs="Times New Roman"/>
                <w:sz w:val="20"/>
                <w:szCs w:val="20"/>
              </w:rPr>
            </w:pPr>
            <w:r w:rsidRPr="006F7C16">
              <w:rPr>
                <w:rFonts w:cs="Times New Roman"/>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28B97E47"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(c) </w:t>
            </w:r>
            <w:r>
              <w:rPr>
                <w:rFonts w:cs="Times New Roman"/>
                <w:sz w:val="20"/>
                <w:szCs w:val="20"/>
              </w:rPr>
              <w:t>1.080,83</w:t>
            </w:r>
          </w:p>
        </w:tc>
      </w:tr>
      <w:tr w:rsidR="002205FF" w:rsidRPr="006F7C16" w14:paraId="293257EC"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5A2AEEF3"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Instalação dos acessos ADSL </w:t>
            </w:r>
            <w:proofErr w:type="gramStart"/>
            <w:r w:rsidRPr="006F7C16">
              <w:rPr>
                <w:rFonts w:cs="Times New Roman"/>
                <w:sz w:val="20"/>
                <w:szCs w:val="20"/>
              </w:rPr>
              <w:t>15Mb</w:t>
            </w:r>
            <w:proofErr w:type="gramEnd"/>
            <w:r w:rsidRPr="006F7C16">
              <w:rPr>
                <w:rFonts w:cs="Times New Roman"/>
                <w:sz w:val="20"/>
                <w:szCs w:val="20"/>
              </w:rPr>
              <w:t xml:space="preserve"> (incluindo modem e adaptadores)</w:t>
            </w:r>
          </w:p>
        </w:tc>
        <w:tc>
          <w:tcPr>
            <w:tcW w:w="1683" w:type="dxa"/>
            <w:tcBorders>
              <w:top w:val="single" w:sz="4" w:space="0" w:color="000000"/>
              <w:left w:val="single" w:sz="4" w:space="0" w:color="000000"/>
              <w:bottom w:val="single" w:sz="4" w:space="0" w:color="000000"/>
              <w:right w:val="single" w:sz="4" w:space="0" w:color="000000"/>
            </w:tcBorders>
            <w:vAlign w:val="center"/>
          </w:tcPr>
          <w:p w14:paraId="3C1DBDB7" w14:textId="77777777" w:rsidR="002205FF" w:rsidRPr="006F7C16" w:rsidRDefault="002205FF" w:rsidP="00DD4AAF">
            <w:pPr>
              <w:spacing w:after="120"/>
              <w:jc w:val="center"/>
              <w:rPr>
                <w:rFonts w:cs="Times New Roman"/>
                <w:sz w:val="20"/>
                <w:szCs w:val="20"/>
              </w:rPr>
            </w:pPr>
            <w:r w:rsidRPr="006F7C16">
              <w:rPr>
                <w:rFonts w:cs="Times New Roman"/>
                <w:b/>
                <w:sz w:val="20"/>
                <w:szCs w:val="20"/>
              </w:rPr>
              <w:t>(b)</w:t>
            </w:r>
            <w:r w:rsidRPr="006F7C16">
              <w:rPr>
                <w:rFonts w:cs="Times New Roman"/>
                <w:sz w:val="20"/>
                <w:szCs w:val="20"/>
              </w:rPr>
              <w:t xml:space="preserve"> </w:t>
            </w:r>
            <w:r>
              <w:rPr>
                <w:rFonts w:cs="Times New Roman"/>
                <w:sz w:val="20"/>
                <w:szCs w:val="20"/>
              </w:rPr>
              <w:t>98,56</w:t>
            </w:r>
          </w:p>
        </w:tc>
        <w:tc>
          <w:tcPr>
            <w:tcW w:w="1843" w:type="dxa"/>
            <w:tcBorders>
              <w:top w:val="single" w:sz="4" w:space="0" w:color="000000"/>
              <w:left w:val="single" w:sz="4" w:space="0" w:color="000000"/>
              <w:bottom w:val="single" w:sz="4" w:space="0" w:color="000000"/>
              <w:right w:val="single" w:sz="4" w:space="0" w:color="000000"/>
            </w:tcBorders>
            <w:vAlign w:val="center"/>
          </w:tcPr>
          <w:p w14:paraId="5C03DC5C" w14:textId="77777777" w:rsidR="002205FF" w:rsidRPr="006F7C16" w:rsidRDefault="002205FF" w:rsidP="00DD4AAF">
            <w:pPr>
              <w:spacing w:after="120"/>
              <w:jc w:val="center"/>
              <w:rPr>
                <w:rFonts w:cs="Times New Roman"/>
                <w:sz w:val="20"/>
                <w:szCs w:val="20"/>
              </w:rPr>
            </w:pPr>
            <w:r w:rsidRPr="006F7C16">
              <w:rPr>
                <w:rFonts w:cs="Times New Roman"/>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1B29AF2F"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(d) </w:t>
            </w:r>
            <w:r>
              <w:rPr>
                <w:rFonts w:cs="Times New Roman"/>
                <w:sz w:val="20"/>
                <w:szCs w:val="20"/>
              </w:rPr>
              <w:t>2.463,92</w:t>
            </w:r>
          </w:p>
        </w:tc>
      </w:tr>
      <w:tr w:rsidR="002205FF" w:rsidRPr="006F7C16" w14:paraId="4F5C52EA"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0B63B4E8" w14:textId="49C17F0D" w:rsidR="002205FF" w:rsidRDefault="002205FF" w:rsidP="00DD4AAF">
            <w:pPr>
              <w:spacing w:after="120"/>
              <w:jc w:val="center"/>
              <w:rPr>
                <w:rFonts w:cs="Times New Roman"/>
                <w:b/>
                <w:sz w:val="28"/>
                <w:szCs w:val="28"/>
              </w:rPr>
            </w:pPr>
            <w:r w:rsidRPr="006F7C16">
              <w:rPr>
                <w:rFonts w:cs="Times New Roman"/>
                <w:b/>
                <w:sz w:val="28"/>
                <w:szCs w:val="28"/>
              </w:rPr>
              <w:t>Valor unitário total do item</w:t>
            </w:r>
            <w:r w:rsidR="00EF677E">
              <w:rPr>
                <w:rFonts w:cs="Times New Roman"/>
                <w:b/>
                <w:sz w:val="28"/>
                <w:szCs w:val="28"/>
              </w:rPr>
              <w:t xml:space="preserve"> </w:t>
            </w:r>
            <w:proofErr w:type="gramStart"/>
            <w:r w:rsidR="00EF677E">
              <w:rPr>
                <w:rFonts w:cs="Times New Roman"/>
                <w:b/>
                <w:sz w:val="28"/>
                <w:szCs w:val="28"/>
              </w:rPr>
              <w:t>1</w:t>
            </w:r>
            <w:proofErr w:type="gramEnd"/>
            <w:r w:rsidRPr="006F7C16">
              <w:rPr>
                <w:rFonts w:cs="Times New Roman"/>
                <w:b/>
                <w:sz w:val="28"/>
                <w:szCs w:val="28"/>
              </w:rPr>
              <w:t xml:space="preserve"> (a + b)</w:t>
            </w:r>
          </w:p>
          <w:p w14:paraId="0B1FD64A" w14:textId="77777777" w:rsidR="002205FF" w:rsidRPr="009D2ADC" w:rsidRDefault="002205FF" w:rsidP="00DD4AAF">
            <w:pPr>
              <w:spacing w:after="120"/>
              <w:jc w:val="center"/>
              <w:rPr>
                <w:rFonts w:cs="Times New Roman"/>
                <w:b/>
                <w:sz w:val="28"/>
                <w:szCs w:val="28"/>
                <w:u w:val="single"/>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5F6C9C96" w14:textId="77777777" w:rsidR="002205FF" w:rsidRPr="006F7C16" w:rsidRDefault="002205FF" w:rsidP="00DD4AAF">
            <w:pPr>
              <w:spacing w:after="120"/>
              <w:jc w:val="center"/>
              <w:rPr>
                <w:rFonts w:cs="Times New Roman"/>
                <w:b/>
                <w:sz w:val="28"/>
                <w:szCs w:val="28"/>
              </w:rPr>
            </w:pPr>
            <w:r w:rsidRPr="006F7C16">
              <w:rPr>
                <w:rFonts w:cs="Times New Roman"/>
                <w:b/>
                <w:sz w:val="28"/>
                <w:szCs w:val="28"/>
              </w:rPr>
              <w:t>(a + b</w:t>
            </w:r>
            <w:proofErr w:type="gramStart"/>
            <w:r w:rsidRPr="006F7C16">
              <w:rPr>
                <w:rFonts w:cs="Times New Roman"/>
                <w:b/>
                <w:sz w:val="28"/>
                <w:szCs w:val="28"/>
              </w:rPr>
              <w:t>)</w:t>
            </w:r>
            <w:proofErr w:type="gramEnd"/>
            <w:r w:rsidRPr="006F7C16">
              <w:rPr>
                <w:rFonts w:cs="Times New Roman"/>
                <w:b/>
                <w:sz w:val="28"/>
                <w:szCs w:val="28"/>
              </w:rPr>
              <w:t xml:space="preserve">= </w:t>
            </w:r>
          </w:p>
          <w:p w14:paraId="64C0202C" w14:textId="77777777" w:rsidR="002205FF" w:rsidRPr="006F7C16" w:rsidRDefault="002205FF" w:rsidP="00DD4AAF">
            <w:pPr>
              <w:spacing w:after="120"/>
              <w:jc w:val="center"/>
              <w:rPr>
                <w:rFonts w:cs="Times New Roman"/>
                <w:b/>
                <w:sz w:val="28"/>
                <w:szCs w:val="28"/>
              </w:rPr>
            </w:pPr>
            <w:r w:rsidRPr="006F7C16">
              <w:rPr>
                <w:rFonts w:cs="Times New Roman"/>
                <w:b/>
                <w:sz w:val="28"/>
                <w:szCs w:val="28"/>
              </w:rPr>
              <w:t>R</w:t>
            </w:r>
            <w:r>
              <w:rPr>
                <w:rFonts w:cs="Times New Roman"/>
                <w:b/>
                <w:sz w:val="28"/>
                <w:szCs w:val="28"/>
              </w:rPr>
              <w:t>$</w:t>
            </w:r>
            <w:r w:rsidRPr="006F7C16">
              <w:rPr>
                <w:rFonts w:cs="Times New Roman"/>
                <w:b/>
                <w:sz w:val="28"/>
                <w:szCs w:val="28"/>
              </w:rPr>
              <w:t xml:space="preserve"> </w:t>
            </w:r>
            <w:r>
              <w:rPr>
                <w:rFonts w:cs="Times New Roman"/>
                <w:b/>
                <w:sz w:val="28"/>
                <w:szCs w:val="28"/>
              </w:rPr>
              <w:t>141,79</w:t>
            </w:r>
          </w:p>
        </w:tc>
        <w:tc>
          <w:tcPr>
            <w:tcW w:w="1843" w:type="dxa"/>
            <w:tcBorders>
              <w:top w:val="single" w:sz="4" w:space="0" w:color="000000"/>
              <w:left w:val="single" w:sz="4" w:space="0" w:color="000000"/>
              <w:bottom w:val="single" w:sz="4" w:space="0" w:color="000000"/>
              <w:right w:val="single" w:sz="4" w:space="0" w:color="000000"/>
            </w:tcBorders>
            <w:vAlign w:val="center"/>
          </w:tcPr>
          <w:p w14:paraId="399F3797" w14:textId="77777777" w:rsidR="002205FF" w:rsidRPr="006F7C16" w:rsidRDefault="002205FF" w:rsidP="00DD4AAF">
            <w:pPr>
              <w:spacing w:after="120"/>
              <w:jc w:val="center"/>
              <w:rPr>
                <w:rFonts w:cs="Times New Roman"/>
                <w:sz w:val="20"/>
                <w:szCs w:val="20"/>
              </w:rPr>
            </w:pPr>
            <w:r w:rsidRPr="006F7C16">
              <w:rPr>
                <w:rFonts w:cs="Times New Roman"/>
                <w:sz w:val="20"/>
                <w:szCs w:val="20"/>
              </w:rPr>
              <w:t>Valor global total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C245C25" w14:textId="77777777" w:rsidR="002205FF" w:rsidRDefault="002205FF" w:rsidP="00DD4AAF">
            <w:pPr>
              <w:spacing w:after="120"/>
              <w:jc w:val="center"/>
              <w:rPr>
                <w:rFonts w:cs="Times New Roman"/>
                <w:sz w:val="20"/>
                <w:szCs w:val="20"/>
              </w:rPr>
            </w:pPr>
            <w:r w:rsidRPr="006F7C16">
              <w:rPr>
                <w:rFonts w:cs="Times New Roman"/>
                <w:sz w:val="20"/>
                <w:szCs w:val="20"/>
              </w:rPr>
              <w:t xml:space="preserve">(c + d) </w:t>
            </w:r>
          </w:p>
          <w:p w14:paraId="09EFCB71"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r>
              <w:rPr>
                <w:rFonts w:cs="Times New Roman"/>
                <w:sz w:val="20"/>
                <w:szCs w:val="20"/>
              </w:rPr>
              <w:t xml:space="preserve"> 3.544,75</w:t>
            </w:r>
          </w:p>
        </w:tc>
      </w:tr>
    </w:tbl>
    <w:p w14:paraId="23E5C2EF" w14:textId="77777777" w:rsidR="002205FF" w:rsidRDefault="002205FF" w:rsidP="002205FF">
      <w:pPr>
        <w:spacing w:after="120"/>
        <w:jc w:val="both"/>
        <w:rPr>
          <w:rFonts w:cs="Times New Roman"/>
          <w:sz w:val="20"/>
          <w:szCs w:val="20"/>
        </w:rPr>
      </w:pPr>
    </w:p>
    <w:p w14:paraId="40742231" w14:textId="77777777" w:rsidR="002205FF" w:rsidRDefault="002205FF" w:rsidP="002205FF">
      <w:pPr>
        <w:spacing w:after="120"/>
        <w:jc w:val="both"/>
        <w:rPr>
          <w:rFonts w:cs="Times New Roman"/>
          <w:sz w:val="20"/>
          <w:szCs w:val="20"/>
        </w:rPr>
      </w:pPr>
    </w:p>
    <w:p w14:paraId="425083B3" w14:textId="77777777" w:rsidR="002205FF" w:rsidRDefault="002205FF" w:rsidP="002205FF">
      <w:pPr>
        <w:spacing w:after="120"/>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843"/>
        <w:gridCol w:w="1559"/>
      </w:tblGrid>
      <w:tr w:rsidR="002205FF" w:rsidRPr="00E948BC" w14:paraId="142C1E7A" w14:textId="77777777" w:rsidTr="00DD4AAF">
        <w:trPr>
          <w:trHeight w:hRule="exact" w:val="1113"/>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tcPr>
          <w:p w14:paraId="25D931F6" w14:textId="77777777" w:rsidR="002205FF" w:rsidRPr="00E948BC" w:rsidRDefault="002205FF" w:rsidP="00DD4AAF">
            <w:pPr>
              <w:spacing w:after="120"/>
              <w:jc w:val="center"/>
              <w:rPr>
                <w:rFonts w:cs="Times New Roman"/>
                <w:b/>
                <w:sz w:val="20"/>
                <w:szCs w:val="20"/>
              </w:rPr>
            </w:pPr>
          </w:p>
          <w:p w14:paraId="185E6C3B" w14:textId="77777777" w:rsidR="002205FF" w:rsidRPr="00E948BC" w:rsidRDefault="002205FF" w:rsidP="00DD4AAF">
            <w:pPr>
              <w:spacing w:after="120"/>
              <w:jc w:val="center"/>
              <w:rPr>
                <w:rFonts w:cs="Times New Roman"/>
                <w:b/>
                <w:sz w:val="20"/>
                <w:szCs w:val="20"/>
              </w:rPr>
            </w:pPr>
            <w:r w:rsidRPr="00E948BC">
              <w:rPr>
                <w:rFonts w:cs="Times New Roman"/>
                <w:b/>
                <w:sz w:val="20"/>
                <w:szCs w:val="20"/>
              </w:rPr>
              <w:t>Item 2 -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p w14:paraId="796AE04F" w14:textId="77777777" w:rsidR="002205FF" w:rsidRPr="00E948BC" w:rsidRDefault="002205FF" w:rsidP="00DD4AAF">
            <w:pPr>
              <w:spacing w:after="120"/>
              <w:jc w:val="center"/>
              <w:rPr>
                <w:rFonts w:cs="Times New Roman"/>
                <w:b/>
                <w:sz w:val="20"/>
                <w:szCs w:val="20"/>
              </w:rPr>
            </w:pPr>
          </w:p>
        </w:tc>
      </w:tr>
      <w:tr w:rsidR="002205FF" w:rsidRPr="006F7C16" w14:paraId="1427404C" w14:textId="77777777" w:rsidTr="00DD4AAF">
        <w:trPr>
          <w:trHeight w:val="1655"/>
        </w:trPr>
        <w:tc>
          <w:tcPr>
            <w:tcW w:w="3314" w:type="dxa"/>
            <w:tcBorders>
              <w:top w:val="single" w:sz="4" w:space="0" w:color="000000"/>
              <w:left w:val="single" w:sz="6" w:space="0" w:color="000000"/>
              <w:bottom w:val="single" w:sz="4" w:space="0" w:color="000000"/>
              <w:right w:val="single" w:sz="4" w:space="0" w:color="000000"/>
            </w:tcBorders>
            <w:vAlign w:val="center"/>
          </w:tcPr>
          <w:p w14:paraId="7B99F7D2" w14:textId="77777777" w:rsidR="002205FF" w:rsidRPr="006F7C16" w:rsidRDefault="002205FF" w:rsidP="00DD4AAF">
            <w:pPr>
              <w:spacing w:after="120"/>
              <w:jc w:val="center"/>
              <w:rPr>
                <w:rFonts w:cs="Times New Roman"/>
                <w:sz w:val="20"/>
                <w:szCs w:val="20"/>
              </w:rPr>
            </w:pPr>
            <w:r w:rsidRPr="006F7C16">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CC53AC2" w14:textId="77777777" w:rsidR="002205FF" w:rsidRPr="006F7C16" w:rsidRDefault="002205FF" w:rsidP="00DD4AAF">
            <w:pPr>
              <w:spacing w:after="120"/>
              <w:jc w:val="center"/>
              <w:rPr>
                <w:rFonts w:cs="Times New Roman"/>
                <w:sz w:val="20"/>
                <w:szCs w:val="20"/>
              </w:rPr>
            </w:pPr>
          </w:p>
          <w:p w14:paraId="156C0DE7" w14:textId="77777777" w:rsidR="002205FF" w:rsidRPr="006F7C16" w:rsidRDefault="002205FF" w:rsidP="00DD4AAF">
            <w:pPr>
              <w:spacing w:after="120"/>
              <w:jc w:val="center"/>
              <w:rPr>
                <w:rFonts w:cs="Times New Roman"/>
                <w:sz w:val="20"/>
                <w:szCs w:val="20"/>
              </w:rPr>
            </w:pPr>
            <w:r w:rsidRPr="006F7C16">
              <w:rPr>
                <w:rFonts w:cs="Times New Roman"/>
                <w:sz w:val="20"/>
                <w:szCs w:val="20"/>
              </w:rPr>
              <w:t>Preço mensal a pagar pelas 25 (vinte e cinco) assinaturas</w:t>
            </w:r>
          </w:p>
          <w:p w14:paraId="6D5E2032"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p>
        </w:tc>
        <w:tc>
          <w:tcPr>
            <w:tcW w:w="1843" w:type="dxa"/>
            <w:tcBorders>
              <w:top w:val="single" w:sz="4" w:space="0" w:color="000000"/>
              <w:left w:val="single" w:sz="4" w:space="0" w:color="000000"/>
              <w:bottom w:val="single" w:sz="4" w:space="0" w:color="000000"/>
              <w:right w:val="single" w:sz="4" w:space="0" w:color="000000"/>
            </w:tcBorders>
            <w:vAlign w:val="center"/>
          </w:tcPr>
          <w:p w14:paraId="4F0610BB" w14:textId="77777777" w:rsidR="002205FF" w:rsidRPr="006F7C16" w:rsidRDefault="002205FF" w:rsidP="00DD4AAF">
            <w:pPr>
              <w:spacing w:after="120"/>
              <w:jc w:val="center"/>
              <w:rPr>
                <w:rFonts w:cs="Times New Roman"/>
                <w:sz w:val="20"/>
                <w:szCs w:val="20"/>
              </w:rPr>
            </w:pPr>
            <w:r w:rsidRPr="006F7C16">
              <w:rPr>
                <w:rFonts w:cs="Times New Roman"/>
                <w:sz w:val="20"/>
                <w:szCs w:val="20"/>
              </w:rPr>
              <w:t>Qtde de meses da execução do serviço</w:t>
            </w:r>
          </w:p>
          <w:p w14:paraId="36BCA56F" w14:textId="77777777" w:rsidR="002205FF" w:rsidRPr="006F7C16" w:rsidRDefault="002205FF" w:rsidP="00DD4AAF">
            <w:pPr>
              <w:spacing w:after="120"/>
              <w:jc w:val="center"/>
              <w:rPr>
                <w:rFonts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236272" w14:textId="77777777" w:rsidR="002205FF" w:rsidRPr="006F7C16" w:rsidRDefault="002205FF" w:rsidP="00DD4AAF">
            <w:pPr>
              <w:spacing w:after="120"/>
              <w:jc w:val="center"/>
              <w:rPr>
                <w:rFonts w:cs="Times New Roman"/>
                <w:sz w:val="20"/>
                <w:szCs w:val="20"/>
              </w:rPr>
            </w:pPr>
            <w:r w:rsidRPr="006F7C16">
              <w:rPr>
                <w:rFonts w:cs="Times New Roman"/>
                <w:sz w:val="20"/>
                <w:szCs w:val="20"/>
              </w:rPr>
              <w:t>Preço Total a pagar pelas 25 (vinte e cinco) assinaturas</w:t>
            </w:r>
          </w:p>
          <w:p w14:paraId="2E84A86D"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p>
          <w:p w14:paraId="323E1E90" w14:textId="77777777" w:rsidR="002205FF" w:rsidRPr="006F7C16" w:rsidRDefault="002205FF" w:rsidP="00DD4AAF">
            <w:pPr>
              <w:spacing w:after="120"/>
              <w:ind w:right="-81"/>
              <w:jc w:val="center"/>
              <w:rPr>
                <w:rFonts w:cs="Times New Roman"/>
                <w:sz w:val="20"/>
                <w:szCs w:val="20"/>
              </w:rPr>
            </w:pPr>
          </w:p>
        </w:tc>
      </w:tr>
      <w:tr w:rsidR="002205FF" w:rsidRPr="006F7C16" w14:paraId="43681CFC"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0DA701D" w14:textId="77777777" w:rsidR="002205FF" w:rsidRPr="006F7C16" w:rsidRDefault="002205FF" w:rsidP="00DD4AAF">
            <w:pPr>
              <w:spacing w:after="120"/>
              <w:jc w:val="center"/>
              <w:rPr>
                <w:rFonts w:cs="Times New Roman"/>
                <w:sz w:val="20"/>
                <w:szCs w:val="20"/>
              </w:rPr>
            </w:pPr>
            <w:r w:rsidRPr="006F7C16">
              <w:rPr>
                <w:rFonts w:cs="Times New Roman"/>
                <w:sz w:val="20"/>
                <w:szCs w:val="20"/>
              </w:rPr>
              <w:t>Assinatura Básica das 25 (vinte e cinco) Linhas</w:t>
            </w:r>
          </w:p>
          <w:p w14:paraId="170BCD79" w14:textId="77777777" w:rsidR="002205FF" w:rsidRPr="006F7C16" w:rsidRDefault="002205FF" w:rsidP="00DD4AAF">
            <w:pPr>
              <w:spacing w:after="120"/>
              <w:jc w:val="center"/>
              <w:rPr>
                <w:rFonts w:cs="Times New Roman"/>
                <w:sz w:val="20"/>
                <w:szCs w:val="20"/>
              </w:rPr>
            </w:pPr>
            <w:r w:rsidRPr="006F7C16">
              <w:rPr>
                <w:rFonts w:cs="Times New Roman"/>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3AD652A1" w14:textId="77777777" w:rsidR="002205FF" w:rsidRPr="006F7C16" w:rsidRDefault="002205FF" w:rsidP="00DD4AAF">
            <w:pPr>
              <w:spacing w:after="120"/>
              <w:jc w:val="center"/>
              <w:rPr>
                <w:rFonts w:cs="Times New Roman"/>
                <w:sz w:val="20"/>
                <w:szCs w:val="20"/>
              </w:rPr>
            </w:pPr>
            <w:r w:rsidRPr="00E948BC">
              <w:rPr>
                <w:rFonts w:cs="Times New Roman"/>
                <w:b/>
                <w:sz w:val="20"/>
                <w:szCs w:val="20"/>
              </w:rPr>
              <w:t>(a)</w:t>
            </w:r>
            <w:r w:rsidRPr="006F7C16">
              <w:rPr>
                <w:rFonts w:cs="Times New Roman"/>
                <w:sz w:val="20"/>
                <w:szCs w:val="20"/>
              </w:rPr>
              <w:t xml:space="preserve"> </w:t>
            </w:r>
            <w:r>
              <w:rPr>
                <w:rFonts w:cs="Times New Roman"/>
                <w:sz w:val="20"/>
                <w:szCs w:val="20"/>
              </w:rPr>
              <w:t>1.733,00</w:t>
            </w:r>
          </w:p>
        </w:tc>
        <w:tc>
          <w:tcPr>
            <w:tcW w:w="1843" w:type="dxa"/>
            <w:tcBorders>
              <w:top w:val="single" w:sz="4" w:space="0" w:color="000000"/>
              <w:left w:val="single" w:sz="4" w:space="0" w:color="000000"/>
              <w:bottom w:val="single" w:sz="4" w:space="0" w:color="000000"/>
              <w:right w:val="single" w:sz="4" w:space="0" w:color="000000"/>
            </w:tcBorders>
            <w:vAlign w:val="center"/>
          </w:tcPr>
          <w:p w14:paraId="4B2CC2C1" w14:textId="77777777" w:rsidR="002205FF" w:rsidRPr="006F7C16" w:rsidRDefault="002205FF" w:rsidP="00DD4AAF">
            <w:pPr>
              <w:spacing w:after="120"/>
              <w:jc w:val="center"/>
              <w:rPr>
                <w:rFonts w:cs="Times New Roman"/>
                <w:sz w:val="20"/>
                <w:szCs w:val="20"/>
              </w:rPr>
            </w:pPr>
          </w:p>
          <w:p w14:paraId="0F383EE8" w14:textId="77777777" w:rsidR="002205FF" w:rsidRPr="006F7C16" w:rsidRDefault="002205FF" w:rsidP="00DD4AAF">
            <w:pPr>
              <w:spacing w:after="120"/>
              <w:jc w:val="center"/>
              <w:rPr>
                <w:rFonts w:cs="Times New Roman"/>
                <w:sz w:val="20"/>
                <w:szCs w:val="20"/>
              </w:rPr>
            </w:pPr>
            <w:r w:rsidRPr="006F7C16">
              <w:rPr>
                <w:rFonts w:cs="Times New Roman"/>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7BD2071F"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(c) </w:t>
            </w:r>
            <w:r>
              <w:rPr>
                <w:rFonts w:cs="Times New Roman"/>
                <w:sz w:val="20"/>
                <w:szCs w:val="20"/>
              </w:rPr>
              <w:t>20.796,00</w:t>
            </w:r>
          </w:p>
        </w:tc>
      </w:tr>
      <w:tr w:rsidR="002205FF" w:rsidRPr="006F7C16" w14:paraId="6F0F1AD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C2CB89B"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Assinatura ADSL de 25 ADSL </w:t>
            </w:r>
            <w:proofErr w:type="gramStart"/>
            <w:r w:rsidRPr="006F7C16">
              <w:rPr>
                <w:rFonts w:cs="Times New Roman"/>
                <w:sz w:val="20"/>
                <w:szCs w:val="20"/>
              </w:rPr>
              <w:t>15Mb</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2AB2C99B" w14:textId="77777777" w:rsidR="002205FF" w:rsidRPr="006F7C16" w:rsidRDefault="002205FF" w:rsidP="00DD4AAF">
            <w:pPr>
              <w:spacing w:after="120"/>
              <w:jc w:val="center"/>
              <w:rPr>
                <w:rFonts w:cs="Times New Roman"/>
                <w:sz w:val="20"/>
                <w:szCs w:val="20"/>
              </w:rPr>
            </w:pPr>
            <w:r w:rsidRPr="00E948BC">
              <w:rPr>
                <w:rFonts w:cs="Times New Roman"/>
                <w:b/>
                <w:sz w:val="20"/>
                <w:szCs w:val="20"/>
              </w:rPr>
              <w:t>(b)</w:t>
            </w:r>
            <w:r w:rsidRPr="006F7C16">
              <w:rPr>
                <w:rFonts w:cs="Times New Roman"/>
                <w:sz w:val="20"/>
                <w:szCs w:val="20"/>
              </w:rPr>
              <w:t xml:space="preserve"> </w:t>
            </w:r>
            <w:r>
              <w:rPr>
                <w:rFonts w:cs="Times New Roman"/>
                <w:sz w:val="20"/>
                <w:szCs w:val="20"/>
              </w:rPr>
              <w:t>3.122,50</w:t>
            </w:r>
          </w:p>
        </w:tc>
        <w:tc>
          <w:tcPr>
            <w:tcW w:w="1843" w:type="dxa"/>
            <w:tcBorders>
              <w:top w:val="single" w:sz="4" w:space="0" w:color="000000"/>
              <w:left w:val="single" w:sz="4" w:space="0" w:color="000000"/>
              <w:bottom w:val="single" w:sz="4" w:space="0" w:color="000000"/>
              <w:right w:val="single" w:sz="4" w:space="0" w:color="000000"/>
            </w:tcBorders>
            <w:vAlign w:val="center"/>
          </w:tcPr>
          <w:p w14:paraId="27ED1B19" w14:textId="77777777" w:rsidR="002205FF" w:rsidRPr="006F7C16" w:rsidRDefault="002205FF" w:rsidP="00DD4AAF">
            <w:pPr>
              <w:spacing w:after="120"/>
              <w:jc w:val="center"/>
              <w:rPr>
                <w:rFonts w:cs="Times New Roman"/>
                <w:sz w:val="20"/>
                <w:szCs w:val="20"/>
              </w:rPr>
            </w:pPr>
            <w:r w:rsidRPr="006F7C16">
              <w:rPr>
                <w:rFonts w:cs="Times New Roman"/>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4E35551D" w14:textId="77777777" w:rsidR="002205FF" w:rsidRPr="006F7C16" w:rsidRDefault="002205FF" w:rsidP="00DD4AAF">
            <w:pPr>
              <w:spacing w:after="120"/>
              <w:jc w:val="center"/>
              <w:rPr>
                <w:rFonts w:cs="Times New Roman"/>
                <w:sz w:val="20"/>
                <w:szCs w:val="20"/>
              </w:rPr>
            </w:pPr>
            <w:r w:rsidRPr="006F7C16">
              <w:rPr>
                <w:rFonts w:cs="Times New Roman"/>
                <w:sz w:val="20"/>
                <w:szCs w:val="20"/>
              </w:rPr>
              <w:t xml:space="preserve">(d) </w:t>
            </w:r>
            <w:r>
              <w:rPr>
                <w:rFonts w:cs="Times New Roman"/>
                <w:sz w:val="20"/>
                <w:szCs w:val="20"/>
              </w:rPr>
              <w:t>37.470,00</w:t>
            </w:r>
          </w:p>
        </w:tc>
      </w:tr>
      <w:tr w:rsidR="002205FF" w:rsidRPr="006F7C16" w14:paraId="5F88B79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1868E9E" w14:textId="1F33F2B6" w:rsidR="002205FF" w:rsidRDefault="002205FF" w:rsidP="00DD4AAF">
            <w:pPr>
              <w:spacing w:after="120"/>
              <w:jc w:val="center"/>
              <w:rPr>
                <w:rFonts w:cs="Times New Roman"/>
                <w:b/>
                <w:sz w:val="28"/>
                <w:szCs w:val="28"/>
              </w:rPr>
            </w:pPr>
            <w:r w:rsidRPr="00E948BC">
              <w:rPr>
                <w:rFonts w:cs="Times New Roman"/>
                <w:b/>
                <w:sz w:val="28"/>
                <w:szCs w:val="28"/>
              </w:rPr>
              <w:t>Valor total mensal do item</w:t>
            </w:r>
            <w:r w:rsidR="00EF677E">
              <w:rPr>
                <w:rFonts w:cs="Times New Roman"/>
                <w:b/>
                <w:sz w:val="28"/>
                <w:szCs w:val="28"/>
              </w:rPr>
              <w:t xml:space="preserve"> </w:t>
            </w:r>
            <w:proofErr w:type="gramStart"/>
            <w:r w:rsidR="00EF677E">
              <w:rPr>
                <w:rFonts w:cs="Times New Roman"/>
                <w:b/>
                <w:sz w:val="28"/>
                <w:szCs w:val="28"/>
              </w:rPr>
              <w:t>2</w:t>
            </w:r>
            <w:proofErr w:type="gramEnd"/>
            <w:r w:rsidRPr="00E948BC">
              <w:rPr>
                <w:rFonts w:cs="Times New Roman"/>
                <w:b/>
                <w:sz w:val="28"/>
                <w:szCs w:val="28"/>
              </w:rPr>
              <w:t xml:space="preserve"> (a + b)</w:t>
            </w:r>
          </w:p>
          <w:p w14:paraId="121A0051" w14:textId="77777777" w:rsidR="002205FF" w:rsidRPr="009D2ADC" w:rsidRDefault="002205FF" w:rsidP="00DD4AAF">
            <w:pPr>
              <w:spacing w:after="120"/>
              <w:jc w:val="center"/>
              <w:rPr>
                <w:rFonts w:cs="Times New Roman"/>
                <w:b/>
                <w:sz w:val="28"/>
                <w:szCs w:val="28"/>
                <w:u w:val="single"/>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0A8AF0C1" w14:textId="77777777" w:rsidR="002205FF" w:rsidRPr="00E948BC" w:rsidRDefault="002205FF" w:rsidP="00DD4AAF">
            <w:pPr>
              <w:spacing w:after="120"/>
              <w:jc w:val="center"/>
              <w:rPr>
                <w:rFonts w:cs="Times New Roman"/>
                <w:b/>
                <w:sz w:val="28"/>
                <w:szCs w:val="28"/>
              </w:rPr>
            </w:pPr>
            <w:r w:rsidRPr="00E948BC">
              <w:rPr>
                <w:rFonts w:cs="Times New Roman"/>
                <w:b/>
                <w:sz w:val="28"/>
                <w:szCs w:val="28"/>
              </w:rPr>
              <w:t>(a + b</w:t>
            </w:r>
            <w:proofErr w:type="gramStart"/>
            <w:r w:rsidRPr="00E948BC">
              <w:rPr>
                <w:rFonts w:cs="Times New Roman"/>
                <w:b/>
                <w:sz w:val="28"/>
                <w:szCs w:val="28"/>
              </w:rPr>
              <w:t>)</w:t>
            </w:r>
            <w:proofErr w:type="gramEnd"/>
            <w:r w:rsidRPr="00E948BC">
              <w:rPr>
                <w:rFonts w:cs="Times New Roman"/>
                <w:b/>
                <w:sz w:val="28"/>
                <w:szCs w:val="28"/>
              </w:rPr>
              <w:t xml:space="preserve">= </w:t>
            </w:r>
          </w:p>
          <w:p w14:paraId="0F42E0FA" w14:textId="77777777" w:rsidR="002205FF" w:rsidRPr="00E948BC" w:rsidRDefault="002205FF" w:rsidP="00DD4AAF">
            <w:pPr>
              <w:spacing w:after="120"/>
              <w:jc w:val="center"/>
              <w:rPr>
                <w:rFonts w:cs="Times New Roman"/>
                <w:b/>
                <w:sz w:val="28"/>
                <w:szCs w:val="28"/>
              </w:rPr>
            </w:pPr>
            <w:r w:rsidRPr="00E948BC">
              <w:rPr>
                <w:rFonts w:cs="Times New Roman"/>
                <w:b/>
                <w:sz w:val="28"/>
                <w:szCs w:val="28"/>
              </w:rPr>
              <w:t xml:space="preserve">R$ </w:t>
            </w:r>
            <w:r>
              <w:rPr>
                <w:rFonts w:cs="Times New Roman"/>
                <w:b/>
                <w:sz w:val="28"/>
                <w:szCs w:val="28"/>
              </w:rPr>
              <w:t>4.855,50</w:t>
            </w:r>
          </w:p>
        </w:tc>
        <w:tc>
          <w:tcPr>
            <w:tcW w:w="1843" w:type="dxa"/>
            <w:tcBorders>
              <w:top w:val="single" w:sz="4" w:space="0" w:color="000000"/>
              <w:left w:val="single" w:sz="4" w:space="0" w:color="000000"/>
              <w:bottom w:val="single" w:sz="4" w:space="0" w:color="000000"/>
              <w:right w:val="single" w:sz="4" w:space="0" w:color="000000"/>
            </w:tcBorders>
            <w:vAlign w:val="center"/>
          </w:tcPr>
          <w:p w14:paraId="13BD8787" w14:textId="77777777" w:rsidR="002205FF" w:rsidRPr="006F7C16" w:rsidRDefault="002205FF" w:rsidP="00DD4AAF">
            <w:pPr>
              <w:spacing w:after="120"/>
              <w:jc w:val="center"/>
              <w:rPr>
                <w:rFonts w:cs="Times New Roman"/>
                <w:sz w:val="20"/>
                <w:szCs w:val="20"/>
              </w:rPr>
            </w:pPr>
            <w:r w:rsidRPr="006F7C16">
              <w:rPr>
                <w:rFonts w:cs="Times New Roman"/>
                <w:sz w:val="20"/>
                <w:szCs w:val="20"/>
              </w:rPr>
              <w:t>Valor global anual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6904FC10" w14:textId="77777777" w:rsidR="002205FF" w:rsidRDefault="002205FF" w:rsidP="00DD4AAF">
            <w:pPr>
              <w:spacing w:after="120"/>
              <w:jc w:val="center"/>
              <w:rPr>
                <w:rFonts w:cs="Times New Roman"/>
                <w:sz w:val="20"/>
                <w:szCs w:val="20"/>
              </w:rPr>
            </w:pPr>
            <w:r w:rsidRPr="006F7C16">
              <w:rPr>
                <w:rFonts w:cs="Times New Roman"/>
                <w:sz w:val="20"/>
                <w:szCs w:val="20"/>
              </w:rPr>
              <w:t xml:space="preserve">(c + d) </w:t>
            </w:r>
          </w:p>
          <w:p w14:paraId="7F46F096" w14:textId="77777777" w:rsidR="002205FF" w:rsidRPr="006F7C16" w:rsidRDefault="002205FF" w:rsidP="00DD4AAF">
            <w:pPr>
              <w:spacing w:after="120"/>
              <w:jc w:val="center"/>
              <w:rPr>
                <w:rFonts w:cs="Times New Roman"/>
                <w:sz w:val="20"/>
                <w:szCs w:val="20"/>
              </w:rPr>
            </w:pPr>
            <w:r w:rsidRPr="006F7C16">
              <w:rPr>
                <w:rFonts w:cs="Times New Roman"/>
                <w:sz w:val="20"/>
                <w:szCs w:val="20"/>
              </w:rPr>
              <w:t>R$</w:t>
            </w:r>
            <w:r>
              <w:rPr>
                <w:rFonts w:cs="Times New Roman"/>
                <w:sz w:val="20"/>
                <w:szCs w:val="20"/>
              </w:rPr>
              <w:t xml:space="preserve"> 58.266,00</w:t>
            </w:r>
          </w:p>
        </w:tc>
      </w:tr>
    </w:tbl>
    <w:p w14:paraId="1AF7AA2B" w14:textId="77777777" w:rsidR="002205FF" w:rsidRDefault="002205FF" w:rsidP="002205FF">
      <w:pPr>
        <w:spacing w:after="120"/>
        <w:jc w:val="both"/>
        <w:rPr>
          <w:rFonts w:cs="Times New Roman"/>
          <w:sz w:val="20"/>
          <w:szCs w:val="20"/>
        </w:rPr>
      </w:pPr>
    </w:p>
    <w:p w14:paraId="2A4801B3" w14:textId="77777777" w:rsidR="002205FF" w:rsidRPr="00F95676" w:rsidRDefault="002205FF" w:rsidP="002205FF">
      <w:pPr>
        <w:spacing w:after="120"/>
        <w:jc w:val="both"/>
        <w:rPr>
          <w:rFonts w:cs="Times New Roman"/>
          <w:sz w:val="20"/>
          <w:szCs w:val="20"/>
        </w:rPr>
      </w:pPr>
    </w:p>
    <w:p w14:paraId="2775EDD8" w14:textId="77777777" w:rsidR="002205FF" w:rsidRPr="00F95676" w:rsidRDefault="002205FF" w:rsidP="002205FF">
      <w:pPr>
        <w:spacing w:after="120"/>
        <w:jc w:val="both"/>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417"/>
        <w:gridCol w:w="1276"/>
        <w:gridCol w:w="1134"/>
        <w:gridCol w:w="1417"/>
      </w:tblGrid>
      <w:tr w:rsidR="002205FF" w:rsidRPr="009D2ADC" w14:paraId="50A6CA69" w14:textId="77777777" w:rsidTr="00DD4AAF">
        <w:trPr>
          <w:trHeight w:hRule="exact" w:val="1020"/>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72324BAF" w14:textId="77777777" w:rsidR="002205FF" w:rsidRPr="009D2ADC" w:rsidRDefault="002205FF" w:rsidP="00DD4AAF">
            <w:pPr>
              <w:spacing w:after="120"/>
              <w:jc w:val="center"/>
              <w:rPr>
                <w:rFonts w:cs="Times New Roman"/>
                <w:b/>
                <w:sz w:val="20"/>
                <w:szCs w:val="20"/>
              </w:rPr>
            </w:pPr>
          </w:p>
          <w:p w14:paraId="0E8E7F13" w14:textId="77777777" w:rsidR="002205FF" w:rsidRPr="009D2ADC" w:rsidRDefault="002205FF" w:rsidP="00DD4AAF">
            <w:pPr>
              <w:spacing w:after="120"/>
              <w:jc w:val="center"/>
              <w:rPr>
                <w:rFonts w:cs="Times New Roman"/>
                <w:b/>
                <w:sz w:val="20"/>
                <w:szCs w:val="20"/>
              </w:rPr>
            </w:pPr>
            <w:r w:rsidRPr="009D2ADC">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0BADB12E" w14:textId="77777777" w:rsidR="002205FF" w:rsidRPr="009D2ADC" w:rsidRDefault="002205FF" w:rsidP="00DD4AAF">
            <w:pPr>
              <w:spacing w:after="120"/>
              <w:jc w:val="center"/>
              <w:rPr>
                <w:rFonts w:cs="Times New Roman"/>
                <w:b/>
                <w:sz w:val="20"/>
                <w:szCs w:val="20"/>
              </w:rPr>
            </w:pPr>
          </w:p>
          <w:p w14:paraId="2172EACF" w14:textId="77777777" w:rsidR="002205FF" w:rsidRPr="009D2ADC" w:rsidRDefault="002205FF" w:rsidP="00DD4AAF">
            <w:pPr>
              <w:spacing w:after="120"/>
              <w:jc w:val="center"/>
              <w:rPr>
                <w:rFonts w:cs="Times New Roman"/>
                <w:b/>
                <w:sz w:val="20"/>
                <w:szCs w:val="20"/>
              </w:rPr>
            </w:pPr>
          </w:p>
        </w:tc>
      </w:tr>
      <w:tr w:rsidR="002205FF" w:rsidRPr="00F95676" w14:paraId="04DAEEF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9AFF55D" w14:textId="77777777" w:rsidR="002205FF" w:rsidRPr="00F95676" w:rsidRDefault="002205FF" w:rsidP="00DD4AAF">
            <w:pPr>
              <w:spacing w:after="120"/>
              <w:jc w:val="center"/>
              <w:rPr>
                <w:rFonts w:cs="Times New Roman"/>
                <w:sz w:val="20"/>
                <w:szCs w:val="20"/>
              </w:rPr>
            </w:pPr>
            <w:r w:rsidRPr="00F95676">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5E64B4BE" w14:textId="77777777" w:rsidR="002205FF" w:rsidRPr="00F95676" w:rsidRDefault="002205FF" w:rsidP="00DD4AAF">
            <w:pPr>
              <w:spacing w:after="120"/>
              <w:jc w:val="center"/>
              <w:rPr>
                <w:rFonts w:cs="Times New Roman"/>
                <w:sz w:val="20"/>
                <w:szCs w:val="20"/>
              </w:rPr>
            </w:pPr>
            <w:r w:rsidRPr="00F95676">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5876D38F"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 xml:space="preserve">Preço unitário </w:t>
            </w:r>
          </w:p>
          <w:p w14:paraId="619EFC6C" w14:textId="77777777" w:rsidR="002205FF" w:rsidRPr="00F95676" w:rsidRDefault="002205FF" w:rsidP="00DD4AAF">
            <w:pPr>
              <w:spacing w:after="120"/>
              <w:jc w:val="center"/>
              <w:rPr>
                <w:rFonts w:cs="Times New Roman"/>
                <w:sz w:val="20"/>
                <w:szCs w:val="20"/>
              </w:rPr>
            </w:pPr>
            <w:r w:rsidRPr="00F95676">
              <w:rPr>
                <w:rFonts w:cs="Times New Roman"/>
                <w:sz w:val="20"/>
                <w:szCs w:val="20"/>
              </w:rPr>
              <w:t>(R$)</w:t>
            </w:r>
          </w:p>
        </w:tc>
        <w:tc>
          <w:tcPr>
            <w:tcW w:w="1417" w:type="dxa"/>
            <w:tcBorders>
              <w:top w:val="single" w:sz="4" w:space="0" w:color="000000"/>
              <w:left w:val="single" w:sz="4" w:space="0" w:color="000000"/>
              <w:bottom w:val="single" w:sz="4" w:space="0" w:color="000000"/>
              <w:right w:val="single" w:sz="4" w:space="0" w:color="000000"/>
            </w:tcBorders>
            <w:vAlign w:val="center"/>
          </w:tcPr>
          <w:p w14:paraId="2B46B585"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E7393" w14:textId="77777777" w:rsidR="002205FF" w:rsidRPr="00040BC7" w:rsidRDefault="002205FF" w:rsidP="00DD4AAF">
            <w:pPr>
              <w:suppressAutoHyphens/>
              <w:spacing w:after="120"/>
              <w:jc w:val="center"/>
              <w:rPr>
                <w:rFonts w:cs="Times New Roman"/>
                <w:b/>
                <w:sz w:val="28"/>
                <w:szCs w:val="28"/>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t>valor de referência</w:t>
            </w:r>
            <w:r w:rsidRPr="00040BC7">
              <w:rPr>
                <w:rFonts w:cs="Times New Roman"/>
                <w:b/>
                <w:sz w:val="28"/>
                <w:szCs w:val="28"/>
              </w:rPr>
              <w:t xml:space="preserve"> (R$)</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4BA74"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1A4C5" w14:textId="77777777" w:rsidR="002205FF" w:rsidRPr="00F95676" w:rsidRDefault="002205FF" w:rsidP="00DD4AAF">
            <w:pPr>
              <w:suppressAutoHyphens/>
              <w:spacing w:after="120"/>
              <w:jc w:val="center"/>
              <w:rPr>
                <w:rFonts w:cs="Times New Roman"/>
                <w:sz w:val="20"/>
                <w:szCs w:val="20"/>
              </w:rPr>
            </w:pPr>
            <w:r w:rsidRPr="00F95676">
              <w:rPr>
                <w:rFonts w:cs="Times New Roman"/>
                <w:sz w:val="20"/>
                <w:szCs w:val="20"/>
              </w:rPr>
              <w:t>Preço Total (R$)</w:t>
            </w:r>
          </w:p>
        </w:tc>
      </w:tr>
      <w:tr w:rsidR="002205FF" w:rsidRPr="00F95676" w14:paraId="52DCA2C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5E0F1615"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t>3</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03CF09FC"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38BEC0AB" w14:textId="77777777" w:rsidR="002205FF" w:rsidRPr="00F95676" w:rsidRDefault="002205FF" w:rsidP="00DD4AAF">
            <w:pPr>
              <w:spacing w:after="120"/>
              <w:jc w:val="center"/>
              <w:rPr>
                <w:rFonts w:cs="Times New Roman"/>
                <w:sz w:val="20"/>
                <w:szCs w:val="20"/>
              </w:rPr>
            </w:pPr>
            <w:r>
              <w:rPr>
                <w:rFonts w:cs="Times New Roman"/>
                <w:sz w:val="20"/>
                <w:szCs w:val="20"/>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08F23BD6"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FEE40CE" w14:textId="77777777" w:rsidR="002205FF" w:rsidRPr="00C45A74" w:rsidRDefault="002205FF" w:rsidP="00DD4AAF">
            <w:pPr>
              <w:spacing w:after="120"/>
              <w:jc w:val="center"/>
              <w:rPr>
                <w:rFonts w:cs="Times New Roman"/>
                <w:b/>
                <w:sz w:val="28"/>
                <w:szCs w:val="28"/>
              </w:rPr>
            </w:pPr>
            <w:r w:rsidRPr="00C45A74">
              <w:rPr>
                <w:rFonts w:cs="Times New Roman"/>
                <w:b/>
                <w:sz w:val="28"/>
                <w:szCs w:val="28"/>
              </w:rPr>
              <w:t>180,00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39044B"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0666279" w14:textId="77777777" w:rsidR="002205FF" w:rsidRPr="00F95676" w:rsidRDefault="002205FF" w:rsidP="00DD4AAF">
            <w:pPr>
              <w:spacing w:after="120"/>
              <w:jc w:val="center"/>
              <w:rPr>
                <w:rFonts w:cs="Times New Roman"/>
                <w:sz w:val="20"/>
                <w:szCs w:val="20"/>
              </w:rPr>
            </w:pPr>
            <w:r>
              <w:rPr>
                <w:rFonts w:cs="Times New Roman"/>
                <w:sz w:val="20"/>
                <w:szCs w:val="20"/>
              </w:rPr>
              <w:t>2.160,00</w:t>
            </w:r>
          </w:p>
        </w:tc>
      </w:tr>
      <w:tr w:rsidR="002205FF" w:rsidRPr="00F95676" w14:paraId="340F070C"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55CE568"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t>4</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07D9CD6E"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9AAB82C" w14:textId="77777777" w:rsidR="002205FF" w:rsidRPr="00F95676" w:rsidRDefault="002205FF" w:rsidP="00DD4AAF">
            <w:pPr>
              <w:spacing w:after="120"/>
              <w:jc w:val="center"/>
              <w:rPr>
                <w:rFonts w:cs="Times New Roman"/>
                <w:sz w:val="20"/>
                <w:szCs w:val="20"/>
              </w:rPr>
            </w:pPr>
            <w:r>
              <w:rPr>
                <w:rFonts w:cs="Times New Roman"/>
                <w:sz w:val="20"/>
                <w:szCs w:val="20"/>
              </w:rPr>
              <w:t>0,68</w:t>
            </w:r>
          </w:p>
        </w:tc>
        <w:tc>
          <w:tcPr>
            <w:tcW w:w="1417" w:type="dxa"/>
            <w:tcBorders>
              <w:top w:val="single" w:sz="4" w:space="0" w:color="000000"/>
              <w:left w:val="single" w:sz="4" w:space="0" w:color="000000"/>
              <w:bottom w:val="single" w:sz="4" w:space="0" w:color="000000"/>
              <w:right w:val="single" w:sz="4" w:space="0" w:color="000000"/>
            </w:tcBorders>
            <w:vAlign w:val="center"/>
          </w:tcPr>
          <w:p w14:paraId="35684734"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C8059D9" w14:textId="77777777" w:rsidR="002205FF" w:rsidRPr="00C45A74" w:rsidRDefault="002205FF" w:rsidP="00DD4AAF">
            <w:pPr>
              <w:spacing w:after="120"/>
              <w:jc w:val="center"/>
              <w:rPr>
                <w:rFonts w:cs="Times New Roman"/>
                <w:b/>
                <w:sz w:val="28"/>
                <w:szCs w:val="28"/>
              </w:rPr>
            </w:pPr>
            <w:r w:rsidRPr="00C3671D">
              <w:rPr>
                <w:rFonts w:cs="Times New Roman"/>
                <w:b/>
                <w:sz w:val="28"/>
                <w:szCs w:val="28"/>
              </w:rPr>
              <w:t>1.373,33</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3D05E"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D8DA0" w14:textId="77777777" w:rsidR="002205FF" w:rsidRPr="00F95676" w:rsidRDefault="002205FF" w:rsidP="00DD4AAF">
            <w:pPr>
              <w:spacing w:after="120"/>
              <w:jc w:val="center"/>
              <w:rPr>
                <w:rFonts w:cs="Times New Roman"/>
                <w:sz w:val="20"/>
                <w:szCs w:val="20"/>
              </w:rPr>
            </w:pPr>
            <w:r>
              <w:rPr>
                <w:rFonts w:cs="Times New Roman"/>
                <w:sz w:val="20"/>
                <w:szCs w:val="20"/>
              </w:rPr>
              <w:t>16.480,00</w:t>
            </w:r>
          </w:p>
        </w:tc>
      </w:tr>
    </w:tbl>
    <w:p w14:paraId="3F8E1B9F" w14:textId="77777777" w:rsidR="002205FF" w:rsidRDefault="002205FF" w:rsidP="002205FF">
      <w:pPr>
        <w:spacing w:after="120"/>
        <w:jc w:val="center"/>
        <w:rPr>
          <w:rFonts w:cs="Times New Roman"/>
          <w:b/>
          <w:sz w:val="20"/>
          <w:szCs w:val="20"/>
        </w:rPr>
      </w:pPr>
    </w:p>
    <w:p w14:paraId="49C66872" w14:textId="77777777" w:rsidR="002205FF" w:rsidRDefault="002205FF" w:rsidP="002205FF">
      <w:pPr>
        <w:spacing w:after="120"/>
        <w:jc w:val="center"/>
        <w:rPr>
          <w:rFonts w:cs="Times New Roman"/>
          <w:b/>
          <w:sz w:val="20"/>
          <w:szCs w:val="20"/>
        </w:rPr>
      </w:pPr>
    </w:p>
    <w:p w14:paraId="5BA1B468"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2</w:t>
      </w:r>
      <w:proofErr w:type="gramEnd"/>
      <w:r w:rsidRPr="00020079">
        <w:rPr>
          <w:rFonts w:cs="Times New Roman"/>
          <w:b/>
          <w:sz w:val="20"/>
          <w:szCs w:val="20"/>
          <w:highlight w:val="lightGray"/>
        </w:rPr>
        <w:t xml:space="preserve"> (itens 5 a 8)</w:t>
      </w:r>
    </w:p>
    <w:p w14:paraId="6592CF33" w14:textId="77777777" w:rsidR="002205FF" w:rsidRPr="00D2348F" w:rsidRDefault="002205FF" w:rsidP="002205FF">
      <w:pPr>
        <w:suppressAutoHyphens/>
        <w:spacing w:after="120"/>
        <w:ind w:left="851" w:hanging="1"/>
        <w:jc w:val="both"/>
        <w:rPr>
          <w:rFonts w:cs="Times New Roman"/>
          <w:sz w:val="20"/>
          <w:szCs w:val="20"/>
        </w:rPr>
      </w:pPr>
      <w:r>
        <w:rPr>
          <w:rFonts w:cs="Times New Roman"/>
          <w:sz w:val="20"/>
          <w:szCs w:val="20"/>
        </w:rPr>
        <w:t xml:space="preserve">1.1.2. </w:t>
      </w:r>
      <w:r w:rsidRPr="00D2348F">
        <w:rPr>
          <w:rFonts w:cs="Times New Roman"/>
          <w:sz w:val="20"/>
          <w:szCs w:val="20"/>
        </w:rPr>
        <w:t xml:space="preserve">Contratação de empresa especializada na prestação de serviços de linhas telefônicas individuais com possibilidade de aquisição de acesso à internet por ADSL na velocidade de </w:t>
      </w:r>
      <w:proofErr w:type="gramStart"/>
      <w:r w:rsidRPr="00D2348F">
        <w:rPr>
          <w:rFonts w:cs="Times New Roman"/>
          <w:sz w:val="20"/>
          <w:szCs w:val="20"/>
        </w:rPr>
        <w:t>5Mb</w:t>
      </w:r>
      <w:proofErr w:type="gramEnd"/>
      <w:r w:rsidRPr="00D2348F">
        <w:rPr>
          <w:rFonts w:cs="Times New Roman"/>
          <w:sz w:val="20"/>
          <w:szCs w:val="20"/>
        </w:rPr>
        <w:t xml:space="preserve">, para atender o tráfego de entrada e saída local e acesso a Internet quando for necessário, na </w:t>
      </w:r>
      <w:r w:rsidRPr="003C2D2F">
        <w:rPr>
          <w:rFonts w:cs="Times New Roman"/>
          <w:b/>
          <w:sz w:val="20"/>
          <w:szCs w:val="20"/>
        </w:rPr>
        <w:t>Delegacia de Polícia Federal de Cachoeiro do Itapemirim</w:t>
      </w:r>
      <w:r w:rsidRPr="00D2348F">
        <w:rPr>
          <w:rFonts w:cs="Times New Roman"/>
          <w:sz w:val="20"/>
          <w:szCs w:val="20"/>
        </w:rPr>
        <w:t>;</w:t>
      </w:r>
    </w:p>
    <w:p w14:paraId="4C23B410" w14:textId="77777777" w:rsidR="002205FF" w:rsidRPr="00D2348F" w:rsidRDefault="002205FF" w:rsidP="002205FF">
      <w:pPr>
        <w:numPr>
          <w:ilvl w:val="0"/>
          <w:numId w:val="4"/>
        </w:numPr>
        <w:suppressAutoHyphens/>
        <w:spacing w:after="120"/>
        <w:ind w:left="1134" w:firstLine="0"/>
        <w:jc w:val="both"/>
        <w:rPr>
          <w:rFonts w:cs="Times New Roman"/>
          <w:sz w:val="20"/>
          <w:szCs w:val="20"/>
        </w:rPr>
      </w:pPr>
      <w:r w:rsidRPr="00D2348F">
        <w:rPr>
          <w:rFonts w:cs="Times New Roman"/>
          <w:sz w:val="20"/>
          <w:szCs w:val="20"/>
        </w:rPr>
        <w:t>Delegacia de Cachoeiro do Itapemirim, situada à Av. Alcino Dadalto nº 145 Cachoeiro de Itapemirim/ES.</w:t>
      </w:r>
    </w:p>
    <w:p w14:paraId="10BFB02B" w14:textId="77777777" w:rsidR="002205FF" w:rsidRPr="00D2348F" w:rsidRDefault="002205FF" w:rsidP="002205FF">
      <w:pPr>
        <w:suppressAutoHyphens/>
        <w:spacing w:after="120"/>
        <w:ind w:left="1134"/>
        <w:jc w:val="both"/>
        <w:rPr>
          <w:rFonts w:cs="Times New Roman"/>
          <w:sz w:val="20"/>
          <w:szCs w:val="20"/>
        </w:rPr>
      </w:pPr>
      <w:r>
        <w:rPr>
          <w:rFonts w:cs="Times New Roman"/>
          <w:sz w:val="20"/>
          <w:szCs w:val="20"/>
        </w:rPr>
        <w:t>1.1.</w:t>
      </w:r>
      <w:r w:rsidRPr="00D2348F">
        <w:rPr>
          <w:rFonts w:cs="Times New Roman"/>
          <w:sz w:val="20"/>
          <w:szCs w:val="20"/>
        </w:rPr>
        <w:t>2.1. Na apresentação de suas propostas, as empresas deverão considerar os serviços realizados uma única vez (de instalação) e os serviços a serem realizados e cobrados mensalmente, de custo fixo e variável, abaixo dispostos para melhor visualização.</w:t>
      </w:r>
    </w:p>
    <w:p w14:paraId="24D619BF" w14:textId="28ADEF46" w:rsidR="002205FF" w:rsidRDefault="002205FF" w:rsidP="002205FF">
      <w:pPr>
        <w:suppressAutoHyphens/>
        <w:spacing w:after="120"/>
        <w:ind w:left="1134"/>
        <w:jc w:val="both"/>
        <w:rPr>
          <w:rFonts w:cs="Times New Roman"/>
          <w:sz w:val="20"/>
          <w:szCs w:val="20"/>
        </w:rPr>
      </w:pPr>
      <w:r>
        <w:rPr>
          <w:rFonts w:cs="Times New Roman"/>
          <w:sz w:val="20"/>
          <w:szCs w:val="20"/>
        </w:rPr>
        <w:t>1.1</w:t>
      </w:r>
      <w:r w:rsidRPr="00D2348F">
        <w:rPr>
          <w:rFonts w:cs="Times New Roman"/>
          <w:sz w:val="20"/>
          <w:szCs w:val="20"/>
        </w:rPr>
        <w:t xml:space="preserve">.2.2. As linhas abaixo descritas serão instaladas à medida da necessidade da DPF/CIT/ES. Devido às características das atividades policiais desenvolvidas, as linhas serão licitadas em um único lote, devendo as empresas interessadas disponibilizar acesso ADSL (incluindo modems e demais equipamentos que se fizeram necessários) nos endereços relacionados onde as linhas poderão ser instaladas. Os </w:t>
      </w:r>
      <w:r w:rsidRPr="00DE3435">
        <w:rPr>
          <w:rFonts w:cs="Times New Roman"/>
          <w:sz w:val="20"/>
          <w:szCs w:val="20"/>
        </w:rPr>
        <w:t>acessos ADSL também serão contratados à medida da necessidade da DPF/CIT/ES,</w:t>
      </w:r>
      <w:r w:rsidR="00091E52" w:rsidRPr="00DE3435">
        <w:rPr>
          <w:rFonts w:cs="Times New Roman"/>
          <w:sz w:val="20"/>
          <w:szCs w:val="20"/>
        </w:rPr>
        <w:t xml:space="preserve"> </w:t>
      </w:r>
      <w:r w:rsidR="00091E52" w:rsidRPr="00DE3435">
        <w:rPr>
          <w:rFonts w:cs="Times New Roman"/>
          <w:b/>
          <w:bCs/>
          <w:color w:val="000000"/>
          <w:sz w:val="20"/>
          <w:szCs w:val="20"/>
          <w:u w:val="single"/>
        </w:rPr>
        <w:t>sendo que no momento da solicitação de instalação dos serviços contratados, sejam instalados os acessos ADSL de acordo com a velocidade e disponibilidade de porta, preferencialmente nas velocidades estipuladas</w:t>
      </w:r>
      <w:r w:rsidR="00091E52" w:rsidRPr="00DE3435">
        <w:rPr>
          <w:rFonts w:cs="Times New Roman"/>
          <w:bCs/>
          <w:color w:val="000000"/>
          <w:sz w:val="20"/>
          <w:szCs w:val="20"/>
          <w:u w:val="single"/>
        </w:rPr>
        <w:t>,</w:t>
      </w:r>
      <w:r w:rsidR="00091E52" w:rsidRPr="00DE3435">
        <w:rPr>
          <w:rFonts w:cs="Times New Roman"/>
          <w:bCs/>
          <w:color w:val="000000"/>
          <w:sz w:val="20"/>
          <w:szCs w:val="20"/>
        </w:rPr>
        <w:t xml:space="preserve"> </w:t>
      </w:r>
      <w:r w:rsidRPr="00DE3435">
        <w:rPr>
          <w:rFonts w:cs="Times New Roman"/>
          <w:sz w:val="20"/>
          <w:szCs w:val="20"/>
        </w:rPr>
        <w:t>para atenderem perfeitamente às solicitações desta CONTRATANTE.</w:t>
      </w:r>
    </w:p>
    <w:p w14:paraId="44A669BC" w14:textId="77777777" w:rsidR="002205FF" w:rsidRDefault="002205FF" w:rsidP="002205FF">
      <w:pPr>
        <w:suppressAutoHyphens/>
        <w:spacing w:after="120"/>
        <w:ind w:left="1134"/>
        <w:jc w:val="both"/>
        <w:rPr>
          <w:rFonts w:cs="Times New Roman"/>
          <w:sz w:val="20"/>
          <w:szCs w:val="20"/>
        </w:rPr>
      </w:pPr>
    </w:p>
    <w:p w14:paraId="3F3337B9" w14:textId="77777777" w:rsidR="002205FF" w:rsidRPr="00D2348F" w:rsidRDefault="002205FF" w:rsidP="002205FF">
      <w:pPr>
        <w:suppressAutoHyphens/>
        <w:spacing w:after="120"/>
        <w:ind w:left="1134"/>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356"/>
        <w:gridCol w:w="1745"/>
        <w:gridCol w:w="1984"/>
      </w:tblGrid>
      <w:tr w:rsidR="002205FF" w:rsidRPr="00936DFE" w14:paraId="782CBFFC" w14:textId="77777777" w:rsidTr="00DD4AAF">
        <w:trPr>
          <w:trHeight w:hRule="exact" w:val="810"/>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AED99A9" w14:textId="77777777" w:rsidR="002205FF" w:rsidRPr="00936DFE" w:rsidRDefault="002205FF" w:rsidP="00DD4AAF">
            <w:pPr>
              <w:spacing w:after="120"/>
              <w:jc w:val="center"/>
              <w:rPr>
                <w:rFonts w:cs="Times New Roman"/>
                <w:b/>
                <w:sz w:val="20"/>
                <w:szCs w:val="20"/>
              </w:rPr>
            </w:pPr>
            <w:r w:rsidRPr="00936DFE">
              <w:rPr>
                <w:rFonts w:cs="Times New Roman"/>
                <w:b/>
                <w:sz w:val="20"/>
                <w:szCs w:val="20"/>
              </w:rPr>
              <w:lastRenderedPageBreak/>
              <w:t>Item 5 – INSTALAÇÃO DAS LINHAS DIRETAS com opção de instalação ADSL (Custo fixo, cobrado uma única vez)</w:t>
            </w:r>
            <w:r w:rsidRPr="005B3CE2">
              <w:rPr>
                <w:rFonts w:cs="Times New Roman"/>
                <w:sz w:val="20"/>
                <w:szCs w:val="20"/>
              </w:rPr>
              <w:t xml:space="preserve"> – Código CATSER/SIASG = 21873</w:t>
            </w:r>
            <w:r>
              <w:rPr>
                <w:rFonts w:cs="Times New Roman"/>
                <w:b/>
                <w:sz w:val="20"/>
                <w:szCs w:val="20"/>
              </w:rPr>
              <w:t>.</w:t>
            </w:r>
          </w:p>
        </w:tc>
      </w:tr>
      <w:tr w:rsidR="002205FF" w:rsidRPr="00936DFE" w14:paraId="73B65CA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7CE0D59" w14:textId="77777777" w:rsidR="002205FF" w:rsidRPr="00936DFE" w:rsidRDefault="002205FF" w:rsidP="00DD4AAF">
            <w:pPr>
              <w:spacing w:after="120"/>
              <w:jc w:val="center"/>
              <w:rPr>
                <w:rFonts w:cs="Times New Roman"/>
                <w:sz w:val="20"/>
                <w:szCs w:val="20"/>
              </w:rPr>
            </w:pPr>
            <w:r w:rsidRPr="00936DFE">
              <w:rPr>
                <w:rFonts w:cs="Times New Roman"/>
                <w:sz w:val="20"/>
                <w:szCs w:val="20"/>
              </w:rPr>
              <w:t>Descrição</w:t>
            </w:r>
          </w:p>
        </w:tc>
        <w:tc>
          <w:tcPr>
            <w:tcW w:w="1356" w:type="dxa"/>
            <w:tcBorders>
              <w:top w:val="single" w:sz="4" w:space="0" w:color="000000"/>
              <w:left w:val="single" w:sz="4" w:space="0" w:color="000000"/>
              <w:bottom w:val="single" w:sz="4" w:space="0" w:color="000000"/>
              <w:right w:val="single" w:sz="4" w:space="0" w:color="000000"/>
            </w:tcBorders>
            <w:vAlign w:val="center"/>
          </w:tcPr>
          <w:p w14:paraId="66E2F143"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Preço Unitário </w:t>
            </w:r>
          </w:p>
          <w:p w14:paraId="2B4E80B1"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 (R$)</w:t>
            </w:r>
          </w:p>
        </w:tc>
        <w:tc>
          <w:tcPr>
            <w:tcW w:w="1745" w:type="dxa"/>
            <w:tcBorders>
              <w:top w:val="single" w:sz="4" w:space="0" w:color="000000"/>
              <w:left w:val="single" w:sz="4" w:space="0" w:color="000000"/>
              <w:bottom w:val="single" w:sz="4" w:space="0" w:color="000000"/>
              <w:right w:val="single" w:sz="4" w:space="0" w:color="000000"/>
            </w:tcBorders>
            <w:vAlign w:val="center"/>
          </w:tcPr>
          <w:p w14:paraId="7DABC89C" w14:textId="77777777" w:rsidR="002205FF" w:rsidRPr="00936DFE" w:rsidRDefault="002205FF" w:rsidP="00DD4AAF">
            <w:pPr>
              <w:spacing w:after="120"/>
              <w:jc w:val="center"/>
              <w:rPr>
                <w:rFonts w:cs="Times New Roman"/>
                <w:sz w:val="20"/>
                <w:szCs w:val="20"/>
              </w:rPr>
            </w:pPr>
            <w:r w:rsidRPr="00936DF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23BFF5C" w14:textId="77777777" w:rsidR="002205FF" w:rsidRPr="00936DFE" w:rsidRDefault="002205FF" w:rsidP="00DD4AAF">
            <w:pPr>
              <w:spacing w:after="120"/>
              <w:jc w:val="center"/>
              <w:rPr>
                <w:rFonts w:cs="Times New Roman"/>
                <w:sz w:val="20"/>
                <w:szCs w:val="20"/>
              </w:rPr>
            </w:pPr>
            <w:r w:rsidRPr="00936DFE">
              <w:rPr>
                <w:rFonts w:cs="Times New Roman"/>
                <w:sz w:val="20"/>
                <w:szCs w:val="20"/>
              </w:rPr>
              <w:t>Preço Total</w:t>
            </w:r>
          </w:p>
          <w:p w14:paraId="12C03B79" w14:textId="77777777" w:rsidR="002205FF" w:rsidRPr="00936DFE" w:rsidRDefault="002205FF" w:rsidP="00DD4AAF">
            <w:pPr>
              <w:spacing w:after="120"/>
              <w:jc w:val="center"/>
              <w:rPr>
                <w:rFonts w:cs="Times New Roman"/>
                <w:sz w:val="20"/>
                <w:szCs w:val="20"/>
              </w:rPr>
            </w:pPr>
            <w:r w:rsidRPr="00936DFE">
              <w:rPr>
                <w:rFonts w:cs="Times New Roman"/>
                <w:sz w:val="20"/>
                <w:szCs w:val="20"/>
              </w:rPr>
              <w:t>(R$)</w:t>
            </w:r>
          </w:p>
        </w:tc>
      </w:tr>
      <w:tr w:rsidR="002205FF" w:rsidRPr="00936DFE" w14:paraId="661F8EBF"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60C9E3A" w14:textId="77777777" w:rsidR="002205FF" w:rsidRPr="00936DFE" w:rsidRDefault="002205FF" w:rsidP="00DD4AAF">
            <w:pPr>
              <w:spacing w:after="120"/>
              <w:jc w:val="center"/>
              <w:rPr>
                <w:rFonts w:cs="Times New Roman"/>
                <w:sz w:val="20"/>
                <w:szCs w:val="20"/>
              </w:rPr>
            </w:pPr>
            <w:r w:rsidRPr="00936DFE">
              <w:rPr>
                <w:rFonts w:cs="Times New Roman"/>
                <w:sz w:val="20"/>
                <w:szCs w:val="20"/>
              </w:rPr>
              <w:t>Instalação das Linhas Diretas</w:t>
            </w:r>
          </w:p>
        </w:tc>
        <w:tc>
          <w:tcPr>
            <w:tcW w:w="1356" w:type="dxa"/>
            <w:tcBorders>
              <w:top w:val="single" w:sz="4" w:space="0" w:color="000000"/>
              <w:left w:val="single" w:sz="4" w:space="0" w:color="000000"/>
              <w:bottom w:val="single" w:sz="4" w:space="0" w:color="000000"/>
              <w:right w:val="single" w:sz="4" w:space="0" w:color="000000"/>
            </w:tcBorders>
            <w:vAlign w:val="center"/>
          </w:tcPr>
          <w:p w14:paraId="1D1ED5CA" w14:textId="77777777" w:rsidR="002205FF" w:rsidRPr="00936DFE" w:rsidRDefault="002205FF" w:rsidP="00DD4AAF">
            <w:pPr>
              <w:spacing w:after="120"/>
              <w:ind w:left="-18"/>
              <w:jc w:val="center"/>
              <w:rPr>
                <w:rFonts w:cs="Times New Roman"/>
                <w:sz w:val="20"/>
                <w:szCs w:val="20"/>
              </w:rPr>
            </w:pPr>
            <w:r w:rsidRPr="00936DFE">
              <w:rPr>
                <w:rFonts w:cs="Times New Roman"/>
                <w:b/>
                <w:sz w:val="20"/>
                <w:szCs w:val="20"/>
              </w:rPr>
              <w:t>(a)</w:t>
            </w:r>
            <w:r w:rsidRPr="00936DFE">
              <w:rPr>
                <w:rFonts w:cs="Times New Roman"/>
                <w:sz w:val="20"/>
                <w:szCs w:val="20"/>
              </w:rPr>
              <w:t xml:space="preserve"> </w:t>
            </w:r>
            <w:r>
              <w:rPr>
                <w:rFonts w:cs="Times New Roman"/>
                <w:sz w:val="20"/>
                <w:szCs w:val="20"/>
              </w:rPr>
              <w:t>39,69</w:t>
            </w:r>
          </w:p>
        </w:tc>
        <w:tc>
          <w:tcPr>
            <w:tcW w:w="1745" w:type="dxa"/>
            <w:tcBorders>
              <w:top w:val="single" w:sz="4" w:space="0" w:color="000000"/>
              <w:left w:val="single" w:sz="4" w:space="0" w:color="000000"/>
              <w:bottom w:val="single" w:sz="4" w:space="0" w:color="000000"/>
              <w:right w:val="single" w:sz="4" w:space="0" w:color="000000"/>
            </w:tcBorders>
            <w:vAlign w:val="center"/>
          </w:tcPr>
          <w:p w14:paraId="42FC5B22" w14:textId="77777777" w:rsidR="002205FF" w:rsidRPr="00936DFE" w:rsidRDefault="002205FF" w:rsidP="00DD4AAF">
            <w:pPr>
              <w:spacing w:after="120"/>
              <w:jc w:val="center"/>
              <w:rPr>
                <w:rFonts w:cs="Times New Roman"/>
                <w:sz w:val="20"/>
                <w:szCs w:val="20"/>
              </w:rPr>
            </w:pPr>
            <w:r w:rsidRPr="00936DFE">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6640FC65"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(c) </w:t>
            </w:r>
            <w:r>
              <w:rPr>
                <w:rFonts w:cs="Times New Roman"/>
                <w:sz w:val="20"/>
                <w:szCs w:val="20"/>
              </w:rPr>
              <w:t>396,93</w:t>
            </w:r>
          </w:p>
        </w:tc>
      </w:tr>
      <w:tr w:rsidR="002205FF" w:rsidRPr="00936DFE" w14:paraId="7A382A6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3B43058"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Instalação dos acessos ADSL </w:t>
            </w:r>
            <w:proofErr w:type="gramStart"/>
            <w:r w:rsidRPr="00936DFE">
              <w:rPr>
                <w:rFonts w:cs="Times New Roman"/>
                <w:sz w:val="20"/>
                <w:szCs w:val="20"/>
              </w:rPr>
              <w:t>5Mb</w:t>
            </w:r>
            <w:proofErr w:type="gramEnd"/>
          </w:p>
          <w:p w14:paraId="12AF7C95" w14:textId="77777777" w:rsidR="002205FF" w:rsidRPr="00936DFE" w:rsidRDefault="002205FF" w:rsidP="00DD4AAF">
            <w:pPr>
              <w:spacing w:after="120"/>
              <w:jc w:val="center"/>
              <w:rPr>
                <w:rFonts w:cs="Times New Roman"/>
                <w:sz w:val="20"/>
                <w:szCs w:val="20"/>
              </w:rPr>
            </w:pPr>
            <w:r w:rsidRPr="00936DFE">
              <w:rPr>
                <w:rFonts w:cs="Times New Roman"/>
                <w:sz w:val="20"/>
                <w:szCs w:val="20"/>
              </w:rPr>
              <w:t>(incluindo modem e adaptadores)</w:t>
            </w:r>
          </w:p>
        </w:tc>
        <w:tc>
          <w:tcPr>
            <w:tcW w:w="1356" w:type="dxa"/>
            <w:tcBorders>
              <w:top w:val="single" w:sz="4" w:space="0" w:color="000000"/>
              <w:left w:val="single" w:sz="4" w:space="0" w:color="000000"/>
              <w:bottom w:val="single" w:sz="4" w:space="0" w:color="000000"/>
              <w:right w:val="single" w:sz="4" w:space="0" w:color="000000"/>
            </w:tcBorders>
            <w:vAlign w:val="center"/>
          </w:tcPr>
          <w:p w14:paraId="714B2715" w14:textId="77777777" w:rsidR="002205FF" w:rsidRPr="00936DFE" w:rsidRDefault="002205FF" w:rsidP="00DD4AAF">
            <w:pPr>
              <w:spacing w:after="120"/>
              <w:jc w:val="center"/>
              <w:rPr>
                <w:rFonts w:cs="Times New Roman"/>
                <w:sz w:val="20"/>
                <w:szCs w:val="20"/>
              </w:rPr>
            </w:pPr>
            <w:r w:rsidRPr="00936DFE">
              <w:rPr>
                <w:rFonts w:cs="Times New Roman"/>
                <w:b/>
                <w:sz w:val="20"/>
                <w:szCs w:val="20"/>
              </w:rPr>
              <w:t>(b)</w:t>
            </w:r>
            <w:r w:rsidRPr="00936DFE">
              <w:rPr>
                <w:rFonts w:cs="Times New Roman"/>
                <w:sz w:val="20"/>
                <w:szCs w:val="20"/>
              </w:rPr>
              <w:t xml:space="preserve"> </w:t>
            </w:r>
            <w:r>
              <w:rPr>
                <w:rFonts w:cs="Times New Roman"/>
                <w:sz w:val="20"/>
                <w:szCs w:val="20"/>
              </w:rPr>
              <w:t>122,89</w:t>
            </w:r>
          </w:p>
        </w:tc>
        <w:tc>
          <w:tcPr>
            <w:tcW w:w="1745" w:type="dxa"/>
            <w:tcBorders>
              <w:top w:val="single" w:sz="4" w:space="0" w:color="000000"/>
              <w:left w:val="single" w:sz="4" w:space="0" w:color="000000"/>
              <w:bottom w:val="single" w:sz="4" w:space="0" w:color="000000"/>
              <w:right w:val="single" w:sz="4" w:space="0" w:color="000000"/>
            </w:tcBorders>
            <w:vAlign w:val="center"/>
          </w:tcPr>
          <w:p w14:paraId="6B27515A" w14:textId="77777777" w:rsidR="002205FF" w:rsidRPr="00936DFE" w:rsidRDefault="002205FF" w:rsidP="00DD4AAF">
            <w:pPr>
              <w:spacing w:after="120"/>
              <w:jc w:val="center"/>
              <w:rPr>
                <w:rFonts w:cs="Times New Roman"/>
                <w:sz w:val="20"/>
                <w:szCs w:val="20"/>
              </w:rPr>
            </w:pPr>
            <w:r w:rsidRPr="00936DFE">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8EC25" w14:textId="77777777" w:rsidR="002205FF" w:rsidRPr="00936DFE" w:rsidRDefault="002205FF" w:rsidP="00DD4AAF">
            <w:pPr>
              <w:spacing w:after="120"/>
              <w:jc w:val="center"/>
              <w:rPr>
                <w:rFonts w:cs="Times New Roman"/>
                <w:sz w:val="20"/>
                <w:szCs w:val="20"/>
              </w:rPr>
            </w:pPr>
            <w:r w:rsidRPr="00936DFE">
              <w:rPr>
                <w:rFonts w:cs="Times New Roman"/>
                <w:sz w:val="20"/>
                <w:szCs w:val="20"/>
              </w:rPr>
              <w:t xml:space="preserve">(d) </w:t>
            </w:r>
            <w:r>
              <w:rPr>
                <w:rFonts w:cs="Times New Roman"/>
                <w:sz w:val="20"/>
                <w:szCs w:val="20"/>
              </w:rPr>
              <w:t>1.228,90</w:t>
            </w:r>
          </w:p>
        </w:tc>
      </w:tr>
      <w:tr w:rsidR="002205FF" w:rsidRPr="00936DFE" w14:paraId="1106463F"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7C0490D" w14:textId="51C1F3CB" w:rsidR="002205FF" w:rsidRDefault="002205FF" w:rsidP="00DD4AAF">
            <w:pPr>
              <w:spacing w:after="120"/>
              <w:jc w:val="center"/>
              <w:rPr>
                <w:rFonts w:cs="Times New Roman"/>
                <w:b/>
                <w:sz w:val="28"/>
                <w:szCs w:val="28"/>
              </w:rPr>
            </w:pPr>
            <w:r w:rsidRPr="00936DFE">
              <w:rPr>
                <w:rFonts w:cs="Times New Roman"/>
                <w:b/>
                <w:sz w:val="28"/>
                <w:szCs w:val="28"/>
              </w:rPr>
              <w:t>Valor unitário total do item</w:t>
            </w:r>
            <w:r w:rsidR="00802905">
              <w:rPr>
                <w:rFonts w:cs="Times New Roman"/>
                <w:b/>
                <w:sz w:val="28"/>
                <w:szCs w:val="28"/>
              </w:rPr>
              <w:t xml:space="preserve"> </w:t>
            </w:r>
            <w:proofErr w:type="gramStart"/>
            <w:r w:rsidR="00802905">
              <w:rPr>
                <w:rFonts w:cs="Times New Roman"/>
                <w:b/>
                <w:sz w:val="28"/>
                <w:szCs w:val="28"/>
              </w:rPr>
              <w:t>5</w:t>
            </w:r>
            <w:proofErr w:type="gramEnd"/>
            <w:r w:rsidRPr="00936DFE">
              <w:rPr>
                <w:rFonts w:cs="Times New Roman"/>
                <w:b/>
                <w:sz w:val="28"/>
                <w:szCs w:val="28"/>
              </w:rPr>
              <w:t xml:space="preserve"> (a + b)</w:t>
            </w:r>
          </w:p>
          <w:p w14:paraId="06BF4D12" w14:textId="77777777" w:rsidR="002205FF" w:rsidRPr="00936DFE"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356" w:type="dxa"/>
            <w:tcBorders>
              <w:top w:val="single" w:sz="4" w:space="0" w:color="000000"/>
              <w:left w:val="single" w:sz="4" w:space="0" w:color="000000"/>
              <w:bottom w:val="single" w:sz="4" w:space="0" w:color="000000"/>
              <w:right w:val="single" w:sz="4" w:space="0" w:color="000000"/>
            </w:tcBorders>
            <w:vAlign w:val="center"/>
          </w:tcPr>
          <w:p w14:paraId="73FC5ABE" w14:textId="77777777" w:rsidR="002205FF" w:rsidRPr="00936DFE" w:rsidRDefault="002205FF" w:rsidP="00DD4AAF">
            <w:pPr>
              <w:spacing w:after="120"/>
              <w:jc w:val="center"/>
              <w:rPr>
                <w:rFonts w:cs="Times New Roman"/>
                <w:b/>
                <w:sz w:val="28"/>
                <w:szCs w:val="28"/>
              </w:rPr>
            </w:pPr>
            <w:r w:rsidRPr="00936DFE">
              <w:rPr>
                <w:rFonts w:cs="Times New Roman"/>
                <w:b/>
                <w:sz w:val="28"/>
                <w:szCs w:val="28"/>
              </w:rPr>
              <w:t>(a + b</w:t>
            </w:r>
            <w:proofErr w:type="gramStart"/>
            <w:r w:rsidRPr="00936DFE">
              <w:rPr>
                <w:rFonts w:cs="Times New Roman"/>
                <w:b/>
                <w:sz w:val="28"/>
                <w:szCs w:val="28"/>
              </w:rPr>
              <w:t>)</w:t>
            </w:r>
            <w:proofErr w:type="gramEnd"/>
            <w:r w:rsidRPr="00936DFE">
              <w:rPr>
                <w:rFonts w:cs="Times New Roman"/>
                <w:b/>
                <w:sz w:val="28"/>
                <w:szCs w:val="28"/>
              </w:rPr>
              <w:t xml:space="preserve">= </w:t>
            </w:r>
          </w:p>
          <w:p w14:paraId="3332157F" w14:textId="77777777" w:rsidR="002205FF" w:rsidRPr="00936DFE" w:rsidRDefault="002205FF" w:rsidP="00DD4AAF">
            <w:pPr>
              <w:spacing w:after="120"/>
              <w:jc w:val="center"/>
              <w:rPr>
                <w:rFonts w:cs="Times New Roman"/>
                <w:b/>
                <w:sz w:val="28"/>
                <w:szCs w:val="28"/>
              </w:rPr>
            </w:pPr>
            <w:r w:rsidRPr="00936DFE">
              <w:rPr>
                <w:rFonts w:cs="Times New Roman"/>
                <w:b/>
                <w:sz w:val="28"/>
                <w:szCs w:val="28"/>
              </w:rPr>
              <w:t xml:space="preserve">R$ </w:t>
            </w:r>
            <w:r>
              <w:rPr>
                <w:rFonts w:cs="Times New Roman"/>
                <w:b/>
                <w:sz w:val="28"/>
                <w:szCs w:val="28"/>
              </w:rPr>
              <w:t>162,58</w:t>
            </w:r>
          </w:p>
        </w:tc>
        <w:tc>
          <w:tcPr>
            <w:tcW w:w="1745" w:type="dxa"/>
            <w:tcBorders>
              <w:top w:val="single" w:sz="4" w:space="0" w:color="000000"/>
              <w:left w:val="single" w:sz="4" w:space="0" w:color="000000"/>
              <w:bottom w:val="single" w:sz="4" w:space="0" w:color="000000"/>
              <w:right w:val="single" w:sz="4" w:space="0" w:color="000000"/>
            </w:tcBorders>
            <w:vAlign w:val="center"/>
          </w:tcPr>
          <w:p w14:paraId="236F8753" w14:textId="77777777" w:rsidR="002205FF" w:rsidRPr="00936DFE" w:rsidRDefault="002205FF" w:rsidP="00DD4AAF">
            <w:pPr>
              <w:spacing w:after="120"/>
              <w:jc w:val="center"/>
              <w:rPr>
                <w:rFonts w:cs="Times New Roman"/>
                <w:sz w:val="20"/>
                <w:szCs w:val="20"/>
              </w:rPr>
            </w:pPr>
            <w:r w:rsidRPr="00936DFE">
              <w:rPr>
                <w:rFonts w:cs="Times New Roman"/>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8A73AFF" w14:textId="77777777" w:rsidR="002205FF" w:rsidRDefault="002205FF" w:rsidP="00DD4AAF">
            <w:pPr>
              <w:spacing w:after="120"/>
              <w:jc w:val="center"/>
              <w:rPr>
                <w:rFonts w:cs="Times New Roman"/>
                <w:sz w:val="20"/>
                <w:szCs w:val="20"/>
              </w:rPr>
            </w:pPr>
            <w:r w:rsidRPr="00936DFE">
              <w:rPr>
                <w:rFonts w:cs="Times New Roman"/>
                <w:sz w:val="20"/>
                <w:szCs w:val="20"/>
              </w:rPr>
              <w:t xml:space="preserve">(c + d) </w:t>
            </w:r>
          </w:p>
          <w:p w14:paraId="128EF2D3" w14:textId="77777777" w:rsidR="002205FF" w:rsidRPr="00936DFE" w:rsidRDefault="002205FF" w:rsidP="00DD4AAF">
            <w:pPr>
              <w:spacing w:after="120"/>
              <w:jc w:val="center"/>
              <w:rPr>
                <w:rFonts w:cs="Times New Roman"/>
                <w:sz w:val="20"/>
                <w:szCs w:val="20"/>
              </w:rPr>
            </w:pPr>
            <w:r w:rsidRPr="003E685F">
              <w:rPr>
                <w:rFonts w:cs="Times New Roman"/>
                <w:sz w:val="20"/>
                <w:szCs w:val="20"/>
              </w:rPr>
              <w:t>R$ 1.625,78</w:t>
            </w:r>
          </w:p>
        </w:tc>
      </w:tr>
    </w:tbl>
    <w:p w14:paraId="38C19E34" w14:textId="77777777" w:rsidR="002205FF" w:rsidRDefault="002205FF" w:rsidP="002205FF">
      <w:pPr>
        <w:spacing w:after="120"/>
        <w:jc w:val="center"/>
        <w:rPr>
          <w:rFonts w:cs="Times New Roman"/>
          <w:sz w:val="20"/>
          <w:szCs w:val="20"/>
        </w:rPr>
      </w:pPr>
    </w:p>
    <w:p w14:paraId="76DEF705" w14:textId="77777777" w:rsidR="002205FF" w:rsidRDefault="002205FF" w:rsidP="002205FF">
      <w:pPr>
        <w:spacing w:after="120"/>
        <w:jc w:val="center"/>
        <w:rPr>
          <w:rFonts w:cs="Times New Roman"/>
          <w:sz w:val="20"/>
          <w:szCs w:val="20"/>
        </w:rPr>
      </w:pPr>
    </w:p>
    <w:p w14:paraId="62B77B9E" w14:textId="77777777" w:rsidR="002205FF" w:rsidRDefault="002205FF" w:rsidP="002205FF">
      <w:pPr>
        <w:spacing w:after="120"/>
        <w:jc w:val="center"/>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3D6103" w14:paraId="21A803CC" w14:textId="77777777" w:rsidTr="00DD4AAF">
        <w:trPr>
          <w:trHeight w:hRule="exact" w:val="78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340E3F88" w14:textId="77777777" w:rsidR="002205FF" w:rsidRPr="003D6103" w:rsidRDefault="002205FF" w:rsidP="00DD4AAF">
            <w:pPr>
              <w:spacing w:after="120"/>
              <w:jc w:val="center"/>
              <w:rPr>
                <w:rFonts w:cs="Times New Roman"/>
                <w:b/>
                <w:sz w:val="20"/>
                <w:szCs w:val="20"/>
              </w:rPr>
            </w:pPr>
            <w:r w:rsidRPr="003D6103">
              <w:rPr>
                <w:rFonts w:cs="Times New Roman"/>
                <w:b/>
                <w:sz w:val="20"/>
                <w:szCs w:val="20"/>
              </w:rPr>
              <w:t>Item 6 -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tc>
      </w:tr>
      <w:tr w:rsidR="002205FF" w:rsidRPr="003D6103" w14:paraId="7F19136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5A67636" w14:textId="77777777" w:rsidR="002205FF" w:rsidRPr="003D6103" w:rsidRDefault="002205FF" w:rsidP="00DD4AAF">
            <w:pPr>
              <w:spacing w:after="120"/>
              <w:jc w:val="center"/>
              <w:rPr>
                <w:rFonts w:cs="Times New Roman"/>
                <w:sz w:val="20"/>
                <w:szCs w:val="20"/>
              </w:rPr>
            </w:pPr>
            <w:r w:rsidRPr="003D6103">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E11CBF0" w14:textId="77777777" w:rsidR="002205FF" w:rsidRPr="003D6103" w:rsidRDefault="002205FF" w:rsidP="00DD4AAF">
            <w:pPr>
              <w:spacing w:after="120"/>
              <w:jc w:val="center"/>
              <w:rPr>
                <w:rFonts w:cs="Times New Roman"/>
                <w:sz w:val="20"/>
                <w:szCs w:val="20"/>
              </w:rPr>
            </w:pPr>
          </w:p>
          <w:p w14:paraId="2BC97341" w14:textId="77777777" w:rsidR="002205FF" w:rsidRPr="003D6103" w:rsidRDefault="002205FF" w:rsidP="00DD4AAF">
            <w:pPr>
              <w:spacing w:after="120"/>
              <w:jc w:val="center"/>
              <w:rPr>
                <w:rFonts w:cs="Times New Roman"/>
                <w:sz w:val="20"/>
                <w:szCs w:val="20"/>
              </w:rPr>
            </w:pPr>
            <w:r w:rsidRPr="003D6103">
              <w:rPr>
                <w:rFonts w:cs="Times New Roman"/>
                <w:sz w:val="20"/>
                <w:szCs w:val="20"/>
              </w:rPr>
              <w:t>Preço mensal a pagar pelas 10 (dez) assinaturas</w:t>
            </w:r>
          </w:p>
          <w:p w14:paraId="6A575FE0"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3505F75B" w14:textId="77777777" w:rsidR="002205FF" w:rsidRPr="003D6103" w:rsidRDefault="002205FF" w:rsidP="00DD4AAF">
            <w:pPr>
              <w:spacing w:after="120"/>
              <w:jc w:val="center"/>
              <w:rPr>
                <w:rFonts w:cs="Times New Roman"/>
                <w:sz w:val="20"/>
                <w:szCs w:val="20"/>
              </w:rPr>
            </w:pPr>
            <w:r w:rsidRPr="003D6103">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40EF35E0" w14:textId="77777777" w:rsidR="002205FF" w:rsidRPr="003D6103" w:rsidRDefault="002205FF" w:rsidP="00DD4AAF">
            <w:pPr>
              <w:spacing w:after="120"/>
              <w:jc w:val="center"/>
              <w:rPr>
                <w:rFonts w:cs="Times New Roman"/>
                <w:sz w:val="20"/>
                <w:szCs w:val="20"/>
              </w:rPr>
            </w:pPr>
            <w:r w:rsidRPr="003D6103">
              <w:rPr>
                <w:rFonts w:cs="Times New Roman"/>
                <w:sz w:val="20"/>
                <w:szCs w:val="20"/>
              </w:rPr>
              <w:t>Preço Total a pagar pelas 10 (dez) assinaturas</w:t>
            </w:r>
          </w:p>
          <w:p w14:paraId="33F2A7B8"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 (R$)</w:t>
            </w:r>
          </w:p>
        </w:tc>
      </w:tr>
      <w:tr w:rsidR="002205FF" w:rsidRPr="003D6103" w14:paraId="3F80DF0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00A8D9F" w14:textId="77777777" w:rsidR="002205FF" w:rsidRPr="003D6103" w:rsidRDefault="002205FF" w:rsidP="00DD4AAF">
            <w:pPr>
              <w:spacing w:after="120"/>
              <w:jc w:val="center"/>
              <w:rPr>
                <w:rFonts w:cs="Times New Roman"/>
                <w:sz w:val="20"/>
                <w:szCs w:val="20"/>
              </w:rPr>
            </w:pPr>
            <w:r w:rsidRPr="003D6103">
              <w:rPr>
                <w:rFonts w:cs="Times New Roman"/>
                <w:sz w:val="20"/>
                <w:szCs w:val="20"/>
              </w:rPr>
              <w:t>Assinatura Básica das 10 (dez) Linhas</w:t>
            </w:r>
          </w:p>
          <w:p w14:paraId="2FE7C496" w14:textId="77777777" w:rsidR="002205FF" w:rsidRPr="003D6103" w:rsidRDefault="002205FF" w:rsidP="00DD4AAF">
            <w:pPr>
              <w:spacing w:after="120"/>
              <w:jc w:val="center"/>
              <w:rPr>
                <w:rFonts w:cs="Times New Roman"/>
                <w:sz w:val="20"/>
                <w:szCs w:val="20"/>
              </w:rPr>
            </w:pPr>
            <w:r w:rsidRPr="003D6103">
              <w:rPr>
                <w:rFonts w:cs="Times New Roman"/>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696D6E55"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(a) </w:t>
            </w:r>
            <w:r>
              <w:rPr>
                <w:rFonts w:cs="Times New Roman"/>
                <w:sz w:val="20"/>
                <w:szCs w:val="20"/>
              </w:rPr>
              <w:t>693,20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2E9111" w14:textId="77777777" w:rsidR="002205FF" w:rsidRPr="003D6103" w:rsidRDefault="002205FF" w:rsidP="00DD4AAF">
            <w:pPr>
              <w:spacing w:after="120"/>
              <w:jc w:val="center"/>
              <w:rPr>
                <w:rFonts w:cs="Times New Roman"/>
                <w:sz w:val="20"/>
                <w:szCs w:val="20"/>
              </w:rPr>
            </w:pPr>
            <w:r w:rsidRPr="003D6103">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637FF903"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(c) </w:t>
            </w:r>
            <w:r>
              <w:rPr>
                <w:rFonts w:cs="Times New Roman"/>
                <w:sz w:val="20"/>
                <w:szCs w:val="20"/>
              </w:rPr>
              <w:t>8.318,40</w:t>
            </w:r>
          </w:p>
        </w:tc>
      </w:tr>
      <w:tr w:rsidR="002205FF" w:rsidRPr="003D6103" w14:paraId="2EBBAE0A"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DF7E6F4"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Assinatura ADSL de 10 ADSL </w:t>
            </w:r>
            <w:proofErr w:type="gramStart"/>
            <w:r w:rsidRPr="003D6103">
              <w:rPr>
                <w:rFonts w:cs="Times New Roman"/>
                <w:sz w:val="20"/>
                <w:szCs w:val="20"/>
              </w:rPr>
              <w:t>5Mb</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3A640452"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(b) </w:t>
            </w:r>
            <w:r>
              <w:rPr>
                <w:rFonts w:cs="Times New Roman"/>
                <w:sz w:val="20"/>
                <w:szCs w:val="20"/>
              </w:rPr>
              <w:t>974,00</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683EC" w14:textId="77777777" w:rsidR="002205FF" w:rsidRPr="003D6103" w:rsidRDefault="002205FF" w:rsidP="00DD4AAF">
            <w:pPr>
              <w:spacing w:after="120"/>
              <w:jc w:val="center"/>
              <w:rPr>
                <w:rFonts w:cs="Times New Roman"/>
                <w:sz w:val="20"/>
                <w:szCs w:val="20"/>
              </w:rPr>
            </w:pPr>
            <w:r w:rsidRPr="003D6103">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6FFCF2C"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(d) </w:t>
            </w:r>
            <w:r>
              <w:rPr>
                <w:rFonts w:cs="Times New Roman"/>
                <w:sz w:val="20"/>
                <w:szCs w:val="20"/>
              </w:rPr>
              <w:t>11.688,00</w:t>
            </w:r>
          </w:p>
        </w:tc>
      </w:tr>
      <w:tr w:rsidR="002205FF" w:rsidRPr="003D6103" w14:paraId="5287562E"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110946A" w14:textId="4C44FA7D" w:rsidR="002205FF" w:rsidRDefault="002205FF" w:rsidP="00DD4AAF">
            <w:pPr>
              <w:spacing w:after="120"/>
              <w:jc w:val="center"/>
              <w:rPr>
                <w:rFonts w:cs="Times New Roman"/>
                <w:b/>
                <w:sz w:val="28"/>
                <w:szCs w:val="28"/>
              </w:rPr>
            </w:pPr>
            <w:r w:rsidRPr="003D6103">
              <w:rPr>
                <w:rFonts w:cs="Times New Roman"/>
                <w:b/>
                <w:sz w:val="28"/>
                <w:szCs w:val="28"/>
              </w:rPr>
              <w:t>Valor unitário total do item</w:t>
            </w:r>
            <w:r w:rsidR="00F71142">
              <w:rPr>
                <w:rFonts w:cs="Times New Roman"/>
                <w:b/>
                <w:sz w:val="28"/>
                <w:szCs w:val="28"/>
              </w:rPr>
              <w:t xml:space="preserve"> </w:t>
            </w:r>
            <w:proofErr w:type="gramStart"/>
            <w:r w:rsidR="00F71142">
              <w:rPr>
                <w:rFonts w:cs="Times New Roman"/>
                <w:b/>
                <w:sz w:val="28"/>
                <w:szCs w:val="28"/>
              </w:rPr>
              <w:t>6</w:t>
            </w:r>
            <w:proofErr w:type="gramEnd"/>
            <w:r w:rsidRPr="003D6103">
              <w:rPr>
                <w:rFonts w:cs="Times New Roman"/>
                <w:b/>
                <w:sz w:val="28"/>
                <w:szCs w:val="28"/>
              </w:rPr>
              <w:t xml:space="preserve"> (a + b)</w:t>
            </w:r>
          </w:p>
          <w:p w14:paraId="241A9E18" w14:textId="77777777" w:rsidR="002205FF" w:rsidRPr="003D6103"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2C2FD4AA" w14:textId="77777777" w:rsidR="002205FF" w:rsidRPr="003D6103" w:rsidRDefault="002205FF" w:rsidP="00DD4AAF">
            <w:pPr>
              <w:spacing w:after="120"/>
              <w:jc w:val="center"/>
              <w:rPr>
                <w:rFonts w:cs="Times New Roman"/>
                <w:b/>
                <w:sz w:val="28"/>
                <w:szCs w:val="28"/>
              </w:rPr>
            </w:pPr>
            <w:r w:rsidRPr="003D6103">
              <w:rPr>
                <w:rFonts w:cs="Times New Roman"/>
                <w:b/>
                <w:sz w:val="28"/>
                <w:szCs w:val="28"/>
              </w:rPr>
              <w:t>(a + b</w:t>
            </w:r>
            <w:proofErr w:type="gramStart"/>
            <w:r w:rsidRPr="003D6103">
              <w:rPr>
                <w:rFonts w:cs="Times New Roman"/>
                <w:b/>
                <w:sz w:val="28"/>
                <w:szCs w:val="28"/>
              </w:rPr>
              <w:t>)</w:t>
            </w:r>
            <w:proofErr w:type="gramEnd"/>
            <w:r w:rsidRPr="003D6103">
              <w:rPr>
                <w:rFonts w:cs="Times New Roman"/>
                <w:b/>
                <w:sz w:val="28"/>
                <w:szCs w:val="28"/>
              </w:rPr>
              <w:t xml:space="preserve">= </w:t>
            </w:r>
          </w:p>
          <w:p w14:paraId="41FE3E59" w14:textId="77777777" w:rsidR="002205FF" w:rsidRPr="003D6103" w:rsidRDefault="002205FF" w:rsidP="00DD4AAF">
            <w:pPr>
              <w:spacing w:after="120"/>
              <w:jc w:val="center"/>
              <w:rPr>
                <w:rFonts w:cs="Times New Roman"/>
                <w:b/>
                <w:sz w:val="28"/>
                <w:szCs w:val="28"/>
              </w:rPr>
            </w:pPr>
            <w:r w:rsidRPr="003D6103">
              <w:rPr>
                <w:rFonts w:cs="Times New Roman"/>
                <w:b/>
                <w:sz w:val="28"/>
                <w:szCs w:val="28"/>
              </w:rPr>
              <w:t xml:space="preserve">R$ </w:t>
            </w:r>
            <w:r>
              <w:rPr>
                <w:rFonts w:cs="Times New Roman"/>
                <w:b/>
                <w:sz w:val="28"/>
                <w:szCs w:val="28"/>
              </w:rPr>
              <w:t>1.667,20</w:t>
            </w:r>
          </w:p>
        </w:tc>
        <w:tc>
          <w:tcPr>
            <w:tcW w:w="1418" w:type="dxa"/>
            <w:tcBorders>
              <w:top w:val="single" w:sz="4" w:space="0" w:color="000000"/>
              <w:left w:val="single" w:sz="4" w:space="0" w:color="000000"/>
              <w:bottom w:val="single" w:sz="4" w:space="0" w:color="000000"/>
              <w:right w:val="single" w:sz="4" w:space="0" w:color="000000"/>
            </w:tcBorders>
            <w:vAlign w:val="center"/>
          </w:tcPr>
          <w:p w14:paraId="51AAA5D6" w14:textId="77777777" w:rsidR="002205FF" w:rsidRPr="003D6103" w:rsidRDefault="002205FF" w:rsidP="00DD4AAF">
            <w:pPr>
              <w:spacing w:after="120"/>
              <w:jc w:val="center"/>
              <w:rPr>
                <w:rFonts w:cs="Times New Roman"/>
                <w:sz w:val="20"/>
                <w:szCs w:val="20"/>
              </w:rPr>
            </w:pPr>
            <w:r w:rsidRPr="003D6103">
              <w:rPr>
                <w:rFonts w:cs="Times New Roman"/>
                <w:sz w:val="20"/>
                <w:szCs w:val="20"/>
              </w:rPr>
              <w:t>Valor global total do item</w:t>
            </w:r>
          </w:p>
          <w:p w14:paraId="1AA8E3DA" w14:textId="77777777" w:rsidR="002205FF" w:rsidRPr="003D6103" w:rsidRDefault="002205FF" w:rsidP="00DD4AAF">
            <w:pPr>
              <w:spacing w:after="120"/>
              <w:jc w:val="center"/>
              <w:rPr>
                <w:rFonts w:cs="Times New Roman"/>
                <w:sz w:val="20"/>
                <w:szCs w:val="20"/>
              </w:rPr>
            </w:pPr>
            <w:r w:rsidRPr="003D6103">
              <w:rPr>
                <w:rFonts w:cs="Times New Roman"/>
                <w:sz w:val="20"/>
                <w:szCs w:val="20"/>
              </w:rPr>
              <w:t xml:space="preserve">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5C39E541" w14:textId="77777777" w:rsidR="002205FF" w:rsidRDefault="002205FF" w:rsidP="00DD4AAF">
            <w:pPr>
              <w:spacing w:after="120"/>
              <w:jc w:val="center"/>
              <w:rPr>
                <w:rFonts w:cs="Times New Roman"/>
                <w:sz w:val="20"/>
                <w:szCs w:val="20"/>
              </w:rPr>
            </w:pPr>
            <w:r w:rsidRPr="003D6103">
              <w:rPr>
                <w:rFonts w:cs="Times New Roman"/>
                <w:sz w:val="20"/>
                <w:szCs w:val="20"/>
              </w:rPr>
              <w:t xml:space="preserve">(c + d) </w:t>
            </w:r>
          </w:p>
          <w:p w14:paraId="341CDE42" w14:textId="77777777" w:rsidR="002205FF" w:rsidRPr="003D6103" w:rsidRDefault="002205FF" w:rsidP="00DD4AAF">
            <w:pPr>
              <w:spacing w:after="120"/>
              <w:jc w:val="center"/>
              <w:rPr>
                <w:rFonts w:cs="Times New Roman"/>
                <w:sz w:val="20"/>
                <w:szCs w:val="20"/>
              </w:rPr>
            </w:pPr>
            <w:r w:rsidRPr="003D6103">
              <w:rPr>
                <w:rFonts w:cs="Times New Roman"/>
                <w:sz w:val="20"/>
                <w:szCs w:val="20"/>
              </w:rPr>
              <w:t>R$</w:t>
            </w:r>
            <w:r>
              <w:rPr>
                <w:rFonts w:cs="Times New Roman"/>
                <w:sz w:val="20"/>
                <w:szCs w:val="20"/>
              </w:rPr>
              <w:t xml:space="preserve"> 20.006,40</w:t>
            </w:r>
          </w:p>
        </w:tc>
      </w:tr>
    </w:tbl>
    <w:p w14:paraId="2D01F223" w14:textId="77777777" w:rsidR="002205FF" w:rsidRDefault="002205FF" w:rsidP="002205FF">
      <w:pPr>
        <w:spacing w:after="120"/>
        <w:jc w:val="center"/>
        <w:rPr>
          <w:rFonts w:cs="Times New Roman"/>
          <w:sz w:val="20"/>
          <w:szCs w:val="20"/>
        </w:rPr>
      </w:pPr>
    </w:p>
    <w:p w14:paraId="3EB2F0DF" w14:textId="77777777" w:rsidR="002205FF" w:rsidRPr="00F95676" w:rsidRDefault="002205FF" w:rsidP="002205FF">
      <w:pPr>
        <w:spacing w:after="120"/>
        <w:jc w:val="center"/>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275"/>
        <w:gridCol w:w="1276"/>
        <w:gridCol w:w="1276"/>
        <w:gridCol w:w="1417"/>
      </w:tblGrid>
      <w:tr w:rsidR="002205FF" w:rsidRPr="00D32439" w14:paraId="4552D3DD" w14:textId="77777777" w:rsidTr="00DD4AAF">
        <w:trPr>
          <w:trHeight w:hRule="exact" w:val="847"/>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71CF71C7" w14:textId="77777777" w:rsidR="002205FF" w:rsidRPr="00D32439" w:rsidRDefault="002205FF" w:rsidP="00DD4AAF">
            <w:pPr>
              <w:spacing w:after="120"/>
              <w:jc w:val="center"/>
              <w:rPr>
                <w:rFonts w:cs="Times New Roman"/>
                <w:b/>
                <w:sz w:val="20"/>
                <w:szCs w:val="20"/>
              </w:rPr>
            </w:pPr>
            <w:r w:rsidRPr="00D32439">
              <w:rPr>
                <w:rFonts w:cs="Times New Roman"/>
                <w:b/>
                <w:sz w:val="20"/>
                <w:szCs w:val="20"/>
              </w:rPr>
              <w:tab/>
            </w:r>
          </w:p>
          <w:p w14:paraId="3E4CC62C" w14:textId="77777777" w:rsidR="002205FF" w:rsidRPr="00D32439" w:rsidRDefault="002205FF" w:rsidP="00DD4AAF">
            <w:pPr>
              <w:spacing w:after="120"/>
              <w:jc w:val="center"/>
              <w:rPr>
                <w:rFonts w:cs="Times New Roman"/>
                <w:b/>
                <w:sz w:val="20"/>
                <w:szCs w:val="20"/>
              </w:rPr>
            </w:pPr>
            <w:r w:rsidRPr="00D32439">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225B4899" w14:textId="77777777" w:rsidR="002205FF" w:rsidRPr="00D32439" w:rsidRDefault="002205FF" w:rsidP="00DD4AAF">
            <w:pPr>
              <w:spacing w:after="120"/>
              <w:jc w:val="center"/>
              <w:rPr>
                <w:rFonts w:cs="Times New Roman"/>
                <w:b/>
                <w:sz w:val="20"/>
                <w:szCs w:val="20"/>
              </w:rPr>
            </w:pPr>
          </w:p>
          <w:p w14:paraId="22FCDB6B" w14:textId="77777777" w:rsidR="002205FF" w:rsidRPr="00D32439" w:rsidRDefault="002205FF" w:rsidP="00DD4AAF">
            <w:pPr>
              <w:spacing w:after="120"/>
              <w:jc w:val="center"/>
              <w:rPr>
                <w:rFonts w:cs="Times New Roman"/>
                <w:b/>
                <w:sz w:val="20"/>
                <w:szCs w:val="20"/>
              </w:rPr>
            </w:pPr>
          </w:p>
          <w:p w14:paraId="597A566F" w14:textId="77777777" w:rsidR="002205FF" w:rsidRPr="00D32439" w:rsidRDefault="002205FF" w:rsidP="00DD4AAF">
            <w:pPr>
              <w:spacing w:after="120"/>
              <w:jc w:val="center"/>
              <w:rPr>
                <w:rFonts w:cs="Times New Roman"/>
                <w:b/>
                <w:sz w:val="20"/>
                <w:szCs w:val="20"/>
              </w:rPr>
            </w:pPr>
          </w:p>
        </w:tc>
      </w:tr>
      <w:tr w:rsidR="002205FF" w:rsidRPr="00F95676" w14:paraId="2AD92240"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596A293" w14:textId="77777777" w:rsidR="002205FF" w:rsidRPr="00F95676" w:rsidRDefault="002205FF" w:rsidP="00DD4AAF">
            <w:pPr>
              <w:spacing w:after="120"/>
              <w:jc w:val="center"/>
              <w:rPr>
                <w:rFonts w:cs="Times New Roman"/>
                <w:sz w:val="20"/>
                <w:szCs w:val="20"/>
              </w:rPr>
            </w:pPr>
            <w:r w:rsidRPr="00F95676">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4EE79A59" w14:textId="77777777" w:rsidR="002205FF" w:rsidRPr="00F95676" w:rsidRDefault="002205FF" w:rsidP="00DD4AAF">
            <w:pPr>
              <w:spacing w:after="120"/>
              <w:jc w:val="center"/>
              <w:rPr>
                <w:rFonts w:cs="Times New Roman"/>
                <w:sz w:val="20"/>
                <w:szCs w:val="20"/>
              </w:rPr>
            </w:pPr>
            <w:r w:rsidRPr="00F95676">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261923F9" w14:textId="77777777" w:rsidR="002205FF" w:rsidRPr="00F95676" w:rsidRDefault="002205FF" w:rsidP="00DD4AAF">
            <w:pPr>
              <w:spacing w:after="120"/>
              <w:jc w:val="center"/>
              <w:rPr>
                <w:rFonts w:cs="Times New Roman"/>
                <w:sz w:val="20"/>
                <w:szCs w:val="20"/>
              </w:rPr>
            </w:pPr>
            <w:r w:rsidRPr="00F95676">
              <w:rPr>
                <w:rFonts w:cs="Times New Roman"/>
                <w:sz w:val="20"/>
                <w:szCs w:val="20"/>
              </w:rPr>
              <w:t xml:space="preserve">Preço unitário </w:t>
            </w:r>
          </w:p>
          <w:p w14:paraId="2D85C08E"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(R$)</w:t>
            </w:r>
          </w:p>
        </w:tc>
        <w:tc>
          <w:tcPr>
            <w:tcW w:w="1275" w:type="dxa"/>
            <w:tcBorders>
              <w:top w:val="single" w:sz="4" w:space="0" w:color="000000"/>
              <w:left w:val="single" w:sz="4" w:space="0" w:color="000000"/>
              <w:bottom w:val="single" w:sz="4" w:space="0" w:color="000000"/>
              <w:right w:val="single" w:sz="4" w:space="0" w:color="000000"/>
            </w:tcBorders>
            <w:vAlign w:val="center"/>
          </w:tcPr>
          <w:p w14:paraId="7F38CACB"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40C8CB54" w14:textId="77777777" w:rsidR="002205FF" w:rsidRPr="00D32439" w:rsidRDefault="002205FF" w:rsidP="00DD4AAF">
            <w:pPr>
              <w:spacing w:after="120"/>
              <w:jc w:val="center"/>
              <w:rPr>
                <w:rFonts w:cs="Times New Roman"/>
                <w:b/>
                <w:sz w:val="28"/>
                <w:szCs w:val="28"/>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lastRenderedPageBreak/>
              <w:t>valor de referência</w:t>
            </w:r>
            <w:r w:rsidRPr="00040BC7">
              <w:rPr>
                <w:rFonts w:cs="Times New Roman"/>
                <w:b/>
                <w:sz w:val="28"/>
                <w:szCs w:val="28"/>
              </w:rPr>
              <w:t xml:space="preserve"> (R$)</w:t>
            </w:r>
          </w:p>
        </w:tc>
        <w:tc>
          <w:tcPr>
            <w:tcW w:w="1276" w:type="dxa"/>
            <w:tcBorders>
              <w:top w:val="single" w:sz="4" w:space="0" w:color="000000"/>
              <w:left w:val="single" w:sz="4" w:space="0" w:color="000000"/>
              <w:bottom w:val="single" w:sz="4" w:space="0" w:color="000000"/>
              <w:right w:val="single" w:sz="4" w:space="0" w:color="000000"/>
            </w:tcBorders>
            <w:vAlign w:val="center"/>
          </w:tcPr>
          <w:p w14:paraId="722D1979"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 xml:space="preserve">Qtde de meses da execução do </w:t>
            </w:r>
            <w:r w:rsidRPr="00F95676">
              <w:rPr>
                <w:rFonts w:cs="Times New Roman"/>
                <w:sz w:val="20"/>
                <w:szCs w:val="20"/>
              </w:rPr>
              <w:lastRenderedPageBreak/>
              <w:t>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47372D7E" w14:textId="77777777" w:rsidR="002205FF" w:rsidRPr="00F95676" w:rsidRDefault="002205FF" w:rsidP="00DD4AAF">
            <w:pPr>
              <w:spacing w:after="120"/>
              <w:jc w:val="center"/>
              <w:rPr>
                <w:rFonts w:cs="Times New Roman"/>
                <w:sz w:val="20"/>
                <w:szCs w:val="20"/>
              </w:rPr>
            </w:pPr>
            <w:r w:rsidRPr="00F95676">
              <w:rPr>
                <w:rFonts w:cs="Times New Roman"/>
                <w:sz w:val="20"/>
                <w:szCs w:val="20"/>
              </w:rPr>
              <w:lastRenderedPageBreak/>
              <w:t>Preço Total a pagar (R$)</w:t>
            </w:r>
          </w:p>
        </w:tc>
      </w:tr>
      <w:tr w:rsidR="002205FF" w:rsidRPr="00F95676" w14:paraId="0CE1E29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6703C52B"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lastRenderedPageBreak/>
              <w:t>7</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16AFED3F"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762D4F91" w14:textId="77777777" w:rsidR="002205FF" w:rsidRPr="00F95676" w:rsidRDefault="002205FF" w:rsidP="00DD4AAF">
            <w:pPr>
              <w:spacing w:after="120"/>
              <w:jc w:val="center"/>
              <w:rPr>
                <w:rFonts w:cs="Times New Roman"/>
                <w:sz w:val="20"/>
                <w:szCs w:val="20"/>
              </w:rPr>
            </w:pPr>
            <w:r>
              <w:rPr>
                <w:rFonts w:cs="Times New Roman"/>
                <w:sz w:val="20"/>
                <w:szCs w:val="20"/>
              </w:rPr>
              <w:t>0,09</w:t>
            </w:r>
          </w:p>
        </w:tc>
        <w:tc>
          <w:tcPr>
            <w:tcW w:w="1275" w:type="dxa"/>
            <w:tcBorders>
              <w:top w:val="single" w:sz="4" w:space="0" w:color="000000"/>
              <w:left w:val="single" w:sz="4" w:space="0" w:color="000000"/>
              <w:bottom w:val="single" w:sz="4" w:space="0" w:color="000000"/>
              <w:right w:val="single" w:sz="4" w:space="0" w:color="000000"/>
            </w:tcBorders>
            <w:vAlign w:val="center"/>
          </w:tcPr>
          <w:p w14:paraId="43526B08"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0E766" w14:textId="77777777" w:rsidR="002205FF" w:rsidRPr="000F7A7B" w:rsidRDefault="002205FF" w:rsidP="00DD4AAF">
            <w:pPr>
              <w:spacing w:after="120"/>
              <w:jc w:val="center"/>
              <w:rPr>
                <w:rFonts w:cs="Times New Roman"/>
                <w:b/>
                <w:sz w:val="28"/>
                <w:szCs w:val="28"/>
              </w:rPr>
            </w:pPr>
            <w:r w:rsidRPr="000F7A7B">
              <w:rPr>
                <w:rFonts w:cs="Times New Roman"/>
                <w:b/>
                <w:sz w:val="28"/>
                <w:szCs w:val="28"/>
              </w:rPr>
              <w:t>180,00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E1A1790"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A06AB2F" w14:textId="77777777" w:rsidR="002205FF" w:rsidRPr="00F95676" w:rsidRDefault="002205FF" w:rsidP="00DD4AAF">
            <w:pPr>
              <w:spacing w:after="120"/>
              <w:jc w:val="center"/>
              <w:rPr>
                <w:rFonts w:cs="Times New Roman"/>
                <w:sz w:val="20"/>
                <w:szCs w:val="20"/>
              </w:rPr>
            </w:pPr>
            <w:r>
              <w:rPr>
                <w:rFonts w:cs="Times New Roman"/>
                <w:sz w:val="20"/>
                <w:szCs w:val="20"/>
              </w:rPr>
              <w:t>2.160,00</w:t>
            </w:r>
          </w:p>
        </w:tc>
      </w:tr>
      <w:tr w:rsidR="002205FF" w:rsidRPr="00F95676" w14:paraId="02A48052"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50BDD33B" w14:textId="77777777" w:rsidR="002205FF" w:rsidRPr="00F95676" w:rsidRDefault="002205FF" w:rsidP="00DD4AAF">
            <w:pPr>
              <w:spacing w:after="120"/>
              <w:jc w:val="center"/>
              <w:rPr>
                <w:rFonts w:cs="Times New Roman"/>
                <w:sz w:val="20"/>
                <w:szCs w:val="20"/>
              </w:rPr>
            </w:pPr>
            <w:proofErr w:type="gramStart"/>
            <w:r w:rsidRPr="00F95676">
              <w:rPr>
                <w:rFonts w:cs="Times New Roman"/>
                <w:sz w:val="20"/>
                <w:szCs w:val="20"/>
              </w:rPr>
              <w:t>8</w:t>
            </w:r>
            <w:proofErr w:type="gramEnd"/>
          </w:p>
        </w:tc>
        <w:tc>
          <w:tcPr>
            <w:tcW w:w="1260" w:type="dxa"/>
            <w:tcBorders>
              <w:top w:val="single" w:sz="4" w:space="0" w:color="000000"/>
              <w:left w:val="single" w:sz="4" w:space="0" w:color="000000"/>
              <w:bottom w:val="single" w:sz="4" w:space="0" w:color="000000"/>
              <w:right w:val="single" w:sz="4" w:space="0" w:color="000000"/>
            </w:tcBorders>
            <w:vAlign w:val="center"/>
          </w:tcPr>
          <w:p w14:paraId="1D5D5042" w14:textId="77777777" w:rsidR="002205FF" w:rsidRPr="00F95676" w:rsidRDefault="002205FF" w:rsidP="00DD4AAF">
            <w:pPr>
              <w:spacing w:after="120"/>
              <w:jc w:val="center"/>
              <w:rPr>
                <w:rFonts w:cs="Times New Roman"/>
                <w:sz w:val="20"/>
                <w:szCs w:val="20"/>
              </w:rPr>
            </w:pPr>
            <w:r w:rsidRPr="00F95676">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1FDCB4F1" w14:textId="77777777" w:rsidR="002205FF" w:rsidRPr="00F95676" w:rsidRDefault="002205FF" w:rsidP="00DD4AAF">
            <w:pPr>
              <w:spacing w:after="120"/>
              <w:jc w:val="center"/>
              <w:rPr>
                <w:rFonts w:cs="Times New Roman"/>
                <w:sz w:val="20"/>
                <w:szCs w:val="20"/>
              </w:rPr>
            </w:pPr>
            <w:r>
              <w:rPr>
                <w:rFonts w:cs="Times New Roman"/>
                <w:sz w:val="20"/>
                <w:szCs w:val="20"/>
              </w:rPr>
              <w:t>0,68</w:t>
            </w:r>
          </w:p>
        </w:tc>
        <w:tc>
          <w:tcPr>
            <w:tcW w:w="1275" w:type="dxa"/>
            <w:tcBorders>
              <w:top w:val="single" w:sz="4" w:space="0" w:color="000000"/>
              <w:left w:val="single" w:sz="4" w:space="0" w:color="000000"/>
              <w:bottom w:val="single" w:sz="4" w:space="0" w:color="000000"/>
              <w:right w:val="single" w:sz="4" w:space="0" w:color="000000"/>
            </w:tcBorders>
            <w:vAlign w:val="center"/>
          </w:tcPr>
          <w:p w14:paraId="71164788" w14:textId="77777777" w:rsidR="002205FF" w:rsidRPr="00F95676" w:rsidRDefault="002205FF" w:rsidP="00DD4AAF">
            <w:pPr>
              <w:spacing w:after="120"/>
              <w:jc w:val="center"/>
              <w:rPr>
                <w:rFonts w:cs="Times New Roman"/>
                <w:sz w:val="20"/>
                <w:szCs w:val="20"/>
              </w:rPr>
            </w:pPr>
            <w:r w:rsidRPr="00F95676">
              <w:rPr>
                <w:rFonts w:cs="Times New Roman"/>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EC31F45" w14:textId="77777777" w:rsidR="002205FF" w:rsidRPr="00983657" w:rsidRDefault="002205FF" w:rsidP="00DD4AAF">
            <w:pPr>
              <w:spacing w:after="120"/>
              <w:jc w:val="center"/>
              <w:rPr>
                <w:rFonts w:cs="Times New Roman"/>
                <w:b/>
                <w:sz w:val="28"/>
                <w:szCs w:val="28"/>
              </w:rPr>
            </w:pPr>
            <w:r w:rsidRPr="00AE48BE">
              <w:rPr>
                <w:rFonts w:cs="Times New Roman"/>
                <w:b/>
                <w:sz w:val="28"/>
                <w:szCs w:val="28"/>
              </w:rPr>
              <w:t>1.373,33</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38571" w14:textId="77777777" w:rsidR="002205FF" w:rsidRPr="00F95676" w:rsidRDefault="002205FF" w:rsidP="00DD4AAF">
            <w:pPr>
              <w:spacing w:after="120"/>
              <w:jc w:val="center"/>
              <w:rPr>
                <w:rFonts w:cs="Times New Roman"/>
                <w:sz w:val="20"/>
                <w:szCs w:val="20"/>
              </w:rPr>
            </w:pPr>
            <w:r w:rsidRPr="00F95676">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2FEC5" w14:textId="77777777" w:rsidR="002205FF" w:rsidRPr="00F95676" w:rsidRDefault="002205FF" w:rsidP="00DD4AAF">
            <w:pPr>
              <w:spacing w:after="120"/>
              <w:jc w:val="center"/>
              <w:rPr>
                <w:rFonts w:cs="Times New Roman"/>
                <w:sz w:val="20"/>
                <w:szCs w:val="20"/>
              </w:rPr>
            </w:pPr>
            <w:r>
              <w:rPr>
                <w:rFonts w:cs="Times New Roman"/>
                <w:sz w:val="20"/>
                <w:szCs w:val="20"/>
              </w:rPr>
              <w:t>16.480,00</w:t>
            </w:r>
          </w:p>
        </w:tc>
      </w:tr>
    </w:tbl>
    <w:p w14:paraId="7BDB7877" w14:textId="77777777" w:rsidR="002205FF" w:rsidRDefault="002205FF" w:rsidP="002205FF">
      <w:pPr>
        <w:spacing w:after="120"/>
        <w:jc w:val="center"/>
        <w:rPr>
          <w:rFonts w:cs="Times New Roman"/>
          <w:sz w:val="20"/>
          <w:szCs w:val="20"/>
        </w:rPr>
      </w:pPr>
    </w:p>
    <w:p w14:paraId="2DA973A8" w14:textId="77777777" w:rsidR="002205FF" w:rsidRDefault="002205FF" w:rsidP="002205FF">
      <w:pPr>
        <w:spacing w:after="120"/>
        <w:jc w:val="center"/>
        <w:rPr>
          <w:rFonts w:cs="Times New Roman"/>
          <w:sz w:val="20"/>
          <w:szCs w:val="20"/>
        </w:rPr>
      </w:pPr>
    </w:p>
    <w:p w14:paraId="58C6B930"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Pr="00020079">
        <w:rPr>
          <w:rFonts w:cs="Times New Roman"/>
          <w:b/>
          <w:sz w:val="20"/>
          <w:szCs w:val="20"/>
          <w:highlight w:val="lightGray"/>
        </w:rPr>
        <w:t>3</w:t>
      </w:r>
      <w:proofErr w:type="gramEnd"/>
      <w:r w:rsidRPr="00020079">
        <w:rPr>
          <w:rFonts w:cs="Times New Roman"/>
          <w:b/>
          <w:sz w:val="20"/>
          <w:szCs w:val="20"/>
          <w:highlight w:val="lightGray"/>
        </w:rPr>
        <w:t xml:space="preserve"> (itens 9 a 12)</w:t>
      </w:r>
    </w:p>
    <w:p w14:paraId="5ABB5960" w14:textId="77777777" w:rsidR="002205FF" w:rsidRPr="00642DAF" w:rsidRDefault="002205FF" w:rsidP="002205FF">
      <w:pPr>
        <w:suppressAutoHyphens/>
        <w:spacing w:after="120"/>
        <w:ind w:left="851"/>
        <w:jc w:val="both"/>
        <w:rPr>
          <w:rFonts w:cs="Times New Roman"/>
          <w:sz w:val="20"/>
          <w:szCs w:val="20"/>
        </w:rPr>
      </w:pPr>
      <w:r>
        <w:rPr>
          <w:rFonts w:cs="Times New Roman"/>
          <w:sz w:val="20"/>
          <w:szCs w:val="20"/>
        </w:rPr>
        <w:t>1.1</w:t>
      </w:r>
      <w:r w:rsidRPr="00642DAF">
        <w:rPr>
          <w:rFonts w:cs="Times New Roman"/>
          <w:sz w:val="20"/>
          <w:szCs w:val="20"/>
        </w:rPr>
        <w:t xml:space="preserve">.3. Contratação de empresa especializada na prestação de serviços de linhas telefônicas individuais com possibilidade de aquisição de acesso à internet por ADSL na velocidade de </w:t>
      </w:r>
      <w:proofErr w:type="gramStart"/>
      <w:r w:rsidRPr="00642DAF">
        <w:rPr>
          <w:rFonts w:cs="Times New Roman"/>
          <w:sz w:val="20"/>
          <w:szCs w:val="20"/>
        </w:rPr>
        <w:t>5Mb</w:t>
      </w:r>
      <w:proofErr w:type="gramEnd"/>
      <w:r w:rsidRPr="00642DAF">
        <w:rPr>
          <w:rFonts w:cs="Times New Roman"/>
          <w:sz w:val="20"/>
          <w:szCs w:val="20"/>
        </w:rPr>
        <w:t xml:space="preserve">, para atender o tráfego de entrada e saída local e acesso a Internet quando for necessário, na </w:t>
      </w:r>
      <w:r w:rsidRPr="006328E5">
        <w:rPr>
          <w:rFonts w:cs="Times New Roman"/>
          <w:b/>
          <w:sz w:val="20"/>
          <w:szCs w:val="20"/>
        </w:rPr>
        <w:t>Delegacia de Polícia Federal de São Mateus</w:t>
      </w:r>
      <w:r w:rsidRPr="00642DAF">
        <w:rPr>
          <w:rFonts w:cs="Times New Roman"/>
          <w:sz w:val="20"/>
          <w:szCs w:val="20"/>
        </w:rPr>
        <w:t>;</w:t>
      </w:r>
    </w:p>
    <w:p w14:paraId="6060AA24" w14:textId="77777777" w:rsidR="002205FF" w:rsidRPr="00642DAF" w:rsidRDefault="002205FF" w:rsidP="002205FF">
      <w:pPr>
        <w:numPr>
          <w:ilvl w:val="0"/>
          <w:numId w:val="4"/>
        </w:numPr>
        <w:suppressAutoHyphens/>
        <w:spacing w:after="120"/>
        <w:ind w:left="1134" w:firstLine="0"/>
        <w:jc w:val="both"/>
        <w:rPr>
          <w:rFonts w:cs="Times New Roman"/>
          <w:sz w:val="20"/>
          <w:szCs w:val="20"/>
        </w:rPr>
      </w:pPr>
      <w:r w:rsidRPr="00642DAF">
        <w:rPr>
          <w:rFonts w:cs="Times New Roman"/>
          <w:sz w:val="20"/>
          <w:szCs w:val="20"/>
        </w:rPr>
        <w:t>Delegacia São Mateus, Situada à Rua DNER, nº 269, Bairro Santa Tereza, São Mateus/ES.</w:t>
      </w:r>
    </w:p>
    <w:p w14:paraId="776C00FD" w14:textId="77777777" w:rsidR="002205FF" w:rsidRPr="00642DAF" w:rsidRDefault="002205FF" w:rsidP="002205FF">
      <w:pPr>
        <w:suppressAutoHyphens/>
        <w:spacing w:after="120"/>
        <w:ind w:left="1134"/>
        <w:jc w:val="both"/>
        <w:rPr>
          <w:rFonts w:cs="Times New Roman"/>
          <w:sz w:val="20"/>
          <w:szCs w:val="20"/>
        </w:rPr>
      </w:pPr>
      <w:r>
        <w:rPr>
          <w:rFonts w:cs="Times New Roman"/>
          <w:sz w:val="20"/>
          <w:szCs w:val="20"/>
        </w:rPr>
        <w:t>1.1</w:t>
      </w:r>
      <w:r w:rsidRPr="00642DAF">
        <w:rPr>
          <w:rFonts w:cs="Times New Roman"/>
          <w:sz w:val="20"/>
          <w:szCs w:val="20"/>
        </w:rPr>
        <w:t>.3.1. Na apresentação de suas propostas, as empresas deverão considerar os serviços realizados uma única vez (de instalação) e os serviços a serem realizados e cobrados mensalmente, de custo fixo e variável, abaixo dispostos para melhor visualização.</w:t>
      </w:r>
    </w:p>
    <w:p w14:paraId="056EE8EB" w14:textId="40CED817" w:rsidR="002205FF" w:rsidRDefault="002205FF" w:rsidP="002205FF">
      <w:pPr>
        <w:suppressAutoHyphens/>
        <w:spacing w:after="120"/>
        <w:ind w:left="1134"/>
        <w:jc w:val="both"/>
        <w:rPr>
          <w:rFonts w:cs="Times New Roman"/>
          <w:sz w:val="20"/>
          <w:szCs w:val="20"/>
        </w:rPr>
      </w:pPr>
      <w:r>
        <w:rPr>
          <w:rFonts w:cs="Times New Roman"/>
          <w:sz w:val="20"/>
          <w:szCs w:val="20"/>
        </w:rPr>
        <w:t>1.1</w:t>
      </w:r>
      <w:r w:rsidRPr="00642DAF">
        <w:rPr>
          <w:rFonts w:cs="Times New Roman"/>
          <w:sz w:val="20"/>
          <w:szCs w:val="20"/>
        </w:rPr>
        <w:t xml:space="preserve">.3.2. As linhas abaixo descritas serão instaladas à medida da necessidade da DPF/SMT/ES. Devido às características das atividades policiais desenvolvidas, as linhas serão licitadas em um único lote, devendo as empresas interessadas disponibilizar acesso ADSL (incluindo modems e demais equipamentos que se fizeram necessários) nos endereços relacionados onde as linhas poderão ser instaladas. Tais acessos </w:t>
      </w:r>
      <w:r w:rsidRPr="00DE3435">
        <w:rPr>
          <w:rFonts w:cs="Times New Roman"/>
          <w:sz w:val="20"/>
          <w:szCs w:val="20"/>
        </w:rPr>
        <w:t xml:space="preserve">ADSL também serão contratados à medida da necessidade da DPF/SMT/ES, </w:t>
      </w:r>
      <w:r w:rsidR="00AA7B55" w:rsidRPr="00DE3435">
        <w:rPr>
          <w:rFonts w:cs="Times New Roman"/>
          <w:b/>
          <w:bCs/>
          <w:color w:val="000000"/>
          <w:sz w:val="20"/>
          <w:szCs w:val="20"/>
          <w:u w:val="single"/>
        </w:rPr>
        <w:t>sendo que no momento da solicitação de instalação dos serviços contratados, sejam instalados os acessos ADSL de acordo com a velocidade e disponibilidade de porta, preferencialmente nas velocidades estipuladas</w:t>
      </w:r>
      <w:r w:rsidR="00AA7B55" w:rsidRPr="00DE3435">
        <w:rPr>
          <w:rFonts w:cs="Times New Roman"/>
          <w:bCs/>
          <w:color w:val="000000"/>
          <w:sz w:val="20"/>
          <w:szCs w:val="20"/>
          <w:u w:val="single"/>
        </w:rPr>
        <w:t>,</w:t>
      </w:r>
      <w:r w:rsidR="00AA7B55" w:rsidRPr="00DE3435">
        <w:rPr>
          <w:rFonts w:cs="Times New Roman"/>
          <w:bCs/>
          <w:color w:val="000000"/>
          <w:sz w:val="20"/>
          <w:szCs w:val="20"/>
        </w:rPr>
        <w:t xml:space="preserve"> </w:t>
      </w:r>
      <w:r w:rsidRPr="00DE3435">
        <w:rPr>
          <w:rFonts w:cs="Times New Roman"/>
          <w:sz w:val="20"/>
          <w:szCs w:val="20"/>
        </w:rPr>
        <w:t>para</w:t>
      </w:r>
      <w:r w:rsidRPr="00642DAF">
        <w:rPr>
          <w:rFonts w:cs="Times New Roman"/>
          <w:sz w:val="20"/>
          <w:szCs w:val="20"/>
        </w:rPr>
        <w:t xml:space="preserve"> atenderem perfeitamente às solicitações desta CONTRATANTE.</w:t>
      </w:r>
    </w:p>
    <w:p w14:paraId="0AEA2E5B" w14:textId="77777777" w:rsidR="002205FF" w:rsidRPr="00642DAF" w:rsidRDefault="002205FF" w:rsidP="002205FF">
      <w:pPr>
        <w:suppressAutoHyphens/>
        <w:spacing w:after="120"/>
        <w:ind w:left="1134"/>
        <w:jc w:val="both"/>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6430CB" w14:paraId="4C39141C" w14:textId="77777777" w:rsidTr="00DD4AAF">
        <w:trPr>
          <w:trHeight w:hRule="exact" w:val="1247"/>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55010843" w14:textId="77777777" w:rsidR="002205FF" w:rsidRPr="006430CB" w:rsidRDefault="002205FF" w:rsidP="00DD4AAF">
            <w:pPr>
              <w:spacing w:after="120"/>
              <w:jc w:val="center"/>
              <w:rPr>
                <w:rFonts w:cs="Times New Roman"/>
                <w:b/>
                <w:sz w:val="20"/>
                <w:szCs w:val="20"/>
              </w:rPr>
            </w:pPr>
          </w:p>
          <w:p w14:paraId="23A6DCD1" w14:textId="77777777" w:rsidR="002205FF" w:rsidRPr="006430CB" w:rsidRDefault="002205FF" w:rsidP="00DD4AAF">
            <w:pPr>
              <w:spacing w:after="120"/>
              <w:jc w:val="center"/>
              <w:rPr>
                <w:rFonts w:cs="Times New Roman"/>
                <w:b/>
                <w:sz w:val="20"/>
                <w:szCs w:val="20"/>
              </w:rPr>
            </w:pPr>
            <w:r w:rsidRPr="006430CB">
              <w:rPr>
                <w:rFonts w:cs="Times New Roman"/>
                <w:b/>
                <w:sz w:val="20"/>
                <w:szCs w:val="20"/>
              </w:rPr>
              <w:t>Item 9 – INSTALAÇÃO DAS LINHAS DIRETAS com opção de instalação ADSL (Custo</w:t>
            </w:r>
            <w:proofErr w:type="gramStart"/>
            <w:r w:rsidRPr="006430CB">
              <w:rPr>
                <w:rFonts w:cs="Times New Roman"/>
                <w:b/>
                <w:sz w:val="20"/>
                <w:szCs w:val="20"/>
              </w:rPr>
              <w:t xml:space="preserve">  </w:t>
            </w:r>
            <w:proofErr w:type="gramEnd"/>
            <w:r w:rsidRPr="006430CB">
              <w:rPr>
                <w:rFonts w:cs="Times New Roman"/>
                <w:b/>
                <w:sz w:val="20"/>
                <w:szCs w:val="20"/>
              </w:rPr>
              <w:t>fixo, cobrado uma única vez)</w:t>
            </w:r>
            <w:r w:rsidRPr="005B3CE2">
              <w:rPr>
                <w:rFonts w:cs="Times New Roman"/>
                <w:sz w:val="20"/>
                <w:szCs w:val="20"/>
              </w:rPr>
              <w:t xml:space="preserve"> – Código CATSER/SIASG = 21873</w:t>
            </w:r>
            <w:r>
              <w:rPr>
                <w:rFonts w:cs="Times New Roman"/>
                <w:b/>
                <w:sz w:val="20"/>
                <w:szCs w:val="20"/>
              </w:rPr>
              <w:t>.</w:t>
            </w:r>
          </w:p>
          <w:p w14:paraId="5371F5AC" w14:textId="77777777" w:rsidR="002205FF" w:rsidRPr="006430CB" w:rsidRDefault="002205FF" w:rsidP="00DD4AAF">
            <w:pPr>
              <w:spacing w:after="120"/>
              <w:jc w:val="center"/>
              <w:rPr>
                <w:rFonts w:cs="Times New Roman"/>
                <w:b/>
                <w:sz w:val="20"/>
                <w:szCs w:val="20"/>
              </w:rPr>
            </w:pPr>
          </w:p>
          <w:p w14:paraId="55EAA6B8" w14:textId="77777777" w:rsidR="002205FF" w:rsidRPr="006430CB" w:rsidRDefault="002205FF" w:rsidP="00DD4AAF">
            <w:pPr>
              <w:spacing w:after="120"/>
              <w:jc w:val="center"/>
              <w:rPr>
                <w:rFonts w:cs="Times New Roman"/>
                <w:b/>
                <w:sz w:val="20"/>
                <w:szCs w:val="20"/>
              </w:rPr>
            </w:pPr>
          </w:p>
          <w:p w14:paraId="260AB584" w14:textId="77777777" w:rsidR="002205FF" w:rsidRPr="006430CB" w:rsidRDefault="002205FF" w:rsidP="00DD4AAF">
            <w:pPr>
              <w:spacing w:after="120"/>
              <w:jc w:val="center"/>
              <w:rPr>
                <w:rFonts w:cs="Times New Roman"/>
                <w:b/>
                <w:sz w:val="20"/>
                <w:szCs w:val="20"/>
              </w:rPr>
            </w:pPr>
          </w:p>
          <w:p w14:paraId="03E2462C" w14:textId="77777777" w:rsidR="002205FF" w:rsidRPr="006430CB" w:rsidRDefault="002205FF" w:rsidP="00DD4AAF">
            <w:pPr>
              <w:spacing w:after="120"/>
              <w:jc w:val="center"/>
              <w:rPr>
                <w:rFonts w:cs="Times New Roman"/>
                <w:b/>
                <w:sz w:val="20"/>
                <w:szCs w:val="20"/>
              </w:rPr>
            </w:pPr>
          </w:p>
          <w:p w14:paraId="1AAAC8D3" w14:textId="77777777" w:rsidR="002205FF" w:rsidRPr="006430CB" w:rsidRDefault="002205FF" w:rsidP="00DD4AAF">
            <w:pPr>
              <w:spacing w:after="120"/>
              <w:jc w:val="center"/>
              <w:rPr>
                <w:rFonts w:cs="Times New Roman"/>
                <w:b/>
                <w:sz w:val="20"/>
                <w:szCs w:val="20"/>
              </w:rPr>
            </w:pPr>
          </w:p>
          <w:p w14:paraId="24E6FB07" w14:textId="77777777" w:rsidR="002205FF" w:rsidRPr="006430CB" w:rsidRDefault="002205FF" w:rsidP="00DD4AAF">
            <w:pPr>
              <w:spacing w:after="120"/>
              <w:jc w:val="center"/>
              <w:rPr>
                <w:rFonts w:cs="Times New Roman"/>
                <w:b/>
                <w:sz w:val="20"/>
                <w:szCs w:val="20"/>
              </w:rPr>
            </w:pPr>
          </w:p>
        </w:tc>
      </w:tr>
      <w:tr w:rsidR="002205FF" w:rsidRPr="006430CB" w14:paraId="252BEE4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4C54479" w14:textId="77777777" w:rsidR="002205FF" w:rsidRPr="006430CB" w:rsidRDefault="002205FF" w:rsidP="00DD4AAF">
            <w:pPr>
              <w:spacing w:after="120"/>
              <w:jc w:val="center"/>
              <w:rPr>
                <w:rFonts w:cs="Times New Roman"/>
                <w:sz w:val="20"/>
                <w:szCs w:val="20"/>
              </w:rPr>
            </w:pPr>
            <w:r w:rsidRPr="006430CB">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EE0A8AD" w14:textId="77777777" w:rsidR="002205FF" w:rsidRPr="006430CB" w:rsidRDefault="002205FF" w:rsidP="00DD4AAF">
            <w:pPr>
              <w:spacing w:after="120"/>
              <w:jc w:val="center"/>
              <w:rPr>
                <w:rFonts w:cs="Times New Roman"/>
                <w:sz w:val="20"/>
                <w:szCs w:val="20"/>
              </w:rPr>
            </w:pPr>
          </w:p>
          <w:p w14:paraId="6BB3E311"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Preço unitário </w:t>
            </w:r>
          </w:p>
          <w:p w14:paraId="6F1AE46E" w14:textId="77777777" w:rsidR="002205FF" w:rsidRPr="006430CB" w:rsidRDefault="002205FF" w:rsidP="00DD4AAF">
            <w:pPr>
              <w:spacing w:after="120"/>
              <w:jc w:val="center"/>
              <w:rPr>
                <w:rFonts w:cs="Times New Roman"/>
                <w:sz w:val="20"/>
                <w:szCs w:val="20"/>
              </w:rPr>
            </w:pPr>
            <w:r w:rsidRPr="006430CB">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A4752" w14:textId="77777777" w:rsidR="002205FF" w:rsidRPr="006430CB" w:rsidRDefault="002205FF" w:rsidP="00DD4AAF">
            <w:pPr>
              <w:spacing w:after="120"/>
              <w:jc w:val="center"/>
              <w:rPr>
                <w:rFonts w:cs="Times New Roman"/>
                <w:sz w:val="20"/>
                <w:szCs w:val="20"/>
              </w:rPr>
            </w:pPr>
            <w:r w:rsidRPr="006430CB">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064EFC45"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Preço Total </w:t>
            </w:r>
          </w:p>
          <w:p w14:paraId="1F3090B3" w14:textId="77777777" w:rsidR="002205FF" w:rsidRPr="006430CB" w:rsidRDefault="002205FF" w:rsidP="00DD4AAF">
            <w:pPr>
              <w:spacing w:after="120"/>
              <w:jc w:val="center"/>
              <w:rPr>
                <w:rFonts w:cs="Times New Roman"/>
                <w:sz w:val="20"/>
                <w:szCs w:val="20"/>
              </w:rPr>
            </w:pPr>
            <w:r w:rsidRPr="006430CB">
              <w:rPr>
                <w:rFonts w:cs="Times New Roman"/>
                <w:sz w:val="20"/>
                <w:szCs w:val="20"/>
              </w:rPr>
              <w:t>(R$)</w:t>
            </w:r>
          </w:p>
        </w:tc>
      </w:tr>
      <w:tr w:rsidR="002205FF" w:rsidRPr="006430CB" w14:paraId="2BC9FFA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1601B8A" w14:textId="77777777" w:rsidR="002205FF" w:rsidRPr="006430CB" w:rsidRDefault="002205FF" w:rsidP="00DD4AAF">
            <w:pPr>
              <w:spacing w:after="120"/>
              <w:jc w:val="center"/>
              <w:rPr>
                <w:rFonts w:cs="Times New Roman"/>
                <w:sz w:val="20"/>
                <w:szCs w:val="20"/>
              </w:rPr>
            </w:pPr>
            <w:r w:rsidRPr="006430CB">
              <w:rPr>
                <w:rFonts w:cs="Times New Roman"/>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7F0D547F" w14:textId="77777777" w:rsidR="002205FF" w:rsidRPr="006430CB" w:rsidRDefault="002205FF" w:rsidP="00DD4AAF">
            <w:pPr>
              <w:spacing w:after="120"/>
              <w:jc w:val="center"/>
              <w:rPr>
                <w:rFonts w:cs="Times New Roman"/>
                <w:sz w:val="20"/>
                <w:szCs w:val="20"/>
              </w:rPr>
            </w:pPr>
            <w:r w:rsidRPr="00BD6B72">
              <w:rPr>
                <w:rFonts w:cs="Times New Roman"/>
                <w:b/>
                <w:sz w:val="20"/>
                <w:szCs w:val="20"/>
              </w:rPr>
              <w:t>(a)</w:t>
            </w:r>
            <w:r w:rsidRPr="006430CB">
              <w:rPr>
                <w:rFonts w:cs="Times New Roman"/>
                <w:sz w:val="20"/>
                <w:szCs w:val="20"/>
              </w:rPr>
              <w:t xml:space="preserve"> </w:t>
            </w:r>
            <w:r>
              <w:rPr>
                <w:rFonts w:cs="Times New Roman"/>
                <w:sz w:val="20"/>
                <w:szCs w:val="20"/>
              </w:rPr>
              <w:t>43,23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D6F8466" w14:textId="77777777" w:rsidR="002205FF" w:rsidRPr="006430CB" w:rsidRDefault="002205FF" w:rsidP="00DD4AAF">
            <w:pPr>
              <w:spacing w:after="120"/>
              <w:jc w:val="center"/>
              <w:rPr>
                <w:rFonts w:cs="Times New Roman"/>
                <w:sz w:val="20"/>
                <w:szCs w:val="20"/>
              </w:rPr>
            </w:pPr>
            <w:r w:rsidRPr="006430CB">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A37050F"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(c) </w:t>
            </w:r>
            <w:r>
              <w:rPr>
                <w:rFonts w:cs="Times New Roman"/>
                <w:sz w:val="20"/>
                <w:szCs w:val="20"/>
              </w:rPr>
              <w:t>432,33</w:t>
            </w:r>
          </w:p>
        </w:tc>
      </w:tr>
      <w:tr w:rsidR="002205FF" w:rsidRPr="006430CB" w14:paraId="517CAFD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F6125B1" w14:textId="77777777" w:rsidR="002205FF" w:rsidRPr="006430CB" w:rsidRDefault="002205FF" w:rsidP="00DD4AAF">
            <w:pPr>
              <w:spacing w:after="120"/>
              <w:jc w:val="center"/>
              <w:rPr>
                <w:rFonts w:cs="Times New Roman"/>
                <w:sz w:val="20"/>
                <w:szCs w:val="20"/>
              </w:rPr>
            </w:pPr>
            <w:r w:rsidRPr="006430CB">
              <w:rPr>
                <w:rFonts w:cs="Times New Roman"/>
                <w:sz w:val="20"/>
                <w:szCs w:val="20"/>
              </w:rPr>
              <w:lastRenderedPageBreak/>
              <w:t xml:space="preserve">Instalação dos acessos ADSL </w:t>
            </w:r>
            <w:proofErr w:type="gramStart"/>
            <w:r w:rsidRPr="006430CB">
              <w:rPr>
                <w:rFonts w:cs="Times New Roman"/>
                <w:sz w:val="20"/>
                <w:szCs w:val="20"/>
              </w:rPr>
              <w:t>5Mb</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4CF005D0" w14:textId="77777777" w:rsidR="002205FF" w:rsidRPr="006430CB" w:rsidRDefault="002205FF" w:rsidP="00DD4AAF">
            <w:pPr>
              <w:spacing w:after="120"/>
              <w:jc w:val="center"/>
              <w:rPr>
                <w:rFonts w:cs="Times New Roman"/>
                <w:sz w:val="20"/>
                <w:szCs w:val="20"/>
              </w:rPr>
            </w:pPr>
            <w:r w:rsidRPr="00BD6B72">
              <w:rPr>
                <w:rFonts w:cs="Times New Roman"/>
                <w:b/>
                <w:sz w:val="20"/>
                <w:szCs w:val="20"/>
              </w:rPr>
              <w:t>(b)</w:t>
            </w:r>
            <w:r w:rsidRPr="006430CB">
              <w:rPr>
                <w:rFonts w:cs="Times New Roman"/>
                <w:sz w:val="20"/>
                <w:szCs w:val="20"/>
              </w:rPr>
              <w:t xml:space="preserve"> </w:t>
            </w:r>
            <w:r>
              <w:rPr>
                <w:rFonts w:cs="Times New Roman"/>
                <w:sz w:val="20"/>
                <w:szCs w:val="20"/>
              </w:rPr>
              <w:t>122,89</w:t>
            </w:r>
          </w:p>
        </w:tc>
        <w:tc>
          <w:tcPr>
            <w:tcW w:w="1418" w:type="dxa"/>
            <w:tcBorders>
              <w:top w:val="single" w:sz="4" w:space="0" w:color="000000"/>
              <w:left w:val="single" w:sz="4" w:space="0" w:color="000000"/>
              <w:bottom w:val="single" w:sz="4" w:space="0" w:color="000000"/>
              <w:right w:val="single" w:sz="4" w:space="0" w:color="000000"/>
            </w:tcBorders>
            <w:vAlign w:val="center"/>
          </w:tcPr>
          <w:p w14:paraId="2F1BE8D6" w14:textId="77777777" w:rsidR="002205FF" w:rsidRPr="006430CB" w:rsidRDefault="002205FF" w:rsidP="00DD4AAF">
            <w:pPr>
              <w:spacing w:after="120"/>
              <w:jc w:val="center"/>
              <w:rPr>
                <w:rFonts w:cs="Times New Roman"/>
                <w:sz w:val="20"/>
                <w:szCs w:val="20"/>
              </w:rPr>
            </w:pPr>
            <w:r w:rsidRPr="006430CB">
              <w:rPr>
                <w:rFonts w:cs="Times New Roman"/>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5CC01F46"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(d) </w:t>
            </w:r>
            <w:r>
              <w:rPr>
                <w:rFonts w:cs="Times New Roman"/>
                <w:sz w:val="20"/>
                <w:szCs w:val="20"/>
              </w:rPr>
              <w:t>1.228,85</w:t>
            </w:r>
          </w:p>
        </w:tc>
      </w:tr>
      <w:tr w:rsidR="002205FF" w:rsidRPr="006430CB" w14:paraId="7C8BA94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772F57E" w14:textId="0372BC04" w:rsidR="002205FF" w:rsidRDefault="002205FF" w:rsidP="00DD4AAF">
            <w:pPr>
              <w:spacing w:after="120"/>
              <w:jc w:val="center"/>
              <w:rPr>
                <w:rFonts w:cs="Times New Roman"/>
                <w:b/>
                <w:sz w:val="28"/>
                <w:szCs w:val="28"/>
              </w:rPr>
            </w:pPr>
            <w:r w:rsidRPr="00BD6B72">
              <w:rPr>
                <w:rFonts w:cs="Times New Roman"/>
                <w:b/>
                <w:sz w:val="28"/>
                <w:szCs w:val="28"/>
              </w:rPr>
              <w:t>Valor unitário total do item</w:t>
            </w:r>
            <w:r w:rsidR="00461B99">
              <w:rPr>
                <w:rFonts w:cs="Times New Roman"/>
                <w:b/>
                <w:sz w:val="28"/>
                <w:szCs w:val="28"/>
              </w:rPr>
              <w:t xml:space="preserve"> </w:t>
            </w:r>
            <w:proofErr w:type="gramStart"/>
            <w:r w:rsidR="00461B99">
              <w:rPr>
                <w:rFonts w:cs="Times New Roman"/>
                <w:b/>
                <w:sz w:val="28"/>
                <w:szCs w:val="28"/>
              </w:rPr>
              <w:t>9</w:t>
            </w:r>
            <w:proofErr w:type="gramEnd"/>
            <w:r w:rsidRPr="00BD6B72">
              <w:rPr>
                <w:rFonts w:cs="Times New Roman"/>
                <w:b/>
                <w:sz w:val="28"/>
                <w:szCs w:val="28"/>
              </w:rPr>
              <w:t xml:space="preserve"> (a + b)</w:t>
            </w:r>
          </w:p>
          <w:p w14:paraId="5040BE8F" w14:textId="77777777" w:rsidR="002205FF" w:rsidRPr="00BD6B72"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683" w:type="dxa"/>
            <w:tcBorders>
              <w:top w:val="single" w:sz="4" w:space="0" w:color="000000"/>
              <w:left w:val="single" w:sz="4" w:space="0" w:color="000000"/>
              <w:bottom w:val="single" w:sz="4" w:space="0" w:color="000000"/>
              <w:right w:val="single" w:sz="4" w:space="0" w:color="000000"/>
            </w:tcBorders>
            <w:vAlign w:val="center"/>
          </w:tcPr>
          <w:p w14:paraId="5EDB6158" w14:textId="77777777" w:rsidR="002205FF" w:rsidRPr="00BD6B72" w:rsidRDefault="002205FF" w:rsidP="00DD4AAF">
            <w:pPr>
              <w:spacing w:after="120"/>
              <w:jc w:val="center"/>
              <w:rPr>
                <w:rFonts w:cs="Times New Roman"/>
                <w:b/>
                <w:sz w:val="28"/>
                <w:szCs w:val="28"/>
              </w:rPr>
            </w:pPr>
            <w:r w:rsidRPr="00BD6B72">
              <w:rPr>
                <w:rFonts w:cs="Times New Roman"/>
                <w:b/>
                <w:sz w:val="28"/>
                <w:szCs w:val="28"/>
              </w:rPr>
              <w:t>(a + b</w:t>
            </w:r>
            <w:proofErr w:type="gramStart"/>
            <w:r w:rsidRPr="00BD6B72">
              <w:rPr>
                <w:rFonts w:cs="Times New Roman"/>
                <w:b/>
                <w:sz w:val="28"/>
                <w:szCs w:val="28"/>
              </w:rPr>
              <w:t>)</w:t>
            </w:r>
            <w:proofErr w:type="gramEnd"/>
            <w:r w:rsidRPr="00BD6B72">
              <w:rPr>
                <w:rFonts w:cs="Times New Roman"/>
                <w:b/>
                <w:sz w:val="28"/>
                <w:szCs w:val="28"/>
              </w:rPr>
              <w:t xml:space="preserve">= </w:t>
            </w:r>
          </w:p>
          <w:p w14:paraId="21324E4E" w14:textId="77777777" w:rsidR="002205FF" w:rsidRPr="00BD6B72" w:rsidRDefault="002205FF" w:rsidP="00DD4AAF">
            <w:pPr>
              <w:spacing w:after="120"/>
              <w:jc w:val="center"/>
              <w:rPr>
                <w:rFonts w:cs="Times New Roman"/>
                <w:b/>
                <w:sz w:val="28"/>
                <w:szCs w:val="28"/>
              </w:rPr>
            </w:pPr>
            <w:r w:rsidRPr="00BD6B72">
              <w:rPr>
                <w:rFonts w:cs="Times New Roman"/>
                <w:b/>
                <w:sz w:val="28"/>
                <w:szCs w:val="28"/>
              </w:rPr>
              <w:t xml:space="preserve">R$ </w:t>
            </w:r>
            <w:r>
              <w:rPr>
                <w:rFonts w:cs="Times New Roman"/>
                <w:b/>
                <w:sz w:val="28"/>
                <w:szCs w:val="28"/>
              </w:rPr>
              <w:t>166,12</w:t>
            </w:r>
          </w:p>
        </w:tc>
        <w:tc>
          <w:tcPr>
            <w:tcW w:w="1418" w:type="dxa"/>
            <w:tcBorders>
              <w:top w:val="single" w:sz="4" w:space="0" w:color="000000"/>
              <w:left w:val="single" w:sz="4" w:space="0" w:color="000000"/>
              <w:bottom w:val="single" w:sz="4" w:space="0" w:color="000000"/>
              <w:right w:val="single" w:sz="4" w:space="0" w:color="000000"/>
            </w:tcBorders>
            <w:vAlign w:val="center"/>
          </w:tcPr>
          <w:p w14:paraId="21F2B7F1"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Valor global total do item </w:t>
            </w:r>
          </w:p>
          <w:p w14:paraId="77875577" w14:textId="77777777" w:rsidR="002205FF" w:rsidRPr="006430CB" w:rsidRDefault="002205FF" w:rsidP="00DD4AAF">
            <w:pPr>
              <w:spacing w:after="120"/>
              <w:jc w:val="center"/>
              <w:rPr>
                <w:rFonts w:cs="Times New Roman"/>
                <w:sz w:val="20"/>
                <w:szCs w:val="20"/>
              </w:rPr>
            </w:pPr>
            <w:r w:rsidRPr="006430CB">
              <w:rPr>
                <w:rFonts w:cs="Times New Roman"/>
                <w:sz w:val="20"/>
                <w:szCs w:val="20"/>
              </w:rPr>
              <w:t>(c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1DE6A9EC" w14:textId="77777777" w:rsidR="002205FF" w:rsidRPr="006430CB" w:rsidRDefault="002205FF" w:rsidP="00DD4AAF">
            <w:pPr>
              <w:spacing w:after="120"/>
              <w:jc w:val="center"/>
              <w:rPr>
                <w:rFonts w:cs="Times New Roman"/>
                <w:sz w:val="20"/>
                <w:szCs w:val="20"/>
              </w:rPr>
            </w:pPr>
            <w:r w:rsidRPr="006430CB">
              <w:rPr>
                <w:rFonts w:cs="Times New Roman"/>
                <w:sz w:val="20"/>
                <w:szCs w:val="20"/>
              </w:rPr>
              <w:t>(c + d) =</w:t>
            </w:r>
          </w:p>
          <w:p w14:paraId="35118798" w14:textId="77777777" w:rsidR="002205FF" w:rsidRPr="006430CB" w:rsidRDefault="002205FF" w:rsidP="00DD4AAF">
            <w:pPr>
              <w:spacing w:after="120"/>
              <w:jc w:val="center"/>
              <w:rPr>
                <w:rFonts w:cs="Times New Roman"/>
                <w:sz w:val="20"/>
                <w:szCs w:val="20"/>
              </w:rPr>
            </w:pPr>
            <w:r w:rsidRPr="006430CB">
              <w:rPr>
                <w:rFonts w:cs="Times New Roman"/>
                <w:sz w:val="20"/>
                <w:szCs w:val="20"/>
              </w:rPr>
              <w:t>R$</w:t>
            </w:r>
            <w:r>
              <w:rPr>
                <w:rFonts w:cs="Times New Roman"/>
                <w:sz w:val="20"/>
                <w:szCs w:val="20"/>
              </w:rPr>
              <w:t xml:space="preserve"> 1.661,18</w:t>
            </w:r>
          </w:p>
        </w:tc>
      </w:tr>
    </w:tbl>
    <w:p w14:paraId="14EA31E9" w14:textId="77777777" w:rsidR="002205FF" w:rsidRDefault="002205FF" w:rsidP="002205FF">
      <w:pPr>
        <w:spacing w:after="120"/>
        <w:rPr>
          <w:rFonts w:cs="Times New Roman"/>
          <w:sz w:val="20"/>
          <w:szCs w:val="20"/>
        </w:rPr>
      </w:pPr>
    </w:p>
    <w:p w14:paraId="778969C5" w14:textId="77777777" w:rsidR="002205FF" w:rsidRPr="006430CB" w:rsidRDefault="002205FF" w:rsidP="002205FF">
      <w:pPr>
        <w:spacing w:after="120"/>
        <w:rPr>
          <w:rFonts w:cs="Times New Roman"/>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276"/>
        <w:gridCol w:w="1825"/>
        <w:gridCol w:w="1984"/>
      </w:tblGrid>
      <w:tr w:rsidR="002205FF" w:rsidRPr="006430CB" w14:paraId="6AFD192E" w14:textId="77777777" w:rsidTr="00DD4AAF">
        <w:trPr>
          <w:trHeight w:hRule="exact" w:val="762"/>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6DAB9842" w14:textId="77777777" w:rsidR="002205FF" w:rsidRPr="006430CB" w:rsidRDefault="002205FF" w:rsidP="00DD4AAF">
            <w:pPr>
              <w:spacing w:after="120"/>
              <w:jc w:val="center"/>
              <w:rPr>
                <w:rFonts w:cs="Times New Roman"/>
                <w:b/>
                <w:sz w:val="20"/>
                <w:szCs w:val="20"/>
              </w:rPr>
            </w:pPr>
            <w:r w:rsidRPr="006430CB">
              <w:rPr>
                <w:rFonts w:cs="Times New Roman"/>
                <w:b/>
                <w:sz w:val="20"/>
                <w:szCs w:val="20"/>
              </w:rPr>
              <w:t>Item 10 - ASSINATURA DAS LINHAS DIRETAS com opção de inclusão de plano ADSL (Custo fixo mensal)</w:t>
            </w:r>
            <w:r w:rsidRPr="005B3CE2">
              <w:rPr>
                <w:rFonts w:cs="Times New Roman"/>
                <w:sz w:val="20"/>
                <w:szCs w:val="20"/>
              </w:rPr>
              <w:t xml:space="preserve"> – Código CATSER/SIASG = 21873</w:t>
            </w:r>
            <w:r>
              <w:rPr>
                <w:rFonts w:cs="Times New Roman"/>
                <w:b/>
                <w:sz w:val="20"/>
                <w:szCs w:val="20"/>
              </w:rPr>
              <w:t>.</w:t>
            </w:r>
          </w:p>
        </w:tc>
      </w:tr>
      <w:tr w:rsidR="002205FF" w:rsidRPr="006430CB" w14:paraId="1FEB22B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ABBE7A2" w14:textId="77777777" w:rsidR="002205FF" w:rsidRPr="006430CB" w:rsidRDefault="002205FF" w:rsidP="00DD4AAF">
            <w:pPr>
              <w:spacing w:after="120"/>
              <w:jc w:val="center"/>
              <w:rPr>
                <w:rFonts w:cs="Times New Roman"/>
                <w:sz w:val="20"/>
                <w:szCs w:val="20"/>
              </w:rPr>
            </w:pPr>
            <w:r w:rsidRPr="006430CB">
              <w:rPr>
                <w:rFonts w:cs="Times New Roman"/>
                <w:sz w:val="20"/>
                <w:szCs w:val="20"/>
              </w:rPr>
              <w:t>Descrição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65B1F74F" w14:textId="77777777" w:rsidR="002205FF" w:rsidRPr="006430CB" w:rsidRDefault="002205FF" w:rsidP="00DD4AAF">
            <w:pPr>
              <w:spacing w:after="120"/>
              <w:jc w:val="center"/>
              <w:rPr>
                <w:rFonts w:cs="Times New Roman"/>
                <w:sz w:val="20"/>
                <w:szCs w:val="20"/>
              </w:rPr>
            </w:pPr>
          </w:p>
          <w:p w14:paraId="77697A25" w14:textId="77777777" w:rsidR="002205FF" w:rsidRPr="006430CB" w:rsidRDefault="002205FF" w:rsidP="00DD4AAF">
            <w:pPr>
              <w:spacing w:after="120"/>
              <w:jc w:val="center"/>
              <w:rPr>
                <w:rFonts w:cs="Times New Roman"/>
                <w:sz w:val="20"/>
                <w:szCs w:val="20"/>
              </w:rPr>
            </w:pPr>
            <w:r w:rsidRPr="006430CB">
              <w:rPr>
                <w:rFonts w:cs="Times New Roman"/>
                <w:sz w:val="20"/>
                <w:szCs w:val="20"/>
              </w:rPr>
              <w:t>Preço mensal a pagar pelas 10 (dez) assinaturas</w:t>
            </w:r>
          </w:p>
          <w:p w14:paraId="247FE597"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 (R$)</w:t>
            </w:r>
          </w:p>
        </w:tc>
        <w:tc>
          <w:tcPr>
            <w:tcW w:w="1825" w:type="dxa"/>
            <w:tcBorders>
              <w:top w:val="single" w:sz="4" w:space="0" w:color="000000"/>
              <w:left w:val="single" w:sz="4" w:space="0" w:color="000000"/>
              <w:bottom w:val="single" w:sz="4" w:space="0" w:color="000000"/>
              <w:right w:val="single" w:sz="4" w:space="0" w:color="000000"/>
            </w:tcBorders>
            <w:vAlign w:val="center"/>
          </w:tcPr>
          <w:p w14:paraId="599786FA" w14:textId="77777777" w:rsidR="002205FF" w:rsidRPr="006430CB" w:rsidRDefault="002205FF" w:rsidP="00DD4AAF">
            <w:pPr>
              <w:spacing w:after="120"/>
              <w:jc w:val="center"/>
              <w:rPr>
                <w:rFonts w:cs="Times New Roman"/>
                <w:sz w:val="20"/>
                <w:szCs w:val="20"/>
              </w:rPr>
            </w:pPr>
            <w:r w:rsidRPr="006430CB">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25221CB5" w14:textId="77777777" w:rsidR="002205FF" w:rsidRPr="006430CB" w:rsidRDefault="002205FF" w:rsidP="00DD4AAF">
            <w:pPr>
              <w:spacing w:after="120"/>
              <w:jc w:val="center"/>
              <w:rPr>
                <w:rFonts w:cs="Times New Roman"/>
                <w:sz w:val="20"/>
                <w:szCs w:val="20"/>
              </w:rPr>
            </w:pPr>
            <w:r w:rsidRPr="006430CB">
              <w:rPr>
                <w:rFonts w:cs="Times New Roman"/>
                <w:sz w:val="20"/>
                <w:szCs w:val="20"/>
              </w:rPr>
              <w:t>Preço Total a pagar pelas 10 (dez) assinaturas</w:t>
            </w:r>
          </w:p>
          <w:p w14:paraId="28B41735" w14:textId="77777777" w:rsidR="002205FF" w:rsidRPr="006430CB" w:rsidRDefault="002205FF" w:rsidP="00DD4AAF">
            <w:pPr>
              <w:spacing w:after="120"/>
              <w:ind w:right="141"/>
              <w:jc w:val="center"/>
              <w:rPr>
                <w:rFonts w:cs="Times New Roman"/>
                <w:sz w:val="20"/>
                <w:szCs w:val="20"/>
              </w:rPr>
            </w:pPr>
            <w:r w:rsidRPr="006430CB">
              <w:rPr>
                <w:rFonts w:cs="Times New Roman"/>
                <w:sz w:val="20"/>
                <w:szCs w:val="20"/>
              </w:rPr>
              <w:t xml:space="preserve"> (R$)</w:t>
            </w:r>
          </w:p>
        </w:tc>
      </w:tr>
      <w:tr w:rsidR="002205FF" w:rsidRPr="006430CB" w14:paraId="2401F1F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A9FDE36" w14:textId="77777777" w:rsidR="002205FF" w:rsidRPr="006430CB" w:rsidRDefault="002205FF" w:rsidP="00DD4AAF">
            <w:pPr>
              <w:spacing w:after="120"/>
              <w:jc w:val="center"/>
              <w:rPr>
                <w:rFonts w:cs="Times New Roman"/>
                <w:sz w:val="20"/>
                <w:szCs w:val="20"/>
              </w:rPr>
            </w:pPr>
            <w:r w:rsidRPr="006430CB">
              <w:rPr>
                <w:rFonts w:cs="Times New Roman"/>
                <w:sz w:val="20"/>
                <w:szCs w:val="20"/>
              </w:rPr>
              <w:t>Assinatura Básica das 10 (dez) Linhas</w:t>
            </w:r>
          </w:p>
          <w:p w14:paraId="021C90A4" w14:textId="77777777" w:rsidR="002205FF" w:rsidRPr="006430CB" w:rsidRDefault="002205FF" w:rsidP="00DD4AAF">
            <w:pPr>
              <w:spacing w:after="120"/>
              <w:jc w:val="center"/>
              <w:rPr>
                <w:rFonts w:cs="Times New Roman"/>
                <w:sz w:val="20"/>
                <w:szCs w:val="20"/>
              </w:rPr>
            </w:pPr>
            <w:r w:rsidRPr="006430CB">
              <w:rPr>
                <w:rFonts w:cs="Times New Roman"/>
                <w:sz w:val="20"/>
                <w:szCs w:val="20"/>
              </w:rPr>
              <w:t>Diretas (Não-Residencial)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1CE5A0F2" w14:textId="77777777" w:rsidR="002205FF" w:rsidRPr="006430CB" w:rsidRDefault="002205FF" w:rsidP="00DD4AAF">
            <w:pPr>
              <w:spacing w:after="120"/>
              <w:jc w:val="center"/>
              <w:rPr>
                <w:rFonts w:cs="Times New Roman"/>
                <w:sz w:val="20"/>
                <w:szCs w:val="20"/>
              </w:rPr>
            </w:pPr>
            <w:r w:rsidRPr="00BD6B72">
              <w:rPr>
                <w:rFonts w:cs="Times New Roman"/>
                <w:b/>
                <w:sz w:val="20"/>
                <w:szCs w:val="20"/>
              </w:rPr>
              <w:t>(a)</w:t>
            </w:r>
            <w:r w:rsidRPr="006430CB">
              <w:rPr>
                <w:rFonts w:cs="Times New Roman"/>
                <w:sz w:val="20"/>
                <w:szCs w:val="20"/>
              </w:rPr>
              <w:t xml:space="preserve"> </w:t>
            </w:r>
            <w:r>
              <w:rPr>
                <w:rFonts w:cs="Times New Roman"/>
                <w:sz w:val="20"/>
                <w:szCs w:val="20"/>
              </w:rPr>
              <w:t>536,83</w:t>
            </w:r>
          </w:p>
        </w:tc>
        <w:tc>
          <w:tcPr>
            <w:tcW w:w="1825" w:type="dxa"/>
            <w:tcBorders>
              <w:top w:val="single" w:sz="4" w:space="0" w:color="000000"/>
              <w:left w:val="single" w:sz="4" w:space="0" w:color="000000"/>
              <w:bottom w:val="single" w:sz="4" w:space="0" w:color="000000"/>
              <w:right w:val="single" w:sz="4" w:space="0" w:color="000000"/>
            </w:tcBorders>
            <w:vAlign w:val="center"/>
          </w:tcPr>
          <w:p w14:paraId="305C34B1" w14:textId="77777777" w:rsidR="002205FF" w:rsidRPr="006430CB" w:rsidRDefault="002205FF" w:rsidP="00DD4AAF">
            <w:pPr>
              <w:spacing w:after="120"/>
              <w:jc w:val="center"/>
              <w:rPr>
                <w:rFonts w:cs="Times New Roman"/>
                <w:sz w:val="20"/>
                <w:szCs w:val="20"/>
              </w:rPr>
            </w:pPr>
            <w:r w:rsidRPr="006430CB">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C5E2D6F"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(c) </w:t>
            </w:r>
            <w:r>
              <w:rPr>
                <w:rFonts w:cs="Times New Roman"/>
                <w:sz w:val="20"/>
                <w:szCs w:val="20"/>
              </w:rPr>
              <w:t>6.442,00</w:t>
            </w:r>
          </w:p>
        </w:tc>
      </w:tr>
      <w:tr w:rsidR="002205FF" w:rsidRPr="006430CB" w14:paraId="1FCFEAD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9AB4C44"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Assinatura ADSL de 10 ADSL </w:t>
            </w:r>
            <w:proofErr w:type="gramStart"/>
            <w:r w:rsidRPr="006430CB">
              <w:rPr>
                <w:rFonts w:cs="Times New Roman"/>
                <w:sz w:val="20"/>
                <w:szCs w:val="20"/>
              </w:rPr>
              <w:t>5Mb</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14:paraId="3B99C2DE" w14:textId="77777777" w:rsidR="002205FF" w:rsidRPr="006430CB" w:rsidRDefault="002205FF" w:rsidP="00DD4AAF">
            <w:pPr>
              <w:spacing w:after="120"/>
              <w:jc w:val="center"/>
              <w:rPr>
                <w:rFonts w:cs="Times New Roman"/>
                <w:sz w:val="20"/>
                <w:szCs w:val="20"/>
              </w:rPr>
            </w:pPr>
            <w:r w:rsidRPr="00BD6B72">
              <w:rPr>
                <w:rFonts w:cs="Times New Roman"/>
                <w:b/>
                <w:sz w:val="20"/>
                <w:szCs w:val="20"/>
              </w:rPr>
              <w:t>(b)</w:t>
            </w:r>
            <w:r w:rsidRPr="006430CB">
              <w:rPr>
                <w:rFonts w:cs="Times New Roman"/>
                <w:sz w:val="20"/>
                <w:szCs w:val="20"/>
              </w:rPr>
              <w:t xml:space="preserve"> </w:t>
            </w:r>
            <w:r>
              <w:rPr>
                <w:rFonts w:cs="Times New Roman"/>
                <w:sz w:val="20"/>
                <w:szCs w:val="20"/>
              </w:rPr>
              <w:t>1.000,00</w:t>
            </w:r>
          </w:p>
        </w:tc>
        <w:tc>
          <w:tcPr>
            <w:tcW w:w="1825" w:type="dxa"/>
            <w:tcBorders>
              <w:top w:val="single" w:sz="4" w:space="0" w:color="000000"/>
              <w:left w:val="single" w:sz="4" w:space="0" w:color="000000"/>
              <w:bottom w:val="single" w:sz="4" w:space="0" w:color="000000"/>
              <w:right w:val="single" w:sz="4" w:space="0" w:color="000000"/>
            </w:tcBorders>
            <w:vAlign w:val="center"/>
          </w:tcPr>
          <w:p w14:paraId="14D5835C" w14:textId="77777777" w:rsidR="002205FF" w:rsidRPr="006430CB" w:rsidRDefault="002205FF" w:rsidP="00DD4AAF">
            <w:pPr>
              <w:spacing w:after="120"/>
              <w:jc w:val="center"/>
              <w:rPr>
                <w:rFonts w:cs="Times New Roman"/>
                <w:sz w:val="20"/>
                <w:szCs w:val="20"/>
              </w:rPr>
            </w:pPr>
            <w:r w:rsidRPr="006430CB">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1D298D"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(d) </w:t>
            </w:r>
            <w:r>
              <w:rPr>
                <w:rFonts w:cs="Times New Roman"/>
                <w:sz w:val="20"/>
                <w:szCs w:val="20"/>
              </w:rPr>
              <w:t>12.000,00</w:t>
            </w:r>
          </w:p>
        </w:tc>
      </w:tr>
      <w:tr w:rsidR="002205FF" w:rsidRPr="006430CB" w14:paraId="6CF3CF2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67184DE" w14:textId="50DF5472" w:rsidR="002205FF" w:rsidRDefault="002205FF" w:rsidP="00DD4AAF">
            <w:pPr>
              <w:spacing w:after="120"/>
              <w:jc w:val="center"/>
              <w:rPr>
                <w:rFonts w:cs="Times New Roman"/>
                <w:b/>
                <w:sz w:val="28"/>
                <w:szCs w:val="28"/>
              </w:rPr>
            </w:pPr>
            <w:r w:rsidRPr="00BD6B72">
              <w:rPr>
                <w:rFonts w:cs="Times New Roman"/>
                <w:b/>
                <w:sz w:val="28"/>
                <w:szCs w:val="28"/>
              </w:rPr>
              <w:t>Valor unitário total do item</w:t>
            </w:r>
            <w:r w:rsidR="002C1D36">
              <w:rPr>
                <w:rFonts w:cs="Times New Roman"/>
                <w:b/>
                <w:sz w:val="28"/>
                <w:szCs w:val="28"/>
              </w:rPr>
              <w:t xml:space="preserve"> 10</w:t>
            </w:r>
            <w:r w:rsidRPr="00BD6B72">
              <w:rPr>
                <w:rFonts w:cs="Times New Roman"/>
                <w:b/>
                <w:sz w:val="28"/>
                <w:szCs w:val="28"/>
              </w:rPr>
              <w:t xml:space="preserve"> (a + b)</w:t>
            </w:r>
          </w:p>
          <w:p w14:paraId="4C02D9B1" w14:textId="77777777" w:rsidR="002205FF" w:rsidRPr="00BD6B72"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p>
        </w:tc>
        <w:tc>
          <w:tcPr>
            <w:tcW w:w="1276" w:type="dxa"/>
            <w:tcBorders>
              <w:top w:val="single" w:sz="4" w:space="0" w:color="000000"/>
              <w:left w:val="single" w:sz="4" w:space="0" w:color="000000"/>
              <w:bottom w:val="single" w:sz="4" w:space="0" w:color="000000"/>
              <w:right w:val="single" w:sz="4" w:space="0" w:color="000000"/>
            </w:tcBorders>
            <w:vAlign w:val="center"/>
          </w:tcPr>
          <w:p w14:paraId="2466391D" w14:textId="77777777" w:rsidR="002205FF" w:rsidRPr="00BD6B72" w:rsidRDefault="002205FF" w:rsidP="00DD4AAF">
            <w:pPr>
              <w:spacing w:after="120"/>
              <w:jc w:val="center"/>
              <w:rPr>
                <w:rFonts w:cs="Times New Roman"/>
                <w:b/>
                <w:sz w:val="28"/>
                <w:szCs w:val="28"/>
              </w:rPr>
            </w:pPr>
            <w:r w:rsidRPr="00BD6B72">
              <w:rPr>
                <w:rFonts w:cs="Times New Roman"/>
                <w:b/>
                <w:sz w:val="28"/>
                <w:szCs w:val="28"/>
              </w:rPr>
              <w:t>(a + b</w:t>
            </w:r>
            <w:proofErr w:type="gramStart"/>
            <w:r w:rsidRPr="00BD6B72">
              <w:rPr>
                <w:rFonts w:cs="Times New Roman"/>
                <w:b/>
                <w:sz w:val="28"/>
                <w:szCs w:val="28"/>
              </w:rPr>
              <w:t>)</w:t>
            </w:r>
            <w:proofErr w:type="gramEnd"/>
            <w:r w:rsidRPr="00BD6B72">
              <w:rPr>
                <w:rFonts w:cs="Times New Roman"/>
                <w:b/>
                <w:sz w:val="28"/>
                <w:szCs w:val="28"/>
              </w:rPr>
              <w:t xml:space="preserve">= R$ </w:t>
            </w:r>
            <w:r>
              <w:rPr>
                <w:rFonts w:cs="Times New Roman"/>
                <w:b/>
                <w:sz w:val="28"/>
                <w:szCs w:val="28"/>
              </w:rPr>
              <w:t>1.536,83</w:t>
            </w:r>
          </w:p>
        </w:tc>
        <w:tc>
          <w:tcPr>
            <w:tcW w:w="1825" w:type="dxa"/>
            <w:tcBorders>
              <w:top w:val="single" w:sz="4" w:space="0" w:color="000000"/>
              <w:left w:val="single" w:sz="4" w:space="0" w:color="000000"/>
              <w:bottom w:val="single" w:sz="4" w:space="0" w:color="000000"/>
              <w:right w:val="single" w:sz="4" w:space="0" w:color="000000"/>
            </w:tcBorders>
            <w:vAlign w:val="center"/>
          </w:tcPr>
          <w:p w14:paraId="00A9D0E6" w14:textId="77777777" w:rsidR="002205FF" w:rsidRPr="006430CB" w:rsidRDefault="002205FF" w:rsidP="00DD4AAF">
            <w:pPr>
              <w:spacing w:after="120"/>
              <w:jc w:val="center"/>
              <w:rPr>
                <w:rFonts w:cs="Times New Roman"/>
                <w:sz w:val="20"/>
                <w:szCs w:val="20"/>
              </w:rPr>
            </w:pPr>
            <w:r w:rsidRPr="006430CB">
              <w:rPr>
                <w:rFonts w:cs="Times New Roman"/>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DBFC659" w14:textId="77777777" w:rsidR="002205FF" w:rsidRPr="006430CB" w:rsidRDefault="002205FF" w:rsidP="00DD4AAF">
            <w:pPr>
              <w:spacing w:after="120"/>
              <w:jc w:val="center"/>
              <w:rPr>
                <w:rFonts w:cs="Times New Roman"/>
                <w:sz w:val="20"/>
                <w:szCs w:val="20"/>
              </w:rPr>
            </w:pPr>
            <w:r w:rsidRPr="006430CB">
              <w:rPr>
                <w:rFonts w:cs="Times New Roman"/>
                <w:sz w:val="20"/>
                <w:szCs w:val="20"/>
              </w:rPr>
              <w:t>(c + d) =</w:t>
            </w:r>
          </w:p>
          <w:p w14:paraId="1129000E" w14:textId="77777777" w:rsidR="002205FF" w:rsidRPr="006430CB" w:rsidRDefault="002205FF" w:rsidP="00DD4AAF">
            <w:pPr>
              <w:spacing w:after="120"/>
              <w:jc w:val="center"/>
              <w:rPr>
                <w:rFonts w:cs="Times New Roman"/>
                <w:sz w:val="20"/>
                <w:szCs w:val="20"/>
              </w:rPr>
            </w:pPr>
            <w:r w:rsidRPr="006430CB">
              <w:rPr>
                <w:rFonts w:cs="Times New Roman"/>
                <w:sz w:val="20"/>
                <w:szCs w:val="20"/>
              </w:rPr>
              <w:t xml:space="preserve">  R$</w:t>
            </w:r>
            <w:r>
              <w:rPr>
                <w:rFonts w:cs="Times New Roman"/>
                <w:sz w:val="20"/>
                <w:szCs w:val="20"/>
              </w:rPr>
              <w:t xml:space="preserve"> 18.441,86</w:t>
            </w:r>
          </w:p>
        </w:tc>
      </w:tr>
    </w:tbl>
    <w:p w14:paraId="605EAD85" w14:textId="77777777" w:rsidR="002205FF" w:rsidRPr="008A1DFF" w:rsidRDefault="002205FF" w:rsidP="002205FF">
      <w:pPr>
        <w:spacing w:after="120"/>
        <w:jc w:val="center"/>
        <w:rPr>
          <w:rFonts w:cs="Times New Roman"/>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134"/>
        <w:gridCol w:w="1275"/>
        <w:gridCol w:w="1418"/>
        <w:gridCol w:w="1417"/>
      </w:tblGrid>
      <w:tr w:rsidR="002205FF" w:rsidRPr="00BA186A" w14:paraId="05C07B82" w14:textId="77777777" w:rsidTr="00DD4AAF">
        <w:trPr>
          <w:trHeight w:hRule="exact" w:val="978"/>
        </w:trPr>
        <w:tc>
          <w:tcPr>
            <w:tcW w:w="8363" w:type="dxa"/>
            <w:gridSpan w:val="7"/>
            <w:tcBorders>
              <w:top w:val="single" w:sz="4" w:space="0" w:color="000000"/>
              <w:left w:val="single" w:sz="4" w:space="0" w:color="000000"/>
              <w:bottom w:val="single" w:sz="4" w:space="0" w:color="000000"/>
              <w:right w:val="single" w:sz="4" w:space="0" w:color="000000"/>
            </w:tcBorders>
            <w:shd w:val="pct20" w:color="auto" w:fill="auto"/>
          </w:tcPr>
          <w:p w14:paraId="2B33BF21" w14:textId="77777777" w:rsidR="002205FF" w:rsidRPr="00BA186A" w:rsidRDefault="002205FF" w:rsidP="00DD4AAF">
            <w:pPr>
              <w:spacing w:after="120"/>
              <w:jc w:val="center"/>
              <w:rPr>
                <w:rFonts w:cs="Times New Roman"/>
                <w:b/>
                <w:sz w:val="20"/>
                <w:szCs w:val="20"/>
              </w:rPr>
            </w:pPr>
          </w:p>
          <w:p w14:paraId="7B381978" w14:textId="77777777" w:rsidR="002205FF" w:rsidRPr="00BA186A" w:rsidRDefault="002205FF" w:rsidP="00DD4AAF">
            <w:pPr>
              <w:spacing w:after="120"/>
              <w:jc w:val="center"/>
              <w:rPr>
                <w:rFonts w:cs="Times New Roman"/>
                <w:b/>
                <w:sz w:val="20"/>
                <w:szCs w:val="20"/>
              </w:rPr>
            </w:pPr>
            <w:r w:rsidRPr="00BA186A">
              <w:rPr>
                <w:rFonts w:cs="Times New Roman"/>
                <w:b/>
                <w:sz w:val="20"/>
                <w:szCs w:val="20"/>
              </w:rPr>
              <w:t>TRÁFEGO DAS LINHAS DIRETAS (Custo variável)</w:t>
            </w:r>
            <w:r w:rsidRPr="005B3CE2">
              <w:rPr>
                <w:rFonts w:cs="Times New Roman"/>
                <w:sz w:val="20"/>
                <w:szCs w:val="20"/>
              </w:rPr>
              <w:t xml:space="preserve"> – Código CATSER/SIASG = 21873</w:t>
            </w:r>
            <w:r>
              <w:rPr>
                <w:rFonts w:cs="Times New Roman"/>
                <w:b/>
                <w:sz w:val="20"/>
                <w:szCs w:val="20"/>
              </w:rPr>
              <w:t>.</w:t>
            </w:r>
          </w:p>
          <w:p w14:paraId="3236118C" w14:textId="77777777" w:rsidR="002205FF" w:rsidRPr="00BA186A" w:rsidRDefault="002205FF" w:rsidP="00DD4AAF">
            <w:pPr>
              <w:spacing w:after="120"/>
              <w:jc w:val="center"/>
              <w:rPr>
                <w:rFonts w:cs="Times New Roman"/>
                <w:b/>
                <w:sz w:val="20"/>
                <w:szCs w:val="20"/>
              </w:rPr>
            </w:pPr>
          </w:p>
          <w:p w14:paraId="5F4BF290" w14:textId="77777777" w:rsidR="002205FF" w:rsidRPr="00BA186A" w:rsidRDefault="002205FF" w:rsidP="00DD4AAF">
            <w:pPr>
              <w:spacing w:after="120"/>
              <w:jc w:val="center"/>
              <w:rPr>
                <w:rFonts w:cs="Times New Roman"/>
                <w:b/>
                <w:sz w:val="20"/>
                <w:szCs w:val="20"/>
              </w:rPr>
            </w:pPr>
          </w:p>
          <w:p w14:paraId="7FA55BD2" w14:textId="77777777" w:rsidR="002205FF" w:rsidRPr="00BA186A" w:rsidRDefault="002205FF" w:rsidP="00DD4AAF">
            <w:pPr>
              <w:spacing w:after="120"/>
              <w:jc w:val="center"/>
              <w:rPr>
                <w:rFonts w:cs="Times New Roman"/>
                <w:b/>
                <w:sz w:val="20"/>
                <w:szCs w:val="20"/>
              </w:rPr>
            </w:pPr>
          </w:p>
        </w:tc>
      </w:tr>
      <w:tr w:rsidR="002205FF" w:rsidRPr="008A1DFF" w14:paraId="7B7A66EE"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444ED336" w14:textId="77777777" w:rsidR="002205FF" w:rsidRPr="008A1DFF" w:rsidRDefault="002205FF" w:rsidP="00DD4AAF">
            <w:pPr>
              <w:spacing w:after="120"/>
              <w:jc w:val="center"/>
              <w:rPr>
                <w:rFonts w:cs="Times New Roman"/>
                <w:sz w:val="20"/>
                <w:szCs w:val="20"/>
              </w:rPr>
            </w:pPr>
            <w:r w:rsidRPr="008A1DFF">
              <w:rPr>
                <w:rFonts w:cs="Times New Roman"/>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1F09A62C" w14:textId="77777777" w:rsidR="002205FF" w:rsidRPr="008A1DFF" w:rsidRDefault="002205FF" w:rsidP="00DD4AAF">
            <w:pPr>
              <w:spacing w:after="120"/>
              <w:jc w:val="center"/>
              <w:rPr>
                <w:rFonts w:cs="Times New Roman"/>
                <w:sz w:val="20"/>
                <w:szCs w:val="20"/>
              </w:rPr>
            </w:pPr>
            <w:r w:rsidRPr="008A1DFF">
              <w:rPr>
                <w:rFonts w:cs="Times New Roman"/>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50389A82" w14:textId="77777777" w:rsidR="002205FF" w:rsidRPr="008A1DFF" w:rsidRDefault="002205FF" w:rsidP="00DD4AAF">
            <w:pPr>
              <w:spacing w:after="120"/>
              <w:jc w:val="center"/>
              <w:rPr>
                <w:rFonts w:cs="Times New Roman"/>
                <w:sz w:val="20"/>
                <w:szCs w:val="20"/>
              </w:rPr>
            </w:pPr>
            <w:r w:rsidRPr="008A1DFF">
              <w:rPr>
                <w:rFonts w:cs="Times New Roman"/>
                <w:sz w:val="20"/>
                <w:szCs w:val="20"/>
              </w:rPr>
              <w:t xml:space="preserve">Preço unitário </w:t>
            </w:r>
          </w:p>
          <w:p w14:paraId="268C53BB" w14:textId="77777777" w:rsidR="002205FF" w:rsidRPr="008A1DFF" w:rsidRDefault="002205FF" w:rsidP="00DD4AAF">
            <w:pPr>
              <w:spacing w:after="120"/>
              <w:jc w:val="center"/>
              <w:rPr>
                <w:rFonts w:cs="Times New Roman"/>
                <w:sz w:val="20"/>
                <w:szCs w:val="20"/>
              </w:rPr>
            </w:pPr>
            <w:r w:rsidRPr="008A1DFF">
              <w:rPr>
                <w:rFonts w:cs="Times New Roman"/>
                <w:sz w:val="20"/>
                <w:szCs w:val="20"/>
              </w:rPr>
              <w:t>(R$)</w:t>
            </w:r>
          </w:p>
        </w:tc>
        <w:tc>
          <w:tcPr>
            <w:tcW w:w="1134" w:type="dxa"/>
            <w:tcBorders>
              <w:top w:val="single" w:sz="4" w:space="0" w:color="000000"/>
              <w:left w:val="single" w:sz="4" w:space="0" w:color="000000"/>
              <w:bottom w:val="single" w:sz="4" w:space="0" w:color="000000"/>
              <w:right w:val="single" w:sz="4" w:space="0" w:color="000000"/>
            </w:tcBorders>
            <w:vAlign w:val="center"/>
          </w:tcPr>
          <w:p w14:paraId="7074F2FD" w14:textId="77777777" w:rsidR="002205FF" w:rsidRPr="008A1DFF" w:rsidRDefault="002205FF" w:rsidP="00DD4AAF">
            <w:pPr>
              <w:spacing w:after="120"/>
              <w:jc w:val="center"/>
              <w:rPr>
                <w:rFonts w:cs="Times New Roman"/>
                <w:sz w:val="20"/>
                <w:szCs w:val="20"/>
              </w:rPr>
            </w:pPr>
            <w:r w:rsidRPr="008A1DFF">
              <w:rPr>
                <w:rFonts w:cs="Times New Roman"/>
                <w:sz w:val="20"/>
                <w:szCs w:val="20"/>
              </w:rPr>
              <w:t>Tráfego Mensal Estimado</w:t>
            </w:r>
          </w:p>
        </w:tc>
        <w:tc>
          <w:tcPr>
            <w:tcW w:w="1275" w:type="dxa"/>
            <w:tcBorders>
              <w:top w:val="single" w:sz="4" w:space="0" w:color="000000"/>
              <w:left w:val="single" w:sz="4" w:space="0" w:color="000000"/>
              <w:bottom w:val="single" w:sz="4" w:space="0" w:color="000000"/>
              <w:right w:val="single" w:sz="4" w:space="0" w:color="000000"/>
            </w:tcBorders>
            <w:vAlign w:val="center"/>
          </w:tcPr>
          <w:p w14:paraId="519ACDBE" w14:textId="77777777" w:rsidR="002205FF" w:rsidRPr="006D3CEB" w:rsidRDefault="002205FF" w:rsidP="00DD4AAF">
            <w:pPr>
              <w:spacing w:after="120"/>
              <w:jc w:val="center"/>
              <w:rPr>
                <w:rFonts w:cs="Times New Roman"/>
                <w:b/>
                <w:sz w:val="20"/>
                <w:szCs w:val="20"/>
              </w:rPr>
            </w:pPr>
            <w:r w:rsidRPr="00040BC7">
              <w:rPr>
                <w:rFonts w:cs="Times New Roman"/>
                <w:b/>
                <w:sz w:val="28"/>
                <w:szCs w:val="28"/>
              </w:rPr>
              <w:t>Preço mensal</w:t>
            </w:r>
            <w:r>
              <w:rPr>
                <w:rFonts w:cs="Times New Roman"/>
                <w:b/>
                <w:sz w:val="28"/>
                <w:szCs w:val="28"/>
              </w:rPr>
              <w:t xml:space="preserve"> – </w:t>
            </w:r>
            <w:r w:rsidRPr="009D2ADC">
              <w:rPr>
                <w:rFonts w:cs="Times New Roman"/>
                <w:b/>
                <w:sz w:val="20"/>
                <w:szCs w:val="20"/>
                <w:u w:val="single"/>
              </w:rPr>
              <w:t>valor de referência</w:t>
            </w:r>
            <w:r w:rsidRPr="00040BC7">
              <w:rPr>
                <w:rFonts w:cs="Times New Roman"/>
                <w:b/>
                <w:sz w:val="28"/>
                <w:szCs w:val="28"/>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3AD3D933" w14:textId="77777777" w:rsidR="002205FF" w:rsidRPr="008A1DFF" w:rsidRDefault="002205FF" w:rsidP="00DD4AAF">
            <w:pPr>
              <w:spacing w:after="120"/>
              <w:jc w:val="center"/>
              <w:rPr>
                <w:rFonts w:cs="Times New Roman"/>
                <w:sz w:val="20"/>
                <w:szCs w:val="20"/>
              </w:rPr>
            </w:pPr>
            <w:r w:rsidRPr="008A1DFF">
              <w:rPr>
                <w:rFonts w:cs="Times New Roman"/>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6C4057EF" w14:textId="77777777" w:rsidR="002205FF" w:rsidRPr="008A1DFF" w:rsidRDefault="002205FF" w:rsidP="00DD4AAF">
            <w:pPr>
              <w:spacing w:after="120"/>
              <w:jc w:val="center"/>
              <w:rPr>
                <w:rFonts w:cs="Times New Roman"/>
                <w:sz w:val="20"/>
                <w:szCs w:val="20"/>
              </w:rPr>
            </w:pPr>
            <w:r w:rsidRPr="008A1DFF">
              <w:rPr>
                <w:rFonts w:cs="Times New Roman"/>
                <w:sz w:val="20"/>
                <w:szCs w:val="20"/>
              </w:rPr>
              <w:t>Preço Total a pagar (R$)</w:t>
            </w:r>
          </w:p>
        </w:tc>
      </w:tr>
      <w:tr w:rsidR="002205FF" w:rsidRPr="008A1DFF" w14:paraId="1614FFA8"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1CBA316" w14:textId="77777777" w:rsidR="002205FF" w:rsidRPr="008A1DFF" w:rsidRDefault="002205FF" w:rsidP="00DD4AAF">
            <w:pPr>
              <w:spacing w:after="120"/>
              <w:jc w:val="center"/>
              <w:rPr>
                <w:rFonts w:cs="Times New Roman"/>
                <w:sz w:val="20"/>
                <w:szCs w:val="20"/>
              </w:rPr>
            </w:pPr>
            <w:r w:rsidRPr="008A1DFF">
              <w:rPr>
                <w:rFonts w:cs="Times New Roman"/>
                <w:sz w:val="20"/>
                <w:szCs w:val="20"/>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1C3C48C1" w14:textId="77777777" w:rsidR="002205FF" w:rsidRPr="008A1DFF" w:rsidRDefault="002205FF" w:rsidP="00DD4AAF">
            <w:pPr>
              <w:spacing w:after="120"/>
              <w:jc w:val="center"/>
              <w:rPr>
                <w:rFonts w:cs="Times New Roman"/>
                <w:sz w:val="20"/>
                <w:szCs w:val="20"/>
              </w:rPr>
            </w:pPr>
            <w:r w:rsidRPr="008A1DFF">
              <w:rPr>
                <w:rFonts w:cs="Times New Roman"/>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4FBFCBB6" w14:textId="77777777" w:rsidR="002205FF" w:rsidRPr="008A1DFF" w:rsidRDefault="002205FF" w:rsidP="00DD4AAF">
            <w:pPr>
              <w:spacing w:after="120"/>
              <w:jc w:val="center"/>
              <w:rPr>
                <w:rFonts w:cs="Times New Roman"/>
                <w:sz w:val="20"/>
                <w:szCs w:val="20"/>
              </w:rPr>
            </w:pPr>
            <w:r>
              <w:rPr>
                <w:rFonts w:cs="Times New Roman"/>
                <w:sz w:val="20"/>
                <w:szCs w:val="20"/>
              </w:rPr>
              <w:t>0,10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F6D66B" w14:textId="77777777" w:rsidR="002205FF" w:rsidRPr="008A1DFF" w:rsidRDefault="002205FF" w:rsidP="00DD4AAF">
            <w:pPr>
              <w:spacing w:after="120"/>
              <w:jc w:val="center"/>
              <w:rPr>
                <w:rFonts w:cs="Times New Roman"/>
                <w:sz w:val="20"/>
                <w:szCs w:val="20"/>
              </w:rPr>
            </w:pPr>
            <w:r w:rsidRPr="008A1DFF">
              <w:rPr>
                <w:rFonts w:cs="Times New Roman"/>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78C7D6C" w14:textId="77777777" w:rsidR="002205FF" w:rsidRPr="00647CF9" w:rsidRDefault="002205FF" w:rsidP="00DD4AAF">
            <w:pPr>
              <w:spacing w:after="120"/>
              <w:jc w:val="center"/>
              <w:rPr>
                <w:rFonts w:cs="Times New Roman"/>
                <w:b/>
                <w:sz w:val="28"/>
                <w:szCs w:val="28"/>
              </w:rPr>
            </w:pPr>
            <w:r w:rsidRPr="00647CF9">
              <w:rPr>
                <w:rFonts w:cs="Times New Roman"/>
                <w:b/>
                <w:sz w:val="28"/>
                <w:szCs w:val="28"/>
              </w:rPr>
              <w:t>213,33</w:t>
            </w:r>
          </w:p>
        </w:tc>
        <w:tc>
          <w:tcPr>
            <w:tcW w:w="1418" w:type="dxa"/>
            <w:tcBorders>
              <w:top w:val="single" w:sz="4" w:space="0" w:color="000000"/>
              <w:left w:val="single" w:sz="4" w:space="0" w:color="000000"/>
              <w:bottom w:val="single" w:sz="4" w:space="0" w:color="000000"/>
              <w:right w:val="single" w:sz="4" w:space="0" w:color="000000"/>
            </w:tcBorders>
            <w:vAlign w:val="center"/>
          </w:tcPr>
          <w:p w14:paraId="03B454B5" w14:textId="77777777" w:rsidR="002205FF" w:rsidRPr="008A1DFF" w:rsidRDefault="002205FF" w:rsidP="00DD4AAF">
            <w:pPr>
              <w:spacing w:after="120"/>
              <w:jc w:val="center"/>
              <w:rPr>
                <w:rFonts w:cs="Times New Roman"/>
                <w:sz w:val="20"/>
                <w:szCs w:val="20"/>
              </w:rPr>
            </w:pPr>
            <w:r w:rsidRPr="008A1DFF">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38224745" w14:textId="77777777" w:rsidR="002205FF" w:rsidRPr="008A1DFF" w:rsidRDefault="002205FF" w:rsidP="00DD4AAF">
            <w:pPr>
              <w:spacing w:after="120"/>
              <w:jc w:val="center"/>
              <w:rPr>
                <w:rFonts w:cs="Times New Roman"/>
                <w:sz w:val="20"/>
                <w:szCs w:val="20"/>
              </w:rPr>
            </w:pPr>
            <w:r>
              <w:rPr>
                <w:rFonts w:cs="Times New Roman"/>
                <w:sz w:val="20"/>
                <w:szCs w:val="20"/>
              </w:rPr>
              <w:t>2.560,00</w:t>
            </w:r>
          </w:p>
        </w:tc>
      </w:tr>
      <w:tr w:rsidR="002205FF" w:rsidRPr="008A1DFF" w14:paraId="7398B317"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3EA07E7D" w14:textId="77777777" w:rsidR="002205FF" w:rsidRPr="008A1DFF" w:rsidRDefault="002205FF" w:rsidP="00DD4AAF">
            <w:pPr>
              <w:spacing w:after="120"/>
              <w:jc w:val="center"/>
              <w:rPr>
                <w:rFonts w:cs="Times New Roman"/>
                <w:sz w:val="20"/>
                <w:szCs w:val="20"/>
              </w:rPr>
            </w:pPr>
            <w:r w:rsidRPr="008A1DFF">
              <w:rPr>
                <w:rFonts w:cs="Times New Roman"/>
                <w:sz w:val="20"/>
                <w:szCs w:val="20"/>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2E214C91" w14:textId="77777777" w:rsidR="002205FF" w:rsidRPr="008A1DFF" w:rsidRDefault="002205FF" w:rsidP="00DD4AAF">
            <w:pPr>
              <w:spacing w:after="120"/>
              <w:jc w:val="center"/>
              <w:rPr>
                <w:rFonts w:cs="Times New Roman"/>
                <w:sz w:val="20"/>
                <w:szCs w:val="20"/>
              </w:rPr>
            </w:pPr>
            <w:r w:rsidRPr="008A1DFF">
              <w:rPr>
                <w:rFonts w:cs="Times New Roman"/>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E831145" w14:textId="77777777" w:rsidR="002205FF" w:rsidRPr="008A1DFF" w:rsidRDefault="002205FF" w:rsidP="00DD4AAF">
            <w:pPr>
              <w:spacing w:after="120"/>
              <w:jc w:val="center"/>
              <w:rPr>
                <w:rFonts w:cs="Times New Roman"/>
                <w:sz w:val="20"/>
                <w:szCs w:val="20"/>
              </w:rPr>
            </w:pPr>
            <w:r>
              <w:rPr>
                <w:rFonts w:cs="Times New Roman"/>
                <w:sz w:val="20"/>
                <w:szCs w:val="20"/>
              </w:rPr>
              <w:t>0,73</w:t>
            </w:r>
          </w:p>
        </w:tc>
        <w:tc>
          <w:tcPr>
            <w:tcW w:w="1134" w:type="dxa"/>
            <w:tcBorders>
              <w:top w:val="single" w:sz="4" w:space="0" w:color="000000"/>
              <w:left w:val="single" w:sz="4" w:space="0" w:color="000000"/>
              <w:bottom w:val="single" w:sz="4" w:space="0" w:color="000000"/>
              <w:right w:val="single" w:sz="4" w:space="0" w:color="000000"/>
            </w:tcBorders>
            <w:vAlign w:val="center"/>
          </w:tcPr>
          <w:p w14:paraId="153A5F8F" w14:textId="77777777" w:rsidR="002205FF" w:rsidRPr="008A1DFF" w:rsidRDefault="002205FF" w:rsidP="00DD4AAF">
            <w:pPr>
              <w:spacing w:after="120"/>
              <w:jc w:val="center"/>
              <w:rPr>
                <w:rFonts w:cs="Times New Roman"/>
                <w:sz w:val="20"/>
                <w:szCs w:val="20"/>
              </w:rPr>
            </w:pPr>
            <w:r w:rsidRPr="008A1DFF">
              <w:rPr>
                <w:rFonts w:cs="Times New Roman"/>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B709C1B" w14:textId="77777777" w:rsidR="002205FF" w:rsidRPr="00D1205F" w:rsidRDefault="002205FF" w:rsidP="00DD4AAF">
            <w:pPr>
              <w:spacing w:after="120"/>
              <w:jc w:val="center"/>
              <w:rPr>
                <w:rFonts w:cs="Times New Roman"/>
                <w:b/>
                <w:sz w:val="28"/>
                <w:szCs w:val="28"/>
              </w:rPr>
            </w:pPr>
            <w:r w:rsidRPr="00D1205F">
              <w:rPr>
                <w:rFonts w:cs="Times New Roman"/>
                <w:b/>
                <w:sz w:val="28"/>
                <w:szCs w:val="28"/>
              </w:rPr>
              <w:t>1.466,67</w:t>
            </w:r>
          </w:p>
        </w:tc>
        <w:tc>
          <w:tcPr>
            <w:tcW w:w="1418" w:type="dxa"/>
            <w:tcBorders>
              <w:top w:val="single" w:sz="4" w:space="0" w:color="000000"/>
              <w:left w:val="single" w:sz="4" w:space="0" w:color="000000"/>
              <w:bottom w:val="single" w:sz="4" w:space="0" w:color="000000"/>
              <w:right w:val="single" w:sz="4" w:space="0" w:color="000000"/>
            </w:tcBorders>
            <w:vAlign w:val="center"/>
          </w:tcPr>
          <w:p w14:paraId="2A21A9A0" w14:textId="77777777" w:rsidR="002205FF" w:rsidRPr="008A1DFF" w:rsidRDefault="002205FF" w:rsidP="00DD4AAF">
            <w:pPr>
              <w:spacing w:after="120"/>
              <w:jc w:val="center"/>
              <w:rPr>
                <w:rFonts w:cs="Times New Roman"/>
                <w:sz w:val="20"/>
                <w:szCs w:val="20"/>
              </w:rPr>
            </w:pPr>
            <w:r w:rsidRPr="008A1DFF">
              <w:rPr>
                <w:rFonts w:cs="Times New Roman"/>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87535AA" w14:textId="77777777" w:rsidR="002205FF" w:rsidRPr="008A1DFF" w:rsidRDefault="002205FF" w:rsidP="00DD4AAF">
            <w:pPr>
              <w:spacing w:after="120"/>
              <w:jc w:val="center"/>
              <w:rPr>
                <w:rFonts w:cs="Times New Roman"/>
                <w:sz w:val="20"/>
                <w:szCs w:val="20"/>
              </w:rPr>
            </w:pPr>
            <w:r>
              <w:rPr>
                <w:rFonts w:cs="Times New Roman"/>
                <w:sz w:val="20"/>
                <w:szCs w:val="20"/>
              </w:rPr>
              <w:t>17.600,00</w:t>
            </w:r>
          </w:p>
        </w:tc>
      </w:tr>
    </w:tbl>
    <w:p w14:paraId="441B6E9E" w14:textId="77777777" w:rsidR="002205FF" w:rsidRDefault="002205FF" w:rsidP="002205FF">
      <w:pPr>
        <w:spacing w:after="120"/>
        <w:jc w:val="center"/>
        <w:rPr>
          <w:rFonts w:cs="Times New Roman"/>
          <w:sz w:val="20"/>
          <w:szCs w:val="20"/>
        </w:rPr>
      </w:pPr>
    </w:p>
    <w:p w14:paraId="6B6F8793" w14:textId="77777777" w:rsidR="002205FF" w:rsidRDefault="002205FF" w:rsidP="002205FF">
      <w:pPr>
        <w:spacing w:after="120"/>
        <w:jc w:val="center"/>
        <w:rPr>
          <w:rFonts w:cs="Times New Roman"/>
          <w:sz w:val="20"/>
          <w:szCs w:val="20"/>
        </w:rPr>
      </w:pPr>
    </w:p>
    <w:p w14:paraId="30B10CFC" w14:textId="77777777"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GRUPOS 4, 5 e 6 (itens 13 e </w:t>
      </w:r>
      <w:proofErr w:type="gramStart"/>
      <w:r w:rsidRPr="00020079">
        <w:rPr>
          <w:rFonts w:cs="Times New Roman"/>
          <w:b/>
          <w:sz w:val="20"/>
          <w:szCs w:val="20"/>
          <w:highlight w:val="lightGray"/>
        </w:rPr>
        <w:t>14, 15</w:t>
      </w:r>
      <w:proofErr w:type="gramEnd"/>
      <w:r w:rsidRPr="00020079">
        <w:rPr>
          <w:rFonts w:cs="Times New Roman"/>
          <w:b/>
          <w:sz w:val="20"/>
          <w:szCs w:val="20"/>
          <w:highlight w:val="lightGray"/>
        </w:rPr>
        <w:t xml:space="preserve"> e 16, 17 e 18)</w:t>
      </w:r>
      <w:r w:rsidRPr="002F42CB">
        <w:rPr>
          <w:rFonts w:cs="Times New Roman"/>
          <w:b/>
          <w:sz w:val="20"/>
          <w:szCs w:val="20"/>
        </w:rPr>
        <w:t xml:space="preserve"> </w:t>
      </w:r>
    </w:p>
    <w:p w14:paraId="134BFFAF" w14:textId="77777777" w:rsidR="002205FF" w:rsidRPr="00F959FA" w:rsidRDefault="002205FF" w:rsidP="002205FF">
      <w:pPr>
        <w:suppressAutoHyphens/>
        <w:spacing w:after="120"/>
        <w:ind w:left="851"/>
        <w:jc w:val="both"/>
        <w:rPr>
          <w:rFonts w:cs="Times New Roman"/>
          <w:sz w:val="20"/>
          <w:szCs w:val="20"/>
        </w:rPr>
      </w:pPr>
      <w:r>
        <w:rPr>
          <w:rFonts w:cs="Times New Roman"/>
          <w:sz w:val="20"/>
          <w:szCs w:val="20"/>
        </w:rPr>
        <w:t>1.1</w:t>
      </w:r>
      <w:r w:rsidRPr="00F959FA">
        <w:rPr>
          <w:rFonts w:cs="Times New Roman"/>
          <w:sz w:val="20"/>
          <w:szCs w:val="20"/>
        </w:rPr>
        <w:t>.4. Contratação de empresa especializada na prestação dos serviços de telecomunicações para o fornecimento de interligação entre a Sede da SR/DPF/ES e as operadoras de telefonia, através de serviço de comunicação de dados, incluindo fornecimento de links, roteadores, instalação, suporte, manutenção da conexão física e lógica.</w:t>
      </w:r>
    </w:p>
    <w:p w14:paraId="659C91C5"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ab/>
        <w:t>1.1</w:t>
      </w:r>
      <w:r w:rsidRPr="00F959FA">
        <w:rPr>
          <w:rFonts w:ascii="Ecofont_Spranq_eco_Sans" w:hAnsi="Ecofont_Spranq_eco_Sans" w:cs="Times New Roman"/>
          <w:sz w:val="20"/>
          <w:szCs w:val="20"/>
        </w:rPr>
        <w:t>.4.1. A solução contratada deverá conter:</w:t>
      </w:r>
    </w:p>
    <w:p w14:paraId="4291316C" w14:textId="77777777" w:rsidR="002205FF" w:rsidRDefault="002205FF" w:rsidP="002205FF">
      <w:pPr>
        <w:pStyle w:val="Corpodetexto"/>
        <w:spacing w:after="120"/>
        <w:ind w:left="1134"/>
        <w:rPr>
          <w:rFonts w:ascii="Ecofont_Spranq_eco_Sans" w:hAnsi="Ecofont_Spranq_eco_Sans" w:cs="Times New Roman"/>
          <w:sz w:val="20"/>
          <w:szCs w:val="20"/>
        </w:rPr>
      </w:pPr>
    </w:p>
    <w:p w14:paraId="5721C391" w14:textId="77777777" w:rsidR="002205FF" w:rsidRPr="00804F1C" w:rsidRDefault="002205FF" w:rsidP="002205FF">
      <w:pPr>
        <w:pStyle w:val="Corpodetexto"/>
        <w:spacing w:after="120"/>
        <w:ind w:left="1134"/>
        <w:jc w:val="center"/>
        <w:rPr>
          <w:rFonts w:ascii="Ecofont_Spranq_eco_Sans" w:hAnsi="Ecofont_Spranq_eco_Sans" w:cs="Times New Roman"/>
          <w:b/>
          <w:sz w:val="20"/>
          <w:szCs w:val="20"/>
        </w:rPr>
      </w:pPr>
      <w:r w:rsidRPr="00804F1C">
        <w:rPr>
          <w:rFonts w:ascii="Ecofont_Spranq_eco_Sans" w:hAnsi="Ecofont_Spranq_eco_Sans" w:cs="Times New Roman"/>
          <w:b/>
          <w:sz w:val="20"/>
          <w:szCs w:val="20"/>
        </w:rPr>
        <w:t xml:space="preserve">GRUPO </w:t>
      </w:r>
      <w:proofErr w:type="gramStart"/>
      <w:r w:rsidRPr="00804F1C">
        <w:rPr>
          <w:rFonts w:ascii="Ecofont_Spranq_eco_Sans" w:hAnsi="Ecofont_Spranq_eco_Sans" w:cs="Times New Roman"/>
          <w:b/>
          <w:sz w:val="20"/>
          <w:szCs w:val="20"/>
        </w:rPr>
        <w:t>4</w:t>
      </w:r>
      <w:proofErr w:type="gramEnd"/>
      <w:r w:rsidRPr="00804F1C">
        <w:rPr>
          <w:rFonts w:ascii="Ecofont_Spranq_eco_Sans" w:hAnsi="Ecofont_Spranq_eco_Sans" w:cs="Times New Roman"/>
          <w:b/>
          <w:sz w:val="20"/>
          <w:szCs w:val="20"/>
        </w:rPr>
        <w:t xml:space="preserve"> (itens 13 e 14)</w:t>
      </w:r>
    </w:p>
    <w:p w14:paraId="45586885" w14:textId="5B9A53CC"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.4.1.1. 01 (um) Link Privativo para Comunicação de Dados (</w:t>
      </w:r>
      <w:r w:rsidRPr="00832592">
        <w:rPr>
          <w:rFonts w:ascii="Ecofont_Spranq_eco_Sans" w:hAnsi="Ecofont_Spranq_eco_Sans" w:cs="Times New Roman"/>
          <w:sz w:val="20"/>
          <w:szCs w:val="20"/>
        </w:rPr>
        <w:t>LPCD</w:t>
      </w:r>
      <w:r>
        <w:rPr>
          <w:rFonts w:ascii="Ecofont_Spranq_eco_Sans" w:hAnsi="Ecofont_Spranq_eco_Sans" w:cs="Times New Roman"/>
          <w:sz w:val="20"/>
          <w:szCs w:val="20"/>
        </w:rPr>
        <w:t xml:space="preserve"> / MPLS</w:t>
      </w:r>
      <w:r w:rsidRPr="00832592">
        <w:rPr>
          <w:rFonts w:ascii="Ecofont_Spranq_eco_Sans" w:hAnsi="Ecofont_Spranq_eco_Sans" w:cs="Times New Roman"/>
          <w:sz w:val="20"/>
          <w:szCs w:val="20"/>
        </w:rPr>
        <w:t xml:space="preserve"> </w:t>
      </w:r>
      <w:proofErr w:type="gramStart"/>
      <w:r w:rsidRPr="00832592">
        <w:rPr>
          <w:rFonts w:ascii="Ecofont_Spranq_eco_Sans" w:hAnsi="Ecofont_Spranq_eco_Sans" w:cs="Times New Roman"/>
          <w:sz w:val="20"/>
          <w:szCs w:val="20"/>
        </w:rPr>
        <w:t>1</w:t>
      </w:r>
      <w:proofErr w:type="gramEnd"/>
      <w:r w:rsidRPr="00832592">
        <w:rPr>
          <w:rFonts w:ascii="Ecofont_Spranq_eco_Sans" w:hAnsi="Ecofont_Spranq_eco_Sans" w:cs="Times New Roman"/>
          <w:sz w:val="20"/>
          <w:szCs w:val="20"/>
        </w:rPr>
        <w:t>)</w:t>
      </w:r>
      <w:r w:rsidRPr="00F959FA">
        <w:rPr>
          <w:rFonts w:ascii="Ecofont_Spranq_eco_Sans" w:hAnsi="Ecofont_Spranq_eco_Sans" w:cs="Times New Roman"/>
          <w:sz w:val="20"/>
          <w:szCs w:val="20"/>
        </w:rPr>
        <w:t xml:space="preserve"> na velocidade </w:t>
      </w:r>
      <w:r w:rsidR="00BC16C4">
        <w:rPr>
          <w:rFonts w:ascii="Ecofont_Spranq_eco_Sans" w:hAnsi="Ecofont_Spranq_eco_Sans" w:cs="Times New Roman"/>
          <w:sz w:val="20"/>
          <w:szCs w:val="20"/>
        </w:rPr>
        <w:t>mínima de 512</w:t>
      </w:r>
      <w:r w:rsidRPr="00F959FA">
        <w:rPr>
          <w:rFonts w:ascii="Ecofont_Spranq_eco_Sans" w:hAnsi="Ecofont_Spranq_eco_Sans" w:cs="Times New Roman"/>
          <w:sz w:val="20"/>
          <w:szCs w:val="20"/>
        </w:rPr>
        <w:t>K</w:t>
      </w:r>
      <w:r w:rsidR="00BC16C4">
        <w:rPr>
          <w:rFonts w:ascii="Ecofont_Spranq_eco_Sans" w:hAnsi="Ecofont_Spranq_eco_Sans" w:cs="Times New Roman"/>
          <w:sz w:val="20"/>
          <w:szCs w:val="20"/>
        </w:rPr>
        <w:t>bps</w:t>
      </w:r>
      <w:r w:rsidRPr="00F959FA">
        <w:rPr>
          <w:rFonts w:ascii="Ecofont_Spranq_eco_Sans" w:hAnsi="Ecofont_Spranq_eco_Sans" w:cs="Times New Roman"/>
          <w:sz w:val="20"/>
          <w:szCs w:val="20"/>
        </w:rPr>
        <w:t xml:space="preserve"> – síncrono – V35 – com roteador no lado do DPF interligando a sede da Superintendência de Polícia Federal no estado do Espírito Santo (Ponta A) ao endereço relacionado a seguir (Ponta B):</w:t>
      </w:r>
    </w:p>
    <w:p w14:paraId="6BAE7DCC" w14:textId="77777777" w:rsidR="002205FF" w:rsidRDefault="002205FF" w:rsidP="002205FF">
      <w:pPr>
        <w:pStyle w:val="Corpodetexto"/>
        <w:numPr>
          <w:ilvl w:val="0"/>
          <w:numId w:val="5"/>
        </w:numPr>
        <w:tabs>
          <w:tab w:val="clear" w:pos="1425"/>
          <w:tab w:val="num" w:pos="1843"/>
        </w:tabs>
        <w:spacing w:after="120"/>
        <w:ind w:left="1701" w:hanging="7"/>
        <w:rPr>
          <w:rFonts w:ascii="Ecofont_Spranq_eco_Sans" w:hAnsi="Ecofont_Spranq_eco_Sans" w:cs="Times New Roman"/>
          <w:sz w:val="20"/>
          <w:szCs w:val="20"/>
        </w:rPr>
      </w:pPr>
      <w:r w:rsidRPr="00F959FA">
        <w:rPr>
          <w:rFonts w:ascii="Ecofont_Spranq_eco_Sans" w:hAnsi="Ecofont_Spranq_eco_Sans" w:cs="Times New Roman"/>
          <w:sz w:val="20"/>
          <w:szCs w:val="20"/>
        </w:rPr>
        <w:t>Empresa OI - Rua Jangadeiros 48, Ipanema, Rio de Janeiro – RJ.</w:t>
      </w:r>
    </w:p>
    <w:p w14:paraId="201CDFE4" w14:textId="77777777" w:rsidR="002205FF" w:rsidRDefault="002205FF" w:rsidP="002205FF">
      <w:pPr>
        <w:pStyle w:val="Corpodetexto"/>
        <w:spacing w:after="120"/>
        <w:ind w:left="1701"/>
        <w:rPr>
          <w:rFonts w:ascii="Ecofont_Spranq_eco_Sans" w:hAnsi="Ecofont_Spranq_eco_Sans" w:cs="Times New Roman"/>
          <w:sz w:val="20"/>
          <w:szCs w:val="20"/>
        </w:rPr>
      </w:pPr>
    </w:p>
    <w:p w14:paraId="0EC5ED25" w14:textId="77777777" w:rsidR="002205FF" w:rsidRPr="00F8279E" w:rsidRDefault="002205FF" w:rsidP="002205FF">
      <w:pPr>
        <w:pStyle w:val="Corpodetexto"/>
        <w:spacing w:after="120"/>
        <w:ind w:left="1425"/>
        <w:jc w:val="center"/>
        <w:rPr>
          <w:rFonts w:ascii="Ecofont_Spranq_eco_Sans" w:hAnsi="Ecofont_Spranq_eco_Sans" w:cs="Times New Roman"/>
          <w:b/>
          <w:sz w:val="20"/>
          <w:szCs w:val="20"/>
        </w:rPr>
      </w:pPr>
      <w:r w:rsidRPr="00F8279E">
        <w:rPr>
          <w:rFonts w:ascii="Ecofont_Spranq_eco_Sans" w:hAnsi="Ecofont_Spranq_eco_Sans" w:cs="Times New Roman"/>
          <w:b/>
          <w:sz w:val="20"/>
          <w:szCs w:val="20"/>
        </w:rPr>
        <w:t xml:space="preserve">GRUPO </w:t>
      </w:r>
      <w:proofErr w:type="gramStart"/>
      <w:r>
        <w:rPr>
          <w:rFonts w:ascii="Ecofont_Spranq_eco_Sans" w:hAnsi="Ecofont_Spranq_eco_Sans" w:cs="Times New Roman"/>
          <w:b/>
          <w:sz w:val="20"/>
          <w:szCs w:val="20"/>
        </w:rPr>
        <w:t>5</w:t>
      </w:r>
      <w:proofErr w:type="gramEnd"/>
      <w:r w:rsidRPr="00F8279E">
        <w:rPr>
          <w:rFonts w:ascii="Ecofont_Spranq_eco_Sans" w:hAnsi="Ecofont_Spranq_eco_Sans" w:cs="Times New Roman"/>
          <w:b/>
          <w:sz w:val="20"/>
          <w:szCs w:val="20"/>
        </w:rPr>
        <w:t xml:space="preserve"> (itens 1</w:t>
      </w:r>
      <w:r>
        <w:rPr>
          <w:rFonts w:ascii="Ecofont_Spranq_eco_Sans" w:hAnsi="Ecofont_Spranq_eco_Sans" w:cs="Times New Roman"/>
          <w:b/>
          <w:sz w:val="20"/>
          <w:szCs w:val="20"/>
        </w:rPr>
        <w:t>5</w:t>
      </w:r>
      <w:r w:rsidRPr="00F8279E">
        <w:rPr>
          <w:rFonts w:ascii="Ecofont_Spranq_eco_Sans" w:hAnsi="Ecofont_Spranq_eco_Sans" w:cs="Times New Roman"/>
          <w:b/>
          <w:sz w:val="20"/>
          <w:szCs w:val="20"/>
        </w:rPr>
        <w:t xml:space="preserve"> e 1</w:t>
      </w:r>
      <w:r>
        <w:rPr>
          <w:rFonts w:ascii="Ecofont_Spranq_eco_Sans" w:hAnsi="Ecofont_Spranq_eco_Sans" w:cs="Times New Roman"/>
          <w:b/>
          <w:sz w:val="20"/>
          <w:szCs w:val="20"/>
        </w:rPr>
        <w:t>6</w:t>
      </w:r>
      <w:r w:rsidRPr="00F8279E">
        <w:rPr>
          <w:rFonts w:ascii="Ecofont_Spranq_eco_Sans" w:hAnsi="Ecofont_Spranq_eco_Sans" w:cs="Times New Roman"/>
          <w:b/>
          <w:sz w:val="20"/>
          <w:szCs w:val="20"/>
        </w:rPr>
        <w:t>)</w:t>
      </w:r>
    </w:p>
    <w:p w14:paraId="5A276A93" w14:textId="54503BC1"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.4.1.2. 01 (um) Link Privativo para Comunicação de Dados (</w:t>
      </w:r>
      <w:r w:rsidRPr="00832592">
        <w:rPr>
          <w:rFonts w:ascii="Ecofont_Spranq_eco_Sans" w:hAnsi="Ecofont_Spranq_eco_Sans" w:cs="Times New Roman"/>
          <w:sz w:val="20"/>
          <w:szCs w:val="20"/>
        </w:rPr>
        <w:t>LPCD</w:t>
      </w:r>
      <w:r>
        <w:rPr>
          <w:rFonts w:ascii="Ecofont_Spranq_eco_Sans" w:hAnsi="Ecofont_Spranq_eco_Sans" w:cs="Times New Roman"/>
          <w:sz w:val="20"/>
          <w:szCs w:val="20"/>
        </w:rPr>
        <w:t xml:space="preserve"> / MPLS</w:t>
      </w:r>
      <w:r w:rsidRPr="00832592">
        <w:rPr>
          <w:rFonts w:ascii="Ecofont_Spranq_eco_Sans" w:hAnsi="Ecofont_Spranq_eco_Sans" w:cs="Times New Roman"/>
          <w:sz w:val="20"/>
          <w:szCs w:val="20"/>
        </w:rPr>
        <w:t xml:space="preserve"> </w:t>
      </w:r>
      <w:proofErr w:type="gramStart"/>
      <w:r w:rsidRPr="00832592">
        <w:rPr>
          <w:rFonts w:ascii="Ecofont_Spranq_eco_Sans" w:hAnsi="Ecofont_Spranq_eco_Sans" w:cs="Times New Roman"/>
          <w:sz w:val="20"/>
          <w:szCs w:val="20"/>
        </w:rPr>
        <w:t>2</w:t>
      </w:r>
      <w:proofErr w:type="gramEnd"/>
      <w:r w:rsidRPr="00832592">
        <w:rPr>
          <w:rFonts w:ascii="Ecofont_Spranq_eco_Sans" w:hAnsi="Ecofont_Spranq_eco_Sans" w:cs="Times New Roman"/>
          <w:sz w:val="20"/>
          <w:szCs w:val="20"/>
        </w:rPr>
        <w:t>)</w:t>
      </w:r>
      <w:r w:rsidRPr="00F959FA">
        <w:rPr>
          <w:rFonts w:ascii="Ecofont_Spranq_eco_Sans" w:hAnsi="Ecofont_Spranq_eco_Sans" w:cs="Times New Roman"/>
          <w:sz w:val="20"/>
          <w:szCs w:val="20"/>
        </w:rPr>
        <w:t xml:space="preserve"> na velocidade </w:t>
      </w:r>
      <w:r w:rsidR="00BC16C4">
        <w:rPr>
          <w:rFonts w:ascii="Ecofont_Spranq_eco_Sans" w:hAnsi="Ecofont_Spranq_eco_Sans" w:cs="Times New Roman"/>
          <w:sz w:val="20"/>
          <w:szCs w:val="20"/>
        </w:rPr>
        <w:t xml:space="preserve">mínima </w:t>
      </w:r>
      <w:r w:rsidRPr="00F959FA">
        <w:rPr>
          <w:rFonts w:ascii="Ecofont_Spranq_eco_Sans" w:hAnsi="Ecofont_Spranq_eco_Sans" w:cs="Times New Roman"/>
          <w:sz w:val="20"/>
          <w:szCs w:val="20"/>
        </w:rPr>
        <w:t xml:space="preserve">de </w:t>
      </w:r>
      <w:r w:rsidR="00BC16C4">
        <w:rPr>
          <w:rFonts w:ascii="Ecofont_Spranq_eco_Sans" w:hAnsi="Ecofont_Spranq_eco_Sans" w:cs="Times New Roman"/>
          <w:sz w:val="20"/>
          <w:szCs w:val="20"/>
        </w:rPr>
        <w:t>512</w:t>
      </w:r>
      <w:r w:rsidRPr="00F959FA">
        <w:rPr>
          <w:rFonts w:ascii="Ecofont_Spranq_eco_Sans" w:hAnsi="Ecofont_Spranq_eco_Sans" w:cs="Times New Roman"/>
          <w:sz w:val="20"/>
          <w:szCs w:val="20"/>
        </w:rPr>
        <w:t>K</w:t>
      </w:r>
      <w:r w:rsidR="00BC16C4">
        <w:rPr>
          <w:rFonts w:ascii="Ecofont_Spranq_eco_Sans" w:hAnsi="Ecofont_Spranq_eco_Sans" w:cs="Times New Roman"/>
          <w:sz w:val="20"/>
          <w:szCs w:val="20"/>
        </w:rPr>
        <w:t>bps</w:t>
      </w:r>
      <w:r w:rsidRPr="00F959FA">
        <w:rPr>
          <w:rFonts w:ascii="Ecofont_Spranq_eco_Sans" w:hAnsi="Ecofont_Spranq_eco_Sans" w:cs="Times New Roman"/>
          <w:sz w:val="20"/>
          <w:szCs w:val="20"/>
        </w:rPr>
        <w:t xml:space="preserve"> – síncrono – V35 – com roteador no lado do DPF interligando a sede da Superintendência de Polícia Federal no estado do Espírito Santo (Ponta A) ao endereço relacionado a seguir (Ponta B):</w:t>
      </w:r>
    </w:p>
    <w:p w14:paraId="353063D7" w14:textId="77777777" w:rsidR="002205FF" w:rsidRDefault="002205FF" w:rsidP="002205FF">
      <w:pPr>
        <w:pStyle w:val="Corpodetexto"/>
        <w:numPr>
          <w:ilvl w:val="0"/>
          <w:numId w:val="5"/>
        </w:numPr>
        <w:tabs>
          <w:tab w:val="clear" w:pos="1425"/>
          <w:tab w:val="num" w:pos="1985"/>
        </w:tabs>
        <w:spacing w:after="120"/>
        <w:ind w:left="1701" w:firstLine="0"/>
        <w:rPr>
          <w:rFonts w:ascii="Ecofont_Spranq_eco_Sans" w:hAnsi="Ecofont_Spranq_eco_Sans" w:cs="Times New Roman"/>
          <w:sz w:val="20"/>
          <w:szCs w:val="20"/>
        </w:rPr>
      </w:pPr>
      <w:r w:rsidRPr="00F959FA">
        <w:rPr>
          <w:rFonts w:ascii="Ecofont_Spranq_eco_Sans" w:hAnsi="Ecofont_Spranq_eco_Sans" w:cs="Times New Roman"/>
          <w:sz w:val="20"/>
          <w:szCs w:val="20"/>
        </w:rPr>
        <w:t>Empresa TIM - Rua Fonseca Teles, 18, São Cristóvão, Rio de Janeiro – RJ.</w:t>
      </w:r>
    </w:p>
    <w:p w14:paraId="1C73122A" w14:textId="77777777" w:rsidR="002205FF" w:rsidRDefault="002205FF" w:rsidP="002205FF">
      <w:pPr>
        <w:pStyle w:val="Corpodetexto"/>
        <w:spacing w:after="120"/>
        <w:ind w:left="1701"/>
        <w:rPr>
          <w:rFonts w:ascii="Ecofont_Spranq_eco_Sans" w:hAnsi="Ecofont_Spranq_eco_Sans" w:cs="Times New Roman"/>
          <w:sz w:val="20"/>
          <w:szCs w:val="20"/>
        </w:rPr>
      </w:pPr>
    </w:p>
    <w:p w14:paraId="058C8DAF" w14:textId="77777777" w:rsidR="002205FF" w:rsidRPr="00F8279E" w:rsidRDefault="002205FF" w:rsidP="002205FF">
      <w:pPr>
        <w:pStyle w:val="Corpodetexto"/>
        <w:spacing w:after="120"/>
        <w:ind w:left="1425"/>
        <w:jc w:val="center"/>
        <w:rPr>
          <w:rFonts w:ascii="Ecofont_Spranq_eco_Sans" w:hAnsi="Ecofont_Spranq_eco_Sans" w:cs="Times New Roman"/>
          <w:b/>
          <w:sz w:val="20"/>
          <w:szCs w:val="20"/>
        </w:rPr>
      </w:pPr>
      <w:r w:rsidRPr="00F8279E">
        <w:rPr>
          <w:rFonts w:ascii="Ecofont_Spranq_eco_Sans" w:hAnsi="Ecofont_Spranq_eco_Sans" w:cs="Times New Roman"/>
          <w:b/>
          <w:sz w:val="20"/>
          <w:szCs w:val="20"/>
        </w:rPr>
        <w:t xml:space="preserve">GRUPO </w:t>
      </w:r>
      <w:proofErr w:type="gramStart"/>
      <w:r>
        <w:rPr>
          <w:rFonts w:ascii="Ecofont_Spranq_eco_Sans" w:hAnsi="Ecofont_Spranq_eco_Sans" w:cs="Times New Roman"/>
          <w:b/>
          <w:sz w:val="20"/>
          <w:szCs w:val="20"/>
        </w:rPr>
        <w:t>6</w:t>
      </w:r>
      <w:proofErr w:type="gramEnd"/>
      <w:r w:rsidRPr="00F8279E">
        <w:rPr>
          <w:rFonts w:ascii="Ecofont_Spranq_eco_Sans" w:hAnsi="Ecofont_Spranq_eco_Sans" w:cs="Times New Roman"/>
          <w:b/>
          <w:sz w:val="20"/>
          <w:szCs w:val="20"/>
        </w:rPr>
        <w:t xml:space="preserve"> (itens 1</w:t>
      </w:r>
      <w:r>
        <w:rPr>
          <w:rFonts w:ascii="Ecofont_Spranq_eco_Sans" w:hAnsi="Ecofont_Spranq_eco_Sans" w:cs="Times New Roman"/>
          <w:b/>
          <w:sz w:val="20"/>
          <w:szCs w:val="20"/>
        </w:rPr>
        <w:t>7</w:t>
      </w:r>
      <w:r w:rsidRPr="00F8279E">
        <w:rPr>
          <w:rFonts w:ascii="Ecofont_Spranq_eco_Sans" w:hAnsi="Ecofont_Spranq_eco_Sans" w:cs="Times New Roman"/>
          <w:b/>
          <w:sz w:val="20"/>
          <w:szCs w:val="20"/>
        </w:rPr>
        <w:t xml:space="preserve"> e 1</w:t>
      </w:r>
      <w:r>
        <w:rPr>
          <w:rFonts w:ascii="Ecofont_Spranq_eco_Sans" w:hAnsi="Ecofont_Spranq_eco_Sans" w:cs="Times New Roman"/>
          <w:b/>
          <w:sz w:val="20"/>
          <w:szCs w:val="20"/>
        </w:rPr>
        <w:t>8</w:t>
      </w:r>
      <w:r w:rsidRPr="00F8279E">
        <w:rPr>
          <w:rFonts w:ascii="Ecofont_Spranq_eco_Sans" w:hAnsi="Ecofont_Spranq_eco_Sans" w:cs="Times New Roman"/>
          <w:b/>
          <w:sz w:val="20"/>
          <w:szCs w:val="20"/>
        </w:rPr>
        <w:t>)</w:t>
      </w:r>
    </w:p>
    <w:p w14:paraId="7C241D6E" w14:textId="56FCC19E" w:rsidR="002205FF" w:rsidRPr="00F959FA" w:rsidRDefault="002205FF" w:rsidP="002205FF">
      <w:pPr>
        <w:pStyle w:val="Corpodetexto"/>
        <w:spacing w:after="120"/>
        <w:ind w:left="1701" w:firstLine="72"/>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 xml:space="preserve">.4.1.3. 01 (um) </w:t>
      </w:r>
      <w:r>
        <w:rPr>
          <w:rFonts w:ascii="Ecofont_Spranq_eco_Sans" w:hAnsi="Ecofont_Spranq_eco_Sans" w:cs="Times New Roman"/>
          <w:sz w:val="20"/>
          <w:szCs w:val="20"/>
        </w:rPr>
        <w:t>L</w:t>
      </w:r>
      <w:r w:rsidRPr="00F959FA">
        <w:rPr>
          <w:rFonts w:ascii="Ecofont_Spranq_eco_Sans" w:hAnsi="Ecofont_Spranq_eco_Sans" w:cs="Times New Roman"/>
          <w:sz w:val="20"/>
          <w:szCs w:val="20"/>
        </w:rPr>
        <w:t>ink</w:t>
      </w:r>
      <w:r>
        <w:rPr>
          <w:rFonts w:ascii="Ecofont_Spranq_eco_Sans" w:hAnsi="Ecofont_Spranq_eco_Sans" w:cs="Times New Roman"/>
          <w:sz w:val="20"/>
          <w:szCs w:val="20"/>
        </w:rPr>
        <w:t xml:space="preserve"> de Internet </w:t>
      </w:r>
      <w:r w:rsidRPr="00F959FA">
        <w:rPr>
          <w:rFonts w:ascii="Ecofont_Spranq_eco_Sans" w:hAnsi="Ecofont_Spranq_eco_Sans" w:cs="Times New Roman"/>
          <w:sz w:val="20"/>
          <w:szCs w:val="20"/>
        </w:rPr>
        <w:t xml:space="preserve">dedicado na velocidade </w:t>
      </w:r>
      <w:r w:rsidR="005E7FFB">
        <w:rPr>
          <w:rFonts w:ascii="Ecofont_Spranq_eco_Sans" w:hAnsi="Ecofont_Spranq_eco_Sans" w:cs="Times New Roman"/>
          <w:sz w:val="20"/>
          <w:szCs w:val="20"/>
        </w:rPr>
        <w:t xml:space="preserve">mínima </w:t>
      </w:r>
      <w:r w:rsidRPr="00F959FA">
        <w:rPr>
          <w:rFonts w:ascii="Ecofont_Spranq_eco_Sans" w:hAnsi="Ecofont_Spranq_eco_Sans" w:cs="Times New Roman"/>
          <w:sz w:val="20"/>
          <w:szCs w:val="20"/>
        </w:rPr>
        <w:t xml:space="preserve">de </w:t>
      </w:r>
      <w:proofErr w:type="gramStart"/>
      <w:r w:rsidR="005E7FFB">
        <w:rPr>
          <w:rFonts w:ascii="Ecofont_Spranq_eco_Sans" w:hAnsi="Ecofont_Spranq_eco_Sans" w:cs="Times New Roman"/>
          <w:sz w:val="20"/>
          <w:szCs w:val="20"/>
        </w:rPr>
        <w:t>512</w:t>
      </w:r>
      <w:r w:rsidRPr="00F959FA">
        <w:rPr>
          <w:rFonts w:ascii="Ecofont_Spranq_eco_Sans" w:hAnsi="Ecofont_Spranq_eco_Sans" w:cs="Times New Roman"/>
          <w:sz w:val="20"/>
          <w:szCs w:val="20"/>
        </w:rPr>
        <w:t>K</w:t>
      </w:r>
      <w:r w:rsidR="005E7FFB">
        <w:rPr>
          <w:rFonts w:ascii="Ecofont_Spranq_eco_Sans" w:hAnsi="Ecofont_Spranq_eco_Sans" w:cs="Times New Roman"/>
          <w:sz w:val="20"/>
          <w:szCs w:val="20"/>
        </w:rPr>
        <w:t>bps</w:t>
      </w:r>
      <w:proofErr w:type="gramEnd"/>
      <w:r w:rsidRPr="00F959FA">
        <w:rPr>
          <w:rFonts w:ascii="Ecofont_Spranq_eco_Sans" w:hAnsi="Ecofont_Spranq_eco_Sans" w:cs="Times New Roman"/>
          <w:sz w:val="20"/>
          <w:szCs w:val="20"/>
        </w:rPr>
        <w:t xml:space="preserve"> que interligará via Internet a sede da Superintendência de Polícia Federal no Estado do Espírito Santo às empresas relacionadas abaixo por meio de Redes Virtuais </w:t>
      </w:r>
      <w:proofErr w:type="spellStart"/>
      <w:r w:rsidRPr="00F959FA">
        <w:rPr>
          <w:rFonts w:ascii="Ecofont_Spranq_eco_Sans" w:hAnsi="Ecofont_Spranq_eco_Sans" w:cs="Times New Roman"/>
          <w:sz w:val="20"/>
          <w:szCs w:val="20"/>
        </w:rPr>
        <w:t>VPNs</w:t>
      </w:r>
      <w:proofErr w:type="spellEnd"/>
      <w:r w:rsidRPr="00F959FA">
        <w:rPr>
          <w:rFonts w:ascii="Ecofont_Spranq_eco_Sans" w:hAnsi="Ecofont_Spranq_eco_Sans" w:cs="Times New Roman"/>
          <w:sz w:val="20"/>
          <w:szCs w:val="20"/>
        </w:rPr>
        <w:t>:</w:t>
      </w:r>
    </w:p>
    <w:p w14:paraId="108A0145" w14:textId="77777777" w:rsidR="002205FF" w:rsidRPr="00F959FA" w:rsidRDefault="002205FF" w:rsidP="002205FF">
      <w:pPr>
        <w:pStyle w:val="Corpodetexto"/>
        <w:numPr>
          <w:ilvl w:val="0"/>
          <w:numId w:val="6"/>
        </w:numPr>
        <w:tabs>
          <w:tab w:val="clear" w:pos="1425"/>
          <w:tab w:val="num" w:pos="1985"/>
        </w:tabs>
        <w:spacing w:after="120"/>
        <w:ind w:left="1701" w:firstLine="0"/>
        <w:rPr>
          <w:rFonts w:ascii="Ecofont_Spranq_eco_Sans" w:hAnsi="Ecofont_Spranq_eco_Sans" w:cs="Times New Roman"/>
          <w:sz w:val="20"/>
          <w:szCs w:val="20"/>
        </w:rPr>
      </w:pPr>
      <w:proofErr w:type="gramStart"/>
      <w:r w:rsidRPr="00F959FA">
        <w:rPr>
          <w:rFonts w:ascii="Ecofont_Spranq_eco_Sans" w:hAnsi="Ecofont_Spranq_eco_Sans" w:cs="Times New Roman"/>
          <w:sz w:val="20"/>
          <w:szCs w:val="20"/>
        </w:rPr>
        <w:t>Empresa VIVO</w:t>
      </w:r>
      <w:proofErr w:type="gramEnd"/>
      <w:r w:rsidRPr="00F959FA">
        <w:rPr>
          <w:rFonts w:ascii="Ecofont_Spranq_eco_Sans" w:hAnsi="Ecofont_Spranq_eco_Sans" w:cs="Times New Roman"/>
          <w:sz w:val="20"/>
          <w:szCs w:val="20"/>
        </w:rPr>
        <w:t xml:space="preserve"> – Rua Monsenhor Jerônimo, Nº 94, Engenho de Dentro, Rio de Janeiro – RJ;</w:t>
      </w:r>
    </w:p>
    <w:p w14:paraId="195F74BB" w14:textId="77777777" w:rsidR="002205FF" w:rsidRDefault="002205FF" w:rsidP="002205FF">
      <w:pPr>
        <w:pStyle w:val="Corpodetexto"/>
        <w:numPr>
          <w:ilvl w:val="0"/>
          <w:numId w:val="6"/>
        </w:numPr>
        <w:tabs>
          <w:tab w:val="clear" w:pos="1425"/>
          <w:tab w:val="num" w:pos="1985"/>
        </w:tabs>
        <w:spacing w:after="120"/>
        <w:ind w:left="1701" w:firstLine="0"/>
        <w:rPr>
          <w:rFonts w:ascii="Ecofont_Spranq_eco_Sans" w:hAnsi="Ecofont_Spranq_eco_Sans" w:cs="Times New Roman"/>
          <w:sz w:val="20"/>
          <w:szCs w:val="20"/>
        </w:rPr>
      </w:pPr>
      <w:r w:rsidRPr="00F959FA">
        <w:rPr>
          <w:rFonts w:ascii="Ecofont_Spranq_eco_Sans" w:hAnsi="Ecofont_Spranq_eco_Sans" w:cs="Times New Roman"/>
          <w:sz w:val="20"/>
          <w:szCs w:val="20"/>
        </w:rPr>
        <w:t>Empresa CLARO - Rua Senador Pompeu, 119 6º andar - Centro - Rio de Janeiro – RJ.</w:t>
      </w:r>
    </w:p>
    <w:p w14:paraId="7E0DFA67" w14:textId="77777777" w:rsidR="002205FF"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.4.2. As conexões físicas fornecidas se darão através de circuitos dedicados a serem instalados na SR/DPF/ES – Sede da Superintendência de Polícia Federal no Espírito Santo, Avenida Vale do Rio Doce, 01, São Torquato – Vila Velha – ES, CEP 29114-</w:t>
      </w:r>
      <w:r>
        <w:rPr>
          <w:rFonts w:ascii="Ecofont_Spranq_eco_Sans" w:hAnsi="Ecofont_Spranq_eco_Sans" w:cs="Times New Roman"/>
          <w:sz w:val="20"/>
          <w:szCs w:val="20"/>
        </w:rPr>
        <w:t>915</w:t>
      </w:r>
      <w:r w:rsidRPr="00F959FA">
        <w:rPr>
          <w:rFonts w:ascii="Ecofont_Spranq_eco_Sans" w:hAnsi="Ecofont_Spranq_eco_Sans" w:cs="Times New Roman"/>
          <w:sz w:val="20"/>
          <w:szCs w:val="20"/>
        </w:rPr>
        <w:t>.</w:t>
      </w:r>
    </w:p>
    <w:p w14:paraId="794C44C4" w14:textId="77777777" w:rsidR="002205FF" w:rsidRPr="00F959FA"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.4.3. Outras características dos links:</w:t>
      </w:r>
    </w:p>
    <w:p w14:paraId="7DF6FD13"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a) Total transparência a protocolos de comunicação no caso dos links ponto a ponto;</w:t>
      </w:r>
    </w:p>
    <w:p w14:paraId="0757B512" w14:textId="77777777" w:rsidR="002205FF" w:rsidRPr="00F959FA" w:rsidRDefault="002205FF" w:rsidP="002205FF">
      <w:pPr>
        <w:spacing w:after="120"/>
        <w:ind w:left="708" w:firstLine="708"/>
        <w:jc w:val="both"/>
        <w:rPr>
          <w:rFonts w:cs="Times New Roman"/>
          <w:sz w:val="20"/>
          <w:szCs w:val="20"/>
        </w:rPr>
      </w:pPr>
      <w:r w:rsidRPr="00F959FA">
        <w:rPr>
          <w:rFonts w:cs="Times New Roman"/>
          <w:sz w:val="20"/>
          <w:szCs w:val="20"/>
        </w:rPr>
        <w:lastRenderedPageBreak/>
        <w:t>b) Capacidade de transmissão bidirecional;</w:t>
      </w:r>
    </w:p>
    <w:p w14:paraId="4ACA2E0F" w14:textId="77777777" w:rsidR="002205FF" w:rsidRPr="00F959FA" w:rsidRDefault="002205FF" w:rsidP="002205FF">
      <w:pPr>
        <w:spacing w:after="120"/>
        <w:ind w:left="708" w:firstLine="708"/>
        <w:jc w:val="both"/>
        <w:rPr>
          <w:rFonts w:cs="Times New Roman"/>
          <w:sz w:val="20"/>
          <w:szCs w:val="20"/>
        </w:rPr>
      </w:pPr>
      <w:r w:rsidRPr="00F959FA">
        <w:rPr>
          <w:rFonts w:cs="Times New Roman"/>
          <w:sz w:val="20"/>
          <w:szCs w:val="20"/>
        </w:rPr>
        <w:t>c) Tempo de retardo mínimo e constante;</w:t>
      </w:r>
    </w:p>
    <w:p w14:paraId="4955C9F8"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d) Uso irrestrito do serviço na configuração contratada, independentemente do volume trafegado, a um custo fixo mensal;</w:t>
      </w:r>
    </w:p>
    <w:p w14:paraId="7B3204BC" w14:textId="77777777" w:rsidR="002205FF" w:rsidRPr="00060AB2" w:rsidRDefault="002205FF" w:rsidP="002205FF">
      <w:pPr>
        <w:spacing w:after="120"/>
        <w:ind w:left="1418" w:hanging="2"/>
        <w:jc w:val="both"/>
        <w:rPr>
          <w:rFonts w:cs="Times New Roman"/>
          <w:b/>
          <w:sz w:val="20"/>
          <w:szCs w:val="20"/>
          <w:u w:val="single"/>
        </w:rPr>
      </w:pPr>
      <w:r w:rsidRPr="00F959FA">
        <w:rPr>
          <w:rFonts w:cs="Times New Roman"/>
          <w:sz w:val="20"/>
          <w:szCs w:val="20"/>
        </w:rPr>
        <w:t>e) Garantia de segurança e integridade das informações transmitidas</w:t>
      </w:r>
      <w:r w:rsidRPr="00175052">
        <w:rPr>
          <w:rFonts w:cs="Times New Roman"/>
          <w:sz w:val="20"/>
          <w:szCs w:val="20"/>
        </w:rPr>
        <w:t xml:space="preserve">, </w:t>
      </w:r>
      <w:r w:rsidRPr="00060AB2">
        <w:rPr>
          <w:rFonts w:cs="Times New Roman"/>
          <w:b/>
          <w:sz w:val="20"/>
          <w:szCs w:val="20"/>
          <w:u w:val="single"/>
        </w:rPr>
        <w:t xml:space="preserve">sendo vedado o compartilhamento do meio físico (transmissão). </w:t>
      </w:r>
    </w:p>
    <w:p w14:paraId="48EC91BD"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.4.4. Os equipamentos que forem instalados na criação dos circuitos para a conexão entre a SR/DPF/ES e as operadoras de telefonia (roteadores, modems e outros) são de responsabilidade da CONTRATADA, cabendo a ela o fornecimento e manutenção dos equipamentos, bem como sua configuração, gerenciamento e suporte técnico durante todo o prazo de vigência do contrato.</w:t>
      </w:r>
    </w:p>
    <w:p w14:paraId="369FD9A6"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.4.5. A empresa que fornecer os links</w:t>
      </w:r>
      <w:proofErr w:type="gramStart"/>
      <w:r w:rsidRPr="00F959FA">
        <w:rPr>
          <w:rFonts w:cs="Times New Roman"/>
          <w:sz w:val="20"/>
          <w:szCs w:val="20"/>
        </w:rPr>
        <w:t>, deve</w:t>
      </w:r>
      <w:proofErr w:type="gramEnd"/>
      <w:r w:rsidRPr="00F959FA">
        <w:rPr>
          <w:rFonts w:cs="Times New Roman"/>
          <w:sz w:val="20"/>
          <w:szCs w:val="20"/>
        </w:rPr>
        <w:t xml:space="preserve"> disponibilizar um número de telefone único local na Região da Grande Vitória ou número “0800” para a sua central de atendimento, que procederá a abertura de chamados técnicos através de ligação telefônica gratuita, no horário em regime “24x7x365”, 24 horas por dia, sete dias por semana, todos os dias do ano.</w:t>
      </w:r>
    </w:p>
    <w:p w14:paraId="2D6D94EA" w14:textId="77777777" w:rsidR="002205FF" w:rsidRPr="00F959FA" w:rsidRDefault="002205FF" w:rsidP="002205FF">
      <w:pPr>
        <w:spacing w:after="120"/>
        <w:ind w:left="1134"/>
        <w:jc w:val="both"/>
        <w:rPr>
          <w:rFonts w:cs="Times New Roman"/>
          <w:sz w:val="20"/>
          <w:szCs w:val="20"/>
        </w:rPr>
      </w:pPr>
      <w:r>
        <w:rPr>
          <w:rFonts w:cs="Times New Roman"/>
          <w:sz w:val="20"/>
          <w:szCs w:val="20"/>
        </w:rPr>
        <w:t>1.1</w:t>
      </w:r>
      <w:r w:rsidRPr="00F959FA">
        <w:rPr>
          <w:rFonts w:cs="Times New Roman"/>
          <w:sz w:val="20"/>
          <w:szCs w:val="20"/>
        </w:rPr>
        <w:t>.4.6. Todas as despesas relativas a eventuais deslocamentos de técnicos e entrega de equipamentos que se fizerem necessárias para a correção de problemas técnicos e adequações/ajustes de configurações, correrão por conta da contratada e sob sua exclusiva responsabilidade.</w:t>
      </w:r>
    </w:p>
    <w:p w14:paraId="5FF6A627" w14:textId="77777777" w:rsidR="002205FF" w:rsidRPr="00F959FA" w:rsidRDefault="002205FF" w:rsidP="002205FF">
      <w:pPr>
        <w:spacing w:after="120"/>
        <w:ind w:left="426" w:firstLine="708"/>
        <w:jc w:val="both"/>
        <w:rPr>
          <w:rFonts w:cs="Times New Roman"/>
          <w:sz w:val="20"/>
          <w:szCs w:val="20"/>
        </w:rPr>
      </w:pPr>
      <w:r>
        <w:rPr>
          <w:rFonts w:cs="Times New Roman"/>
          <w:sz w:val="20"/>
          <w:szCs w:val="20"/>
        </w:rPr>
        <w:t>1.1</w:t>
      </w:r>
      <w:r w:rsidRPr="00F959FA">
        <w:rPr>
          <w:rFonts w:cs="Times New Roman"/>
          <w:sz w:val="20"/>
          <w:szCs w:val="20"/>
        </w:rPr>
        <w:t>.4.7. Sobre disponibilidade, devem-se respeitar os seguintes itens:</w:t>
      </w:r>
    </w:p>
    <w:p w14:paraId="14511B82"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 xml:space="preserve">a) Serviço de acesso às operadoras de telefonia será prestado em “24x7x365”, 24 (vinte e quatro) horas por dia, </w:t>
      </w:r>
      <w:proofErr w:type="gramStart"/>
      <w:r w:rsidRPr="00F959FA">
        <w:rPr>
          <w:rFonts w:cs="Times New Roman"/>
          <w:sz w:val="20"/>
          <w:szCs w:val="20"/>
        </w:rPr>
        <w:t>7</w:t>
      </w:r>
      <w:proofErr w:type="gramEnd"/>
      <w:r w:rsidRPr="00F959FA">
        <w:rPr>
          <w:rFonts w:cs="Times New Roman"/>
          <w:sz w:val="20"/>
          <w:szCs w:val="20"/>
        </w:rPr>
        <w:t xml:space="preserve"> (sete) dias por semana, todos os dias do ano, incluindo-se a central de atendimento.</w:t>
      </w:r>
    </w:p>
    <w:p w14:paraId="06990EF1"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b) Caso haja necessidade de interrupção no serviço, a CONTRATADA deverá solicitar ao SR/DPF/ES com antecedência mínima de 14 (quatorze) dias corridos, com exceção das manutenções de emergência solicitadas pelas operadoras de telefonia ou previamente acordado entre as partes, SR/DPF/ES e a CONTRATADA.</w:t>
      </w:r>
    </w:p>
    <w:p w14:paraId="38DED651"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 xml:space="preserve">c) O prazo máximo para a solução de problemas que provoquem a interrupção total ou parcial da conexão da SR/DPF/ES com as operadoras de telefonia é de </w:t>
      </w:r>
      <w:proofErr w:type="gramStart"/>
      <w:r w:rsidRPr="00F959FA">
        <w:rPr>
          <w:rFonts w:cs="Times New Roman"/>
          <w:sz w:val="20"/>
          <w:szCs w:val="20"/>
        </w:rPr>
        <w:t>6</w:t>
      </w:r>
      <w:proofErr w:type="gramEnd"/>
      <w:r w:rsidRPr="00F959FA">
        <w:rPr>
          <w:rFonts w:cs="Times New Roman"/>
          <w:sz w:val="20"/>
          <w:szCs w:val="20"/>
        </w:rPr>
        <w:t xml:space="preserve"> (seis) horas a partir do momento de abertura do chamado técnico junto à central de atendimento.</w:t>
      </w:r>
    </w:p>
    <w:p w14:paraId="57D0C60E" w14:textId="77777777" w:rsidR="002205FF" w:rsidRPr="00F959FA" w:rsidRDefault="002205FF" w:rsidP="002205FF">
      <w:pPr>
        <w:spacing w:after="120"/>
        <w:ind w:left="1418" w:hanging="2"/>
        <w:jc w:val="both"/>
        <w:rPr>
          <w:rFonts w:cs="Times New Roman"/>
          <w:sz w:val="20"/>
          <w:szCs w:val="20"/>
        </w:rPr>
      </w:pPr>
      <w:r w:rsidRPr="00F959FA">
        <w:rPr>
          <w:rFonts w:cs="Times New Roman"/>
          <w:sz w:val="20"/>
          <w:szCs w:val="20"/>
        </w:rPr>
        <w:t>d) A soma total dos períodos de interrupção total ou parcial da conexão da SR/DPF/ES com as operadoras em um mês não poderá ultrapassar doze horas, contados a partir do momento de abertura de cada chamado técnico junto à central de atendimento.</w:t>
      </w:r>
    </w:p>
    <w:p w14:paraId="7F4ADEC0" w14:textId="77777777" w:rsidR="002205FF" w:rsidRPr="00F959FA" w:rsidRDefault="002205FF" w:rsidP="002205FF">
      <w:pPr>
        <w:pStyle w:val="Corpodetexto"/>
        <w:spacing w:after="120"/>
        <w:ind w:left="1134"/>
        <w:rPr>
          <w:rFonts w:ascii="Ecofont_Spranq_eco_Sans" w:hAnsi="Ecofont_Spranq_eco_Sans" w:cs="Times New Roman"/>
          <w:sz w:val="20"/>
          <w:szCs w:val="20"/>
        </w:rPr>
      </w:pPr>
      <w:r>
        <w:rPr>
          <w:rFonts w:ascii="Ecofont_Spranq_eco_Sans" w:hAnsi="Ecofont_Spranq_eco_Sans" w:cs="Times New Roman"/>
          <w:sz w:val="20"/>
          <w:szCs w:val="20"/>
        </w:rPr>
        <w:t>1.1</w:t>
      </w:r>
      <w:r w:rsidRPr="00F959FA">
        <w:rPr>
          <w:rFonts w:ascii="Ecofont_Spranq_eco_Sans" w:hAnsi="Ecofont_Spranq_eco_Sans" w:cs="Times New Roman"/>
          <w:sz w:val="20"/>
          <w:szCs w:val="20"/>
        </w:rPr>
        <w:t>.4.8. O valor estimado para a contratação</w:t>
      </w:r>
      <w:proofErr w:type="gramStart"/>
      <w:r w:rsidRPr="00F959FA">
        <w:rPr>
          <w:rFonts w:ascii="Ecofont_Spranq_eco_Sans" w:hAnsi="Ecofont_Spranq_eco_Sans" w:cs="Times New Roman"/>
          <w:sz w:val="20"/>
          <w:szCs w:val="20"/>
        </w:rPr>
        <w:t xml:space="preserve">, </w:t>
      </w:r>
      <w:r>
        <w:rPr>
          <w:rFonts w:ascii="Ecofont_Spranq_eco_Sans" w:hAnsi="Ecofont_Spranq_eco_Sans" w:cs="Times New Roman"/>
          <w:sz w:val="20"/>
          <w:szCs w:val="20"/>
        </w:rPr>
        <w:t>foi</w:t>
      </w:r>
      <w:proofErr w:type="gramEnd"/>
      <w:r w:rsidRPr="00F959FA">
        <w:rPr>
          <w:rFonts w:ascii="Ecofont_Spranq_eco_Sans" w:hAnsi="Ecofont_Spranq_eco_Sans" w:cs="Times New Roman"/>
          <w:sz w:val="20"/>
          <w:szCs w:val="20"/>
        </w:rPr>
        <w:t xml:space="preserve"> obtido através de pesquisa de preços de serviços de telecomunicações, objeto destas especificações: </w:t>
      </w:r>
    </w:p>
    <w:p w14:paraId="76505984" w14:textId="77777777" w:rsidR="002205FF" w:rsidRDefault="002205FF" w:rsidP="002205FF">
      <w:pPr>
        <w:spacing w:after="120"/>
        <w:jc w:val="center"/>
        <w:rPr>
          <w:rFonts w:cs="Times New Roman"/>
          <w:sz w:val="20"/>
          <w:szCs w:val="20"/>
        </w:rPr>
      </w:pPr>
    </w:p>
    <w:p w14:paraId="03872135" w14:textId="77777777" w:rsidR="002205FF" w:rsidRPr="00F8279E" w:rsidRDefault="002205FF" w:rsidP="002205FF">
      <w:pPr>
        <w:pStyle w:val="Corpodetexto"/>
        <w:spacing w:after="120"/>
        <w:ind w:left="1134"/>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4</w:t>
      </w:r>
      <w:proofErr w:type="gramEnd"/>
      <w:r w:rsidRPr="00020079">
        <w:rPr>
          <w:rFonts w:ascii="Ecofont_Spranq_eco_Sans" w:hAnsi="Ecofont_Spranq_eco_Sans" w:cs="Times New Roman"/>
          <w:b/>
          <w:sz w:val="20"/>
          <w:szCs w:val="20"/>
          <w:highlight w:val="lightGray"/>
        </w:rPr>
        <w:t xml:space="preserve"> (itens 13 e 14)</w:t>
      </w:r>
    </w:p>
    <w:p w14:paraId="7211924B" w14:textId="77777777" w:rsidR="002205FF"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1655C" w14:paraId="316E9C59" w14:textId="77777777" w:rsidTr="00DD4AAF">
        <w:trPr>
          <w:trHeight w:hRule="exact" w:val="121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7262F40" w14:textId="77777777" w:rsidR="002205FF" w:rsidRPr="00E1655C" w:rsidRDefault="002205FF" w:rsidP="00DD4AAF">
            <w:pPr>
              <w:spacing w:after="120"/>
              <w:jc w:val="center"/>
              <w:rPr>
                <w:rFonts w:cs="Times New Roman"/>
                <w:b/>
                <w:sz w:val="20"/>
                <w:szCs w:val="20"/>
              </w:rPr>
            </w:pPr>
          </w:p>
          <w:p w14:paraId="7EEF6238" w14:textId="77777777" w:rsidR="002205FF" w:rsidRDefault="002205FF" w:rsidP="00DD4AAF">
            <w:pPr>
              <w:spacing w:after="120"/>
              <w:jc w:val="center"/>
              <w:rPr>
                <w:rFonts w:cs="Times New Roman"/>
                <w:sz w:val="20"/>
                <w:szCs w:val="20"/>
              </w:rPr>
            </w:pPr>
            <w:r w:rsidRPr="00E1655C">
              <w:rPr>
                <w:rFonts w:cs="Times New Roman"/>
                <w:b/>
                <w:sz w:val="20"/>
                <w:szCs w:val="20"/>
              </w:rPr>
              <w:t xml:space="preserve">Item 13 – INSTALAÇÃO LPCD / MPLS </w:t>
            </w:r>
            <w:proofErr w:type="gramStart"/>
            <w:r w:rsidRPr="00E1655C">
              <w:rPr>
                <w:rFonts w:cs="Times New Roman"/>
                <w:b/>
                <w:sz w:val="20"/>
                <w:szCs w:val="20"/>
              </w:rPr>
              <w:t>1</w:t>
            </w:r>
            <w:proofErr w:type="gramEnd"/>
            <w:r w:rsidRPr="00E1655C">
              <w:rPr>
                <w:rFonts w:cs="Times New Roman"/>
                <w:b/>
                <w:sz w:val="20"/>
                <w:szCs w:val="20"/>
              </w:rPr>
              <w:t xml:space="preserve"> (Custo  fixo, cobrado uma única vez)</w:t>
            </w:r>
            <w:r w:rsidRPr="005B3CE2">
              <w:rPr>
                <w:rFonts w:cs="Times New Roman"/>
                <w:sz w:val="20"/>
                <w:szCs w:val="20"/>
              </w:rPr>
              <w:t xml:space="preserve"> </w:t>
            </w:r>
          </w:p>
          <w:p w14:paraId="4097F27C"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203E475B" w14:textId="77777777" w:rsidR="002205FF" w:rsidRPr="00E1655C" w:rsidRDefault="002205FF" w:rsidP="00DD4AAF">
            <w:pPr>
              <w:spacing w:after="120"/>
              <w:jc w:val="center"/>
              <w:rPr>
                <w:rFonts w:cs="Times New Roman"/>
                <w:b/>
                <w:sz w:val="20"/>
                <w:szCs w:val="20"/>
              </w:rPr>
            </w:pPr>
          </w:p>
          <w:p w14:paraId="10442C67" w14:textId="77777777" w:rsidR="002205FF" w:rsidRPr="00E1655C" w:rsidRDefault="002205FF" w:rsidP="00DD4AAF">
            <w:pPr>
              <w:spacing w:after="120"/>
              <w:jc w:val="center"/>
              <w:rPr>
                <w:rFonts w:cs="Times New Roman"/>
                <w:b/>
                <w:sz w:val="20"/>
                <w:szCs w:val="20"/>
              </w:rPr>
            </w:pPr>
          </w:p>
          <w:p w14:paraId="226823B1" w14:textId="77777777" w:rsidR="002205FF" w:rsidRPr="00E1655C" w:rsidRDefault="002205FF" w:rsidP="00DD4AAF">
            <w:pPr>
              <w:spacing w:after="120"/>
              <w:jc w:val="center"/>
              <w:rPr>
                <w:rFonts w:cs="Times New Roman"/>
                <w:b/>
                <w:sz w:val="20"/>
                <w:szCs w:val="20"/>
              </w:rPr>
            </w:pPr>
          </w:p>
          <w:p w14:paraId="102E0097" w14:textId="77777777" w:rsidR="002205FF" w:rsidRPr="00E1655C" w:rsidRDefault="002205FF" w:rsidP="00DD4AAF">
            <w:pPr>
              <w:spacing w:after="120"/>
              <w:jc w:val="center"/>
              <w:rPr>
                <w:rFonts w:cs="Times New Roman"/>
                <w:b/>
                <w:sz w:val="20"/>
                <w:szCs w:val="20"/>
              </w:rPr>
            </w:pPr>
          </w:p>
          <w:p w14:paraId="4FD958AD" w14:textId="77777777" w:rsidR="002205FF" w:rsidRPr="00E1655C" w:rsidRDefault="002205FF" w:rsidP="00DD4AAF">
            <w:pPr>
              <w:spacing w:after="120"/>
              <w:jc w:val="center"/>
              <w:rPr>
                <w:rFonts w:cs="Times New Roman"/>
                <w:b/>
                <w:sz w:val="20"/>
                <w:szCs w:val="20"/>
              </w:rPr>
            </w:pPr>
          </w:p>
          <w:p w14:paraId="602BCB0C" w14:textId="77777777" w:rsidR="002205FF" w:rsidRPr="00E1655C" w:rsidRDefault="002205FF" w:rsidP="00DD4AAF">
            <w:pPr>
              <w:spacing w:after="120"/>
              <w:jc w:val="center"/>
              <w:rPr>
                <w:rFonts w:cs="Times New Roman"/>
                <w:b/>
                <w:sz w:val="20"/>
                <w:szCs w:val="20"/>
              </w:rPr>
            </w:pPr>
          </w:p>
          <w:p w14:paraId="0B198246" w14:textId="77777777" w:rsidR="002205FF" w:rsidRPr="00E1655C" w:rsidRDefault="002205FF" w:rsidP="00DD4AAF">
            <w:pPr>
              <w:spacing w:after="120"/>
              <w:jc w:val="center"/>
              <w:rPr>
                <w:rFonts w:cs="Times New Roman"/>
                <w:b/>
                <w:sz w:val="20"/>
                <w:szCs w:val="20"/>
              </w:rPr>
            </w:pPr>
          </w:p>
          <w:p w14:paraId="6CA77505" w14:textId="77777777" w:rsidR="002205FF" w:rsidRPr="00E1655C" w:rsidRDefault="002205FF" w:rsidP="00DD4AAF">
            <w:pPr>
              <w:spacing w:after="120"/>
              <w:jc w:val="center"/>
              <w:rPr>
                <w:rFonts w:cs="Times New Roman"/>
                <w:b/>
                <w:sz w:val="20"/>
                <w:szCs w:val="20"/>
              </w:rPr>
            </w:pPr>
          </w:p>
          <w:p w14:paraId="6F41267E" w14:textId="77777777" w:rsidR="002205FF" w:rsidRPr="00E1655C" w:rsidRDefault="002205FF" w:rsidP="00DD4AAF">
            <w:pPr>
              <w:spacing w:after="120"/>
              <w:jc w:val="center"/>
              <w:rPr>
                <w:rFonts w:cs="Times New Roman"/>
                <w:b/>
                <w:sz w:val="20"/>
                <w:szCs w:val="20"/>
              </w:rPr>
            </w:pPr>
          </w:p>
        </w:tc>
      </w:tr>
      <w:tr w:rsidR="002205FF" w:rsidRPr="00A3174E" w14:paraId="3908DE8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B70BD72"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2F20CAAE" w14:textId="77777777" w:rsidR="002205FF" w:rsidRPr="00A3174E" w:rsidRDefault="002205FF" w:rsidP="00DD4AAF">
            <w:pPr>
              <w:spacing w:after="120"/>
              <w:jc w:val="center"/>
              <w:rPr>
                <w:rFonts w:cs="Times New Roman"/>
                <w:sz w:val="20"/>
                <w:szCs w:val="20"/>
              </w:rPr>
            </w:pPr>
          </w:p>
          <w:p w14:paraId="180C5040"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unitário </w:t>
            </w:r>
          </w:p>
          <w:p w14:paraId="2B6F7554"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DF4D554"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64A8F219" w14:textId="77777777" w:rsidR="002205FF" w:rsidRPr="0075144C" w:rsidRDefault="002205FF" w:rsidP="00DD4AAF">
            <w:pPr>
              <w:spacing w:after="120"/>
              <w:jc w:val="center"/>
              <w:rPr>
                <w:rFonts w:cs="Times New Roman"/>
                <w:b/>
                <w:sz w:val="28"/>
                <w:szCs w:val="28"/>
              </w:rPr>
            </w:pPr>
            <w:r w:rsidRPr="0075144C">
              <w:rPr>
                <w:rFonts w:cs="Times New Roman"/>
                <w:b/>
                <w:sz w:val="28"/>
                <w:szCs w:val="28"/>
              </w:rPr>
              <w:t>Preço Total</w:t>
            </w:r>
            <w:r>
              <w:rPr>
                <w:rFonts w:cs="Times New Roman"/>
                <w:b/>
                <w:sz w:val="28"/>
                <w:szCs w:val="28"/>
              </w:rPr>
              <w:t xml:space="preserve"> - </w:t>
            </w:r>
            <w:r w:rsidRPr="009D2ADC">
              <w:rPr>
                <w:rFonts w:cs="Times New Roman"/>
                <w:b/>
                <w:sz w:val="20"/>
                <w:szCs w:val="20"/>
                <w:u w:val="single"/>
              </w:rPr>
              <w:t>valor de referência</w:t>
            </w:r>
            <w:r w:rsidRPr="0075144C">
              <w:rPr>
                <w:rFonts w:cs="Times New Roman"/>
                <w:b/>
                <w:sz w:val="28"/>
                <w:szCs w:val="28"/>
              </w:rPr>
              <w:t xml:space="preserve"> </w:t>
            </w:r>
          </w:p>
          <w:p w14:paraId="405C8937" w14:textId="77777777" w:rsidR="002205FF" w:rsidRPr="00A3174E" w:rsidRDefault="002205FF" w:rsidP="00DD4AAF">
            <w:pPr>
              <w:spacing w:after="120"/>
              <w:jc w:val="center"/>
              <w:rPr>
                <w:rFonts w:cs="Times New Roman"/>
                <w:sz w:val="20"/>
                <w:szCs w:val="20"/>
              </w:rPr>
            </w:pPr>
            <w:r w:rsidRPr="0075144C">
              <w:rPr>
                <w:rFonts w:cs="Times New Roman"/>
                <w:b/>
                <w:sz w:val="28"/>
                <w:szCs w:val="28"/>
              </w:rPr>
              <w:t>(R$)</w:t>
            </w:r>
          </w:p>
        </w:tc>
      </w:tr>
      <w:tr w:rsidR="002205FF" w:rsidRPr="00A3174E" w14:paraId="30EA5137"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44E52FD" w14:textId="77777777" w:rsidR="002205FF" w:rsidRPr="002C008C" w:rsidRDefault="002205FF" w:rsidP="00DD4AAF">
            <w:pPr>
              <w:spacing w:after="120"/>
              <w:jc w:val="center"/>
              <w:rPr>
                <w:rFonts w:cs="Times New Roman"/>
              </w:rPr>
            </w:pPr>
            <w:r w:rsidRPr="002C008C">
              <w:rPr>
                <w:rFonts w:cs="Times New Roman"/>
              </w:rPr>
              <w:t xml:space="preserve">Instalação </w:t>
            </w:r>
          </w:p>
          <w:p w14:paraId="6BD27B3D" w14:textId="77777777" w:rsidR="002205FF" w:rsidRPr="0075144C" w:rsidRDefault="002205FF" w:rsidP="00DD4AAF">
            <w:pPr>
              <w:spacing w:after="120"/>
              <w:jc w:val="center"/>
              <w:rPr>
                <w:rFonts w:cs="Times New Roman"/>
              </w:rPr>
            </w:pPr>
            <w:r w:rsidRPr="0075144C">
              <w:rPr>
                <w:rFonts w:cs="Times New Roman"/>
              </w:rPr>
              <w:t xml:space="preserve">LPCD / MPLS </w:t>
            </w:r>
            <w:proofErr w:type="gramStart"/>
            <w:r w:rsidRPr="0075144C">
              <w:rPr>
                <w:rFonts w:cs="Times New Roman"/>
              </w:rPr>
              <w:t>1</w:t>
            </w:r>
            <w:proofErr w:type="gramEnd"/>
          </w:p>
          <w:p w14:paraId="04CED05F" w14:textId="77777777" w:rsidR="002205FF" w:rsidRPr="0075144C" w:rsidRDefault="002205FF" w:rsidP="00DD4AAF">
            <w:pPr>
              <w:spacing w:after="120"/>
              <w:jc w:val="center"/>
              <w:rPr>
                <w:rFonts w:cs="Times New Roman"/>
                <w:sz w:val="20"/>
                <w:szCs w:val="20"/>
              </w:rPr>
            </w:pPr>
            <w:r w:rsidRPr="0075144C">
              <w:rPr>
                <w:rFonts w:cs="Times New Roman"/>
                <w:sz w:val="20"/>
                <w:szCs w:val="20"/>
                <w:u w:val="single"/>
              </w:rPr>
              <w:t>Ponta A</w:t>
            </w:r>
            <w:r w:rsidRPr="0075144C">
              <w:rPr>
                <w:rFonts w:cs="Times New Roman"/>
                <w:sz w:val="20"/>
                <w:szCs w:val="20"/>
              </w:rPr>
              <w:t>: SR/DPF/ES - Rua Vale do Rio Doce, nº 01, São Torquato, Vila Velha/</w:t>
            </w:r>
            <w:proofErr w:type="gramStart"/>
            <w:r w:rsidRPr="0075144C">
              <w:rPr>
                <w:rFonts w:cs="Times New Roman"/>
                <w:sz w:val="20"/>
                <w:szCs w:val="20"/>
              </w:rPr>
              <w:t>ES</w:t>
            </w:r>
            <w:proofErr w:type="gramEnd"/>
          </w:p>
          <w:p w14:paraId="0D1C6DB5" w14:textId="77777777" w:rsidR="002205FF" w:rsidRPr="00A3174E" w:rsidRDefault="002205FF" w:rsidP="00DD4AAF">
            <w:pPr>
              <w:spacing w:after="120"/>
              <w:jc w:val="center"/>
              <w:rPr>
                <w:rFonts w:cs="Times New Roman"/>
                <w:sz w:val="20"/>
                <w:szCs w:val="20"/>
              </w:rPr>
            </w:pPr>
            <w:r w:rsidRPr="0075144C">
              <w:rPr>
                <w:rFonts w:cs="Times New Roman"/>
                <w:sz w:val="20"/>
                <w:szCs w:val="20"/>
                <w:u w:val="single"/>
              </w:rPr>
              <w:t>Ponta B</w:t>
            </w:r>
            <w:r w:rsidRPr="0075144C">
              <w:rPr>
                <w:rFonts w:cs="Times New Roman"/>
                <w:sz w:val="20"/>
                <w:szCs w:val="20"/>
              </w:rPr>
              <w:t xml:space="preserve">: </w:t>
            </w:r>
            <w:r w:rsidRPr="0075144C">
              <w:rPr>
                <w:rFonts w:cs="Times New Roman"/>
              </w:rPr>
              <w:t>Empresa OI</w:t>
            </w:r>
            <w:r w:rsidRPr="0075144C">
              <w:rPr>
                <w:rFonts w:cs="Times New Roman"/>
                <w:sz w:val="20"/>
                <w:szCs w:val="20"/>
              </w:rPr>
              <w:t xml:space="preserve"> - Rua Jangadeiros 48, Ipanema, Rio de Janeiro – </w:t>
            </w:r>
            <w:proofErr w:type="gramStart"/>
            <w:r w:rsidRPr="0075144C">
              <w:rPr>
                <w:rFonts w:cs="Times New Roman"/>
                <w:sz w:val="20"/>
                <w:szCs w:val="20"/>
              </w:rPr>
              <w:t>RJ</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16A97E24" w14:textId="77777777" w:rsidR="002205FF" w:rsidRPr="00A3174E" w:rsidRDefault="002205FF" w:rsidP="00DD4AAF">
            <w:pPr>
              <w:spacing w:after="120"/>
              <w:jc w:val="center"/>
              <w:rPr>
                <w:rFonts w:cs="Times New Roman"/>
                <w:sz w:val="20"/>
                <w:szCs w:val="20"/>
              </w:rPr>
            </w:pPr>
            <w:r>
              <w:rPr>
                <w:rFonts w:cs="Times New Roman"/>
                <w:sz w:val="20"/>
                <w:szCs w:val="20"/>
              </w:rPr>
              <w:t>2.302,81</w:t>
            </w:r>
          </w:p>
        </w:tc>
        <w:tc>
          <w:tcPr>
            <w:tcW w:w="1418" w:type="dxa"/>
            <w:tcBorders>
              <w:top w:val="single" w:sz="4" w:space="0" w:color="000000"/>
              <w:left w:val="single" w:sz="4" w:space="0" w:color="000000"/>
              <w:bottom w:val="single" w:sz="4" w:space="0" w:color="000000"/>
              <w:right w:val="single" w:sz="4" w:space="0" w:color="000000"/>
            </w:tcBorders>
            <w:vAlign w:val="center"/>
          </w:tcPr>
          <w:p w14:paraId="7F58E631" w14:textId="77777777" w:rsidR="002205FF" w:rsidRPr="00A3174E" w:rsidRDefault="002205FF" w:rsidP="00DD4AAF">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1083F212" w14:textId="77777777" w:rsidR="002205FF" w:rsidRPr="00084123" w:rsidRDefault="002205FF" w:rsidP="00DD4AAF">
            <w:pPr>
              <w:spacing w:after="120"/>
              <w:jc w:val="center"/>
              <w:rPr>
                <w:rFonts w:cs="Times New Roman"/>
                <w:b/>
                <w:sz w:val="28"/>
                <w:szCs w:val="28"/>
              </w:rPr>
            </w:pPr>
            <w:r w:rsidRPr="00084123">
              <w:rPr>
                <w:rFonts w:cs="Times New Roman"/>
                <w:b/>
                <w:sz w:val="28"/>
                <w:szCs w:val="28"/>
              </w:rPr>
              <w:t>2.302,81</w:t>
            </w:r>
          </w:p>
        </w:tc>
      </w:tr>
    </w:tbl>
    <w:p w14:paraId="283A790F" w14:textId="77777777" w:rsidR="002205FF" w:rsidRDefault="002205FF" w:rsidP="002205FF">
      <w:pPr>
        <w:pStyle w:val="Corpodetexto"/>
        <w:spacing w:after="120"/>
        <w:rPr>
          <w:rFonts w:ascii="Ecofont_Spranq_eco_Sans" w:hAnsi="Ecofont_Spranq_eco_Sans" w:cs="Times New Roman"/>
          <w:sz w:val="20"/>
          <w:szCs w:val="20"/>
        </w:rPr>
      </w:pPr>
    </w:p>
    <w:p w14:paraId="6642F243"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C496D" w14:paraId="71DE76F1" w14:textId="77777777" w:rsidTr="00DD4AAF">
        <w:trPr>
          <w:trHeight w:hRule="exact" w:val="1114"/>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3154EEEC" w14:textId="77777777" w:rsidR="002205FF" w:rsidRPr="00EC496D" w:rsidRDefault="002205FF" w:rsidP="00DD4AAF">
            <w:pPr>
              <w:spacing w:after="120"/>
              <w:jc w:val="center"/>
              <w:rPr>
                <w:rFonts w:cs="Times New Roman"/>
                <w:b/>
                <w:sz w:val="6"/>
                <w:szCs w:val="6"/>
              </w:rPr>
            </w:pPr>
          </w:p>
          <w:p w14:paraId="225EB3DF" w14:textId="77777777" w:rsidR="002205FF" w:rsidRPr="00EC496D" w:rsidRDefault="002205FF" w:rsidP="00DD4AAF">
            <w:pPr>
              <w:spacing w:after="120"/>
              <w:jc w:val="center"/>
              <w:rPr>
                <w:rFonts w:cs="Times New Roman"/>
                <w:b/>
                <w:sz w:val="20"/>
                <w:szCs w:val="20"/>
              </w:rPr>
            </w:pPr>
            <w:r w:rsidRPr="00EC496D">
              <w:rPr>
                <w:rFonts w:cs="Times New Roman"/>
                <w:b/>
                <w:sz w:val="20"/>
                <w:szCs w:val="20"/>
              </w:rPr>
              <w:t xml:space="preserve">Item 14 – MENSALIDADE LPCD / MPLS </w:t>
            </w:r>
            <w:proofErr w:type="gramStart"/>
            <w:r w:rsidRPr="00EC496D">
              <w:rPr>
                <w:rFonts w:cs="Times New Roman"/>
                <w:b/>
                <w:sz w:val="20"/>
                <w:szCs w:val="20"/>
              </w:rPr>
              <w:t>1</w:t>
            </w:r>
            <w:proofErr w:type="gramEnd"/>
            <w:r w:rsidRPr="00EC496D">
              <w:rPr>
                <w:rFonts w:cs="Times New Roman"/>
                <w:b/>
                <w:sz w:val="20"/>
                <w:szCs w:val="20"/>
              </w:rPr>
              <w:t xml:space="preserve"> (Custo  fixo mensal) </w:t>
            </w:r>
          </w:p>
          <w:p w14:paraId="26272736" w14:textId="77777777" w:rsidR="002205FF" w:rsidRPr="00EC496D" w:rsidRDefault="002205FF" w:rsidP="00DD4AAF">
            <w:pPr>
              <w:spacing w:after="120"/>
              <w:jc w:val="center"/>
              <w:rPr>
                <w:rFonts w:cs="Times New Roman"/>
                <w:b/>
                <w:sz w:val="20"/>
                <w:szCs w:val="20"/>
              </w:rPr>
            </w:pPr>
            <w:r w:rsidRPr="00EC496D">
              <w:rPr>
                <w:rFonts w:cs="Times New Roman"/>
                <w:b/>
                <w:sz w:val="20"/>
                <w:szCs w:val="20"/>
              </w:rPr>
              <w:t>– Código CATSER/SIASG = 14958.</w:t>
            </w:r>
          </w:p>
          <w:p w14:paraId="47181B1B" w14:textId="77777777" w:rsidR="002205FF" w:rsidRPr="00EC496D" w:rsidRDefault="002205FF" w:rsidP="00DD4AAF">
            <w:pPr>
              <w:spacing w:after="120"/>
              <w:jc w:val="center"/>
              <w:rPr>
                <w:rFonts w:cs="Times New Roman"/>
                <w:b/>
                <w:sz w:val="20"/>
                <w:szCs w:val="20"/>
              </w:rPr>
            </w:pPr>
          </w:p>
          <w:p w14:paraId="02D4C882" w14:textId="77777777" w:rsidR="002205FF" w:rsidRPr="00EC496D" w:rsidRDefault="002205FF" w:rsidP="00DD4AAF">
            <w:pPr>
              <w:spacing w:after="120"/>
              <w:jc w:val="center"/>
              <w:rPr>
                <w:rFonts w:cs="Times New Roman"/>
                <w:b/>
                <w:sz w:val="20"/>
                <w:szCs w:val="20"/>
              </w:rPr>
            </w:pPr>
          </w:p>
          <w:p w14:paraId="381CD3B5" w14:textId="77777777" w:rsidR="002205FF" w:rsidRPr="00EC496D" w:rsidRDefault="002205FF" w:rsidP="00DD4AAF">
            <w:pPr>
              <w:spacing w:after="120"/>
              <w:jc w:val="center"/>
              <w:rPr>
                <w:rFonts w:cs="Times New Roman"/>
                <w:b/>
                <w:sz w:val="20"/>
                <w:szCs w:val="20"/>
              </w:rPr>
            </w:pPr>
          </w:p>
          <w:p w14:paraId="44F28E3D" w14:textId="77777777" w:rsidR="002205FF" w:rsidRPr="00EC496D" w:rsidRDefault="002205FF" w:rsidP="00DD4AAF">
            <w:pPr>
              <w:spacing w:after="120"/>
              <w:jc w:val="center"/>
              <w:rPr>
                <w:rFonts w:cs="Times New Roman"/>
                <w:b/>
                <w:sz w:val="20"/>
                <w:szCs w:val="20"/>
              </w:rPr>
            </w:pPr>
          </w:p>
          <w:p w14:paraId="28478F95" w14:textId="77777777" w:rsidR="002205FF" w:rsidRPr="00EC496D" w:rsidRDefault="002205FF" w:rsidP="00DD4AAF">
            <w:pPr>
              <w:spacing w:after="120"/>
              <w:jc w:val="center"/>
              <w:rPr>
                <w:rFonts w:cs="Times New Roman"/>
                <w:b/>
                <w:sz w:val="20"/>
                <w:szCs w:val="20"/>
              </w:rPr>
            </w:pPr>
          </w:p>
          <w:p w14:paraId="5C5BFD4D" w14:textId="77777777" w:rsidR="002205FF" w:rsidRPr="00EC496D" w:rsidRDefault="002205FF" w:rsidP="00DD4AAF">
            <w:pPr>
              <w:spacing w:after="120"/>
              <w:jc w:val="center"/>
              <w:rPr>
                <w:rFonts w:cs="Times New Roman"/>
                <w:b/>
                <w:sz w:val="20"/>
                <w:szCs w:val="20"/>
              </w:rPr>
            </w:pPr>
          </w:p>
          <w:p w14:paraId="50115953" w14:textId="77777777" w:rsidR="002205FF" w:rsidRPr="00EC496D" w:rsidRDefault="002205FF" w:rsidP="00DD4AAF">
            <w:pPr>
              <w:spacing w:after="120"/>
              <w:jc w:val="center"/>
              <w:rPr>
                <w:rFonts w:cs="Times New Roman"/>
                <w:b/>
                <w:sz w:val="20"/>
                <w:szCs w:val="20"/>
              </w:rPr>
            </w:pPr>
          </w:p>
          <w:p w14:paraId="449CA3A3" w14:textId="77777777" w:rsidR="002205FF" w:rsidRPr="00EC496D" w:rsidRDefault="002205FF" w:rsidP="00DD4AAF">
            <w:pPr>
              <w:spacing w:after="120"/>
              <w:jc w:val="center"/>
              <w:rPr>
                <w:rFonts w:cs="Times New Roman"/>
                <w:b/>
                <w:sz w:val="20"/>
                <w:szCs w:val="20"/>
              </w:rPr>
            </w:pPr>
          </w:p>
          <w:p w14:paraId="483E7FED" w14:textId="77777777" w:rsidR="002205FF" w:rsidRPr="00EC496D" w:rsidRDefault="002205FF" w:rsidP="00DD4AAF">
            <w:pPr>
              <w:spacing w:after="120"/>
              <w:jc w:val="center"/>
              <w:rPr>
                <w:rFonts w:cs="Times New Roman"/>
                <w:b/>
                <w:sz w:val="20"/>
                <w:szCs w:val="20"/>
              </w:rPr>
            </w:pPr>
          </w:p>
          <w:p w14:paraId="20BE8D87" w14:textId="77777777" w:rsidR="002205FF" w:rsidRPr="00EC496D" w:rsidRDefault="002205FF" w:rsidP="00DD4AAF">
            <w:pPr>
              <w:spacing w:after="120"/>
              <w:jc w:val="center"/>
              <w:rPr>
                <w:rFonts w:cs="Times New Roman"/>
                <w:b/>
                <w:sz w:val="20"/>
                <w:szCs w:val="20"/>
              </w:rPr>
            </w:pPr>
          </w:p>
          <w:p w14:paraId="49483322" w14:textId="77777777" w:rsidR="002205FF" w:rsidRPr="00EC496D" w:rsidRDefault="002205FF" w:rsidP="00DD4AAF">
            <w:pPr>
              <w:spacing w:after="120"/>
              <w:jc w:val="center"/>
              <w:rPr>
                <w:rFonts w:cs="Times New Roman"/>
                <w:b/>
                <w:sz w:val="20"/>
                <w:szCs w:val="20"/>
              </w:rPr>
            </w:pPr>
          </w:p>
        </w:tc>
      </w:tr>
      <w:tr w:rsidR="002205FF" w:rsidRPr="00A3174E" w14:paraId="608F104A"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E85E259"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14978A0" w14:textId="77777777" w:rsidR="002205FF" w:rsidRPr="00A3174E" w:rsidRDefault="002205FF" w:rsidP="00DD4AAF">
            <w:pPr>
              <w:spacing w:after="120"/>
              <w:jc w:val="center"/>
              <w:rPr>
                <w:rFonts w:cs="Times New Roman"/>
                <w:sz w:val="20"/>
                <w:szCs w:val="20"/>
              </w:rPr>
            </w:pPr>
          </w:p>
          <w:p w14:paraId="2AA57B8D" w14:textId="77777777" w:rsidR="002205FF" w:rsidRDefault="002205FF" w:rsidP="00DD4AAF">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29819994" w14:textId="77777777" w:rsidR="002205FF" w:rsidRPr="00CB08F9"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6BED95EF"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149DE37E"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082D2162"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Total </w:t>
            </w:r>
          </w:p>
          <w:p w14:paraId="46666074"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r>
      <w:tr w:rsidR="002205FF" w:rsidRPr="00A3174E" w14:paraId="69F4D4DC"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B70D207" w14:textId="4E08DB8F" w:rsidR="002205FF" w:rsidRPr="00A3174E" w:rsidRDefault="002205FF" w:rsidP="00DD4AAF">
            <w:pPr>
              <w:spacing w:after="120"/>
              <w:jc w:val="center"/>
              <w:rPr>
                <w:rFonts w:cs="Times New Roman"/>
                <w:sz w:val="20"/>
                <w:szCs w:val="20"/>
              </w:rPr>
            </w:pPr>
            <w:r w:rsidRPr="00A3174E">
              <w:rPr>
                <w:rFonts w:cs="Times New Roman"/>
                <w:sz w:val="20"/>
                <w:szCs w:val="20"/>
              </w:rPr>
              <w:t>Mensalidade LPCD</w:t>
            </w:r>
            <w:r w:rsidR="004E1279">
              <w:rPr>
                <w:rFonts w:cs="Times New Roman"/>
                <w:sz w:val="20"/>
                <w:szCs w:val="20"/>
              </w:rPr>
              <w:t xml:space="preserve"> / MPLS</w:t>
            </w:r>
            <w:r w:rsidRPr="00A3174E">
              <w:rPr>
                <w:rFonts w:cs="Times New Roman"/>
                <w:sz w:val="20"/>
                <w:szCs w:val="20"/>
              </w:rPr>
              <w:t xml:space="preserve"> </w:t>
            </w:r>
            <w:proofErr w:type="gramStart"/>
            <w:r w:rsidRPr="00A3174E">
              <w:rPr>
                <w:rFonts w:cs="Times New Roman"/>
                <w:sz w:val="20"/>
                <w:szCs w:val="20"/>
              </w:rPr>
              <w:t>1</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62364D01" w14:textId="77777777" w:rsidR="002205FF" w:rsidRPr="00084123" w:rsidRDefault="002205FF" w:rsidP="00DD4AAF">
            <w:pPr>
              <w:spacing w:after="120"/>
              <w:jc w:val="center"/>
              <w:rPr>
                <w:rFonts w:cs="Times New Roman"/>
                <w:b/>
                <w:sz w:val="28"/>
                <w:szCs w:val="28"/>
              </w:rPr>
            </w:pPr>
            <w:r w:rsidRPr="00084123">
              <w:rPr>
                <w:rFonts w:cs="Times New Roman"/>
                <w:b/>
                <w:sz w:val="28"/>
                <w:szCs w:val="28"/>
              </w:rPr>
              <w:t>4.147,90</w:t>
            </w:r>
          </w:p>
        </w:tc>
        <w:tc>
          <w:tcPr>
            <w:tcW w:w="1418" w:type="dxa"/>
            <w:tcBorders>
              <w:top w:val="single" w:sz="4" w:space="0" w:color="000000"/>
              <w:left w:val="single" w:sz="4" w:space="0" w:color="000000"/>
              <w:bottom w:val="single" w:sz="4" w:space="0" w:color="000000"/>
              <w:right w:val="single" w:sz="4" w:space="0" w:color="000000"/>
            </w:tcBorders>
            <w:vAlign w:val="center"/>
          </w:tcPr>
          <w:p w14:paraId="5834FFF2" w14:textId="77777777" w:rsidR="002205FF" w:rsidRPr="00A3174E" w:rsidRDefault="002205FF" w:rsidP="00DD4AAF">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044BC5ED" w14:textId="77777777" w:rsidR="002205FF" w:rsidRPr="00A3174E" w:rsidRDefault="002205FF" w:rsidP="00DD4AAF">
            <w:pPr>
              <w:spacing w:after="120"/>
              <w:jc w:val="center"/>
              <w:rPr>
                <w:rFonts w:cs="Times New Roman"/>
                <w:sz w:val="20"/>
                <w:szCs w:val="20"/>
              </w:rPr>
            </w:pPr>
            <w:r>
              <w:rPr>
                <w:rFonts w:cs="Times New Roman"/>
                <w:sz w:val="20"/>
                <w:szCs w:val="20"/>
              </w:rPr>
              <w:t>49.774,74</w:t>
            </w:r>
          </w:p>
        </w:tc>
      </w:tr>
    </w:tbl>
    <w:p w14:paraId="7096EBDD" w14:textId="77777777" w:rsidR="002205FF" w:rsidRPr="00A3174E" w:rsidRDefault="002205FF" w:rsidP="002205FF">
      <w:pPr>
        <w:pStyle w:val="Corpodetexto"/>
        <w:spacing w:after="120"/>
        <w:rPr>
          <w:rFonts w:ascii="Ecofont_Spranq_eco_Sans" w:hAnsi="Ecofont_Spranq_eco_Sans" w:cs="Times New Roman"/>
          <w:sz w:val="20"/>
          <w:szCs w:val="20"/>
        </w:rPr>
      </w:pPr>
    </w:p>
    <w:p w14:paraId="68E3655C" w14:textId="77777777" w:rsidR="002205FF" w:rsidRDefault="002205FF" w:rsidP="002205FF">
      <w:pPr>
        <w:pStyle w:val="Corpodetexto"/>
        <w:spacing w:after="120"/>
        <w:rPr>
          <w:rFonts w:ascii="Ecofont_Spranq_eco_Sans" w:hAnsi="Ecofont_Spranq_eco_Sans" w:cs="Times New Roman"/>
          <w:sz w:val="20"/>
          <w:szCs w:val="20"/>
        </w:rPr>
      </w:pPr>
    </w:p>
    <w:p w14:paraId="76B45FCC" w14:textId="77777777" w:rsidR="002205FF" w:rsidRPr="00A3174E" w:rsidRDefault="002205FF" w:rsidP="002205FF">
      <w:pPr>
        <w:pStyle w:val="Corpodetexto"/>
        <w:spacing w:after="120"/>
        <w:ind w:left="1425"/>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5</w:t>
      </w:r>
      <w:proofErr w:type="gramEnd"/>
      <w:r w:rsidRPr="00020079">
        <w:rPr>
          <w:rFonts w:ascii="Ecofont_Spranq_eco_Sans" w:hAnsi="Ecofont_Spranq_eco_Sans" w:cs="Times New Roman"/>
          <w:b/>
          <w:sz w:val="20"/>
          <w:szCs w:val="20"/>
          <w:highlight w:val="lightGray"/>
        </w:rPr>
        <w:t xml:space="preserve"> (itens 15 e 16)</w:t>
      </w:r>
    </w:p>
    <w:p w14:paraId="00CC0C1A"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9A10EF" w14:paraId="1271B004" w14:textId="77777777" w:rsidTr="00DD4AAF">
        <w:trPr>
          <w:trHeight w:hRule="exact" w:val="1335"/>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EF8DFA5" w14:textId="77777777" w:rsidR="002205FF" w:rsidRPr="009A10EF" w:rsidRDefault="002205FF" w:rsidP="00DD4AAF">
            <w:pPr>
              <w:spacing w:after="120"/>
              <w:jc w:val="center"/>
              <w:rPr>
                <w:rFonts w:cs="Times New Roman"/>
                <w:b/>
                <w:sz w:val="20"/>
                <w:szCs w:val="20"/>
              </w:rPr>
            </w:pPr>
          </w:p>
          <w:p w14:paraId="1CA87823" w14:textId="77777777" w:rsidR="002205FF" w:rsidRDefault="002205FF" w:rsidP="00DD4AAF">
            <w:pPr>
              <w:spacing w:after="120"/>
              <w:jc w:val="center"/>
              <w:rPr>
                <w:rFonts w:cs="Times New Roman"/>
                <w:sz w:val="20"/>
                <w:szCs w:val="20"/>
              </w:rPr>
            </w:pPr>
            <w:r w:rsidRPr="009A10EF">
              <w:rPr>
                <w:rFonts w:cs="Times New Roman"/>
                <w:b/>
                <w:sz w:val="20"/>
                <w:szCs w:val="20"/>
              </w:rPr>
              <w:t>Item 15 – INSTALAÇÃO LPCD</w:t>
            </w:r>
            <w:r>
              <w:rPr>
                <w:rFonts w:cs="Times New Roman"/>
                <w:b/>
                <w:sz w:val="20"/>
                <w:szCs w:val="20"/>
              </w:rPr>
              <w:t xml:space="preserve"> / MPLS</w:t>
            </w:r>
            <w:r w:rsidRPr="009A10EF">
              <w:rPr>
                <w:rFonts w:cs="Times New Roman"/>
                <w:b/>
                <w:sz w:val="20"/>
                <w:szCs w:val="20"/>
              </w:rPr>
              <w:t xml:space="preserve"> </w:t>
            </w:r>
            <w:proofErr w:type="gramStart"/>
            <w:r w:rsidRPr="009A10EF">
              <w:rPr>
                <w:rFonts w:cs="Times New Roman"/>
                <w:b/>
                <w:sz w:val="20"/>
                <w:szCs w:val="20"/>
              </w:rPr>
              <w:t>2</w:t>
            </w:r>
            <w:proofErr w:type="gramEnd"/>
            <w:r w:rsidRPr="009A10EF">
              <w:rPr>
                <w:rFonts w:cs="Times New Roman"/>
                <w:b/>
                <w:sz w:val="20"/>
                <w:szCs w:val="20"/>
              </w:rPr>
              <w:t xml:space="preserve"> (Custo  fixo, cobrado uma única vez)</w:t>
            </w:r>
            <w:r w:rsidRPr="005B3CE2">
              <w:rPr>
                <w:rFonts w:cs="Times New Roman"/>
                <w:sz w:val="20"/>
                <w:szCs w:val="20"/>
              </w:rPr>
              <w:t xml:space="preserve"> </w:t>
            </w:r>
          </w:p>
          <w:p w14:paraId="0615A8BA"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07F6A6C7" w14:textId="77777777" w:rsidR="002205FF" w:rsidRPr="009A10EF" w:rsidRDefault="002205FF" w:rsidP="00DD4AAF">
            <w:pPr>
              <w:spacing w:after="120"/>
              <w:jc w:val="center"/>
              <w:rPr>
                <w:rFonts w:cs="Times New Roman"/>
                <w:b/>
                <w:sz w:val="20"/>
                <w:szCs w:val="20"/>
              </w:rPr>
            </w:pPr>
          </w:p>
          <w:p w14:paraId="1C68C8CB" w14:textId="77777777" w:rsidR="002205FF" w:rsidRPr="009A10EF" w:rsidRDefault="002205FF" w:rsidP="00DD4AAF">
            <w:pPr>
              <w:spacing w:after="120"/>
              <w:jc w:val="center"/>
              <w:rPr>
                <w:rFonts w:cs="Times New Roman"/>
                <w:b/>
                <w:sz w:val="20"/>
                <w:szCs w:val="20"/>
              </w:rPr>
            </w:pPr>
          </w:p>
          <w:p w14:paraId="7AEBE12E" w14:textId="77777777" w:rsidR="002205FF" w:rsidRPr="009A10EF" w:rsidRDefault="002205FF" w:rsidP="00DD4AAF">
            <w:pPr>
              <w:spacing w:after="120"/>
              <w:jc w:val="center"/>
              <w:rPr>
                <w:rFonts w:cs="Times New Roman"/>
                <w:b/>
                <w:sz w:val="20"/>
                <w:szCs w:val="20"/>
              </w:rPr>
            </w:pPr>
          </w:p>
          <w:p w14:paraId="462AAA91" w14:textId="77777777" w:rsidR="002205FF" w:rsidRPr="009A10EF" w:rsidRDefault="002205FF" w:rsidP="00DD4AAF">
            <w:pPr>
              <w:spacing w:after="120"/>
              <w:jc w:val="center"/>
              <w:rPr>
                <w:rFonts w:cs="Times New Roman"/>
                <w:b/>
                <w:sz w:val="20"/>
                <w:szCs w:val="20"/>
              </w:rPr>
            </w:pPr>
          </w:p>
          <w:p w14:paraId="6DDE60B4" w14:textId="77777777" w:rsidR="002205FF" w:rsidRPr="009A10EF" w:rsidRDefault="002205FF" w:rsidP="00DD4AAF">
            <w:pPr>
              <w:spacing w:after="120"/>
              <w:jc w:val="center"/>
              <w:rPr>
                <w:rFonts w:cs="Times New Roman"/>
                <w:b/>
                <w:sz w:val="20"/>
                <w:szCs w:val="20"/>
              </w:rPr>
            </w:pPr>
          </w:p>
          <w:p w14:paraId="0730C60A" w14:textId="77777777" w:rsidR="002205FF" w:rsidRPr="009A10EF" w:rsidRDefault="002205FF" w:rsidP="00DD4AAF">
            <w:pPr>
              <w:spacing w:after="120"/>
              <w:jc w:val="center"/>
              <w:rPr>
                <w:rFonts w:cs="Times New Roman"/>
                <w:b/>
                <w:sz w:val="20"/>
                <w:szCs w:val="20"/>
              </w:rPr>
            </w:pPr>
          </w:p>
          <w:p w14:paraId="752A2FA4" w14:textId="77777777" w:rsidR="002205FF" w:rsidRPr="009A10EF" w:rsidRDefault="002205FF" w:rsidP="00DD4AAF">
            <w:pPr>
              <w:spacing w:after="120"/>
              <w:jc w:val="center"/>
              <w:rPr>
                <w:rFonts w:cs="Times New Roman"/>
                <w:b/>
                <w:sz w:val="20"/>
                <w:szCs w:val="20"/>
              </w:rPr>
            </w:pPr>
          </w:p>
          <w:p w14:paraId="6E72A7C1" w14:textId="77777777" w:rsidR="002205FF" w:rsidRPr="009A10EF" w:rsidRDefault="002205FF" w:rsidP="00DD4AAF">
            <w:pPr>
              <w:spacing w:after="120"/>
              <w:jc w:val="center"/>
              <w:rPr>
                <w:rFonts w:cs="Times New Roman"/>
                <w:b/>
                <w:sz w:val="20"/>
                <w:szCs w:val="20"/>
              </w:rPr>
            </w:pPr>
          </w:p>
          <w:p w14:paraId="3F9A76A6" w14:textId="77777777" w:rsidR="002205FF" w:rsidRPr="009A10EF" w:rsidRDefault="002205FF" w:rsidP="00DD4AAF">
            <w:pPr>
              <w:spacing w:after="120"/>
              <w:jc w:val="center"/>
              <w:rPr>
                <w:rFonts w:cs="Times New Roman"/>
                <w:b/>
                <w:sz w:val="20"/>
                <w:szCs w:val="20"/>
              </w:rPr>
            </w:pPr>
          </w:p>
          <w:p w14:paraId="23C68890" w14:textId="77777777" w:rsidR="002205FF" w:rsidRPr="009A10EF" w:rsidRDefault="002205FF" w:rsidP="00DD4AAF">
            <w:pPr>
              <w:spacing w:after="120"/>
              <w:jc w:val="center"/>
              <w:rPr>
                <w:rFonts w:cs="Times New Roman"/>
                <w:b/>
                <w:sz w:val="20"/>
                <w:szCs w:val="20"/>
              </w:rPr>
            </w:pPr>
          </w:p>
        </w:tc>
      </w:tr>
      <w:tr w:rsidR="002205FF" w:rsidRPr="00A3174E" w14:paraId="502D73D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E7A49AB" w14:textId="77777777" w:rsidR="002205FF" w:rsidRPr="00A3174E" w:rsidRDefault="002205FF" w:rsidP="00DD4AAF">
            <w:pPr>
              <w:spacing w:after="120"/>
              <w:jc w:val="center"/>
              <w:rPr>
                <w:rFonts w:cs="Times New Roman"/>
                <w:sz w:val="20"/>
                <w:szCs w:val="20"/>
              </w:rPr>
            </w:pPr>
            <w:r w:rsidRPr="00A3174E">
              <w:rPr>
                <w:rFonts w:cs="Times New Roman"/>
                <w:sz w:val="20"/>
                <w:szCs w:val="20"/>
              </w:rPr>
              <w:lastRenderedPageBreak/>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2468F226" w14:textId="77777777" w:rsidR="002205FF" w:rsidRPr="00A3174E" w:rsidRDefault="002205FF" w:rsidP="00DD4AAF">
            <w:pPr>
              <w:spacing w:after="120"/>
              <w:jc w:val="center"/>
              <w:rPr>
                <w:rFonts w:cs="Times New Roman"/>
                <w:sz w:val="20"/>
                <w:szCs w:val="20"/>
              </w:rPr>
            </w:pPr>
          </w:p>
          <w:p w14:paraId="691E6B27"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unitário </w:t>
            </w:r>
          </w:p>
          <w:p w14:paraId="4F019EB8"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0C32D3BC"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4F19370" w14:textId="77777777" w:rsidR="002205FF" w:rsidRPr="0075144C" w:rsidRDefault="002205FF" w:rsidP="00DD4AAF">
            <w:pPr>
              <w:spacing w:after="120"/>
              <w:jc w:val="center"/>
              <w:rPr>
                <w:rFonts w:cs="Times New Roman"/>
                <w:b/>
                <w:sz w:val="28"/>
                <w:szCs w:val="28"/>
              </w:rPr>
            </w:pPr>
            <w:r w:rsidRPr="0075144C">
              <w:rPr>
                <w:rFonts w:cs="Times New Roman"/>
                <w:b/>
                <w:sz w:val="28"/>
                <w:szCs w:val="28"/>
              </w:rPr>
              <w:t>Preço Total</w:t>
            </w:r>
            <w:r>
              <w:rPr>
                <w:rFonts w:cs="Times New Roman"/>
                <w:b/>
                <w:sz w:val="28"/>
                <w:szCs w:val="28"/>
              </w:rPr>
              <w:t xml:space="preserve"> - </w:t>
            </w:r>
            <w:r w:rsidRPr="009D2ADC">
              <w:rPr>
                <w:rFonts w:cs="Times New Roman"/>
                <w:b/>
                <w:sz w:val="20"/>
                <w:szCs w:val="20"/>
                <w:u w:val="single"/>
              </w:rPr>
              <w:t>valor de referência</w:t>
            </w:r>
            <w:r w:rsidRPr="0075144C">
              <w:rPr>
                <w:rFonts w:cs="Times New Roman"/>
                <w:b/>
                <w:sz w:val="28"/>
                <w:szCs w:val="28"/>
              </w:rPr>
              <w:t xml:space="preserve"> </w:t>
            </w:r>
          </w:p>
          <w:p w14:paraId="12B1F5C0" w14:textId="77777777" w:rsidR="002205FF" w:rsidRPr="00A3174E" w:rsidRDefault="002205FF" w:rsidP="00DD4AAF">
            <w:pPr>
              <w:spacing w:after="120"/>
              <w:jc w:val="center"/>
              <w:rPr>
                <w:rFonts w:cs="Times New Roman"/>
                <w:sz w:val="20"/>
                <w:szCs w:val="20"/>
              </w:rPr>
            </w:pPr>
            <w:r w:rsidRPr="0075144C">
              <w:rPr>
                <w:rFonts w:cs="Times New Roman"/>
                <w:b/>
                <w:sz w:val="28"/>
                <w:szCs w:val="28"/>
              </w:rPr>
              <w:t>(R$)</w:t>
            </w:r>
          </w:p>
        </w:tc>
      </w:tr>
      <w:tr w:rsidR="002205FF" w:rsidRPr="00A3174E" w14:paraId="2A89BE6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AC27FBB" w14:textId="77777777" w:rsidR="002205FF" w:rsidRPr="009A10EF" w:rsidRDefault="002205FF" w:rsidP="00DD4AAF">
            <w:pPr>
              <w:spacing w:after="120"/>
              <w:jc w:val="center"/>
              <w:rPr>
                <w:rFonts w:cs="Times New Roman"/>
              </w:rPr>
            </w:pPr>
            <w:r w:rsidRPr="009A10EF">
              <w:rPr>
                <w:rFonts w:cs="Times New Roman"/>
              </w:rPr>
              <w:t xml:space="preserve">Instalação </w:t>
            </w:r>
          </w:p>
          <w:p w14:paraId="12AB2DB6" w14:textId="77777777" w:rsidR="002205FF" w:rsidRPr="009A10EF" w:rsidRDefault="002205FF" w:rsidP="00DD4AAF">
            <w:pPr>
              <w:spacing w:after="120"/>
              <w:jc w:val="center"/>
              <w:rPr>
                <w:rFonts w:cs="Times New Roman"/>
              </w:rPr>
            </w:pPr>
            <w:r w:rsidRPr="009A10EF">
              <w:rPr>
                <w:rFonts w:cs="Times New Roman"/>
              </w:rPr>
              <w:t xml:space="preserve">LPCD / MPLS </w:t>
            </w:r>
            <w:proofErr w:type="gramStart"/>
            <w:r w:rsidRPr="009A10EF">
              <w:rPr>
                <w:rFonts w:cs="Times New Roman"/>
              </w:rPr>
              <w:t>2</w:t>
            </w:r>
            <w:proofErr w:type="gramEnd"/>
          </w:p>
          <w:p w14:paraId="4C054D7F" w14:textId="77777777" w:rsidR="002205FF" w:rsidRPr="009A10EF" w:rsidRDefault="002205FF" w:rsidP="00DD4AAF">
            <w:pPr>
              <w:spacing w:after="120"/>
              <w:jc w:val="center"/>
              <w:rPr>
                <w:rFonts w:cs="Times New Roman"/>
                <w:sz w:val="20"/>
                <w:szCs w:val="20"/>
              </w:rPr>
            </w:pPr>
            <w:r w:rsidRPr="009A10EF">
              <w:rPr>
                <w:rFonts w:cs="Times New Roman"/>
                <w:sz w:val="20"/>
                <w:szCs w:val="20"/>
                <w:u w:val="single"/>
              </w:rPr>
              <w:t>Ponta A</w:t>
            </w:r>
            <w:r w:rsidRPr="009A10EF">
              <w:rPr>
                <w:rFonts w:cs="Times New Roman"/>
                <w:sz w:val="20"/>
                <w:szCs w:val="20"/>
              </w:rPr>
              <w:t>: SR/DPF/ES - Rua Vale do Rio Doce, nº 01, São Torquato, Vila Velha/</w:t>
            </w:r>
            <w:proofErr w:type="gramStart"/>
            <w:r w:rsidRPr="009A10EF">
              <w:rPr>
                <w:rFonts w:cs="Times New Roman"/>
                <w:sz w:val="20"/>
                <w:szCs w:val="20"/>
              </w:rPr>
              <w:t>ES</w:t>
            </w:r>
            <w:proofErr w:type="gramEnd"/>
          </w:p>
          <w:p w14:paraId="027AEBB0" w14:textId="77777777" w:rsidR="002205FF" w:rsidRPr="00A3174E" w:rsidRDefault="002205FF" w:rsidP="00DD4AAF">
            <w:pPr>
              <w:spacing w:after="120"/>
              <w:jc w:val="center"/>
              <w:rPr>
                <w:rFonts w:cs="Times New Roman"/>
                <w:sz w:val="20"/>
                <w:szCs w:val="20"/>
              </w:rPr>
            </w:pPr>
            <w:r w:rsidRPr="009A10EF">
              <w:rPr>
                <w:rFonts w:cs="Times New Roman"/>
                <w:sz w:val="20"/>
                <w:szCs w:val="20"/>
                <w:u w:val="single"/>
              </w:rPr>
              <w:t>Ponta B</w:t>
            </w:r>
            <w:r w:rsidRPr="009A10EF">
              <w:rPr>
                <w:rFonts w:cs="Times New Roman"/>
                <w:sz w:val="20"/>
                <w:szCs w:val="20"/>
              </w:rPr>
              <w:t xml:space="preserve">: </w:t>
            </w:r>
            <w:r w:rsidRPr="009A10EF">
              <w:rPr>
                <w:rFonts w:cs="Times New Roman"/>
              </w:rPr>
              <w:t>Empresa TIM</w:t>
            </w:r>
            <w:r w:rsidRPr="009A10EF">
              <w:rPr>
                <w:rFonts w:cs="Times New Roman"/>
                <w:sz w:val="20"/>
                <w:szCs w:val="20"/>
              </w:rPr>
              <w:t xml:space="preserve"> - Rua Fonseca Teles, 18, São Cristóvão, Rio de Janeiro–</w:t>
            </w:r>
            <w:proofErr w:type="gramStart"/>
            <w:r w:rsidRPr="009A10EF">
              <w:rPr>
                <w:rFonts w:cs="Times New Roman"/>
                <w:sz w:val="20"/>
                <w:szCs w:val="20"/>
              </w:rPr>
              <w:t>RJ</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40B07DA7" w14:textId="77777777" w:rsidR="002205FF" w:rsidRPr="00A3174E" w:rsidRDefault="002205FF" w:rsidP="00DD4AAF">
            <w:pPr>
              <w:spacing w:after="120"/>
              <w:jc w:val="center"/>
              <w:rPr>
                <w:rFonts w:cs="Times New Roman"/>
                <w:sz w:val="20"/>
                <w:szCs w:val="20"/>
              </w:rPr>
            </w:pPr>
            <w:r>
              <w:rPr>
                <w:rFonts w:cs="Times New Roman"/>
                <w:sz w:val="20"/>
                <w:szCs w:val="20"/>
              </w:rPr>
              <w:t>2.302,81</w:t>
            </w:r>
          </w:p>
        </w:tc>
        <w:tc>
          <w:tcPr>
            <w:tcW w:w="1418" w:type="dxa"/>
            <w:tcBorders>
              <w:top w:val="single" w:sz="4" w:space="0" w:color="000000"/>
              <w:left w:val="single" w:sz="4" w:space="0" w:color="000000"/>
              <w:bottom w:val="single" w:sz="4" w:space="0" w:color="000000"/>
              <w:right w:val="single" w:sz="4" w:space="0" w:color="000000"/>
            </w:tcBorders>
            <w:vAlign w:val="center"/>
          </w:tcPr>
          <w:p w14:paraId="4DD14AC8" w14:textId="77777777" w:rsidR="002205FF" w:rsidRPr="00A3174E" w:rsidRDefault="002205FF" w:rsidP="00DD4AAF">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712EC6B3" w14:textId="77777777" w:rsidR="002205FF" w:rsidRPr="002F4AF1" w:rsidRDefault="002205FF" w:rsidP="00DD4AAF">
            <w:pPr>
              <w:spacing w:after="120"/>
              <w:jc w:val="center"/>
              <w:rPr>
                <w:rFonts w:cs="Times New Roman"/>
                <w:b/>
                <w:sz w:val="28"/>
                <w:szCs w:val="28"/>
              </w:rPr>
            </w:pPr>
            <w:r w:rsidRPr="002F4AF1">
              <w:rPr>
                <w:rFonts w:cs="Times New Roman"/>
                <w:b/>
                <w:sz w:val="28"/>
                <w:szCs w:val="28"/>
              </w:rPr>
              <w:t>2.302,81</w:t>
            </w:r>
          </w:p>
        </w:tc>
      </w:tr>
    </w:tbl>
    <w:p w14:paraId="01598B19" w14:textId="77777777" w:rsidR="002205FF" w:rsidRDefault="002205FF" w:rsidP="002205FF">
      <w:pPr>
        <w:pStyle w:val="Corpodetexto"/>
        <w:spacing w:after="120"/>
        <w:rPr>
          <w:rFonts w:ascii="Ecofont_Spranq_eco_Sans" w:hAnsi="Ecofont_Spranq_eco_Sans" w:cs="Times New Roman"/>
          <w:sz w:val="20"/>
          <w:szCs w:val="20"/>
        </w:rPr>
      </w:pPr>
    </w:p>
    <w:p w14:paraId="6339FB39"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F81C89" w14:paraId="78E192A1" w14:textId="77777777" w:rsidTr="00DD4AAF">
        <w:trPr>
          <w:trHeight w:hRule="exact" w:val="800"/>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42679BF0" w14:textId="77777777" w:rsidR="002205FF" w:rsidRDefault="002205FF" w:rsidP="00DD4AAF">
            <w:pPr>
              <w:spacing w:after="120"/>
              <w:jc w:val="center"/>
              <w:rPr>
                <w:rFonts w:cs="Times New Roman"/>
                <w:sz w:val="20"/>
                <w:szCs w:val="20"/>
              </w:rPr>
            </w:pPr>
            <w:r w:rsidRPr="00F81C89">
              <w:rPr>
                <w:rFonts w:cs="Times New Roman"/>
                <w:b/>
                <w:sz w:val="20"/>
                <w:szCs w:val="20"/>
              </w:rPr>
              <w:t>Item 16 – MENSALIDADE LPCD</w:t>
            </w:r>
            <w:r>
              <w:rPr>
                <w:rFonts w:cs="Times New Roman"/>
                <w:b/>
                <w:sz w:val="20"/>
                <w:szCs w:val="20"/>
              </w:rPr>
              <w:t xml:space="preserve"> / MPLS</w:t>
            </w:r>
            <w:r w:rsidRPr="00F81C89">
              <w:rPr>
                <w:rFonts w:cs="Times New Roman"/>
                <w:b/>
                <w:sz w:val="20"/>
                <w:szCs w:val="20"/>
              </w:rPr>
              <w:t xml:space="preserve"> </w:t>
            </w:r>
            <w:proofErr w:type="gramStart"/>
            <w:r w:rsidRPr="00F81C89">
              <w:rPr>
                <w:rFonts w:cs="Times New Roman"/>
                <w:b/>
                <w:sz w:val="20"/>
                <w:szCs w:val="20"/>
              </w:rPr>
              <w:t>2</w:t>
            </w:r>
            <w:proofErr w:type="gramEnd"/>
            <w:r w:rsidRPr="00F81C89">
              <w:rPr>
                <w:rFonts w:cs="Times New Roman"/>
                <w:b/>
                <w:sz w:val="20"/>
                <w:szCs w:val="20"/>
              </w:rPr>
              <w:t xml:space="preserve"> (Custo  fixo mensal)</w:t>
            </w:r>
            <w:r w:rsidRPr="005B3CE2">
              <w:rPr>
                <w:rFonts w:cs="Times New Roman"/>
                <w:sz w:val="20"/>
                <w:szCs w:val="20"/>
              </w:rPr>
              <w:t xml:space="preserve"> </w:t>
            </w:r>
          </w:p>
          <w:p w14:paraId="1BD63083" w14:textId="77777777" w:rsidR="002205FF" w:rsidRPr="00F81C89"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030FE1C4" w14:textId="77777777" w:rsidR="002205FF" w:rsidRPr="00F81C89" w:rsidRDefault="002205FF" w:rsidP="00DD4AAF">
            <w:pPr>
              <w:spacing w:after="120"/>
              <w:jc w:val="center"/>
              <w:rPr>
                <w:rFonts w:cs="Times New Roman"/>
                <w:b/>
                <w:sz w:val="20"/>
                <w:szCs w:val="20"/>
              </w:rPr>
            </w:pPr>
          </w:p>
          <w:p w14:paraId="1354DD52" w14:textId="77777777" w:rsidR="002205FF" w:rsidRPr="00F81C89" w:rsidRDefault="002205FF" w:rsidP="00DD4AAF">
            <w:pPr>
              <w:spacing w:after="120"/>
              <w:jc w:val="center"/>
              <w:rPr>
                <w:rFonts w:cs="Times New Roman"/>
                <w:b/>
                <w:sz w:val="20"/>
                <w:szCs w:val="20"/>
              </w:rPr>
            </w:pPr>
          </w:p>
          <w:p w14:paraId="39BB4059" w14:textId="77777777" w:rsidR="002205FF" w:rsidRPr="00F81C89" w:rsidRDefault="002205FF" w:rsidP="00DD4AAF">
            <w:pPr>
              <w:spacing w:after="120"/>
              <w:jc w:val="center"/>
              <w:rPr>
                <w:rFonts w:cs="Times New Roman"/>
                <w:b/>
                <w:sz w:val="20"/>
                <w:szCs w:val="20"/>
              </w:rPr>
            </w:pPr>
          </w:p>
          <w:p w14:paraId="5FA07198" w14:textId="77777777" w:rsidR="002205FF" w:rsidRPr="00F81C89" w:rsidRDefault="002205FF" w:rsidP="00DD4AAF">
            <w:pPr>
              <w:spacing w:after="120"/>
              <w:jc w:val="center"/>
              <w:rPr>
                <w:rFonts w:cs="Times New Roman"/>
                <w:b/>
                <w:sz w:val="20"/>
                <w:szCs w:val="20"/>
              </w:rPr>
            </w:pPr>
          </w:p>
          <w:p w14:paraId="2932B733" w14:textId="77777777" w:rsidR="002205FF" w:rsidRPr="00F81C89" w:rsidRDefault="002205FF" w:rsidP="00DD4AAF">
            <w:pPr>
              <w:spacing w:after="120"/>
              <w:jc w:val="center"/>
              <w:rPr>
                <w:rFonts w:cs="Times New Roman"/>
                <w:b/>
                <w:sz w:val="20"/>
                <w:szCs w:val="20"/>
              </w:rPr>
            </w:pPr>
          </w:p>
          <w:p w14:paraId="19AAF759" w14:textId="77777777" w:rsidR="002205FF" w:rsidRPr="00F81C89" w:rsidRDefault="002205FF" w:rsidP="00DD4AAF">
            <w:pPr>
              <w:spacing w:after="120"/>
              <w:jc w:val="center"/>
              <w:rPr>
                <w:rFonts w:cs="Times New Roman"/>
                <w:b/>
                <w:sz w:val="20"/>
                <w:szCs w:val="20"/>
              </w:rPr>
            </w:pPr>
          </w:p>
          <w:p w14:paraId="4EDFC050" w14:textId="77777777" w:rsidR="002205FF" w:rsidRPr="00F81C89" w:rsidRDefault="002205FF" w:rsidP="00DD4AAF">
            <w:pPr>
              <w:spacing w:after="120"/>
              <w:jc w:val="center"/>
              <w:rPr>
                <w:rFonts w:cs="Times New Roman"/>
                <w:b/>
                <w:sz w:val="20"/>
                <w:szCs w:val="20"/>
              </w:rPr>
            </w:pPr>
          </w:p>
        </w:tc>
      </w:tr>
      <w:tr w:rsidR="002205FF" w:rsidRPr="00A3174E" w14:paraId="71823C21"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00C314F7"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707FF8D" w14:textId="77777777" w:rsidR="002205FF" w:rsidRPr="00A3174E" w:rsidRDefault="002205FF" w:rsidP="00DD4AAF">
            <w:pPr>
              <w:spacing w:after="120"/>
              <w:jc w:val="center"/>
              <w:rPr>
                <w:rFonts w:cs="Times New Roman"/>
                <w:sz w:val="20"/>
                <w:szCs w:val="20"/>
              </w:rPr>
            </w:pPr>
          </w:p>
          <w:p w14:paraId="68E3AA6D" w14:textId="77777777" w:rsidR="002205FF" w:rsidRDefault="002205FF" w:rsidP="00DD4AAF">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010DF39D" w14:textId="77777777" w:rsidR="002205FF" w:rsidRPr="00CB08F9"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0F47839D"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4590CCA4"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7942B"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Total </w:t>
            </w:r>
          </w:p>
          <w:p w14:paraId="40CC1D06"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r>
      <w:tr w:rsidR="002205FF" w:rsidRPr="00A3174E" w14:paraId="624A46B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49ACBC" w14:textId="77777777" w:rsidR="002205FF" w:rsidRPr="00A3174E" w:rsidRDefault="002205FF" w:rsidP="00DD4AAF">
            <w:pPr>
              <w:spacing w:after="120"/>
              <w:jc w:val="center"/>
              <w:rPr>
                <w:rFonts w:cs="Times New Roman"/>
                <w:sz w:val="20"/>
                <w:szCs w:val="20"/>
              </w:rPr>
            </w:pPr>
            <w:r w:rsidRPr="00A3174E">
              <w:rPr>
                <w:rFonts w:cs="Times New Roman"/>
                <w:sz w:val="20"/>
                <w:szCs w:val="20"/>
              </w:rPr>
              <w:t>Mensalidade LPCD</w:t>
            </w:r>
            <w:r>
              <w:rPr>
                <w:rFonts w:cs="Times New Roman"/>
                <w:sz w:val="20"/>
                <w:szCs w:val="20"/>
              </w:rPr>
              <w:t xml:space="preserve"> / MPLS</w:t>
            </w:r>
            <w:r w:rsidRPr="00A3174E">
              <w:rPr>
                <w:rFonts w:cs="Times New Roman"/>
                <w:sz w:val="20"/>
                <w:szCs w:val="20"/>
              </w:rPr>
              <w:t xml:space="preserve"> </w:t>
            </w:r>
            <w:proofErr w:type="gramStart"/>
            <w:r w:rsidRPr="00A3174E">
              <w:rPr>
                <w:rFonts w:cs="Times New Roman"/>
                <w:sz w:val="20"/>
                <w:szCs w:val="20"/>
              </w:rPr>
              <w:t>2</w:t>
            </w:r>
            <w:proofErr w:type="gramEnd"/>
          </w:p>
        </w:tc>
        <w:tc>
          <w:tcPr>
            <w:tcW w:w="1683" w:type="dxa"/>
            <w:tcBorders>
              <w:top w:val="single" w:sz="4" w:space="0" w:color="000000"/>
              <w:left w:val="single" w:sz="4" w:space="0" w:color="000000"/>
              <w:bottom w:val="single" w:sz="4" w:space="0" w:color="000000"/>
              <w:right w:val="single" w:sz="4" w:space="0" w:color="000000"/>
            </w:tcBorders>
            <w:vAlign w:val="center"/>
          </w:tcPr>
          <w:p w14:paraId="21746D9C" w14:textId="77777777" w:rsidR="002205FF" w:rsidRPr="00996897" w:rsidRDefault="002205FF" w:rsidP="00DD4AAF">
            <w:pPr>
              <w:spacing w:after="120"/>
              <w:jc w:val="center"/>
              <w:rPr>
                <w:rFonts w:cs="Times New Roman"/>
                <w:b/>
                <w:sz w:val="28"/>
                <w:szCs w:val="28"/>
              </w:rPr>
            </w:pPr>
            <w:r w:rsidRPr="00996897">
              <w:rPr>
                <w:rFonts w:cs="Times New Roman"/>
                <w:b/>
                <w:sz w:val="28"/>
                <w:szCs w:val="28"/>
              </w:rPr>
              <w:t>4.147,90</w:t>
            </w:r>
          </w:p>
        </w:tc>
        <w:tc>
          <w:tcPr>
            <w:tcW w:w="1418" w:type="dxa"/>
            <w:tcBorders>
              <w:top w:val="single" w:sz="4" w:space="0" w:color="000000"/>
              <w:left w:val="single" w:sz="4" w:space="0" w:color="000000"/>
              <w:bottom w:val="single" w:sz="4" w:space="0" w:color="000000"/>
              <w:right w:val="single" w:sz="4" w:space="0" w:color="000000"/>
            </w:tcBorders>
            <w:vAlign w:val="center"/>
          </w:tcPr>
          <w:p w14:paraId="0A9DADD3" w14:textId="77777777" w:rsidR="002205FF" w:rsidRPr="00A3174E" w:rsidRDefault="002205FF" w:rsidP="00DD4AAF">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223B50" w14:textId="77777777" w:rsidR="002205FF" w:rsidRPr="00A3174E" w:rsidRDefault="002205FF" w:rsidP="00DD4AAF">
            <w:pPr>
              <w:spacing w:after="120"/>
              <w:jc w:val="center"/>
              <w:rPr>
                <w:rFonts w:cs="Times New Roman"/>
                <w:sz w:val="20"/>
                <w:szCs w:val="20"/>
              </w:rPr>
            </w:pPr>
            <w:r>
              <w:rPr>
                <w:rFonts w:cs="Times New Roman"/>
                <w:sz w:val="20"/>
                <w:szCs w:val="20"/>
              </w:rPr>
              <w:t>49.774,74</w:t>
            </w:r>
          </w:p>
        </w:tc>
      </w:tr>
    </w:tbl>
    <w:p w14:paraId="56881F2B" w14:textId="77777777" w:rsidR="002205FF" w:rsidRPr="00A3174E" w:rsidRDefault="002205FF" w:rsidP="002205FF">
      <w:pPr>
        <w:pStyle w:val="Corpodetexto"/>
        <w:spacing w:after="120"/>
        <w:rPr>
          <w:rFonts w:ascii="Ecofont_Spranq_eco_Sans" w:hAnsi="Ecofont_Spranq_eco_Sans" w:cs="Times New Roman"/>
          <w:sz w:val="20"/>
          <w:szCs w:val="20"/>
        </w:rPr>
      </w:pPr>
    </w:p>
    <w:p w14:paraId="3F20870B" w14:textId="77777777" w:rsidR="002205FF" w:rsidRPr="00A3174E" w:rsidRDefault="002205FF" w:rsidP="002205FF">
      <w:pPr>
        <w:pStyle w:val="Corpodetexto"/>
        <w:spacing w:after="120"/>
        <w:rPr>
          <w:rFonts w:ascii="Ecofont_Spranq_eco_Sans" w:hAnsi="Ecofont_Spranq_eco_Sans" w:cs="Times New Roman"/>
          <w:sz w:val="20"/>
          <w:szCs w:val="20"/>
        </w:rPr>
      </w:pPr>
    </w:p>
    <w:p w14:paraId="5DE98357" w14:textId="77777777" w:rsidR="002205FF" w:rsidRPr="00A3174E" w:rsidRDefault="002205FF" w:rsidP="002205FF">
      <w:pPr>
        <w:pStyle w:val="Corpodetexto"/>
        <w:spacing w:after="120"/>
        <w:ind w:left="1425"/>
        <w:jc w:val="center"/>
        <w:rPr>
          <w:rFonts w:ascii="Ecofont_Spranq_eco_Sans" w:hAnsi="Ecofont_Spranq_eco_Sans" w:cs="Times New Roman"/>
          <w:b/>
          <w:sz w:val="20"/>
          <w:szCs w:val="20"/>
        </w:rPr>
      </w:pPr>
      <w:r w:rsidRPr="00020079">
        <w:rPr>
          <w:rFonts w:ascii="Ecofont_Spranq_eco_Sans" w:hAnsi="Ecofont_Spranq_eco_Sans" w:cs="Times New Roman"/>
          <w:b/>
          <w:sz w:val="20"/>
          <w:szCs w:val="20"/>
          <w:highlight w:val="lightGray"/>
        </w:rPr>
        <w:t xml:space="preserve">GRUPO </w:t>
      </w:r>
      <w:proofErr w:type="gramStart"/>
      <w:r w:rsidRPr="00020079">
        <w:rPr>
          <w:rFonts w:ascii="Ecofont_Spranq_eco_Sans" w:hAnsi="Ecofont_Spranq_eco_Sans" w:cs="Times New Roman"/>
          <w:b/>
          <w:sz w:val="20"/>
          <w:szCs w:val="20"/>
          <w:highlight w:val="lightGray"/>
        </w:rPr>
        <w:t>6</w:t>
      </w:r>
      <w:proofErr w:type="gramEnd"/>
      <w:r w:rsidRPr="00020079">
        <w:rPr>
          <w:rFonts w:ascii="Ecofont_Spranq_eco_Sans" w:hAnsi="Ecofont_Spranq_eco_Sans" w:cs="Times New Roman"/>
          <w:b/>
          <w:sz w:val="20"/>
          <w:szCs w:val="20"/>
          <w:highlight w:val="lightGray"/>
        </w:rPr>
        <w:t xml:space="preserve"> (itens 17 e 18)</w:t>
      </w:r>
    </w:p>
    <w:p w14:paraId="62609258"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19"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2C7FC9" w14:paraId="4CA421B6" w14:textId="77777777" w:rsidTr="00DD4AAF">
        <w:trPr>
          <w:trHeight w:hRule="exact" w:val="1301"/>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2DDB2FD5" w14:textId="77777777" w:rsidR="002205FF" w:rsidRPr="002C7FC9" w:rsidRDefault="002205FF" w:rsidP="00DD4AAF">
            <w:pPr>
              <w:spacing w:after="120"/>
              <w:jc w:val="center"/>
              <w:rPr>
                <w:rFonts w:cs="Times New Roman"/>
                <w:b/>
                <w:sz w:val="20"/>
                <w:szCs w:val="20"/>
              </w:rPr>
            </w:pPr>
          </w:p>
          <w:p w14:paraId="4CC6CD81" w14:textId="77777777" w:rsidR="002205FF" w:rsidRDefault="002205FF" w:rsidP="00DD4AAF">
            <w:pPr>
              <w:spacing w:after="120"/>
              <w:jc w:val="center"/>
              <w:rPr>
                <w:rFonts w:cs="Times New Roman"/>
                <w:sz w:val="20"/>
                <w:szCs w:val="20"/>
              </w:rPr>
            </w:pPr>
            <w:r w:rsidRPr="002C7FC9">
              <w:rPr>
                <w:rFonts w:cs="Times New Roman"/>
                <w:b/>
                <w:sz w:val="20"/>
                <w:szCs w:val="20"/>
              </w:rPr>
              <w:t xml:space="preserve">Item 17 – INSTALAÇÃO </w:t>
            </w:r>
            <w:r>
              <w:rPr>
                <w:rFonts w:cs="Times New Roman"/>
                <w:b/>
                <w:sz w:val="20"/>
                <w:szCs w:val="20"/>
              </w:rPr>
              <w:t>LINK de Internet</w:t>
            </w:r>
            <w:r w:rsidRPr="002C7FC9">
              <w:rPr>
                <w:rFonts w:cs="Times New Roman"/>
                <w:b/>
                <w:sz w:val="20"/>
                <w:szCs w:val="20"/>
              </w:rPr>
              <w:t xml:space="preserve"> (Custo</w:t>
            </w:r>
            <w:proofErr w:type="gramStart"/>
            <w:r w:rsidRPr="002C7FC9">
              <w:rPr>
                <w:rFonts w:cs="Times New Roman"/>
                <w:b/>
                <w:sz w:val="20"/>
                <w:szCs w:val="20"/>
              </w:rPr>
              <w:t xml:space="preserve">  </w:t>
            </w:r>
            <w:proofErr w:type="gramEnd"/>
            <w:r w:rsidRPr="002C7FC9">
              <w:rPr>
                <w:rFonts w:cs="Times New Roman"/>
                <w:b/>
                <w:sz w:val="20"/>
                <w:szCs w:val="20"/>
              </w:rPr>
              <w:t>fixo, cobrado uma única vez)</w:t>
            </w:r>
            <w:r w:rsidRPr="005B3CE2">
              <w:rPr>
                <w:rFonts w:cs="Times New Roman"/>
                <w:sz w:val="20"/>
                <w:szCs w:val="20"/>
              </w:rPr>
              <w:t xml:space="preserve"> </w:t>
            </w:r>
          </w:p>
          <w:p w14:paraId="01C6A083"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w:t>
            </w:r>
          </w:p>
          <w:p w14:paraId="3C08827A" w14:textId="77777777" w:rsidR="002205FF" w:rsidRPr="002C7FC9" w:rsidRDefault="002205FF" w:rsidP="00DD4AAF">
            <w:pPr>
              <w:spacing w:after="120"/>
              <w:jc w:val="center"/>
              <w:rPr>
                <w:rFonts w:cs="Times New Roman"/>
                <w:b/>
                <w:sz w:val="20"/>
                <w:szCs w:val="20"/>
              </w:rPr>
            </w:pPr>
          </w:p>
          <w:p w14:paraId="2D8267B4" w14:textId="77777777" w:rsidR="002205FF" w:rsidRPr="002C7FC9" w:rsidRDefault="002205FF" w:rsidP="00DD4AAF">
            <w:pPr>
              <w:spacing w:after="120"/>
              <w:jc w:val="center"/>
              <w:rPr>
                <w:rFonts w:cs="Times New Roman"/>
                <w:b/>
                <w:sz w:val="20"/>
                <w:szCs w:val="20"/>
              </w:rPr>
            </w:pPr>
          </w:p>
          <w:p w14:paraId="7ED125A6" w14:textId="77777777" w:rsidR="002205FF" w:rsidRPr="002C7FC9" w:rsidRDefault="002205FF" w:rsidP="00DD4AAF">
            <w:pPr>
              <w:spacing w:after="120"/>
              <w:jc w:val="center"/>
              <w:rPr>
                <w:rFonts w:cs="Times New Roman"/>
                <w:b/>
                <w:sz w:val="20"/>
                <w:szCs w:val="20"/>
              </w:rPr>
            </w:pPr>
          </w:p>
          <w:p w14:paraId="389E5986" w14:textId="77777777" w:rsidR="002205FF" w:rsidRPr="002C7FC9" w:rsidRDefault="002205FF" w:rsidP="00DD4AAF">
            <w:pPr>
              <w:spacing w:after="120"/>
              <w:jc w:val="center"/>
              <w:rPr>
                <w:rFonts w:cs="Times New Roman"/>
                <w:b/>
                <w:sz w:val="20"/>
                <w:szCs w:val="20"/>
              </w:rPr>
            </w:pPr>
          </w:p>
          <w:p w14:paraId="2DDD4C10" w14:textId="77777777" w:rsidR="002205FF" w:rsidRPr="002C7FC9" w:rsidRDefault="002205FF" w:rsidP="00DD4AAF">
            <w:pPr>
              <w:spacing w:after="120"/>
              <w:jc w:val="center"/>
              <w:rPr>
                <w:rFonts w:cs="Times New Roman"/>
                <w:b/>
                <w:sz w:val="20"/>
                <w:szCs w:val="20"/>
              </w:rPr>
            </w:pPr>
          </w:p>
          <w:p w14:paraId="1DBBC83F" w14:textId="77777777" w:rsidR="002205FF" w:rsidRPr="002C7FC9" w:rsidRDefault="002205FF" w:rsidP="00DD4AAF">
            <w:pPr>
              <w:spacing w:after="120"/>
              <w:jc w:val="center"/>
              <w:rPr>
                <w:rFonts w:cs="Times New Roman"/>
                <w:b/>
                <w:sz w:val="20"/>
                <w:szCs w:val="20"/>
              </w:rPr>
            </w:pPr>
          </w:p>
          <w:p w14:paraId="47FDE8D6" w14:textId="77777777" w:rsidR="002205FF" w:rsidRPr="002C7FC9" w:rsidRDefault="002205FF" w:rsidP="00DD4AAF">
            <w:pPr>
              <w:spacing w:after="120"/>
              <w:jc w:val="center"/>
              <w:rPr>
                <w:rFonts w:cs="Times New Roman"/>
                <w:b/>
                <w:sz w:val="20"/>
                <w:szCs w:val="20"/>
              </w:rPr>
            </w:pPr>
          </w:p>
          <w:p w14:paraId="72DA2C4F" w14:textId="77777777" w:rsidR="002205FF" w:rsidRPr="002C7FC9" w:rsidRDefault="002205FF" w:rsidP="00DD4AAF">
            <w:pPr>
              <w:spacing w:after="120"/>
              <w:jc w:val="center"/>
              <w:rPr>
                <w:rFonts w:cs="Times New Roman"/>
                <w:b/>
                <w:sz w:val="20"/>
                <w:szCs w:val="20"/>
              </w:rPr>
            </w:pPr>
          </w:p>
          <w:p w14:paraId="36E2D959" w14:textId="77777777" w:rsidR="002205FF" w:rsidRPr="002C7FC9" w:rsidRDefault="002205FF" w:rsidP="00DD4AAF">
            <w:pPr>
              <w:spacing w:after="120"/>
              <w:jc w:val="center"/>
              <w:rPr>
                <w:rFonts w:cs="Times New Roman"/>
                <w:b/>
                <w:sz w:val="20"/>
                <w:szCs w:val="20"/>
              </w:rPr>
            </w:pPr>
          </w:p>
          <w:p w14:paraId="37B8EE8B" w14:textId="77777777" w:rsidR="002205FF" w:rsidRPr="002C7FC9" w:rsidRDefault="002205FF" w:rsidP="00DD4AAF">
            <w:pPr>
              <w:spacing w:after="120"/>
              <w:jc w:val="center"/>
              <w:rPr>
                <w:rFonts w:cs="Times New Roman"/>
                <w:b/>
                <w:sz w:val="20"/>
                <w:szCs w:val="20"/>
              </w:rPr>
            </w:pPr>
          </w:p>
        </w:tc>
      </w:tr>
      <w:tr w:rsidR="002205FF" w:rsidRPr="00A3174E" w14:paraId="1EFC2E0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FAE2D71"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68121839" w14:textId="77777777" w:rsidR="002205FF" w:rsidRPr="00A3174E" w:rsidRDefault="002205FF" w:rsidP="00DD4AAF">
            <w:pPr>
              <w:spacing w:after="120"/>
              <w:jc w:val="center"/>
              <w:rPr>
                <w:rFonts w:cs="Times New Roman"/>
                <w:sz w:val="20"/>
                <w:szCs w:val="20"/>
              </w:rPr>
            </w:pPr>
          </w:p>
          <w:p w14:paraId="19382A30"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unitário </w:t>
            </w:r>
          </w:p>
          <w:p w14:paraId="1AB720FF"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7E799AE5"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1A382F3E" w14:textId="77777777" w:rsidR="002205FF" w:rsidRPr="002C7FC9" w:rsidRDefault="002205FF" w:rsidP="00DD4AAF">
            <w:pPr>
              <w:spacing w:after="120"/>
              <w:jc w:val="center"/>
              <w:rPr>
                <w:rFonts w:cs="Times New Roman"/>
                <w:b/>
                <w:sz w:val="28"/>
                <w:szCs w:val="28"/>
              </w:rPr>
            </w:pPr>
            <w:r w:rsidRPr="002C7FC9">
              <w:rPr>
                <w:rFonts w:cs="Times New Roman"/>
                <w:b/>
                <w:sz w:val="28"/>
                <w:szCs w:val="28"/>
              </w:rPr>
              <w:t xml:space="preserve">Preço Total </w:t>
            </w:r>
            <w:r>
              <w:rPr>
                <w:rFonts w:cs="Times New Roman"/>
                <w:b/>
                <w:sz w:val="28"/>
                <w:szCs w:val="28"/>
              </w:rPr>
              <w:t>-</w:t>
            </w:r>
          </w:p>
          <w:p w14:paraId="78790E26" w14:textId="77777777" w:rsidR="002205FF" w:rsidRPr="00CB08F9"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5720C396"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r>
      <w:tr w:rsidR="002205FF" w:rsidRPr="00A3174E" w14:paraId="23BC591C"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B7EA8E5" w14:textId="77777777" w:rsidR="002205FF" w:rsidRPr="00A3174E" w:rsidRDefault="002205FF" w:rsidP="00DD4AAF">
            <w:pPr>
              <w:spacing w:after="120"/>
              <w:jc w:val="center"/>
              <w:rPr>
                <w:rFonts w:cs="Times New Roman"/>
                <w:sz w:val="20"/>
                <w:szCs w:val="20"/>
              </w:rPr>
            </w:pPr>
            <w:r w:rsidRPr="00A3174E">
              <w:rPr>
                <w:rFonts w:cs="Times New Roman"/>
                <w:sz w:val="20"/>
                <w:szCs w:val="20"/>
              </w:rPr>
              <w:lastRenderedPageBreak/>
              <w:t xml:space="preserve">Instalação </w:t>
            </w:r>
          </w:p>
          <w:p w14:paraId="552237AD" w14:textId="77777777" w:rsidR="002205FF" w:rsidRPr="00A3174E" w:rsidRDefault="002205FF" w:rsidP="00DD4AAF">
            <w:pPr>
              <w:spacing w:after="120"/>
              <w:jc w:val="center"/>
              <w:rPr>
                <w:rFonts w:cs="Times New Roman"/>
                <w:sz w:val="20"/>
                <w:szCs w:val="20"/>
              </w:rPr>
            </w:pPr>
            <w:r w:rsidRPr="00C64084">
              <w:rPr>
                <w:rFonts w:cs="Times New Roman"/>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1CBEC390" w14:textId="77777777" w:rsidR="002205FF" w:rsidRPr="00A3174E" w:rsidRDefault="002205FF" w:rsidP="00DD4AAF">
            <w:pPr>
              <w:spacing w:after="120"/>
              <w:jc w:val="center"/>
              <w:rPr>
                <w:rFonts w:cs="Times New Roman"/>
                <w:sz w:val="20"/>
                <w:szCs w:val="20"/>
              </w:rPr>
            </w:pPr>
            <w:r w:rsidRPr="0060128D">
              <w:rPr>
                <w:rFonts w:cs="Times New Roman"/>
                <w:sz w:val="22"/>
                <w:szCs w:val="22"/>
              </w:rPr>
              <w:t>4.902,55</w:t>
            </w:r>
          </w:p>
        </w:tc>
        <w:tc>
          <w:tcPr>
            <w:tcW w:w="1418" w:type="dxa"/>
            <w:tcBorders>
              <w:top w:val="single" w:sz="4" w:space="0" w:color="000000"/>
              <w:left w:val="single" w:sz="4" w:space="0" w:color="000000"/>
              <w:bottom w:val="single" w:sz="4" w:space="0" w:color="000000"/>
              <w:right w:val="single" w:sz="4" w:space="0" w:color="000000"/>
            </w:tcBorders>
            <w:vAlign w:val="center"/>
          </w:tcPr>
          <w:p w14:paraId="5D612B60" w14:textId="77777777" w:rsidR="002205FF" w:rsidRPr="00A3174E" w:rsidRDefault="002205FF" w:rsidP="00DD4AAF">
            <w:pPr>
              <w:spacing w:after="120"/>
              <w:jc w:val="center"/>
              <w:rPr>
                <w:rFonts w:cs="Times New Roman"/>
                <w:sz w:val="20"/>
                <w:szCs w:val="20"/>
              </w:rPr>
            </w:pPr>
            <w:r w:rsidRPr="00A3174E">
              <w:rPr>
                <w:rFonts w:cs="Times New Roman"/>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73C9E753" w14:textId="77777777" w:rsidR="002205FF" w:rsidRPr="00716838" w:rsidRDefault="002205FF" w:rsidP="00DD4AAF">
            <w:pPr>
              <w:spacing w:after="120"/>
              <w:jc w:val="center"/>
              <w:rPr>
                <w:rFonts w:cs="Times New Roman"/>
                <w:b/>
                <w:sz w:val="28"/>
                <w:szCs w:val="28"/>
              </w:rPr>
            </w:pPr>
            <w:r w:rsidRPr="00716838">
              <w:rPr>
                <w:rFonts w:cs="Times New Roman"/>
                <w:b/>
                <w:sz w:val="28"/>
                <w:szCs w:val="28"/>
              </w:rPr>
              <w:t>4.902,55</w:t>
            </w:r>
          </w:p>
        </w:tc>
      </w:tr>
    </w:tbl>
    <w:p w14:paraId="0BB347B0" w14:textId="77777777" w:rsidR="002205FF" w:rsidRPr="00A3174E" w:rsidRDefault="002205FF" w:rsidP="002205FF">
      <w:pPr>
        <w:pStyle w:val="Corpodetexto"/>
        <w:spacing w:after="120"/>
        <w:rPr>
          <w:rFonts w:ascii="Ecofont_Spranq_eco_Sans" w:hAnsi="Ecofont_Spranq_eco_Sans" w:cs="Times New Roman"/>
          <w:sz w:val="20"/>
          <w:szCs w:val="20"/>
        </w:rPr>
      </w:pPr>
    </w:p>
    <w:tbl>
      <w:tblPr>
        <w:tblW w:w="8399" w:type="dxa"/>
        <w:tblInd w:w="43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2205FF" w:rsidRPr="00E94D3E" w14:paraId="13E8465E" w14:textId="77777777" w:rsidTr="00DD4AAF">
        <w:trPr>
          <w:trHeight w:hRule="exact" w:val="1391"/>
        </w:trPr>
        <w:tc>
          <w:tcPr>
            <w:tcW w:w="839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77D1ED79" w14:textId="77777777" w:rsidR="002205FF" w:rsidRPr="00E94D3E" w:rsidRDefault="002205FF" w:rsidP="00DD4AAF">
            <w:pPr>
              <w:spacing w:after="120"/>
              <w:jc w:val="center"/>
              <w:rPr>
                <w:rFonts w:cs="Times New Roman"/>
                <w:b/>
                <w:sz w:val="20"/>
                <w:szCs w:val="20"/>
              </w:rPr>
            </w:pPr>
          </w:p>
          <w:p w14:paraId="4B90202F" w14:textId="77777777" w:rsidR="002205FF" w:rsidRDefault="002205FF" w:rsidP="00DD4AAF">
            <w:pPr>
              <w:spacing w:after="120"/>
              <w:jc w:val="center"/>
              <w:rPr>
                <w:rFonts w:cs="Times New Roman"/>
                <w:sz w:val="20"/>
                <w:szCs w:val="20"/>
              </w:rPr>
            </w:pPr>
            <w:r w:rsidRPr="00E94D3E">
              <w:rPr>
                <w:rFonts w:cs="Times New Roman"/>
                <w:b/>
                <w:sz w:val="20"/>
                <w:szCs w:val="20"/>
              </w:rPr>
              <w:t xml:space="preserve">Item 18 – </w:t>
            </w:r>
            <w:r>
              <w:rPr>
                <w:rFonts w:cs="Times New Roman"/>
                <w:b/>
                <w:sz w:val="20"/>
                <w:szCs w:val="20"/>
              </w:rPr>
              <w:t>MENSALIDADE LINK de Internet</w:t>
            </w:r>
            <w:r w:rsidRPr="002C7FC9">
              <w:rPr>
                <w:rFonts w:cs="Times New Roman"/>
                <w:b/>
                <w:sz w:val="20"/>
                <w:szCs w:val="20"/>
              </w:rPr>
              <w:t xml:space="preserve"> </w:t>
            </w:r>
            <w:r>
              <w:rPr>
                <w:rFonts w:cs="Times New Roman"/>
                <w:b/>
                <w:sz w:val="20"/>
                <w:szCs w:val="20"/>
              </w:rPr>
              <w:t xml:space="preserve">(Custo </w:t>
            </w:r>
            <w:r w:rsidRPr="00E94D3E">
              <w:rPr>
                <w:rFonts w:cs="Times New Roman"/>
                <w:b/>
                <w:sz w:val="20"/>
                <w:szCs w:val="20"/>
              </w:rPr>
              <w:t>fixo mensal)</w:t>
            </w:r>
            <w:r w:rsidRPr="005B3CE2">
              <w:rPr>
                <w:rFonts w:cs="Times New Roman"/>
                <w:sz w:val="20"/>
                <w:szCs w:val="20"/>
              </w:rPr>
              <w:t xml:space="preserve"> </w:t>
            </w:r>
          </w:p>
          <w:p w14:paraId="732F9432" w14:textId="77777777" w:rsidR="002205FF" w:rsidRPr="00E1655C" w:rsidRDefault="002205FF" w:rsidP="00DD4AA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14958</w:t>
            </w:r>
            <w:r>
              <w:rPr>
                <w:rFonts w:cs="Times New Roman"/>
                <w:b/>
                <w:sz w:val="20"/>
                <w:szCs w:val="20"/>
              </w:rPr>
              <w:t xml:space="preserve">. </w:t>
            </w:r>
          </w:p>
          <w:p w14:paraId="03553C4D" w14:textId="77777777" w:rsidR="002205FF" w:rsidRPr="00E94D3E" w:rsidRDefault="002205FF" w:rsidP="00DD4AAF">
            <w:pPr>
              <w:spacing w:after="120"/>
              <w:jc w:val="center"/>
              <w:rPr>
                <w:rFonts w:cs="Times New Roman"/>
                <w:b/>
                <w:sz w:val="20"/>
                <w:szCs w:val="20"/>
              </w:rPr>
            </w:pPr>
          </w:p>
          <w:p w14:paraId="77F70C4B" w14:textId="77777777" w:rsidR="002205FF" w:rsidRPr="00E94D3E" w:rsidRDefault="002205FF" w:rsidP="00DD4AAF">
            <w:pPr>
              <w:spacing w:after="120"/>
              <w:jc w:val="center"/>
              <w:rPr>
                <w:rFonts w:cs="Times New Roman"/>
                <w:b/>
                <w:sz w:val="20"/>
                <w:szCs w:val="20"/>
              </w:rPr>
            </w:pPr>
          </w:p>
          <w:p w14:paraId="5B9F8D89" w14:textId="77777777" w:rsidR="002205FF" w:rsidRPr="00E94D3E" w:rsidRDefault="002205FF" w:rsidP="00DD4AAF">
            <w:pPr>
              <w:spacing w:after="120"/>
              <w:jc w:val="center"/>
              <w:rPr>
                <w:rFonts w:cs="Times New Roman"/>
                <w:b/>
                <w:sz w:val="20"/>
                <w:szCs w:val="20"/>
              </w:rPr>
            </w:pPr>
          </w:p>
          <w:p w14:paraId="1305ADF1" w14:textId="77777777" w:rsidR="002205FF" w:rsidRPr="00E94D3E" w:rsidRDefault="002205FF" w:rsidP="00DD4AAF">
            <w:pPr>
              <w:spacing w:after="120"/>
              <w:jc w:val="center"/>
              <w:rPr>
                <w:rFonts w:cs="Times New Roman"/>
                <w:b/>
                <w:sz w:val="20"/>
                <w:szCs w:val="20"/>
              </w:rPr>
            </w:pPr>
          </w:p>
          <w:p w14:paraId="5BEEC2FA" w14:textId="77777777" w:rsidR="002205FF" w:rsidRPr="00E94D3E" w:rsidRDefault="002205FF" w:rsidP="00DD4AAF">
            <w:pPr>
              <w:spacing w:after="120"/>
              <w:jc w:val="center"/>
              <w:rPr>
                <w:rFonts w:cs="Times New Roman"/>
                <w:b/>
                <w:sz w:val="20"/>
                <w:szCs w:val="20"/>
              </w:rPr>
            </w:pPr>
          </w:p>
          <w:p w14:paraId="71BAD526" w14:textId="77777777" w:rsidR="002205FF" w:rsidRPr="00E94D3E" w:rsidRDefault="002205FF" w:rsidP="00DD4AAF">
            <w:pPr>
              <w:spacing w:after="120"/>
              <w:jc w:val="center"/>
              <w:rPr>
                <w:rFonts w:cs="Times New Roman"/>
                <w:b/>
                <w:sz w:val="20"/>
                <w:szCs w:val="20"/>
              </w:rPr>
            </w:pPr>
          </w:p>
          <w:p w14:paraId="278FF4F6" w14:textId="77777777" w:rsidR="002205FF" w:rsidRPr="00E94D3E" w:rsidRDefault="002205FF" w:rsidP="00DD4AAF">
            <w:pPr>
              <w:spacing w:after="120"/>
              <w:jc w:val="center"/>
              <w:rPr>
                <w:rFonts w:cs="Times New Roman"/>
                <w:b/>
                <w:sz w:val="20"/>
                <w:szCs w:val="20"/>
              </w:rPr>
            </w:pPr>
          </w:p>
          <w:p w14:paraId="58B55942" w14:textId="77777777" w:rsidR="002205FF" w:rsidRPr="00E94D3E" w:rsidRDefault="002205FF" w:rsidP="00DD4AAF">
            <w:pPr>
              <w:spacing w:after="120"/>
              <w:jc w:val="center"/>
              <w:rPr>
                <w:rFonts w:cs="Times New Roman"/>
                <w:b/>
                <w:sz w:val="20"/>
                <w:szCs w:val="20"/>
              </w:rPr>
            </w:pPr>
          </w:p>
          <w:p w14:paraId="402E154A" w14:textId="77777777" w:rsidR="002205FF" w:rsidRPr="00E94D3E" w:rsidRDefault="002205FF" w:rsidP="00DD4AAF">
            <w:pPr>
              <w:spacing w:after="120"/>
              <w:jc w:val="center"/>
              <w:rPr>
                <w:rFonts w:cs="Times New Roman"/>
                <w:b/>
                <w:sz w:val="20"/>
                <w:szCs w:val="20"/>
              </w:rPr>
            </w:pPr>
          </w:p>
          <w:p w14:paraId="42F38954" w14:textId="77777777" w:rsidR="002205FF" w:rsidRPr="00E94D3E" w:rsidRDefault="002205FF" w:rsidP="00DD4AAF">
            <w:pPr>
              <w:spacing w:after="120"/>
              <w:jc w:val="center"/>
              <w:rPr>
                <w:rFonts w:cs="Times New Roman"/>
                <w:b/>
                <w:sz w:val="20"/>
                <w:szCs w:val="20"/>
              </w:rPr>
            </w:pPr>
          </w:p>
        </w:tc>
      </w:tr>
      <w:tr w:rsidR="002205FF" w:rsidRPr="00A3174E" w14:paraId="243DBA0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0E0385F" w14:textId="77777777" w:rsidR="002205FF" w:rsidRPr="00A3174E" w:rsidRDefault="002205FF" w:rsidP="00DD4AAF">
            <w:pPr>
              <w:spacing w:after="120"/>
              <w:jc w:val="center"/>
              <w:rPr>
                <w:rFonts w:cs="Times New Roman"/>
                <w:sz w:val="20"/>
                <w:szCs w:val="20"/>
              </w:rPr>
            </w:pPr>
            <w:r w:rsidRPr="00A3174E">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4DF8581" w14:textId="77777777" w:rsidR="002205FF" w:rsidRPr="00A3174E" w:rsidRDefault="002205FF" w:rsidP="00DD4AAF">
            <w:pPr>
              <w:spacing w:after="120"/>
              <w:jc w:val="center"/>
              <w:rPr>
                <w:rFonts w:cs="Times New Roman"/>
                <w:sz w:val="20"/>
                <w:szCs w:val="20"/>
              </w:rPr>
            </w:pPr>
          </w:p>
          <w:p w14:paraId="4E117C68" w14:textId="77777777" w:rsidR="002205FF" w:rsidRDefault="002205FF" w:rsidP="00DD4AAF">
            <w:pPr>
              <w:spacing w:after="120"/>
              <w:jc w:val="center"/>
              <w:rPr>
                <w:rFonts w:cs="Times New Roman"/>
                <w:b/>
                <w:sz w:val="28"/>
                <w:szCs w:val="28"/>
              </w:rPr>
            </w:pPr>
            <w:r w:rsidRPr="00CB08F9">
              <w:rPr>
                <w:rFonts w:cs="Times New Roman"/>
                <w:b/>
                <w:sz w:val="28"/>
                <w:szCs w:val="28"/>
              </w:rPr>
              <w:t>Preço mensal</w:t>
            </w:r>
            <w:r>
              <w:rPr>
                <w:rFonts w:cs="Times New Roman"/>
                <w:b/>
                <w:sz w:val="28"/>
                <w:szCs w:val="28"/>
              </w:rPr>
              <w:t xml:space="preserve"> – </w:t>
            </w:r>
          </w:p>
          <w:p w14:paraId="0FDE73C2" w14:textId="77777777" w:rsidR="002205FF" w:rsidRPr="00CB08F9" w:rsidRDefault="002205FF" w:rsidP="00DD4AAF">
            <w:pPr>
              <w:spacing w:after="120"/>
              <w:jc w:val="center"/>
              <w:rPr>
                <w:rFonts w:cs="Times New Roman"/>
                <w:b/>
                <w:sz w:val="28"/>
                <w:szCs w:val="28"/>
              </w:rPr>
            </w:pPr>
            <w:proofErr w:type="gramStart"/>
            <w:r w:rsidRPr="009D2ADC">
              <w:rPr>
                <w:rFonts w:cs="Times New Roman"/>
                <w:b/>
                <w:sz w:val="20"/>
                <w:szCs w:val="20"/>
                <w:u w:val="single"/>
              </w:rPr>
              <w:t>valor</w:t>
            </w:r>
            <w:proofErr w:type="gramEnd"/>
            <w:r w:rsidRPr="009D2ADC">
              <w:rPr>
                <w:rFonts w:cs="Times New Roman"/>
                <w:b/>
                <w:sz w:val="20"/>
                <w:szCs w:val="20"/>
                <w:u w:val="single"/>
              </w:rPr>
              <w:t xml:space="preserve"> de referência</w:t>
            </w:r>
            <w:r w:rsidRPr="00CB08F9">
              <w:rPr>
                <w:rFonts w:cs="Times New Roman"/>
                <w:b/>
                <w:sz w:val="28"/>
                <w:szCs w:val="28"/>
              </w:rPr>
              <w:t xml:space="preserve"> </w:t>
            </w:r>
          </w:p>
          <w:p w14:paraId="640B8203" w14:textId="77777777" w:rsidR="002205FF" w:rsidRPr="00A3174E" w:rsidRDefault="002205FF" w:rsidP="00DD4AAF">
            <w:pPr>
              <w:spacing w:after="120"/>
              <w:jc w:val="center"/>
              <w:rPr>
                <w:rFonts w:cs="Times New Roman"/>
                <w:sz w:val="20"/>
                <w:szCs w:val="20"/>
              </w:rPr>
            </w:pPr>
            <w:r w:rsidRPr="00CB08F9">
              <w:rPr>
                <w:rFonts w:cs="Times New Roman"/>
                <w:b/>
                <w:sz w:val="28"/>
                <w:szCs w:val="28"/>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28879132" w14:textId="77777777" w:rsidR="002205FF" w:rsidRPr="00A3174E" w:rsidRDefault="002205FF" w:rsidP="00DD4AAF">
            <w:pPr>
              <w:spacing w:after="120"/>
              <w:jc w:val="center"/>
              <w:rPr>
                <w:rFonts w:cs="Times New Roman"/>
                <w:sz w:val="20"/>
                <w:szCs w:val="20"/>
              </w:rPr>
            </w:pPr>
            <w:r w:rsidRPr="00A3174E">
              <w:rPr>
                <w:rFonts w:cs="Times New Roman"/>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3D9F86A"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Preço Total </w:t>
            </w:r>
          </w:p>
          <w:p w14:paraId="0C1BDEC4" w14:textId="77777777" w:rsidR="002205FF" w:rsidRPr="00A3174E" w:rsidRDefault="002205FF" w:rsidP="00DD4AAF">
            <w:pPr>
              <w:spacing w:after="120"/>
              <w:jc w:val="center"/>
              <w:rPr>
                <w:rFonts w:cs="Times New Roman"/>
                <w:sz w:val="20"/>
                <w:szCs w:val="20"/>
              </w:rPr>
            </w:pPr>
            <w:r w:rsidRPr="00A3174E">
              <w:rPr>
                <w:rFonts w:cs="Times New Roman"/>
                <w:sz w:val="20"/>
                <w:szCs w:val="20"/>
              </w:rPr>
              <w:t>(R$)</w:t>
            </w:r>
          </w:p>
        </w:tc>
      </w:tr>
      <w:tr w:rsidR="002205FF" w:rsidRPr="0034736E" w14:paraId="77DAD44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167A8D" w14:textId="77777777" w:rsidR="002205FF" w:rsidRPr="00A3174E" w:rsidRDefault="002205FF" w:rsidP="00DD4AAF">
            <w:pPr>
              <w:spacing w:after="120"/>
              <w:jc w:val="center"/>
              <w:rPr>
                <w:rFonts w:cs="Times New Roman"/>
                <w:sz w:val="20"/>
                <w:szCs w:val="20"/>
              </w:rPr>
            </w:pPr>
            <w:r w:rsidRPr="00A3174E">
              <w:rPr>
                <w:rFonts w:cs="Times New Roman"/>
                <w:sz w:val="20"/>
                <w:szCs w:val="20"/>
              </w:rPr>
              <w:t xml:space="preserve">Mensalidade </w:t>
            </w:r>
            <w:r w:rsidRPr="00C64084">
              <w:rPr>
                <w:rFonts w:cs="Times New Roman"/>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4C687586" w14:textId="77777777" w:rsidR="002205FF" w:rsidRPr="00D42315" w:rsidRDefault="002205FF" w:rsidP="00DD4AAF">
            <w:pPr>
              <w:spacing w:after="120"/>
              <w:jc w:val="center"/>
              <w:rPr>
                <w:rFonts w:cs="Times New Roman"/>
                <w:b/>
                <w:sz w:val="28"/>
                <w:szCs w:val="28"/>
              </w:rPr>
            </w:pPr>
            <w:r w:rsidRPr="00D42315">
              <w:rPr>
                <w:rFonts w:cs="Times New Roman"/>
                <w:b/>
                <w:sz w:val="28"/>
                <w:szCs w:val="28"/>
              </w:rPr>
              <w:t>2.833,28</w:t>
            </w:r>
          </w:p>
        </w:tc>
        <w:tc>
          <w:tcPr>
            <w:tcW w:w="1418" w:type="dxa"/>
            <w:tcBorders>
              <w:top w:val="single" w:sz="4" w:space="0" w:color="000000"/>
              <w:left w:val="single" w:sz="4" w:space="0" w:color="000000"/>
              <w:bottom w:val="single" w:sz="4" w:space="0" w:color="000000"/>
              <w:right w:val="single" w:sz="4" w:space="0" w:color="000000"/>
            </w:tcBorders>
            <w:vAlign w:val="center"/>
          </w:tcPr>
          <w:p w14:paraId="5E716AB9" w14:textId="77777777" w:rsidR="002205FF" w:rsidRPr="0034736E" w:rsidRDefault="002205FF" w:rsidP="00DD4AAF">
            <w:pPr>
              <w:spacing w:after="120"/>
              <w:jc w:val="center"/>
              <w:rPr>
                <w:rFonts w:cs="Times New Roman"/>
                <w:sz w:val="20"/>
                <w:szCs w:val="20"/>
              </w:rPr>
            </w:pPr>
            <w:r w:rsidRPr="00A3174E">
              <w:rPr>
                <w:rFonts w:cs="Times New Roman"/>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40181B44" w14:textId="77777777" w:rsidR="002205FF" w:rsidRPr="0034736E" w:rsidRDefault="002205FF" w:rsidP="00DD4AAF">
            <w:pPr>
              <w:spacing w:after="120"/>
              <w:jc w:val="center"/>
              <w:rPr>
                <w:rFonts w:cs="Times New Roman"/>
                <w:sz w:val="20"/>
                <w:szCs w:val="20"/>
              </w:rPr>
            </w:pPr>
            <w:r w:rsidRPr="0060128D">
              <w:rPr>
                <w:rFonts w:cs="Times New Roman"/>
                <w:sz w:val="22"/>
                <w:szCs w:val="22"/>
              </w:rPr>
              <w:t>33.999,36</w:t>
            </w:r>
          </w:p>
        </w:tc>
      </w:tr>
    </w:tbl>
    <w:p w14:paraId="210F4439" w14:textId="77777777" w:rsidR="002205FF" w:rsidRDefault="002205FF" w:rsidP="002205FF">
      <w:pPr>
        <w:pStyle w:val="Corpodetexto"/>
        <w:spacing w:after="120"/>
        <w:rPr>
          <w:rFonts w:ascii="Ecofont_Spranq_eco_Sans" w:hAnsi="Ecofont_Spranq_eco_Sans" w:cs="Times New Roman"/>
          <w:sz w:val="20"/>
          <w:szCs w:val="20"/>
        </w:rPr>
      </w:pPr>
    </w:p>
    <w:p w14:paraId="61B905AA" w14:textId="77777777" w:rsidR="002205FF" w:rsidRDefault="002205FF" w:rsidP="002205FF">
      <w:pPr>
        <w:pStyle w:val="Corpodetexto"/>
        <w:spacing w:after="120"/>
        <w:rPr>
          <w:rFonts w:ascii="Ecofont_Spranq_eco_Sans" w:hAnsi="Ecofont_Spranq_eco_Sans" w:cs="Times New Roman"/>
          <w:sz w:val="20"/>
          <w:szCs w:val="20"/>
        </w:rPr>
      </w:pPr>
      <w:r w:rsidRPr="00CD7521">
        <w:rPr>
          <w:rFonts w:ascii="Ecofont_Spranq_eco_Sans" w:hAnsi="Ecofont_Spranq_eco_Sans" w:cs="Times New Roman"/>
          <w:sz w:val="20"/>
          <w:szCs w:val="20"/>
        </w:rPr>
        <w:t xml:space="preserve">Obs: Mensalidade = (mensalidade da linha privativa) + (valor do aluguel dos modems/roteadores) + (aluguel de portas) + (suporte) + (manutenção dos equipamentos). Todos os valores acima são estimados pela média </w:t>
      </w:r>
      <w:r w:rsidRPr="0018279C">
        <w:rPr>
          <w:rFonts w:ascii="Ecofont_Spranq_eco_Sans" w:hAnsi="Ecofont_Spranq_eco_Sans" w:cs="Times New Roman"/>
          <w:sz w:val="20"/>
          <w:szCs w:val="20"/>
        </w:rPr>
        <w:t>da pesquisa de preços.</w:t>
      </w:r>
    </w:p>
    <w:p w14:paraId="121B2520" w14:textId="77777777" w:rsidR="002205FF" w:rsidRPr="00CD7521" w:rsidRDefault="002205FF" w:rsidP="002205FF">
      <w:pPr>
        <w:pStyle w:val="Corpodetexto"/>
        <w:spacing w:after="120"/>
        <w:rPr>
          <w:rFonts w:ascii="Ecofont_Spranq_eco_Sans" w:hAnsi="Ecofont_Spranq_eco_Sans" w:cs="Times New Roman"/>
          <w:sz w:val="20"/>
          <w:szCs w:val="20"/>
        </w:rPr>
      </w:pPr>
    </w:p>
    <w:p w14:paraId="366BF259" w14:textId="77777777" w:rsidR="002205FF" w:rsidRPr="00E2740F" w:rsidRDefault="002205FF" w:rsidP="002205FF">
      <w:pPr>
        <w:pStyle w:val="Corpodetexto"/>
        <w:spacing w:after="120"/>
        <w:ind w:left="1134"/>
        <w:rPr>
          <w:rFonts w:ascii="Ecofont_Spranq_eco_Sans" w:hAnsi="Ecofont_Spranq_eco_Sans" w:cs="Times New Roman"/>
          <w:sz w:val="20"/>
          <w:szCs w:val="20"/>
          <w:u w:val="single"/>
        </w:rPr>
      </w:pPr>
      <w:r>
        <w:rPr>
          <w:rFonts w:ascii="Ecofont_Spranq_eco_Sans" w:hAnsi="Ecofont_Spranq_eco_Sans" w:cs="Times New Roman"/>
          <w:sz w:val="20"/>
          <w:szCs w:val="20"/>
        </w:rPr>
        <w:tab/>
      </w:r>
      <w:r w:rsidRPr="00E2740F">
        <w:rPr>
          <w:rFonts w:ascii="Ecofont_Spranq_eco_Sans" w:hAnsi="Ecofont_Spranq_eco_Sans" w:cs="Times New Roman"/>
          <w:sz w:val="20"/>
          <w:szCs w:val="20"/>
          <w:u w:val="single"/>
        </w:rPr>
        <w:t xml:space="preserve">1.1.4.9. Os </w:t>
      </w:r>
      <w:r>
        <w:rPr>
          <w:rFonts w:ascii="Ecofont_Spranq_eco_Sans" w:hAnsi="Ecofont_Spranq_eco_Sans" w:cs="Times New Roman"/>
          <w:sz w:val="20"/>
          <w:szCs w:val="20"/>
          <w:u w:val="single"/>
        </w:rPr>
        <w:t>grupos 4, 5 e 6</w:t>
      </w:r>
      <w:r w:rsidRPr="00E2740F">
        <w:rPr>
          <w:rFonts w:ascii="Ecofont_Spranq_eco_Sans" w:hAnsi="Ecofont_Spranq_eco_Sans" w:cs="Times New Roman"/>
          <w:sz w:val="20"/>
          <w:szCs w:val="20"/>
          <w:u w:val="single"/>
        </w:rPr>
        <w:t xml:space="preserve"> acima podem ser contratados separadamente.</w:t>
      </w:r>
    </w:p>
    <w:p w14:paraId="663D233C" w14:textId="77777777" w:rsidR="002205FF" w:rsidRDefault="002205FF" w:rsidP="002205FF">
      <w:pPr>
        <w:spacing w:after="120"/>
        <w:jc w:val="both"/>
        <w:rPr>
          <w:rFonts w:cs="Times New Roman"/>
          <w:sz w:val="20"/>
          <w:szCs w:val="20"/>
        </w:rPr>
      </w:pPr>
    </w:p>
    <w:p w14:paraId="635C03D9" w14:textId="77777777" w:rsidR="002205FF" w:rsidRDefault="002205FF" w:rsidP="002205FF">
      <w:pPr>
        <w:spacing w:after="120"/>
        <w:jc w:val="both"/>
        <w:rPr>
          <w:rFonts w:cs="Times New Roman"/>
          <w:sz w:val="20"/>
          <w:szCs w:val="20"/>
        </w:rPr>
      </w:pPr>
    </w:p>
    <w:p w14:paraId="5C0C8661" w14:textId="0A403208"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0061766F">
        <w:rPr>
          <w:rFonts w:cs="Times New Roman"/>
          <w:b/>
          <w:sz w:val="20"/>
          <w:szCs w:val="20"/>
          <w:highlight w:val="lightGray"/>
        </w:rPr>
        <w:t>7</w:t>
      </w:r>
      <w:proofErr w:type="gramEnd"/>
      <w:r w:rsidRPr="00020079">
        <w:rPr>
          <w:rFonts w:cs="Times New Roman"/>
          <w:b/>
          <w:sz w:val="20"/>
          <w:szCs w:val="20"/>
          <w:highlight w:val="lightGray"/>
        </w:rPr>
        <w:t xml:space="preserve"> (itens </w:t>
      </w:r>
      <w:r w:rsidR="0061766F">
        <w:rPr>
          <w:rFonts w:cs="Times New Roman"/>
          <w:b/>
          <w:sz w:val="20"/>
          <w:szCs w:val="20"/>
          <w:highlight w:val="lightGray"/>
        </w:rPr>
        <w:t>19</w:t>
      </w:r>
      <w:r w:rsidRPr="00020079">
        <w:rPr>
          <w:rFonts w:cs="Times New Roman"/>
          <w:b/>
          <w:sz w:val="20"/>
          <w:szCs w:val="20"/>
          <w:highlight w:val="lightGray"/>
        </w:rPr>
        <w:t xml:space="preserve"> a </w:t>
      </w:r>
      <w:r w:rsidR="0061766F">
        <w:rPr>
          <w:rFonts w:cs="Times New Roman"/>
          <w:b/>
          <w:sz w:val="20"/>
          <w:szCs w:val="20"/>
          <w:highlight w:val="lightGray"/>
        </w:rPr>
        <w:t>22</w:t>
      </w:r>
      <w:r w:rsidRPr="00020079">
        <w:rPr>
          <w:rFonts w:cs="Times New Roman"/>
          <w:b/>
          <w:sz w:val="20"/>
          <w:szCs w:val="20"/>
          <w:highlight w:val="lightGray"/>
        </w:rPr>
        <w:t>)</w:t>
      </w:r>
    </w:p>
    <w:p w14:paraId="678C1C51" w14:textId="77777777" w:rsidR="002205FF" w:rsidRDefault="002205FF" w:rsidP="002205FF">
      <w:pPr>
        <w:pStyle w:val="Corpodetexto"/>
        <w:spacing w:after="120"/>
        <w:ind w:left="1134"/>
        <w:rPr>
          <w:rFonts w:ascii="Ecofont_Spranq_eco_Sans" w:hAnsi="Ecofont_Spranq_eco_Sans" w:cs="Times New Roman"/>
          <w:sz w:val="20"/>
          <w:szCs w:val="20"/>
        </w:rPr>
      </w:pPr>
      <w:r>
        <w:rPr>
          <w:rFonts w:cs="Times New Roman"/>
          <w:sz w:val="20"/>
          <w:szCs w:val="20"/>
        </w:rPr>
        <w:t>1.1</w:t>
      </w:r>
      <w:r w:rsidRPr="006C2168">
        <w:rPr>
          <w:rFonts w:cs="Times New Roman"/>
          <w:sz w:val="20"/>
          <w:szCs w:val="20"/>
        </w:rPr>
        <w:t xml:space="preserve">.6. </w:t>
      </w:r>
      <w:r>
        <w:rPr>
          <w:rFonts w:cs="Times New Roman"/>
          <w:sz w:val="20"/>
          <w:szCs w:val="20"/>
        </w:rPr>
        <w:t>Contratação</w:t>
      </w:r>
      <w:r w:rsidRPr="006C2168">
        <w:rPr>
          <w:rFonts w:cs="Times New Roman"/>
          <w:sz w:val="20"/>
          <w:szCs w:val="20"/>
        </w:rPr>
        <w:t xml:space="preserve"> de Serviço de Telefonia Móvel, </w:t>
      </w:r>
      <w:r w:rsidRPr="00591949">
        <w:rPr>
          <w:rFonts w:ascii="Ecofont_Spranq_eco_Sans" w:hAnsi="Ecofont_Spranq_eco_Sans" w:cs="Times New Roman"/>
          <w:sz w:val="20"/>
          <w:szCs w:val="20"/>
        </w:rPr>
        <w:t>a fim de compor sistema de telefonia desta Descentralizada, mediante instalação de chips de celular</w:t>
      </w:r>
      <w:r w:rsidRPr="006C2168">
        <w:rPr>
          <w:rFonts w:cs="Times New Roman"/>
          <w:sz w:val="20"/>
          <w:szCs w:val="20"/>
        </w:rPr>
        <w:t xml:space="preserve"> </w:t>
      </w:r>
      <w:r>
        <w:rPr>
          <w:rFonts w:cs="Times New Roman"/>
          <w:sz w:val="20"/>
          <w:szCs w:val="20"/>
        </w:rPr>
        <w:t>na</w:t>
      </w:r>
      <w:r w:rsidRPr="006C2168">
        <w:rPr>
          <w:rFonts w:cs="Times New Roman"/>
          <w:sz w:val="20"/>
          <w:szCs w:val="20"/>
        </w:rPr>
        <w:t xml:space="preserve"> central telefônica (PABX) em ligações tipo m</w:t>
      </w:r>
      <w:r>
        <w:rPr>
          <w:rFonts w:cs="Times New Roman"/>
          <w:sz w:val="20"/>
          <w:szCs w:val="20"/>
        </w:rPr>
        <w:t xml:space="preserve">óvel-móvel, na modalidade local, </w:t>
      </w:r>
      <w:r w:rsidRPr="00591949">
        <w:rPr>
          <w:rFonts w:ascii="Ecofont_Spranq_eco_Sans" w:hAnsi="Ecofont_Spranq_eco_Sans" w:cs="Times New Roman"/>
          <w:sz w:val="20"/>
          <w:szCs w:val="20"/>
        </w:rPr>
        <w:t>possibilitando a realização, via programação de rotas de menor custo, para celulares, substituindo as chamadas fixo-móvel, de alto custo para o órgão.</w:t>
      </w:r>
    </w:p>
    <w:p w14:paraId="05272A8B"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976"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60"/>
        <w:gridCol w:w="963"/>
        <w:gridCol w:w="1127"/>
        <w:gridCol w:w="1746"/>
      </w:tblGrid>
      <w:tr w:rsidR="002205FF" w:rsidRPr="000664D2" w14:paraId="694C5AC0" w14:textId="77777777" w:rsidTr="00DD4AAF">
        <w:tc>
          <w:tcPr>
            <w:tcW w:w="851" w:type="dxa"/>
            <w:shd w:val="pct20" w:color="auto" w:fill="auto"/>
            <w:vAlign w:val="center"/>
            <w:hideMark/>
          </w:tcPr>
          <w:p w14:paraId="4A97C52D"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ITEM</w:t>
            </w:r>
          </w:p>
        </w:tc>
        <w:tc>
          <w:tcPr>
            <w:tcW w:w="2029" w:type="dxa"/>
            <w:shd w:val="pct20" w:color="auto" w:fill="auto"/>
            <w:vAlign w:val="center"/>
            <w:hideMark/>
          </w:tcPr>
          <w:p w14:paraId="3B742F68"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DESCRIÇÃO</w:t>
            </w:r>
          </w:p>
        </w:tc>
        <w:tc>
          <w:tcPr>
            <w:tcW w:w="1260" w:type="dxa"/>
            <w:shd w:val="pct20" w:color="auto" w:fill="auto"/>
            <w:vAlign w:val="center"/>
            <w:hideMark/>
          </w:tcPr>
          <w:p w14:paraId="734B7D5F"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UNIDADE</w:t>
            </w:r>
          </w:p>
        </w:tc>
        <w:tc>
          <w:tcPr>
            <w:tcW w:w="963" w:type="dxa"/>
            <w:shd w:val="pct20" w:color="auto" w:fill="auto"/>
            <w:vAlign w:val="center"/>
            <w:hideMark/>
          </w:tcPr>
          <w:p w14:paraId="3215A87D"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QTDE</w:t>
            </w:r>
          </w:p>
        </w:tc>
        <w:tc>
          <w:tcPr>
            <w:tcW w:w="1127" w:type="dxa"/>
            <w:shd w:val="pct20" w:color="auto" w:fill="auto"/>
            <w:vAlign w:val="center"/>
            <w:hideMark/>
          </w:tcPr>
          <w:p w14:paraId="03ED8A5F"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Valor unitário</w:t>
            </w:r>
          </w:p>
        </w:tc>
        <w:tc>
          <w:tcPr>
            <w:tcW w:w="1746" w:type="dxa"/>
            <w:shd w:val="pct20" w:color="auto" w:fill="auto"/>
            <w:vAlign w:val="center"/>
            <w:hideMark/>
          </w:tcPr>
          <w:p w14:paraId="4AE21283" w14:textId="77777777" w:rsidR="002205FF" w:rsidRPr="000664D2" w:rsidRDefault="002205FF" w:rsidP="00DD4AAF">
            <w:pPr>
              <w:spacing w:after="120"/>
              <w:jc w:val="center"/>
              <w:rPr>
                <w:rFonts w:cs="Times New Roman"/>
                <w:b/>
                <w:sz w:val="20"/>
                <w:szCs w:val="20"/>
              </w:rPr>
            </w:pPr>
            <w:r w:rsidRPr="000664D2">
              <w:rPr>
                <w:rFonts w:cs="Times New Roman"/>
                <w:b/>
                <w:sz w:val="20"/>
                <w:szCs w:val="20"/>
              </w:rPr>
              <w:t>Valor mensal (Quantidade X Valor unitário)</w:t>
            </w:r>
          </w:p>
          <w:p w14:paraId="5DED07AD" w14:textId="77777777" w:rsidR="002205FF" w:rsidRPr="000664D2" w:rsidRDefault="002205FF" w:rsidP="00DD4AAF">
            <w:pPr>
              <w:spacing w:after="120"/>
              <w:jc w:val="center"/>
              <w:rPr>
                <w:rFonts w:cs="Times New Roman"/>
                <w:b/>
                <w:sz w:val="20"/>
                <w:szCs w:val="20"/>
              </w:rPr>
            </w:pPr>
            <w:proofErr w:type="gramStart"/>
            <w:r w:rsidRPr="000664D2">
              <w:rPr>
                <w:rFonts w:cs="Times New Roman"/>
                <w:b/>
                <w:sz w:val="20"/>
                <w:szCs w:val="20"/>
                <w:u w:val="single"/>
              </w:rPr>
              <w:t>valor</w:t>
            </w:r>
            <w:proofErr w:type="gramEnd"/>
            <w:r w:rsidRPr="000664D2">
              <w:rPr>
                <w:rFonts w:cs="Times New Roman"/>
                <w:b/>
                <w:sz w:val="20"/>
                <w:szCs w:val="20"/>
                <w:u w:val="single"/>
              </w:rPr>
              <w:t xml:space="preserve"> de referência</w:t>
            </w:r>
            <w:r w:rsidRPr="000664D2">
              <w:rPr>
                <w:rFonts w:cs="Times New Roman"/>
                <w:b/>
                <w:sz w:val="28"/>
                <w:szCs w:val="28"/>
              </w:rPr>
              <w:t xml:space="preserve"> </w:t>
            </w:r>
          </w:p>
        </w:tc>
      </w:tr>
      <w:tr w:rsidR="002205FF" w:rsidRPr="00E125E9" w14:paraId="0CD3CC6A" w14:textId="77777777" w:rsidTr="00DD4AAF">
        <w:trPr>
          <w:trHeight w:val="284"/>
        </w:trPr>
        <w:tc>
          <w:tcPr>
            <w:tcW w:w="851" w:type="dxa"/>
            <w:vAlign w:val="center"/>
          </w:tcPr>
          <w:p w14:paraId="31426EF6" w14:textId="0E5DD510" w:rsidR="002205FF" w:rsidRPr="00CD38FC" w:rsidRDefault="00C80134" w:rsidP="00DD4AAF">
            <w:pPr>
              <w:spacing w:after="120"/>
              <w:jc w:val="center"/>
              <w:rPr>
                <w:rFonts w:cs="Times New Roman"/>
                <w:b/>
                <w:sz w:val="20"/>
                <w:szCs w:val="20"/>
              </w:rPr>
            </w:pPr>
            <w:r>
              <w:rPr>
                <w:rFonts w:cs="Times New Roman"/>
                <w:b/>
                <w:sz w:val="20"/>
                <w:szCs w:val="20"/>
              </w:rPr>
              <w:t>19</w:t>
            </w:r>
          </w:p>
        </w:tc>
        <w:tc>
          <w:tcPr>
            <w:tcW w:w="2029" w:type="dxa"/>
            <w:vAlign w:val="center"/>
            <w:hideMark/>
          </w:tcPr>
          <w:p w14:paraId="5CA7ACD5" w14:textId="77777777" w:rsidR="002205FF" w:rsidRPr="00E125E9" w:rsidRDefault="002205FF" w:rsidP="00DD4AAF">
            <w:pPr>
              <w:spacing w:after="120"/>
              <w:jc w:val="center"/>
              <w:rPr>
                <w:rFonts w:cs="Times New Roman"/>
                <w:sz w:val="20"/>
                <w:szCs w:val="20"/>
              </w:rPr>
            </w:pPr>
            <w:r w:rsidRPr="00E125E9">
              <w:rPr>
                <w:rFonts w:cs="Times New Roman"/>
                <w:sz w:val="20"/>
                <w:szCs w:val="20"/>
              </w:rPr>
              <w:t>Assinatura Básica</w:t>
            </w:r>
          </w:p>
        </w:tc>
        <w:tc>
          <w:tcPr>
            <w:tcW w:w="1260" w:type="dxa"/>
            <w:vAlign w:val="center"/>
            <w:hideMark/>
          </w:tcPr>
          <w:p w14:paraId="279E3C93" w14:textId="77777777" w:rsidR="002205FF" w:rsidRPr="00E125E9" w:rsidRDefault="002205FF" w:rsidP="00DD4AAF">
            <w:pPr>
              <w:spacing w:after="120"/>
              <w:jc w:val="center"/>
              <w:rPr>
                <w:rFonts w:cs="Times New Roman"/>
                <w:sz w:val="20"/>
                <w:szCs w:val="20"/>
              </w:rPr>
            </w:pPr>
            <w:proofErr w:type="gramStart"/>
            <w:r w:rsidRPr="00E125E9">
              <w:rPr>
                <w:rFonts w:cs="Times New Roman"/>
                <w:sz w:val="20"/>
                <w:szCs w:val="20"/>
              </w:rPr>
              <w:t>unidade</w:t>
            </w:r>
            <w:proofErr w:type="gramEnd"/>
          </w:p>
        </w:tc>
        <w:tc>
          <w:tcPr>
            <w:tcW w:w="963" w:type="dxa"/>
            <w:vAlign w:val="center"/>
            <w:hideMark/>
          </w:tcPr>
          <w:p w14:paraId="7C869B08" w14:textId="77777777" w:rsidR="002205FF" w:rsidRPr="00E125E9" w:rsidRDefault="002205FF" w:rsidP="00DD4AAF">
            <w:pPr>
              <w:spacing w:after="120"/>
              <w:jc w:val="center"/>
              <w:rPr>
                <w:rFonts w:cs="Times New Roman"/>
                <w:sz w:val="20"/>
                <w:szCs w:val="20"/>
              </w:rPr>
            </w:pPr>
            <w:r w:rsidRPr="00E125E9">
              <w:rPr>
                <w:rFonts w:cs="Times New Roman"/>
                <w:sz w:val="20"/>
                <w:szCs w:val="20"/>
              </w:rPr>
              <w:t>25</w:t>
            </w:r>
          </w:p>
        </w:tc>
        <w:tc>
          <w:tcPr>
            <w:tcW w:w="1127" w:type="dxa"/>
            <w:vAlign w:val="center"/>
          </w:tcPr>
          <w:p w14:paraId="52F6749F" w14:textId="77777777" w:rsidR="002205FF" w:rsidRPr="00E125E9" w:rsidRDefault="002205FF" w:rsidP="00DD4AAF">
            <w:pPr>
              <w:spacing w:after="120"/>
              <w:jc w:val="center"/>
              <w:rPr>
                <w:rFonts w:cs="Times New Roman"/>
                <w:sz w:val="20"/>
                <w:szCs w:val="20"/>
              </w:rPr>
            </w:pPr>
            <w:r>
              <w:rPr>
                <w:rFonts w:cs="Times New Roman"/>
                <w:sz w:val="20"/>
                <w:szCs w:val="20"/>
              </w:rPr>
              <w:t>8,30</w:t>
            </w:r>
          </w:p>
        </w:tc>
        <w:tc>
          <w:tcPr>
            <w:tcW w:w="1746" w:type="dxa"/>
            <w:vAlign w:val="center"/>
          </w:tcPr>
          <w:p w14:paraId="53E4D532"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207,50</w:t>
            </w:r>
          </w:p>
        </w:tc>
      </w:tr>
      <w:tr w:rsidR="002205FF" w:rsidRPr="00E125E9" w14:paraId="57C19C92" w14:textId="77777777" w:rsidTr="00DD4AAF">
        <w:trPr>
          <w:trHeight w:val="284"/>
        </w:trPr>
        <w:tc>
          <w:tcPr>
            <w:tcW w:w="851" w:type="dxa"/>
            <w:vAlign w:val="center"/>
          </w:tcPr>
          <w:p w14:paraId="3455AB8A" w14:textId="27007181" w:rsidR="002205FF" w:rsidRPr="00CD38FC" w:rsidRDefault="002205FF" w:rsidP="00C80134">
            <w:pPr>
              <w:spacing w:after="120"/>
              <w:jc w:val="center"/>
              <w:rPr>
                <w:rFonts w:cs="Times New Roman"/>
                <w:b/>
                <w:sz w:val="20"/>
                <w:szCs w:val="20"/>
              </w:rPr>
            </w:pPr>
            <w:r w:rsidRPr="00CD38FC">
              <w:rPr>
                <w:rFonts w:cs="Times New Roman"/>
                <w:b/>
                <w:sz w:val="20"/>
                <w:szCs w:val="20"/>
              </w:rPr>
              <w:t>2</w:t>
            </w:r>
            <w:r w:rsidR="00C80134">
              <w:rPr>
                <w:rFonts w:cs="Times New Roman"/>
                <w:b/>
                <w:sz w:val="20"/>
                <w:szCs w:val="20"/>
              </w:rPr>
              <w:t>0</w:t>
            </w:r>
          </w:p>
        </w:tc>
        <w:tc>
          <w:tcPr>
            <w:tcW w:w="2029" w:type="dxa"/>
            <w:vAlign w:val="center"/>
            <w:hideMark/>
          </w:tcPr>
          <w:p w14:paraId="55A2AD57" w14:textId="77777777" w:rsidR="002205FF" w:rsidRPr="00E125E9" w:rsidRDefault="002205FF" w:rsidP="00DD4AAF">
            <w:pPr>
              <w:spacing w:after="120"/>
              <w:jc w:val="center"/>
              <w:rPr>
                <w:rFonts w:cs="Times New Roman"/>
                <w:sz w:val="20"/>
                <w:szCs w:val="20"/>
              </w:rPr>
            </w:pPr>
            <w:r w:rsidRPr="00E125E9">
              <w:rPr>
                <w:rFonts w:cs="Times New Roman"/>
                <w:sz w:val="20"/>
                <w:szCs w:val="20"/>
              </w:rPr>
              <w:t>VC1 Móvel – Móvel (outras operadoras)</w:t>
            </w:r>
          </w:p>
        </w:tc>
        <w:tc>
          <w:tcPr>
            <w:tcW w:w="1260" w:type="dxa"/>
            <w:vAlign w:val="center"/>
            <w:hideMark/>
          </w:tcPr>
          <w:p w14:paraId="5CE0C522" w14:textId="77777777" w:rsidR="002205FF" w:rsidRPr="00E125E9" w:rsidRDefault="002205FF" w:rsidP="00DD4AAF">
            <w:pPr>
              <w:spacing w:after="120"/>
              <w:jc w:val="center"/>
              <w:rPr>
                <w:rFonts w:cs="Times New Roman"/>
                <w:sz w:val="20"/>
                <w:szCs w:val="20"/>
              </w:rPr>
            </w:pPr>
            <w:r w:rsidRPr="00E125E9">
              <w:rPr>
                <w:rFonts w:cs="Times New Roman"/>
                <w:sz w:val="20"/>
                <w:szCs w:val="20"/>
              </w:rPr>
              <w:t>Minutos</w:t>
            </w:r>
          </w:p>
        </w:tc>
        <w:tc>
          <w:tcPr>
            <w:tcW w:w="963" w:type="dxa"/>
            <w:hideMark/>
          </w:tcPr>
          <w:p w14:paraId="35F7A416" w14:textId="77777777" w:rsidR="002205FF" w:rsidRPr="00E125E9" w:rsidRDefault="002205FF" w:rsidP="00DD4AAF">
            <w:pPr>
              <w:spacing w:after="120"/>
              <w:jc w:val="center"/>
              <w:rPr>
                <w:rFonts w:cs="Times New Roman"/>
                <w:sz w:val="20"/>
                <w:szCs w:val="20"/>
              </w:rPr>
            </w:pPr>
            <w:r w:rsidRPr="00E125E9">
              <w:rPr>
                <w:rFonts w:cs="Times New Roman"/>
                <w:sz w:val="20"/>
                <w:szCs w:val="20"/>
              </w:rPr>
              <w:t>25.000</w:t>
            </w:r>
          </w:p>
        </w:tc>
        <w:tc>
          <w:tcPr>
            <w:tcW w:w="1127" w:type="dxa"/>
            <w:vAlign w:val="center"/>
          </w:tcPr>
          <w:p w14:paraId="785EA7B2" w14:textId="77777777" w:rsidR="002205FF" w:rsidRPr="00E125E9" w:rsidRDefault="002205FF" w:rsidP="00DD4AAF">
            <w:pPr>
              <w:spacing w:after="120"/>
              <w:jc w:val="center"/>
              <w:rPr>
                <w:rFonts w:cs="Times New Roman"/>
                <w:sz w:val="20"/>
                <w:szCs w:val="20"/>
              </w:rPr>
            </w:pPr>
            <w:r>
              <w:rPr>
                <w:rFonts w:cs="Times New Roman"/>
                <w:sz w:val="20"/>
                <w:szCs w:val="20"/>
              </w:rPr>
              <w:t>0,20</w:t>
            </w:r>
          </w:p>
        </w:tc>
        <w:tc>
          <w:tcPr>
            <w:tcW w:w="1746" w:type="dxa"/>
            <w:vAlign w:val="center"/>
          </w:tcPr>
          <w:p w14:paraId="62545159"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5.000,00</w:t>
            </w:r>
          </w:p>
        </w:tc>
      </w:tr>
      <w:tr w:rsidR="002205FF" w:rsidRPr="00E125E9" w14:paraId="15D53EA2" w14:textId="77777777" w:rsidTr="00DD4AAF">
        <w:trPr>
          <w:trHeight w:val="284"/>
        </w:trPr>
        <w:tc>
          <w:tcPr>
            <w:tcW w:w="851" w:type="dxa"/>
            <w:vAlign w:val="center"/>
          </w:tcPr>
          <w:p w14:paraId="39A073B1" w14:textId="7B645D3C" w:rsidR="002205FF" w:rsidRPr="00CD38FC" w:rsidRDefault="002205FF" w:rsidP="00C80134">
            <w:pPr>
              <w:spacing w:after="120"/>
              <w:jc w:val="center"/>
              <w:rPr>
                <w:rFonts w:cs="Times New Roman"/>
                <w:b/>
                <w:sz w:val="20"/>
                <w:szCs w:val="20"/>
              </w:rPr>
            </w:pPr>
            <w:r w:rsidRPr="00CD38FC">
              <w:rPr>
                <w:rFonts w:cs="Times New Roman"/>
                <w:b/>
                <w:sz w:val="20"/>
                <w:szCs w:val="20"/>
              </w:rPr>
              <w:lastRenderedPageBreak/>
              <w:t>2</w:t>
            </w:r>
            <w:r w:rsidR="00C80134">
              <w:rPr>
                <w:rFonts w:cs="Times New Roman"/>
                <w:b/>
                <w:sz w:val="20"/>
                <w:szCs w:val="20"/>
              </w:rPr>
              <w:t>1</w:t>
            </w:r>
          </w:p>
        </w:tc>
        <w:tc>
          <w:tcPr>
            <w:tcW w:w="2029" w:type="dxa"/>
            <w:vAlign w:val="center"/>
            <w:hideMark/>
          </w:tcPr>
          <w:p w14:paraId="5B83214B" w14:textId="77777777" w:rsidR="002205FF" w:rsidRPr="00E125E9" w:rsidRDefault="002205FF" w:rsidP="00DD4AAF">
            <w:pPr>
              <w:spacing w:after="120"/>
              <w:jc w:val="center"/>
              <w:rPr>
                <w:rFonts w:cs="Times New Roman"/>
                <w:sz w:val="20"/>
                <w:szCs w:val="20"/>
              </w:rPr>
            </w:pPr>
            <w:r w:rsidRPr="00E125E9">
              <w:rPr>
                <w:rFonts w:cs="Times New Roman"/>
                <w:sz w:val="20"/>
                <w:szCs w:val="20"/>
              </w:rPr>
              <w:t>SMS – Mensagens de texto</w:t>
            </w:r>
          </w:p>
        </w:tc>
        <w:tc>
          <w:tcPr>
            <w:tcW w:w="1260" w:type="dxa"/>
            <w:vAlign w:val="center"/>
            <w:hideMark/>
          </w:tcPr>
          <w:p w14:paraId="50A12BD6" w14:textId="77777777" w:rsidR="002205FF" w:rsidRPr="00E125E9" w:rsidRDefault="002205FF" w:rsidP="00DD4AAF">
            <w:pPr>
              <w:spacing w:after="120"/>
              <w:jc w:val="center"/>
              <w:rPr>
                <w:rFonts w:cs="Times New Roman"/>
                <w:sz w:val="20"/>
                <w:szCs w:val="20"/>
              </w:rPr>
            </w:pPr>
            <w:proofErr w:type="gramStart"/>
            <w:r w:rsidRPr="00E125E9">
              <w:rPr>
                <w:rFonts w:cs="Times New Roman"/>
                <w:sz w:val="20"/>
                <w:szCs w:val="20"/>
              </w:rPr>
              <w:t>unidade</w:t>
            </w:r>
            <w:proofErr w:type="gramEnd"/>
          </w:p>
        </w:tc>
        <w:tc>
          <w:tcPr>
            <w:tcW w:w="963" w:type="dxa"/>
            <w:hideMark/>
          </w:tcPr>
          <w:p w14:paraId="521B98AB" w14:textId="77777777" w:rsidR="002205FF" w:rsidRPr="00E125E9" w:rsidRDefault="002205FF" w:rsidP="00DD4AAF">
            <w:pPr>
              <w:spacing w:after="120"/>
              <w:jc w:val="center"/>
              <w:rPr>
                <w:rFonts w:cs="Times New Roman"/>
                <w:sz w:val="20"/>
                <w:szCs w:val="20"/>
              </w:rPr>
            </w:pPr>
            <w:r w:rsidRPr="00E125E9">
              <w:rPr>
                <w:rFonts w:cs="Times New Roman"/>
                <w:sz w:val="20"/>
                <w:szCs w:val="20"/>
              </w:rPr>
              <w:t>1.000</w:t>
            </w:r>
          </w:p>
        </w:tc>
        <w:tc>
          <w:tcPr>
            <w:tcW w:w="1127" w:type="dxa"/>
            <w:vAlign w:val="center"/>
          </w:tcPr>
          <w:p w14:paraId="07BCAF7E" w14:textId="77777777" w:rsidR="002205FF" w:rsidRPr="00E125E9" w:rsidRDefault="002205FF" w:rsidP="00DD4AAF">
            <w:pPr>
              <w:spacing w:after="120"/>
              <w:jc w:val="center"/>
              <w:rPr>
                <w:rFonts w:cs="Times New Roman"/>
                <w:sz w:val="20"/>
                <w:szCs w:val="20"/>
              </w:rPr>
            </w:pPr>
            <w:r>
              <w:rPr>
                <w:rFonts w:cs="Times New Roman"/>
                <w:sz w:val="20"/>
                <w:szCs w:val="20"/>
              </w:rPr>
              <w:t>0,20</w:t>
            </w:r>
          </w:p>
        </w:tc>
        <w:tc>
          <w:tcPr>
            <w:tcW w:w="1746" w:type="dxa"/>
            <w:vAlign w:val="center"/>
          </w:tcPr>
          <w:p w14:paraId="6CA5204E"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200,00</w:t>
            </w:r>
          </w:p>
        </w:tc>
      </w:tr>
      <w:tr w:rsidR="002205FF" w:rsidRPr="00E125E9" w14:paraId="43A7EE1B" w14:textId="77777777" w:rsidTr="00DD4AAF">
        <w:trPr>
          <w:trHeight w:val="284"/>
        </w:trPr>
        <w:tc>
          <w:tcPr>
            <w:tcW w:w="851" w:type="dxa"/>
            <w:vAlign w:val="center"/>
          </w:tcPr>
          <w:p w14:paraId="30D08EB7" w14:textId="1464CF0B" w:rsidR="002205FF" w:rsidRPr="00CD38FC" w:rsidRDefault="00C80134" w:rsidP="00DD4AAF">
            <w:pPr>
              <w:spacing w:after="120"/>
              <w:jc w:val="center"/>
              <w:rPr>
                <w:rFonts w:cs="Times New Roman"/>
                <w:b/>
                <w:sz w:val="20"/>
                <w:szCs w:val="20"/>
              </w:rPr>
            </w:pPr>
            <w:r>
              <w:rPr>
                <w:rFonts w:cs="Times New Roman"/>
                <w:b/>
                <w:sz w:val="20"/>
                <w:szCs w:val="20"/>
              </w:rPr>
              <w:t>22</w:t>
            </w:r>
          </w:p>
        </w:tc>
        <w:tc>
          <w:tcPr>
            <w:tcW w:w="2029" w:type="dxa"/>
            <w:vAlign w:val="center"/>
            <w:hideMark/>
          </w:tcPr>
          <w:p w14:paraId="4BFFCF5B" w14:textId="77777777" w:rsidR="002205FF" w:rsidRPr="00E125E9" w:rsidRDefault="002205FF" w:rsidP="00DD4AAF">
            <w:pPr>
              <w:spacing w:after="120"/>
              <w:jc w:val="center"/>
              <w:rPr>
                <w:rFonts w:cs="Times New Roman"/>
                <w:sz w:val="20"/>
                <w:szCs w:val="20"/>
              </w:rPr>
            </w:pPr>
            <w:r w:rsidRPr="00E125E9">
              <w:rPr>
                <w:rFonts w:cs="Times New Roman"/>
                <w:sz w:val="20"/>
                <w:szCs w:val="20"/>
              </w:rPr>
              <w:t xml:space="preserve">MMS – </w:t>
            </w:r>
            <w:proofErr w:type="gramStart"/>
            <w:r w:rsidRPr="00E125E9">
              <w:rPr>
                <w:rFonts w:cs="Times New Roman"/>
                <w:sz w:val="20"/>
                <w:szCs w:val="20"/>
              </w:rPr>
              <w:t>Envio</w:t>
            </w:r>
            <w:proofErr w:type="gramEnd"/>
            <w:r w:rsidRPr="00E125E9">
              <w:rPr>
                <w:rFonts w:cs="Times New Roman"/>
                <w:sz w:val="20"/>
                <w:szCs w:val="20"/>
              </w:rPr>
              <w:t xml:space="preserve"> de Mensagens de texto com áudio e vídeo</w:t>
            </w:r>
          </w:p>
        </w:tc>
        <w:tc>
          <w:tcPr>
            <w:tcW w:w="1260" w:type="dxa"/>
            <w:vAlign w:val="center"/>
            <w:hideMark/>
          </w:tcPr>
          <w:p w14:paraId="2FC2BDD6" w14:textId="77777777" w:rsidR="002205FF" w:rsidRPr="00E125E9" w:rsidRDefault="002205FF" w:rsidP="00DD4AAF">
            <w:pPr>
              <w:spacing w:after="120"/>
              <w:jc w:val="center"/>
              <w:rPr>
                <w:rFonts w:cs="Times New Roman"/>
                <w:sz w:val="20"/>
                <w:szCs w:val="20"/>
              </w:rPr>
            </w:pPr>
            <w:proofErr w:type="gramStart"/>
            <w:r w:rsidRPr="00E125E9">
              <w:rPr>
                <w:rFonts w:cs="Times New Roman"/>
                <w:sz w:val="20"/>
                <w:szCs w:val="20"/>
              </w:rPr>
              <w:t>unidade</w:t>
            </w:r>
            <w:proofErr w:type="gramEnd"/>
          </w:p>
        </w:tc>
        <w:tc>
          <w:tcPr>
            <w:tcW w:w="963" w:type="dxa"/>
            <w:vAlign w:val="center"/>
            <w:hideMark/>
          </w:tcPr>
          <w:p w14:paraId="5CF9842C" w14:textId="77777777" w:rsidR="002205FF" w:rsidRPr="00E125E9" w:rsidRDefault="002205FF" w:rsidP="00DD4AAF">
            <w:pPr>
              <w:spacing w:after="120"/>
              <w:jc w:val="center"/>
              <w:rPr>
                <w:rFonts w:cs="Times New Roman"/>
                <w:sz w:val="20"/>
                <w:szCs w:val="20"/>
              </w:rPr>
            </w:pPr>
            <w:r w:rsidRPr="00E125E9">
              <w:rPr>
                <w:rFonts w:cs="Times New Roman"/>
                <w:sz w:val="20"/>
                <w:szCs w:val="20"/>
              </w:rPr>
              <w:t>1.000</w:t>
            </w:r>
          </w:p>
        </w:tc>
        <w:tc>
          <w:tcPr>
            <w:tcW w:w="1127" w:type="dxa"/>
            <w:vAlign w:val="center"/>
          </w:tcPr>
          <w:p w14:paraId="6B50661F" w14:textId="77777777" w:rsidR="002205FF" w:rsidRPr="00E125E9" w:rsidRDefault="002205FF" w:rsidP="00DD4AAF">
            <w:pPr>
              <w:spacing w:after="120"/>
              <w:jc w:val="center"/>
              <w:rPr>
                <w:rFonts w:cs="Times New Roman"/>
                <w:sz w:val="20"/>
                <w:szCs w:val="20"/>
              </w:rPr>
            </w:pPr>
            <w:r>
              <w:rPr>
                <w:rFonts w:cs="Times New Roman"/>
                <w:sz w:val="20"/>
                <w:szCs w:val="20"/>
              </w:rPr>
              <w:t>0,60</w:t>
            </w:r>
          </w:p>
        </w:tc>
        <w:tc>
          <w:tcPr>
            <w:tcW w:w="1746" w:type="dxa"/>
            <w:vAlign w:val="center"/>
          </w:tcPr>
          <w:p w14:paraId="066AA0D0" w14:textId="77777777" w:rsidR="002205FF" w:rsidRPr="00337843" w:rsidRDefault="002205FF" w:rsidP="00DD4AAF">
            <w:pPr>
              <w:spacing w:after="120"/>
              <w:jc w:val="center"/>
              <w:rPr>
                <w:rFonts w:cs="Times New Roman"/>
                <w:b/>
                <w:sz w:val="28"/>
                <w:szCs w:val="28"/>
              </w:rPr>
            </w:pPr>
            <w:r w:rsidRPr="00337843">
              <w:rPr>
                <w:rFonts w:cs="Times New Roman"/>
                <w:b/>
                <w:sz w:val="28"/>
                <w:szCs w:val="28"/>
              </w:rPr>
              <w:t>600,00</w:t>
            </w:r>
          </w:p>
        </w:tc>
      </w:tr>
      <w:tr w:rsidR="002205FF" w:rsidRPr="00E125E9" w14:paraId="2B9438F9" w14:textId="77777777" w:rsidTr="00DD4AAF">
        <w:tc>
          <w:tcPr>
            <w:tcW w:w="5103" w:type="dxa"/>
            <w:gridSpan w:val="4"/>
            <w:tcBorders>
              <w:top w:val="single" w:sz="4" w:space="0" w:color="000000"/>
              <w:left w:val="single" w:sz="4" w:space="0" w:color="000000"/>
              <w:bottom w:val="single" w:sz="4" w:space="0" w:color="000000"/>
              <w:right w:val="single" w:sz="4" w:space="0" w:color="000000"/>
            </w:tcBorders>
            <w:hideMark/>
          </w:tcPr>
          <w:p w14:paraId="1C665189" w14:textId="77777777" w:rsidR="002205FF" w:rsidRPr="00E125E9" w:rsidRDefault="002205FF" w:rsidP="00DD4AAF">
            <w:pPr>
              <w:spacing w:after="120"/>
              <w:jc w:val="center"/>
              <w:rPr>
                <w:rFonts w:cs="Times New Roman"/>
                <w:sz w:val="20"/>
                <w:szCs w:val="20"/>
              </w:rPr>
            </w:pPr>
            <w:r w:rsidRPr="00E125E9">
              <w:rPr>
                <w:rFonts w:cs="Times New Roman"/>
                <w:sz w:val="20"/>
                <w:szCs w:val="20"/>
              </w:rPr>
              <w:t>Valor total mensal (A)</w:t>
            </w:r>
          </w:p>
        </w:tc>
        <w:tc>
          <w:tcPr>
            <w:tcW w:w="2873" w:type="dxa"/>
            <w:gridSpan w:val="2"/>
            <w:tcBorders>
              <w:top w:val="single" w:sz="4" w:space="0" w:color="000000"/>
              <w:left w:val="single" w:sz="4" w:space="0" w:color="000000"/>
              <w:bottom w:val="single" w:sz="4" w:space="0" w:color="000000"/>
              <w:right w:val="single" w:sz="4" w:space="0" w:color="000000"/>
            </w:tcBorders>
          </w:tcPr>
          <w:p w14:paraId="1C52B270" w14:textId="77777777" w:rsidR="002205FF" w:rsidRPr="00E125E9" w:rsidRDefault="002205FF" w:rsidP="00DD4AAF">
            <w:pPr>
              <w:tabs>
                <w:tab w:val="left" w:pos="1881"/>
              </w:tabs>
              <w:spacing w:after="120"/>
              <w:jc w:val="center"/>
              <w:rPr>
                <w:rFonts w:cs="Times New Roman"/>
                <w:sz w:val="20"/>
                <w:szCs w:val="20"/>
              </w:rPr>
            </w:pPr>
            <w:r>
              <w:rPr>
                <w:rFonts w:cs="Times New Roman"/>
                <w:sz w:val="20"/>
                <w:szCs w:val="20"/>
              </w:rPr>
              <w:t>6.007,50</w:t>
            </w:r>
          </w:p>
        </w:tc>
      </w:tr>
      <w:tr w:rsidR="002205FF" w:rsidRPr="00E125E9" w14:paraId="16536D51" w14:textId="77777777" w:rsidTr="00DD4AAF">
        <w:tc>
          <w:tcPr>
            <w:tcW w:w="5103" w:type="dxa"/>
            <w:gridSpan w:val="4"/>
            <w:tcBorders>
              <w:top w:val="single" w:sz="4" w:space="0" w:color="000000"/>
              <w:left w:val="single" w:sz="4" w:space="0" w:color="000000"/>
              <w:bottom w:val="single" w:sz="4" w:space="0" w:color="000000"/>
              <w:right w:val="single" w:sz="4" w:space="0" w:color="000000"/>
            </w:tcBorders>
          </w:tcPr>
          <w:p w14:paraId="705A6A77" w14:textId="77777777" w:rsidR="002205FF" w:rsidRPr="00E125E9" w:rsidRDefault="002205FF" w:rsidP="00DD4AAF">
            <w:pPr>
              <w:spacing w:after="120"/>
              <w:jc w:val="center"/>
              <w:rPr>
                <w:rFonts w:cs="Times New Roman"/>
                <w:sz w:val="20"/>
                <w:szCs w:val="20"/>
              </w:rPr>
            </w:pPr>
            <w:r w:rsidRPr="00E125E9">
              <w:rPr>
                <w:rFonts w:cs="Times New Roman"/>
                <w:sz w:val="20"/>
                <w:szCs w:val="20"/>
              </w:rPr>
              <w:t>Valor total anual (A x 12)</w:t>
            </w:r>
          </w:p>
        </w:tc>
        <w:tc>
          <w:tcPr>
            <w:tcW w:w="2873" w:type="dxa"/>
            <w:gridSpan w:val="2"/>
            <w:tcBorders>
              <w:top w:val="single" w:sz="4" w:space="0" w:color="000000"/>
              <w:left w:val="single" w:sz="4" w:space="0" w:color="000000"/>
              <w:bottom w:val="single" w:sz="4" w:space="0" w:color="000000"/>
              <w:right w:val="single" w:sz="4" w:space="0" w:color="000000"/>
            </w:tcBorders>
          </w:tcPr>
          <w:p w14:paraId="57B35868" w14:textId="77777777" w:rsidR="002205FF" w:rsidRPr="00E125E9" w:rsidRDefault="002205FF" w:rsidP="00DD4AAF">
            <w:pPr>
              <w:spacing w:after="120"/>
              <w:jc w:val="center"/>
              <w:rPr>
                <w:rFonts w:cs="Times New Roman"/>
                <w:sz w:val="20"/>
                <w:szCs w:val="20"/>
              </w:rPr>
            </w:pPr>
            <w:r>
              <w:rPr>
                <w:rFonts w:cs="Times New Roman"/>
                <w:sz w:val="20"/>
                <w:szCs w:val="20"/>
              </w:rPr>
              <w:t>72.090,00</w:t>
            </w:r>
          </w:p>
        </w:tc>
      </w:tr>
      <w:tr w:rsidR="002205FF" w:rsidRPr="00E125E9" w14:paraId="1859BB68" w14:textId="77777777" w:rsidTr="00DD4AAF">
        <w:trPr>
          <w:gridAfter w:val="1"/>
          <w:wAfter w:w="1746" w:type="dxa"/>
        </w:trPr>
        <w:tc>
          <w:tcPr>
            <w:tcW w:w="6230" w:type="dxa"/>
            <w:gridSpan w:val="5"/>
            <w:tcBorders>
              <w:top w:val="single" w:sz="4" w:space="0" w:color="000000"/>
              <w:left w:val="single" w:sz="4" w:space="0" w:color="000000"/>
              <w:bottom w:val="single" w:sz="4" w:space="0" w:color="000000"/>
              <w:right w:val="single" w:sz="4" w:space="0" w:color="000000"/>
            </w:tcBorders>
            <w:hideMark/>
          </w:tcPr>
          <w:p w14:paraId="1995869C" w14:textId="77777777" w:rsidR="002205FF" w:rsidRPr="00E125E9" w:rsidRDefault="002205FF" w:rsidP="00DD4AAF">
            <w:pPr>
              <w:spacing w:after="120"/>
              <w:jc w:val="center"/>
              <w:rPr>
                <w:rFonts w:cs="Times New Roman"/>
                <w:sz w:val="20"/>
                <w:szCs w:val="20"/>
              </w:rPr>
            </w:pPr>
          </w:p>
        </w:tc>
      </w:tr>
    </w:tbl>
    <w:p w14:paraId="4577491E" w14:textId="77777777" w:rsidR="002205FF" w:rsidRDefault="002205FF" w:rsidP="002205FF">
      <w:pPr>
        <w:spacing w:after="120"/>
        <w:jc w:val="both"/>
        <w:rPr>
          <w:rFonts w:ascii="Arial" w:hAnsi="Arial" w:cs="Arial"/>
          <w:b/>
          <w:sz w:val="22"/>
          <w:szCs w:val="22"/>
        </w:rPr>
      </w:pPr>
    </w:p>
    <w:p w14:paraId="0C3CD08E" w14:textId="77777777" w:rsidR="002205FF" w:rsidRPr="00B218EC" w:rsidRDefault="002205FF" w:rsidP="002205FF">
      <w:pPr>
        <w:spacing w:after="120"/>
        <w:jc w:val="both"/>
        <w:rPr>
          <w:rFonts w:cs="Times New Roman"/>
          <w:sz w:val="20"/>
          <w:szCs w:val="20"/>
        </w:rPr>
      </w:pPr>
      <w:r w:rsidRPr="00B218EC">
        <w:rPr>
          <w:rFonts w:cs="Times New Roman"/>
          <w:sz w:val="20"/>
          <w:szCs w:val="20"/>
        </w:rPr>
        <w:t>Observações:</w:t>
      </w:r>
    </w:p>
    <w:p w14:paraId="14198419" w14:textId="25989B67" w:rsidR="002205FF" w:rsidRPr="00B218EC" w:rsidRDefault="002205FF" w:rsidP="002205FF">
      <w:pPr>
        <w:numPr>
          <w:ilvl w:val="0"/>
          <w:numId w:val="8"/>
        </w:numPr>
        <w:spacing w:after="120"/>
        <w:jc w:val="both"/>
        <w:rPr>
          <w:rFonts w:cs="Times New Roman"/>
          <w:sz w:val="20"/>
          <w:szCs w:val="20"/>
        </w:rPr>
      </w:pPr>
      <w:r w:rsidRPr="00B218EC">
        <w:rPr>
          <w:rFonts w:cs="Times New Roman"/>
          <w:sz w:val="20"/>
          <w:szCs w:val="20"/>
        </w:rPr>
        <w:t xml:space="preserve">Para os itens </w:t>
      </w:r>
      <w:r w:rsidR="00C80134">
        <w:rPr>
          <w:rFonts w:cs="Times New Roman"/>
          <w:sz w:val="20"/>
          <w:szCs w:val="20"/>
        </w:rPr>
        <w:t>19</w:t>
      </w:r>
      <w:r w:rsidRPr="00B218EC">
        <w:rPr>
          <w:rFonts w:cs="Times New Roman"/>
          <w:sz w:val="20"/>
          <w:szCs w:val="20"/>
        </w:rPr>
        <w:t xml:space="preserve"> a </w:t>
      </w:r>
      <w:r w:rsidR="00C80134">
        <w:rPr>
          <w:rFonts w:cs="Times New Roman"/>
          <w:sz w:val="20"/>
          <w:szCs w:val="20"/>
        </w:rPr>
        <w:t>22</w:t>
      </w:r>
      <w:r w:rsidRPr="00B218EC">
        <w:rPr>
          <w:rFonts w:cs="Times New Roman"/>
          <w:sz w:val="20"/>
          <w:szCs w:val="20"/>
        </w:rPr>
        <w:t>, a empresa vencedora deverá fornecer os chips a serem utilizados, sem cobrança adicional.</w:t>
      </w:r>
    </w:p>
    <w:p w14:paraId="31ED6283" w14:textId="77777777" w:rsidR="002205FF" w:rsidRDefault="002205FF" w:rsidP="002205FF">
      <w:pPr>
        <w:numPr>
          <w:ilvl w:val="0"/>
          <w:numId w:val="8"/>
        </w:numPr>
        <w:spacing w:after="120"/>
        <w:jc w:val="both"/>
        <w:rPr>
          <w:rFonts w:cs="Times New Roman"/>
          <w:sz w:val="20"/>
          <w:szCs w:val="20"/>
        </w:rPr>
      </w:pPr>
      <w:r w:rsidRPr="00B218EC">
        <w:rPr>
          <w:rFonts w:cs="Times New Roman"/>
          <w:sz w:val="20"/>
          <w:szCs w:val="20"/>
        </w:rPr>
        <w:t>Os valores acima representam estimativa de uso e não obrigam a contratação ou utilização em sua totalidade, devendo ser pago apenas os valores relativos à efetiva utilização.</w:t>
      </w:r>
    </w:p>
    <w:p w14:paraId="7AE9149A" w14:textId="77777777" w:rsidR="002205FF" w:rsidRPr="00175052" w:rsidRDefault="002205FF" w:rsidP="002205FF">
      <w:pPr>
        <w:numPr>
          <w:ilvl w:val="0"/>
          <w:numId w:val="8"/>
        </w:numPr>
        <w:spacing w:after="120"/>
        <w:jc w:val="both"/>
        <w:rPr>
          <w:rFonts w:cs="Times New Roman"/>
          <w:sz w:val="20"/>
          <w:szCs w:val="20"/>
        </w:rPr>
      </w:pPr>
      <w:r w:rsidRPr="00175052">
        <w:rPr>
          <w:rFonts w:cs="Times New Roman"/>
          <w:sz w:val="20"/>
          <w:szCs w:val="20"/>
        </w:rPr>
        <w:t xml:space="preserve">As ligações </w:t>
      </w:r>
      <w:proofErr w:type="gramStart"/>
      <w:r w:rsidRPr="00175052">
        <w:rPr>
          <w:rFonts w:cs="Times New Roman"/>
          <w:sz w:val="20"/>
          <w:szCs w:val="20"/>
        </w:rPr>
        <w:t>intra-rede</w:t>
      </w:r>
      <w:proofErr w:type="gramEnd"/>
      <w:r w:rsidRPr="00175052">
        <w:rPr>
          <w:rFonts w:cs="Times New Roman"/>
          <w:sz w:val="20"/>
          <w:szCs w:val="20"/>
        </w:rPr>
        <w:t xml:space="preserve"> (mesma operadora) devem ser gratuitas.</w:t>
      </w:r>
    </w:p>
    <w:p w14:paraId="5AC8500E" w14:textId="77777777" w:rsidR="002205FF" w:rsidRDefault="002205FF" w:rsidP="002205FF">
      <w:pPr>
        <w:spacing w:after="120"/>
        <w:jc w:val="both"/>
        <w:rPr>
          <w:rFonts w:cs="Times New Roman"/>
          <w:sz w:val="20"/>
          <w:szCs w:val="20"/>
        </w:rPr>
      </w:pPr>
    </w:p>
    <w:p w14:paraId="51B40985" w14:textId="77777777" w:rsidR="002205FF" w:rsidRDefault="002205FF" w:rsidP="002205FF">
      <w:pPr>
        <w:spacing w:after="120"/>
        <w:jc w:val="center"/>
        <w:rPr>
          <w:rFonts w:cs="Times New Roman"/>
          <w:b/>
          <w:sz w:val="20"/>
          <w:szCs w:val="20"/>
          <w:highlight w:val="lightGray"/>
        </w:rPr>
      </w:pPr>
    </w:p>
    <w:p w14:paraId="02DE0465" w14:textId="538D41CC" w:rsidR="002205FF" w:rsidRPr="002F42CB" w:rsidRDefault="002205FF" w:rsidP="002205FF">
      <w:pPr>
        <w:spacing w:after="120"/>
        <w:jc w:val="center"/>
        <w:rPr>
          <w:rFonts w:cs="Times New Roman"/>
          <w:b/>
          <w:sz w:val="20"/>
          <w:szCs w:val="20"/>
        </w:rPr>
      </w:pPr>
      <w:r w:rsidRPr="00020079">
        <w:rPr>
          <w:rFonts w:cs="Times New Roman"/>
          <w:b/>
          <w:sz w:val="20"/>
          <w:szCs w:val="20"/>
          <w:highlight w:val="lightGray"/>
        </w:rPr>
        <w:t xml:space="preserve">GRUPO </w:t>
      </w:r>
      <w:proofErr w:type="gramStart"/>
      <w:r w:rsidR="00C80134">
        <w:rPr>
          <w:rFonts w:cs="Times New Roman"/>
          <w:b/>
          <w:sz w:val="20"/>
          <w:szCs w:val="20"/>
          <w:highlight w:val="lightGray"/>
        </w:rPr>
        <w:t>8</w:t>
      </w:r>
      <w:proofErr w:type="gramEnd"/>
      <w:r w:rsidRPr="00020079">
        <w:rPr>
          <w:rFonts w:cs="Times New Roman"/>
          <w:b/>
          <w:sz w:val="20"/>
          <w:szCs w:val="20"/>
          <w:highlight w:val="lightGray"/>
        </w:rPr>
        <w:t xml:space="preserve">  (itens </w:t>
      </w:r>
      <w:r w:rsidR="00F37CDE">
        <w:rPr>
          <w:rFonts w:cs="Times New Roman"/>
          <w:b/>
          <w:sz w:val="20"/>
          <w:szCs w:val="20"/>
          <w:highlight w:val="lightGray"/>
        </w:rPr>
        <w:t>23</w:t>
      </w:r>
      <w:r w:rsidRPr="00020079">
        <w:rPr>
          <w:rFonts w:cs="Times New Roman"/>
          <w:b/>
          <w:sz w:val="20"/>
          <w:szCs w:val="20"/>
          <w:highlight w:val="lightGray"/>
        </w:rPr>
        <w:t xml:space="preserve"> a </w:t>
      </w:r>
      <w:r w:rsidR="00F37CDE">
        <w:rPr>
          <w:rFonts w:cs="Times New Roman"/>
          <w:b/>
          <w:sz w:val="20"/>
          <w:szCs w:val="20"/>
          <w:highlight w:val="lightGray"/>
        </w:rPr>
        <w:t>28</w:t>
      </w:r>
      <w:r w:rsidRPr="00020079">
        <w:rPr>
          <w:rFonts w:cs="Times New Roman"/>
          <w:b/>
          <w:sz w:val="20"/>
          <w:szCs w:val="20"/>
          <w:highlight w:val="lightGray"/>
        </w:rPr>
        <w:t>)</w:t>
      </w:r>
    </w:p>
    <w:p w14:paraId="1A5B3856" w14:textId="77777777" w:rsidR="002205FF" w:rsidRDefault="002205FF" w:rsidP="002205FF">
      <w:pPr>
        <w:suppressAutoHyphens/>
        <w:spacing w:after="120"/>
        <w:ind w:left="851"/>
        <w:jc w:val="both"/>
        <w:rPr>
          <w:rFonts w:cs="Times New Roman"/>
          <w:sz w:val="20"/>
          <w:szCs w:val="20"/>
        </w:rPr>
      </w:pPr>
      <w:r>
        <w:rPr>
          <w:rFonts w:cs="Times New Roman"/>
          <w:sz w:val="20"/>
          <w:szCs w:val="20"/>
        </w:rPr>
        <w:t>1.1</w:t>
      </w:r>
      <w:r w:rsidRPr="00B218EC">
        <w:rPr>
          <w:rFonts w:cs="Times New Roman"/>
          <w:sz w:val="20"/>
          <w:szCs w:val="20"/>
        </w:rPr>
        <w:t>.7. Ligações de longa distância móvel.</w:t>
      </w:r>
    </w:p>
    <w:p w14:paraId="388D0413" w14:textId="77777777" w:rsidR="002205FF" w:rsidRPr="00E1655C" w:rsidRDefault="002205FF" w:rsidP="002205FF">
      <w:pPr>
        <w:spacing w:after="120"/>
        <w:jc w:val="center"/>
        <w:rPr>
          <w:rFonts w:cs="Times New Roman"/>
          <w:b/>
          <w:sz w:val="20"/>
          <w:szCs w:val="20"/>
        </w:rPr>
      </w:pPr>
      <w:r w:rsidRPr="005B3CE2">
        <w:rPr>
          <w:rFonts w:cs="Times New Roman"/>
          <w:sz w:val="20"/>
          <w:szCs w:val="20"/>
        </w:rPr>
        <w:t xml:space="preserve">– Código CATSER/SIASG = </w:t>
      </w:r>
      <w:r>
        <w:rPr>
          <w:rFonts w:cs="Times New Roman"/>
          <w:sz w:val="20"/>
          <w:szCs w:val="20"/>
        </w:rPr>
        <w:t>18139</w:t>
      </w:r>
      <w:r>
        <w:rPr>
          <w:rFonts w:cs="Times New Roman"/>
          <w:b/>
          <w:sz w:val="20"/>
          <w:szCs w:val="20"/>
        </w:rPr>
        <w:t>.</w:t>
      </w:r>
    </w:p>
    <w:tbl>
      <w:tblPr>
        <w:tblW w:w="748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1202"/>
        <w:gridCol w:w="850"/>
        <w:gridCol w:w="993"/>
        <w:gridCol w:w="1559"/>
      </w:tblGrid>
      <w:tr w:rsidR="002205FF" w:rsidRPr="006628C4" w14:paraId="514859EB" w14:textId="77777777" w:rsidTr="00DD4AAF">
        <w:tc>
          <w:tcPr>
            <w:tcW w:w="851" w:type="dxa"/>
            <w:shd w:val="pct20" w:color="auto" w:fill="auto"/>
            <w:vAlign w:val="center"/>
            <w:hideMark/>
          </w:tcPr>
          <w:p w14:paraId="14E22CAA"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ITEM</w:t>
            </w:r>
          </w:p>
        </w:tc>
        <w:tc>
          <w:tcPr>
            <w:tcW w:w="2029" w:type="dxa"/>
            <w:shd w:val="pct20" w:color="auto" w:fill="auto"/>
            <w:vAlign w:val="center"/>
            <w:hideMark/>
          </w:tcPr>
          <w:p w14:paraId="43D82E7B"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DESCRIÇÃO</w:t>
            </w:r>
          </w:p>
        </w:tc>
        <w:tc>
          <w:tcPr>
            <w:tcW w:w="1202" w:type="dxa"/>
            <w:shd w:val="pct20" w:color="auto" w:fill="auto"/>
            <w:vAlign w:val="center"/>
            <w:hideMark/>
          </w:tcPr>
          <w:p w14:paraId="577BEB6A"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UNIDADE</w:t>
            </w:r>
          </w:p>
        </w:tc>
        <w:tc>
          <w:tcPr>
            <w:tcW w:w="850" w:type="dxa"/>
            <w:shd w:val="pct20" w:color="auto" w:fill="auto"/>
            <w:vAlign w:val="center"/>
            <w:hideMark/>
          </w:tcPr>
          <w:p w14:paraId="48032D54"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QTDE</w:t>
            </w:r>
          </w:p>
        </w:tc>
        <w:tc>
          <w:tcPr>
            <w:tcW w:w="993" w:type="dxa"/>
            <w:shd w:val="pct20" w:color="auto" w:fill="auto"/>
            <w:vAlign w:val="center"/>
            <w:hideMark/>
          </w:tcPr>
          <w:p w14:paraId="3CEED7F7"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Valor unitário</w:t>
            </w:r>
          </w:p>
        </w:tc>
        <w:tc>
          <w:tcPr>
            <w:tcW w:w="1559" w:type="dxa"/>
            <w:shd w:val="pct20" w:color="auto" w:fill="auto"/>
            <w:hideMark/>
          </w:tcPr>
          <w:p w14:paraId="31E00083" w14:textId="77777777" w:rsidR="002205FF" w:rsidRPr="006628C4" w:rsidRDefault="002205FF" w:rsidP="00DD4AAF">
            <w:pPr>
              <w:spacing w:after="120"/>
              <w:jc w:val="center"/>
              <w:rPr>
                <w:rFonts w:cs="Times New Roman"/>
                <w:b/>
                <w:sz w:val="20"/>
                <w:szCs w:val="20"/>
              </w:rPr>
            </w:pPr>
            <w:r w:rsidRPr="006628C4">
              <w:rPr>
                <w:rFonts w:cs="Times New Roman"/>
                <w:b/>
                <w:sz w:val="20"/>
                <w:szCs w:val="20"/>
              </w:rPr>
              <w:t>Valor mensal (Quantidade X Valor unitário)</w:t>
            </w:r>
          </w:p>
          <w:p w14:paraId="79807D00" w14:textId="77777777" w:rsidR="002205FF" w:rsidRPr="006628C4" w:rsidRDefault="002205FF" w:rsidP="00DD4AAF">
            <w:pPr>
              <w:spacing w:after="120"/>
              <w:jc w:val="center"/>
              <w:rPr>
                <w:rFonts w:cs="Times New Roman"/>
                <w:b/>
                <w:sz w:val="20"/>
                <w:szCs w:val="20"/>
              </w:rPr>
            </w:pPr>
            <w:proofErr w:type="gramStart"/>
            <w:r w:rsidRPr="006628C4">
              <w:rPr>
                <w:rFonts w:cs="Times New Roman"/>
                <w:b/>
                <w:sz w:val="20"/>
                <w:szCs w:val="20"/>
                <w:u w:val="single"/>
              </w:rPr>
              <w:t>valor</w:t>
            </w:r>
            <w:proofErr w:type="gramEnd"/>
            <w:r w:rsidRPr="006628C4">
              <w:rPr>
                <w:rFonts w:cs="Times New Roman"/>
                <w:b/>
                <w:sz w:val="20"/>
                <w:szCs w:val="20"/>
                <w:u w:val="single"/>
              </w:rPr>
              <w:t xml:space="preserve"> de referência</w:t>
            </w:r>
            <w:r w:rsidRPr="006628C4">
              <w:rPr>
                <w:rFonts w:cs="Times New Roman"/>
                <w:b/>
                <w:sz w:val="28"/>
                <w:szCs w:val="28"/>
              </w:rPr>
              <w:t xml:space="preserve"> </w:t>
            </w:r>
          </w:p>
        </w:tc>
      </w:tr>
      <w:tr w:rsidR="002205FF" w:rsidRPr="00B71E52" w14:paraId="75F1AE61" w14:textId="77777777" w:rsidTr="00DD4AAF">
        <w:tc>
          <w:tcPr>
            <w:tcW w:w="851" w:type="dxa"/>
            <w:vAlign w:val="center"/>
            <w:hideMark/>
          </w:tcPr>
          <w:p w14:paraId="5FAE5C05" w14:textId="38F2F8C5" w:rsidR="002205FF" w:rsidRPr="00B71E52" w:rsidRDefault="004C787C" w:rsidP="00DD4AAF">
            <w:pPr>
              <w:spacing w:after="120"/>
              <w:jc w:val="center"/>
              <w:rPr>
                <w:rFonts w:cs="Times New Roman"/>
                <w:sz w:val="20"/>
                <w:szCs w:val="20"/>
              </w:rPr>
            </w:pPr>
            <w:r>
              <w:rPr>
                <w:rFonts w:cs="Times New Roman"/>
                <w:sz w:val="20"/>
                <w:szCs w:val="20"/>
              </w:rPr>
              <w:t>23</w:t>
            </w:r>
          </w:p>
        </w:tc>
        <w:tc>
          <w:tcPr>
            <w:tcW w:w="2029" w:type="dxa"/>
            <w:vAlign w:val="center"/>
            <w:hideMark/>
          </w:tcPr>
          <w:p w14:paraId="3F0D08E1" w14:textId="77777777" w:rsidR="002205FF" w:rsidRPr="00B71E52" w:rsidRDefault="002205FF" w:rsidP="00DD4AAF">
            <w:pPr>
              <w:spacing w:after="120"/>
              <w:jc w:val="center"/>
              <w:rPr>
                <w:rFonts w:cs="Times New Roman"/>
                <w:sz w:val="20"/>
                <w:szCs w:val="20"/>
              </w:rPr>
            </w:pPr>
            <w:r w:rsidRPr="00B71E52">
              <w:rPr>
                <w:rFonts w:cs="Times New Roman"/>
                <w:sz w:val="20"/>
                <w:szCs w:val="20"/>
              </w:rPr>
              <w:t>VC2 Móvel – Fixo</w:t>
            </w:r>
          </w:p>
        </w:tc>
        <w:tc>
          <w:tcPr>
            <w:tcW w:w="1202" w:type="dxa"/>
            <w:vAlign w:val="center"/>
            <w:hideMark/>
          </w:tcPr>
          <w:p w14:paraId="721A6A24"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7A66CF13"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55231099" w14:textId="77777777" w:rsidR="002205FF" w:rsidRPr="00F96FA6" w:rsidRDefault="002205FF" w:rsidP="00DD4AAF">
            <w:pPr>
              <w:spacing w:after="120"/>
              <w:jc w:val="center"/>
              <w:rPr>
                <w:rFonts w:cs="Times New Roman"/>
                <w:sz w:val="20"/>
                <w:szCs w:val="20"/>
              </w:rPr>
            </w:pPr>
            <w:r w:rsidRPr="00F96FA6">
              <w:rPr>
                <w:rFonts w:cs="Times New Roman"/>
                <w:sz w:val="20"/>
                <w:szCs w:val="20"/>
              </w:rPr>
              <w:t>0,68</w:t>
            </w:r>
          </w:p>
        </w:tc>
        <w:tc>
          <w:tcPr>
            <w:tcW w:w="1559" w:type="dxa"/>
            <w:vAlign w:val="center"/>
          </w:tcPr>
          <w:p w14:paraId="3D40B1CC"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6.800,00</w:t>
            </w:r>
          </w:p>
        </w:tc>
      </w:tr>
      <w:tr w:rsidR="002205FF" w:rsidRPr="00B71E52" w14:paraId="6261C4FA" w14:textId="77777777" w:rsidTr="00DD4AAF">
        <w:tc>
          <w:tcPr>
            <w:tcW w:w="851" w:type="dxa"/>
            <w:vAlign w:val="center"/>
          </w:tcPr>
          <w:p w14:paraId="53BBC62F" w14:textId="63FEBC5F" w:rsidR="002205FF" w:rsidRPr="00B71E52" w:rsidRDefault="004C787C" w:rsidP="00DD4AAF">
            <w:pPr>
              <w:spacing w:after="120"/>
              <w:jc w:val="center"/>
              <w:rPr>
                <w:rFonts w:cs="Times New Roman"/>
                <w:sz w:val="20"/>
                <w:szCs w:val="20"/>
              </w:rPr>
            </w:pPr>
            <w:r>
              <w:rPr>
                <w:rFonts w:cs="Times New Roman"/>
                <w:sz w:val="20"/>
                <w:szCs w:val="20"/>
              </w:rPr>
              <w:t>24</w:t>
            </w:r>
          </w:p>
        </w:tc>
        <w:tc>
          <w:tcPr>
            <w:tcW w:w="2029" w:type="dxa"/>
            <w:vAlign w:val="center"/>
            <w:hideMark/>
          </w:tcPr>
          <w:p w14:paraId="65AED828" w14:textId="77777777" w:rsidR="002205FF" w:rsidRPr="00B71E52" w:rsidRDefault="002205FF" w:rsidP="00DD4AAF">
            <w:pPr>
              <w:spacing w:after="120"/>
              <w:jc w:val="center"/>
              <w:rPr>
                <w:rFonts w:cs="Times New Roman"/>
                <w:sz w:val="20"/>
                <w:szCs w:val="20"/>
              </w:rPr>
            </w:pPr>
            <w:r w:rsidRPr="00B71E52">
              <w:rPr>
                <w:rFonts w:cs="Times New Roman"/>
                <w:sz w:val="20"/>
                <w:szCs w:val="20"/>
              </w:rPr>
              <w:t>VC2 Móvel – Móvel (outras operadoras)</w:t>
            </w:r>
          </w:p>
        </w:tc>
        <w:tc>
          <w:tcPr>
            <w:tcW w:w="1202" w:type="dxa"/>
            <w:vAlign w:val="center"/>
            <w:hideMark/>
          </w:tcPr>
          <w:p w14:paraId="7FA763A0"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53A5DCF2"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1D1A1871" w14:textId="77777777" w:rsidR="002205FF" w:rsidRPr="00F96FA6" w:rsidRDefault="002205FF" w:rsidP="00DD4AAF">
            <w:pPr>
              <w:spacing w:after="120"/>
              <w:jc w:val="center"/>
              <w:rPr>
                <w:rFonts w:cs="Times New Roman"/>
                <w:sz w:val="20"/>
                <w:szCs w:val="20"/>
              </w:rPr>
            </w:pPr>
            <w:r w:rsidRPr="00F96FA6">
              <w:rPr>
                <w:rFonts w:cs="Times New Roman"/>
                <w:sz w:val="20"/>
                <w:szCs w:val="20"/>
              </w:rPr>
              <w:t>0,85</w:t>
            </w:r>
          </w:p>
        </w:tc>
        <w:tc>
          <w:tcPr>
            <w:tcW w:w="1559" w:type="dxa"/>
            <w:vAlign w:val="center"/>
          </w:tcPr>
          <w:p w14:paraId="0D286971"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8.566,67</w:t>
            </w:r>
          </w:p>
        </w:tc>
      </w:tr>
      <w:tr w:rsidR="002205FF" w:rsidRPr="00B71E52" w14:paraId="7139A6FC" w14:textId="77777777" w:rsidTr="00DD4AAF">
        <w:tc>
          <w:tcPr>
            <w:tcW w:w="851" w:type="dxa"/>
            <w:vAlign w:val="center"/>
          </w:tcPr>
          <w:p w14:paraId="5BCE9C1C" w14:textId="56698A29" w:rsidR="002205FF" w:rsidRPr="00B71E52" w:rsidRDefault="004C787C" w:rsidP="00DD4AAF">
            <w:pPr>
              <w:spacing w:after="120"/>
              <w:jc w:val="center"/>
              <w:rPr>
                <w:rFonts w:cs="Times New Roman"/>
                <w:sz w:val="20"/>
                <w:szCs w:val="20"/>
              </w:rPr>
            </w:pPr>
            <w:r>
              <w:rPr>
                <w:rFonts w:cs="Times New Roman"/>
                <w:sz w:val="20"/>
                <w:szCs w:val="20"/>
              </w:rPr>
              <w:t>25</w:t>
            </w:r>
          </w:p>
        </w:tc>
        <w:tc>
          <w:tcPr>
            <w:tcW w:w="2029" w:type="dxa"/>
            <w:vAlign w:val="center"/>
            <w:hideMark/>
          </w:tcPr>
          <w:p w14:paraId="2047D097" w14:textId="77777777" w:rsidR="002205FF" w:rsidRPr="00B71E52" w:rsidRDefault="002205FF" w:rsidP="00DD4AAF">
            <w:pPr>
              <w:spacing w:after="120"/>
              <w:jc w:val="center"/>
              <w:rPr>
                <w:rFonts w:cs="Times New Roman"/>
                <w:sz w:val="20"/>
                <w:szCs w:val="20"/>
              </w:rPr>
            </w:pPr>
            <w:r w:rsidRPr="00B71E52">
              <w:rPr>
                <w:rFonts w:cs="Times New Roman"/>
                <w:sz w:val="20"/>
                <w:szCs w:val="20"/>
              </w:rPr>
              <w:t>VC2 Móvel – Móvel (mesma operadora)</w:t>
            </w:r>
          </w:p>
        </w:tc>
        <w:tc>
          <w:tcPr>
            <w:tcW w:w="1202" w:type="dxa"/>
            <w:vAlign w:val="center"/>
            <w:hideMark/>
          </w:tcPr>
          <w:p w14:paraId="7E19F257"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4472EA5E"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0795EE3F" w14:textId="77777777" w:rsidR="002205FF" w:rsidRPr="00F96FA6" w:rsidRDefault="002205FF" w:rsidP="00DD4AAF">
            <w:pPr>
              <w:spacing w:after="120"/>
              <w:jc w:val="center"/>
              <w:rPr>
                <w:rFonts w:cs="Times New Roman"/>
                <w:sz w:val="20"/>
                <w:szCs w:val="20"/>
              </w:rPr>
            </w:pPr>
            <w:r w:rsidRPr="00F96FA6">
              <w:rPr>
                <w:rFonts w:cs="Times New Roman"/>
                <w:sz w:val="20"/>
                <w:szCs w:val="20"/>
              </w:rPr>
              <w:t>0,20</w:t>
            </w:r>
          </w:p>
        </w:tc>
        <w:tc>
          <w:tcPr>
            <w:tcW w:w="1559" w:type="dxa"/>
            <w:vAlign w:val="center"/>
          </w:tcPr>
          <w:p w14:paraId="1DE18F0D"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2.033,33</w:t>
            </w:r>
          </w:p>
        </w:tc>
      </w:tr>
      <w:tr w:rsidR="002205FF" w:rsidRPr="00B71E52" w14:paraId="21B4C571" w14:textId="77777777" w:rsidTr="00DD4AAF">
        <w:tc>
          <w:tcPr>
            <w:tcW w:w="851" w:type="dxa"/>
            <w:vAlign w:val="center"/>
          </w:tcPr>
          <w:p w14:paraId="4BC7F367" w14:textId="7E5728E3" w:rsidR="002205FF" w:rsidRPr="00B71E52" w:rsidRDefault="004C787C" w:rsidP="00DD4AAF">
            <w:pPr>
              <w:spacing w:after="120"/>
              <w:jc w:val="center"/>
              <w:rPr>
                <w:rFonts w:cs="Times New Roman"/>
                <w:sz w:val="20"/>
                <w:szCs w:val="20"/>
              </w:rPr>
            </w:pPr>
            <w:r>
              <w:rPr>
                <w:rFonts w:cs="Times New Roman"/>
                <w:sz w:val="20"/>
                <w:szCs w:val="20"/>
              </w:rPr>
              <w:t>26</w:t>
            </w:r>
          </w:p>
        </w:tc>
        <w:tc>
          <w:tcPr>
            <w:tcW w:w="2029" w:type="dxa"/>
            <w:vAlign w:val="center"/>
            <w:hideMark/>
          </w:tcPr>
          <w:p w14:paraId="50D198CC" w14:textId="77777777" w:rsidR="002205FF" w:rsidRPr="00B71E52" w:rsidRDefault="002205FF" w:rsidP="00DD4AAF">
            <w:pPr>
              <w:spacing w:after="120"/>
              <w:jc w:val="center"/>
              <w:rPr>
                <w:rFonts w:cs="Times New Roman"/>
                <w:sz w:val="20"/>
                <w:szCs w:val="20"/>
              </w:rPr>
            </w:pPr>
            <w:r w:rsidRPr="00B71E52">
              <w:rPr>
                <w:rFonts w:cs="Times New Roman"/>
                <w:sz w:val="20"/>
                <w:szCs w:val="20"/>
              </w:rPr>
              <w:t>VC3 Móvel – Fixo</w:t>
            </w:r>
          </w:p>
        </w:tc>
        <w:tc>
          <w:tcPr>
            <w:tcW w:w="1202" w:type="dxa"/>
            <w:vAlign w:val="center"/>
            <w:hideMark/>
          </w:tcPr>
          <w:p w14:paraId="13DFB6E9"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0878B23C"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195A5402" w14:textId="77777777" w:rsidR="002205FF" w:rsidRPr="00F96FA6" w:rsidRDefault="002205FF" w:rsidP="00DD4AAF">
            <w:pPr>
              <w:spacing w:after="120"/>
              <w:jc w:val="center"/>
              <w:rPr>
                <w:rFonts w:cs="Times New Roman"/>
                <w:sz w:val="20"/>
                <w:szCs w:val="20"/>
              </w:rPr>
            </w:pPr>
            <w:r w:rsidRPr="00F96FA6">
              <w:rPr>
                <w:rFonts w:cs="Times New Roman"/>
                <w:sz w:val="20"/>
                <w:szCs w:val="20"/>
              </w:rPr>
              <w:t>0,68</w:t>
            </w:r>
          </w:p>
        </w:tc>
        <w:tc>
          <w:tcPr>
            <w:tcW w:w="1559" w:type="dxa"/>
            <w:vAlign w:val="center"/>
          </w:tcPr>
          <w:p w14:paraId="39558AA6"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6.800,00</w:t>
            </w:r>
          </w:p>
        </w:tc>
      </w:tr>
      <w:tr w:rsidR="002205FF" w:rsidRPr="00B71E52" w14:paraId="15A7FBBE" w14:textId="77777777" w:rsidTr="00DD4AAF">
        <w:tc>
          <w:tcPr>
            <w:tcW w:w="851" w:type="dxa"/>
            <w:vAlign w:val="center"/>
          </w:tcPr>
          <w:p w14:paraId="2F07504D" w14:textId="55C9D052" w:rsidR="002205FF" w:rsidRPr="00B71E52" w:rsidRDefault="004C787C" w:rsidP="00DD4AAF">
            <w:pPr>
              <w:spacing w:after="120"/>
              <w:jc w:val="center"/>
              <w:rPr>
                <w:rFonts w:cs="Times New Roman"/>
                <w:sz w:val="20"/>
                <w:szCs w:val="20"/>
              </w:rPr>
            </w:pPr>
            <w:r>
              <w:rPr>
                <w:rFonts w:cs="Times New Roman"/>
                <w:sz w:val="20"/>
                <w:szCs w:val="20"/>
              </w:rPr>
              <w:t>27</w:t>
            </w:r>
          </w:p>
        </w:tc>
        <w:tc>
          <w:tcPr>
            <w:tcW w:w="2029" w:type="dxa"/>
            <w:vAlign w:val="center"/>
            <w:hideMark/>
          </w:tcPr>
          <w:p w14:paraId="46A0620E" w14:textId="77777777" w:rsidR="002205FF" w:rsidRPr="00B71E52" w:rsidRDefault="002205FF" w:rsidP="00DD4AAF">
            <w:pPr>
              <w:spacing w:after="120"/>
              <w:jc w:val="center"/>
              <w:rPr>
                <w:rFonts w:cs="Times New Roman"/>
                <w:sz w:val="20"/>
                <w:szCs w:val="20"/>
              </w:rPr>
            </w:pPr>
            <w:r w:rsidRPr="00B71E52">
              <w:rPr>
                <w:rFonts w:cs="Times New Roman"/>
                <w:sz w:val="20"/>
                <w:szCs w:val="20"/>
              </w:rPr>
              <w:t>VC3 Móvel – Móvel (outras operadoras)</w:t>
            </w:r>
          </w:p>
        </w:tc>
        <w:tc>
          <w:tcPr>
            <w:tcW w:w="1202" w:type="dxa"/>
            <w:vAlign w:val="center"/>
            <w:hideMark/>
          </w:tcPr>
          <w:p w14:paraId="11DE82E3"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2050031A"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3893BE9C" w14:textId="77777777" w:rsidR="002205FF" w:rsidRPr="00F96FA6" w:rsidRDefault="002205FF" w:rsidP="00DD4AAF">
            <w:pPr>
              <w:spacing w:after="120"/>
              <w:jc w:val="center"/>
              <w:rPr>
                <w:rFonts w:cs="Times New Roman"/>
                <w:sz w:val="20"/>
                <w:szCs w:val="20"/>
              </w:rPr>
            </w:pPr>
            <w:r w:rsidRPr="00F96FA6">
              <w:rPr>
                <w:rFonts w:cs="Times New Roman"/>
                <w:sz w:val="20"/>
                <w:szCs w:val="20"/>
              </w:rPr>
              <w:t>0,85</w:t>
            </w:r>
          </w:p>
        </w:tc>
        <w:tc>
          <w:tcPr>
            <w:tcW w:w="1559" w:type="dxa"/>
            <w:vAlign w:val="center"/>
          </w:tcPr>
          <w:p w14:paraId="17042910"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8.566,67</w:t>
            </w:r>
          </w:p>
        </w:tc>
      </w:tr>
      <w:tr w:rsidR="002205FF" w:rsidRPr="00B71E52" w14:paraId="7F1BE816" w14:textId="77777777" w:rsidTr="00DD4AAF">
        <w:tc>
          <w:tcPr>
            <w:tcW w:w="851" w:type="dxa"/>
            <w:vAlign w:val="center"/>
          </w:tcPr>
          <w:p w14:paraId="687172F3" w14:textId="3C59CCAC" w:rsidR="002205FF" w:rsidRPr="00B71E52" w:rsidRDefault="004C787C" w:rsidP="00DD4AAF">
            <w:pPr>
              <w:spacing w:after="120"/>
              <w:jc w:val="center"/>
              <w:rPr>
                <w:rFonts w:cs="Times New Roman"/>
                <w:sz w:val="20"/>
                <w:szCs w:val="20"/>
              </w:rPr>
            </w:pPr>
            <w:r>
              <w:rPr>
                <w:rFonts w:cs="Times New Roman"/>
                <w:sz w:val="20"/>
                <w:szCs w:val="20"/>
              </w:rPr>
              <w:t>28</w:t>
            </w:r>
          </w:p>
        </w:tc>
        <w:tc>
          <w:tcPr>
            <w:tcW w:w="2029" w:type="dxa"/>
            <w:vAlign w:val="center"/>
            <w:hideMark/>
          </w:tcPr>
          <w:p w14:paraId="6353C6B1" w14:textId="77777777" w:rsidR="002205FF" w:rsidRPr="00B71E52" w:rsidRDefault="002205FF" w:rsidP="00DD4AAF">
            <w:pPr>
              <w:spacing w:after="120"/>
              <w:jc w:val="center"/>
              <w:rPr>
                <w:rFonts w:cs="Times New Roman"/>
                <w:sz w:val="20"/>
                <w:szCs w:val="20"/>
              </w:rPr>
            </w:pPr>
            <w:r w:rsidRPr="00B71E52">
              <w:rPr>
                <w:rFonts w:cs="Times New Roman"/>
                <w:sz w:val="20"/>
                <w:szCs w:val="20"/>
              </w:rPr>
              <w:t>VC3 Móvel – Móvel (mesma operadora)</w:t>
            </w:r>
          </w:p>
        </w:tc>
        <w:tc>
          <w:tcPr>
            <w:tcW w:w="1202" w:type="dxa"/>
            <w:vAlign w:val="center"/>
            <w:hideMark/>
          </w:tcPr>
          <w:p w14:paraId="1FFA5C27" w14:textId="77777777" w:rsidR="002205FF" w:rsidRPr="00B71E52" w:rsidRDefault="002205FF" w:rsidP="00DD4AAF">
            <w:pPr>
              <w:spacing w:after="120"/>
              <w:jc w:val="center"/>
              <w:rPr>
                <w:rFonts w:cs="Times New Roman"/>
                <w:sz w:val="20"/>
                <w:szCs w:val="20"/>
              </w:rPr>
            </w:pPr>
            <w:r w:rsidRPr="00B71E52">
              <w:rPr>
                <w:rFonts w:cs="Times New Roman"/>
                <w:sz w:val="20"/>
                <w:szCs w:val="20"/>
              </w:rPr>
              <w:t>Minutos</w:t>
            </w:r>
          </w:p>
        </w:tc>
        <w:tc>
          <w:tcPr>
            <w:tcW w:w="850" w:type="dxa"/>
            <w:hideMark/>
          </w:tcPr>
          <w:p w14:paraId="62AE1490" w14:textId="77777777" w:rsidR="002205FF" w:rsidRPr="00B71E52" w:rsidRDefault="002205FF" w:rsidP="00DD4AAF">
            <w:pPr>
              <w:spacing w:after="120"/>
              <w:jc w:val="center"/>
              <w:rPr>
                <w:rFonts w:cs="Times New Roman"/>
                <w:sz w:val="20"/>
                <w:szCs w:val="20"/>
              </w:rPr>
            </w:pPr>
            <w:r w:rsidRPr="00B71E52">
              <w:rPr>
                <w:rFonts w:cs="Times New Roman"/>
                <w:sz w:val="20"/>
                <w:szCs w:val="20"/>
              </w:rPr>
              <w:t>10.000</w:t>
            </w:r>
          </w:p>
        </w:tc>
        <w:tc>
          <w:tcPr>
            <w:tcW w:w="993" w:type="dxa"/>
            <w:vAlign w:val="center"/>
          </w:tcPr>
          <w:p w14:paraId="4B57D4B1" w14:textId="77777777" w:rsidR="002205FF" w:rsidRPr="00F96FA6" w:rsidRDefault="002205FF" w:rsidP="00DD4AAF">
            <w:pPr>
              <w:spacing w:after="120"/>
              <w:jc w:val="center"/>
              <w:rPr>
                <w:rFonts w:cs="Times New Roman"/>
                <w:sz w:val="20"/>
                <w:szCs w:val="20"/>
              </w:rPr>
            </w:pPr>
            <w:r w:rsidRPr="00F96FA6">
              <w:rPr>
                <w:rFonts w:cs="Times New Roman"/>
                <w:sz w:val="20"/>
                <w:szCs w:val="20"/>
              </w:rPr>
              <w:t>0,20</w:t>
            </w:r>
          </w:p>
        </w:tc>
        <w:tc>
          <w:tcPr>
            <w:tcW w:w="1559" w:type="dxa"/>
            <w:vAlign w:val="center"/>
          </w:tcPr>
          <w:p w14:paraId="03877839" w14:textId="77777777" w:rsidR="002205FF" w:rsidRPr="001E69F1" w:rsidRDefault="002205FF" w:rsidP="00DD4AAF">
            <w:pPr>
              <w:spacing w:after="120"/>
              <w:jc w:val="center"/>
              <w:rPr>
                <w:rFonts w:cs="Times New Roman"/>
                <w:b/>
                <w:sz w:val="28"/>
                <w:szCs w:val="28"/>
              </w:rPr>
            </w:pPr>
            <w:r w:rsidRPr="001E69F1">
              <w:rPr>
                <w:rFonts w:cs="Times New Roman"/>
                <w:b/>
                <w:sz w:val="28"/>
                <w:szCs w:val="28"/>
              </w:rPr>
              <w:t>2.033,33</w:t>
            </w:r>
          </w:p>
        </w:tc>
      </w:tr>
      <w:tr w:rsidR="002205FF" w:rsidRPr="00B71E52" w14:paraId="620BE2EC" w14:textId="77777777" w:rsidTr="00DD4AAF">
        <w:tc>
          <w:tcPr>
            <w:tcW w:w="4932" w:type="dxa"/>
            <w:gridSpan w:val="4"/>
            <w:tcBorders>
              <w:top w:val="single" w:sz="4" w:space="0" w:color="000000"/>
              <w:left w:val="single" w:sz="4" w:space="0" w:color="000000"/>
              <w:bottom w:val="single" w:sz="4" w:space="0" w:color="000000"/>
              <w:right w:val="single" w:sz="4" w:space="0" w:color="000000"/>
            </w:tcBorders>
            <w:hideMark/>
          </w:tcPr>
          <w:p w14:paraId="6CA39BD6" w14:textId="77777777" w:rsidR="002205FF" w:rsidRPr="00B71E52" w:rsidRDefault="002205FF" w:rsidP="00DD4AAF">
            <w:pPr>
              <w:spacing w:after="120"/>
              <w:jc w:val="center"/>
              <w:rPr>
                <w:rFonts w:cs="Times New Roman"/>
                <w:sz w:val="20"/>
                <w:szCs w:val="20"/>
              </w:rPr>
            </w:pPr>
            <w:r w:rsidRPr="00B71E52">
              <w:rPr>
                <w:rFonts w:cs="Times New Roman"/>
                <w:sz w:val="20"/>
                <w:szCs w:val="20"/>
              </w:rPr>
              <w:t>Valor total mensal (A)</w:t>
            </w:r>
          </w:p>
        </w:tc>
        <w:tc>
          <w:tcPr>
            <w:tcW w:w="2552" w:type="dxa"/>
            <w:gridSpan w:val="2"/>
            <w:tcBorders>
              <w:top w:val="single" w:sz="4" w:space="0" w:color="000000"/>
              <w:left w:val="single" w:sz="4" w:space="0" w:color="000000"/>
              <w:bottom w:val="single" w:sz="4" w:space="0" w:color="000000"/>
              <w:right w:val="single" w:sz="4" w:space="0" w:color="000000"/>
            </w:tcBorders>
          </w:tcPr>
          <w:p w14:paraId="5B9E46B8" w14:textId="77777777" w:rsidR="002205FF" w:rsidRPr="00B71E52" w:rsidRDefault="002205FF" w:rsidP="00DD4AAF">
            <w:pPr>
              <w:spacing w:after="120"/>
              <w:jc w:val="center"/>
              <w:rPr>
                <w:rFonts w:cs="Times New Roman"/>
                <w:sz w:val="20"/>
                <w:szCs w:val="20"/>
              </w:rPr>
            </w:pPr>
            <w:r w:rsidRPr="00B71E52">
              <w:rPr>
                <w:rFonts w:cs="Times New Roman"/>
                <w:sz w:val="20"/>
                <w:szCs w:val="20"/>
              </w:rPr>
              <w:t>R$</w:t>
            </w:r>
            <w:r>
              <w:rPr>
                <w:rFonts w:cs="Times New Roman"/>
                <w:sz w:val="20"/>
                <w:szCs w:val="20"/>
              </w:rPr>
              <w:t xml:space="preserve"> 34.800,00</w:t>
            </w:r>
          </w:p>
        </w:tc>
      </w:tr>
      <w:tr w:rsidR="002205FF" w:rsidRPr="00B71E52" w14:paraId="6048AF65" w14:textId="77777777" w:rsidTr="00DD4AAF">
        <w:tc>
          <w:tcPr>
            <w:tcW w:w="4932" w:type="dxa"/>
            <w:gridSpan w:val="4"/>
            <w:tcBorders>
              <w:top w:val="single" w:sz="4" w:space="0" w:color="000000"/>
              <w:left w:val="single" w:sz="4" w:space="0" w:color="000000"/>
              <w:bottom w:val="single" w:sz="4" w:space="0" w:color="000000"/>
              <w:right w:val="single" w:sz="4" w:space="0" w:color="000000"/>
            </w:tcBorders>
          </w:tcPr>
          <w:p w14:paraId="7D0D6F04" w14:textId="77777777" w:rsidR="002205FF" w:rsidRPr="00B71E52" w:rsidRDefault="002205FF" w:rsidP="00DD4AAF">
            <w:pPr>
              <w:spacing w:after="120"/>
              <w:jc w:val="center"/>
              <w:rPr>
                <w:rFonts w:cs="Times New Roman"/>
                <w:sz w:val="20"/>
                <w:szCs w:val="20"/>
              </w:rPr>
            </w:pPr>
            <w:r w:rsidRPr="00B71E52">
              <w:rPr>
                <w:rFonts w:cs="Times New Roman"/>
                <w:sz w:val="20"/>
                <w:szCs w:val="20"/>
              </w:rPr>
              <w:t>Valor total anual (A x 12)</w:t>
            </w:r>
          </w:p>
        </w:tc>
        <w:tc>
          <w:tcPr>
            <w:tcW w:w="2552" w:type="dxa"/>
            <w:gridSpan w:val="2"/>
            <w:tcBorders>
              <w:top w:val="single" w:sz="4" w:space="0" w:color="000000"/>
              <w:left w:val="single" w:sz="4" w:space="0" w:color="000000"/>
              <w:bottom w:val="single" w:sz="4" w:space="0" w:color="000000"/>
              <w:right w:val="single" w:sz="4" w:space="0" w:color="000000"/>
            </w:tcBorders>
          </w:tcPr>
          <w:p w14:paraId="0768F341" w14:textId="77777777" w:rsidR="002205FF" w:rsidRPr="00B71E52" w:rsidRDefault="002205FF" w:rsidP="00DD4AAF">
            <w:pPr>
              <w:spacing w:after="120"/>
              <w:jc w:val="center"/>
              <w:rPr>
                <w:rFonts w:cs="Times New Roman"/>
                <w:sz w:val="20"/>
                <w:szCs w:val="20"/>
              </w:rPr>
            </w:pPr>
            <w:r w:rsidRPr="00B71E52">
              <w:rPr>
                <w:rFonts w:cs="Times New Roman"/>
                <w:sz w:val="20"/>
                <w:szCs w:val="20"/>
              </w:rPr>
              <w:t>R$</w:t>
            </w:r>
            <w:r>
              <w:rPr>
                <w:rFonts w:cs="Times New Roman"/>
                <w:sz w:val="20"/>
                <w:szCs w:val="20"/>
              </w:rPr>
              <w:t xml:space="preserve"> 417.600,00</w:t>
            </w:r>
          </w:p>
        </w:tc>
      </w:tr>
    </w:tbl>
    <w:p w14:paraId="5F7DAB07" w14:textId="77777777" w:rsidR="002205FF" w:rsidRDefault="002205FF" w:rsidP="002205FF">
      <w:pPr>
        <w:jc w:val="both"/>
        <w:rPr>
          <w:rFonts w:cs="Times New Roman"/>
          <w:sz w:val="20"/>
          <w:szCs w:val="20"/>
        </w:rPr>
      </w:pPr>
    </w:p>
    <w:p w14:paraId="7317169D" w14:textId="77777777" w:rsidR="002205FF" w:rsidRPr="00B218EC" w:rsidRDefault="002205FF" w:rsidP="002205FF">
      <w:pPr>
        <w:spacing w:after="120"/>
        <w:jc w:val="both"/>
        <w:rPr>
          <w:rFonts w:cs="Times New Roman"/>
          <w:sz w:val="20"/>
          <w:szCs w:val="20"/>
        </w:rPr>
      </w:pPr>
      <w:r w:rsidRPr="00B218EC">
        <w:rPr>
          <w:rFonts w:cs="Times New Roman"/>
          <w:sz w:val="20"/>
          <w:szCs w:val="20"/>
        </w:rPr>
        <w:t>Observações:</w:t>
      </w:r>
    </w:p>
    <w:p w14:paraId="57CB7487" w14:textId="77777777" w:rsidR="002205FF" w:rsidRPr="00B218EC" w:rsidRDefault="002205FF" w:rsidP="002205FF">
      <w:pPr>
        <w:numPr>
          <w:ilvl w:val="0"/>
          <w:numId w:val="9"/>
        </w:numPr>
        <w:spacing w:after="120"/>
        <w:jc w:val="both"/>
        <w:rPr>
          <w:rFonts w:cs="Times New Roman"/>
          <w:sz w:val="20"/>
          <w:szCs w:val="20"/>
        </w:rPr>
      </w:pPr>
      <w:r w:rsidRPr="00B218EC">
        <w:rPr>
          <w:rFonts w:cs="Times New Roman"/>
          <w:sz w:val="20"/>
          <w:szCs w:val="20"/>
        </w:rPr>
        <w:t>Os valores acima representam estimativa de uso e não obrigam a contratação ou utilização em sua totalidade, devendo ser pago apenas os valores relativos à efetiva utilização.</w:t>
      </w:r>
    </w:p>
    <w:p w14:paraId="334243AC" w14:textId="77777777" w:rsidR="002205FF" w:rsidRDefault="002205FF" w:rsidP="002205FF">
      <w:pPr>
        <w:spacing w:after="120"/>
        <w:jc w:val="both"/>
        <w:rPr>
          <w:rFonts w:cs="Times New Roman"/>
          <w:sz w:val="20"/>
          <w:szCs w:val="20"/>
        </w:rPr>
      </w:pPr>
    </w:p>
    <w:p w14:paraId="3571E601" w14:textId="77777777" w:rsidR="002205FF" w:rsidRPr="00F439CC" w:rsidRDefault="002205FF" w:rsidP="00A40032">
      <w:pPr>
        <w:numPr>
          <w:ilvl w:val="1"/>
          <w:numId w:val="15"/>
        </w:numPr>
        <w:spacing w:after="120"/>
        <w:ind w:left="567" w:firstLine="0"/>
        <w:jc w:val="both"/>
        <w:rPr>
          <w:rFonts w:cs="Times New Roman"/>
          <w:i/>
          <w:sz w:val="20"/>
          <w:szCs w:val="20"/>
        </w:rPr>
      </w:pPr>
      <w:r w:rsidRPr="00F439CC">
        <w:rPr>
          <w:rFonts w:cs="Times New Roman"/>
          <w:b/>
          <w:sz w:val="20"/>
          <w:szCs w:val="20"/>
        </w:rPr>
        <w:t>Se houver diferença entre a descrição do CAT</w:t>
      </w:r>
      <w:r>
        <w:rPr>
          <w:rFonts w:cs="Times New Roman"/>
          <w:b/>
          <w:sz w:val="20"/>
          <w:szCs w:val="20"/>
        </w:rPr>
        <w:t>SER</w:t>
      </w:r>
      <w:r w:rsidRPr="00F439CC">
        <w:rPr>
          <w:rFonts w:cs="Times New Roman"/>
          <w:b/>
          <w:sz w:val="20"/>
          <w:szCs w:val="20"/>
        </w:rPr>
        <w:t>/SIASG e do Termo de Referência, prevalecerá este último.</w:t>
      </w:r>
    </w:p>
    <w:p w14:paraId="6D9193BF" w14:textId="77777777" w:rsidR="002205FF" w:rsidRDefault="002205FF" w:rsidP="002205FF">
      <w:pPr>
        <w:spacing w:after="120"/>
        <w:ind w:left="567"/>
        <w:jc w:val="both"/>
        <w:rPr>
          <w:rFonts w:cs="Times New Roman"/>
          <w:i/>
          <w:color w:val="FF0000"/>
          <w:sz w:val="20"/>
          <w:szCs w:val="20"/>
        </w:rPr>
      </w:pPr>
    </w:p>
    <w:p w14:paraId="04DDE8FF" w14:textId="77777777" w:rsidR="002205FF" w:rsidRPr="007C6AF3" w:rsidRDefault="002205FF" w:rsidP="00A40032">
      <w:pPr>
        <w:numPr>
          <w:ilvl w:val="1"/>
          <w:numId w:val="15"/>
        </w:numPr>
        <w:spacing w:after="120"/>
        <w:ind w:left="567" w:firstLine="0"/>
        <w:jc w:val="both"/>
        <w:rPr>
          <w:rFonts w:cs="Times New Roman"/>
          <w:b/>
          <w:sz w:val="20"/>
          <w:szCs w:val="20"/>
        </w:rPr>
      </w:pPr>
      <w:r w:rsidRPr="007C6AF3">
        <w:rPr>
          <w:rFonts w:cs="Times New Roman"/>
          <w:b/>
          <w:sz w:val="20"/>
          <w:szCs w:val="20"/>
        </w:rPr>
        <w:t>Estimativas de consumo individualizadas, do órgão gerenciador estão estabelecidas a partir do subitem 1.1 deste Termo de Referência.</w:t>
      </w:r>
    </w:p>
    <w:p w14:paraId="5040339C" w14:textId="77777777" w:rsidR="002205FF" w:rsidRDefault="002205FF" w:rsidP="002205FF">
      <w:pPr>
        <w:tabs>
          <w:tab w:val="left" w:pos="3330"/>
        </w:tabs>
        <w:autoSpaceDE w:val="0"/>
        <w:spacing w:after="120"/>
        <w:jc w:val="both"/>
        <w:rPr>
          <w:rFonts w:cs="Times New Roman"/>
          <w:b/>
          <w:i/>
          <w:color w:val="FF0000"/>
          <w:sz w:val="20"/>
          <w:szCs w:val="20"/>
        </w:rPr>
      </w:pPr>
    </w:p>
    <w:p w14:paraId="4A08D19F" w14:textId="77777777" w:rsidR="002205FF" w:rsidRDefault="002205FF" w:rsidP="00A40032">
      <w:pPr>
        <w:pStyle w:val="PargrafodaLista"/>
        <w:numPr>
          <w:ilvl w:val="1"/>
          <w:numId w:val="15"/>
        </w:numPr>
        <w:autoSpaceDE w:val="0"/>
        <w:spacing w:after="120"/>
        <w:ind w:left="567" w:hanging="7"/>
        <w:jc w:val="both"/>
        <w:rPr>
          <w:rFonts w:cs="Times New Roman"/>
          <w:sz w:val="20"/>
          <w:szCs w:val="20"/>
        </w:rPr>
      </w:pPr>
      <w:r w:rsidRPr="00E2740F">
        <w:rPr>
          <w:rFonts w:cs="Times New Roman"/>
          <w:sz w:val="20"/>
          <w:szCs w:val="20"/>
        </w:rPr>
        <w:t>DEFINIÇÕES ESPECÍFICAS</w:t>
      </w:r>
    </w:p>
    <w:p w14:paraId="4F5E9475" w14:textId="77777777" w:rsidR="002205FF" w:rsidRPr="00E2740F" w:rsidRDefault="002205FF" w:rsidP="00A40032">
      <w:pPr>
        <w:pStyle w:val="PargrafodaLista"/>
        <w:numPr>
          <w:ilvl w:val="2"/>
          <w:numId w:val="15"/>
        </w:numPr>
        <w:autoSpaceDE w:val="0"/>
        <w:spacing w:after="120"/>
        <w:ind w:left="1134" w:firstLine="0"/>
        <w:jc w:val="both"/>
        <w:rPr>
          <w:rFonts w:cs="Times New Roman"/>
          <w:sz w:val="20"/>
          <w:szCs w:val="20"/>
        </w:rPr>
      </w:pPr>
      <w:r w:rsidRPr="00E2740F">
        <w:rPr>
          <w:rFonts w:cs="Times New Roman"/>
          <w:sz w:val="20"/>
          <w:szCs w:val="20"/>
        </w:rPr>
        <w:t>Para maior detalhamento dos conceitos utilizados nesta licitação, serão consideradas as seguintes definições:</w:t>
      </w:r>
    </w:p>
    <w:p w14:paraId="7A722238"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ÁREA LOCAL – área geográfica contínua de prestação de serviços, definida pela ANATEL, segundo critérios técnicos e econômicos, onde é prestado o STFC na modalidade local;</w:t>
      </w:r>
    </w:p>
    <w:p w14:paraId="0797B6C2"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SETOR – subdivisão geográfica das Regiões, constituídas de Estados e/ou municípios, conforme definido no PGO;</w:t>
      </w:r>
    </w:p>
    <w:p w14:paraId="624AE00E"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SERVIÇO TELEFÔNICO FIXO COMUTADO – STFC – definido no Plano Geral de Outorga como o serviço de telecomunicações que, por meio da transmissão de voz e de outros sinais, destina-se à comunicação entre pontos </w:t>
      </w:r>
      <w:proofErr w:type="gramStart"/>
      <w:r w:rsidRPr="00E2740F">
        <w:rPr>
          <w:rFonts w:cs="Times New Roman"/>
          <w:sz w:val="20"/>
          <w:szCs w:val="20"/>
        </w:rPr>
        <w:t>fixos determinados, utilizando processos de telefonia, subdivididas nas seguintes modalidades</w:t>
      </w:r>
      <w:proofErr w:type="gramEnd"/>
      <w:r w:rsidRPr="00E2740F">
        <w:rPr>
          <w:rFonts w:cs="Times New Roman"/>
          <w:sz w:val="20"/>
          <w:szCs w:val="20"/>
        </w:rPr>
        <w:t>:</w:t>
      </w:r>
    </w:p>
    <w:p w14:paraId="6D826009"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Local – aquele destinado à comunicação entre pontos fixos determinados situados em uma mesma área local;</w:t>
      </w:r>
    </w:p>
    <w:p w14:paraId="3DAB292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Intra-Regional – aquele destinado à comunicação entre pontos fixos determinados situados em Áreas Locais distintas localizadas em uma mesma Região definida pelo PGO;</w:t>
      </w:r>
    </w:p>
    <w:p w14:paraId="6A5604E5"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Inter-Regional (nacional) – aquele destinado à comunicação entre pontos fixos determinados situados em Áreas Locais distintas localizadas em diferentes Regiões dentre aquelas definidas pelo PGO;</w:t>
      </w:r>
    </w:p>
    <w:p w14:paraId="0106B59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Longa Distância Internacional – aquele destinado à comunicação entre um ponto fixo situado no território nacional e outro ponto no exterior;</w:t>
      </w:r>
    </w:p>
    <w:p w14:paraId="797100A6"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TELEFONIA LOCAL – é o serviço de telecomunicações que, por meio de transmissão de voz e de outros sinais, destina-se à comunicação entre pontos fixos determinados, situados em uma mesma área local;</w:t>
      </w:r>
    </w:p>
    <w:p w14:paraId="7F32D33E"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PRESTADORA DE SERVIÇO TELEFÔNICO FIXO COMUTADO – Empresa </w:t>
      </w:r>
      <w:proofErr w:type="gramStart"/>
      <w:r w:rsidRPr="00E2740F">
        <w:rPr>
          <w:rFonts w:cs="Times New Roman"/>
          <w:sz w:val="20"/>
          <w:szCs w:val="20"/>
        </w:rPr>
        <w:t>outorgada/autorizada</w:t>
      </w:r>
      <w:proofErr w:type="gramEnd"/>
      <w:r w:rsidRPr="00E2740F">
        <w:rPr>
          <w:rFonts w:cs="Times New Roman"/>
          <w:sz w:val="20"/>
          <w:szCs w:val="20"/>
        </w:rPr>
        <w:t xml:space="preserve"> para prestar serviço telefônico fixo comutado nas modalidades local, nacional ou internacional;</w:t>
      </w:r>
    </w:p>
    <w:p w14:paraId="5BDEEF54"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PLANO DE SERVIÇO –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14:paraId="12904275"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lastRenderedPageBreak/>
        <w:t xml:space="preserve">PLANO BÁSICO DE SERVIÇOS – plano de serviço de oferta obrigatória e não </w:t>
      </w:r>
      <w:proofErr w:type="gramStart"/>
      <w:r w:rsidRPr="00E2740F">
        <w:rPr>
          <w:rFonts w:cs="Times New Roman"/>
          <w:sz w:val="20"/>
          <w:szCs w:val="20"/>
        </w:rPr>
        <w:t>discriminatória a todos os usuários dos serviços de telefonia, registrado</w:t>
      </w:r>
      <w:proofErr w:type="gramEnd"/>
      <w:r w:rsidRPr="00E2740F">
        <w:rPr>
          <w:rFonts w:cs="Times New Roman"/>
          <w:sz w:val="20"/>
          <w:szCs w:val="20"/>
        </w:rPr>
        <w:t xml:space="preserve"> na ANATEL;</w:t>
      </w:r>
    </w:p>
    <w:p w14:paraId="43524D48"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PLANO ALTERNATIVO DE SERVIÇOS – plano opcional ao Plano Básico de Serviços, sendo de estrutura de preços definida pela Prestadora, visando à melhor adequação da prestação do serviço para atendimento do mercado;</w:t>
      </w:r>
    </w:p>
    <w:p w14:paraId="476BA7A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USUÁRIO - pessoa que se utiliza do serviço telefônico fixo comutado independentemente de assinatura ou inscrição junto à prestadora do serviço;</w:t>
      </w:r>
    </w:p>
    <w:p w14:paraId="080AE1F3"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LINHA DIRETA – linha telefônica que interliga o Contratante diretamente à central da concessionária local de telefonia fixa, sem passar pela central privada;</w:t>
      </w:r>
    </w:p>
    <w:p w14:paraId="248AD091"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ANATEL – Agência Nacional de Telecomunicações, entidade integrante da Administração Pública Federal indireta, submetida a regime autárquico especial e vinculada ao Ministério das Comunicações, com a função de órgão regulador das telecomunicações e sede no Distrito Federal;</w:t>
      </w:r>
    </w:p>
    <w:p w14:paraId="7C70015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SERVIÇO DE TELECOMUNICAÇÕES - entende-se por serviço de telecomunicações aquele que, por meio da transmissão de voz e de outros sinais, destina-se à comunicação entre pontos fixos determinados, situados em áreas locais distintas no território nacional, dentro das regiões definidas no Plano Geral de Outorga;</w:t>
      </w:r>
    </w:p>
    <w:p w14:paraId="6FF18A4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TRONCO DE ENTRADA – enlace que interliga a Central Privativa de Comutação Telefônica – CPCT – a uma central telefônica pública utilizada para o tráfego de entrada;</w:t>
      </w:r>
    </w:p>
    <w:p w14:paraId="2052ADD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TRONCO DE SAÍDA - enlace que interliga a Central Privativa de Comutação Telefônica – CPCT – a uma central telefônica pública utilizada para o tráfego de saída;</w:t>
      </w:r>
    </w:p>
    <w:p w14:paraId="1EE50307"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CÓDIGO DE ACESSO (número do telefone) – conjunto de caracteres numéricos ou alfanuméricos estabelecido em Plano de Numeração, que permite a identificação de assinante, de terminal de uso público ou de serviço a ele vinculado;</w:t>
      </w:r>
    </w:p>
    <w:p w14:paraId="52B1F42A"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 xml:space="preserve">PORTABILIDADE DO CÓDIGO DE ACESSO – facilidade de rede que possibilita ao assinante de serviço de telecomunicações </w:t>
      </w:r>
      <w:proofErr w:type="gramStart"/>
      <w:r w:rsidRPr="00E2740F">
        <w:rPr>
          <w:rFonts w:cs="Times New Roman"/>
          <w:sz w:val="20"/>
          <w:szCs w:val="20"/>
        </w:rPr>
        <w:t>manter</w:t>
      </w:r>
      <w:proofErr w:type="gramEnd"/>
      <w:r w:rsidRPr="00E2740F">
        <w:rPr>
          <w:rFonts w:cs="Times New Roman"/>
          <w:sz w:val="20"/>
          <w:szCs w:val="20"/>
        </w:rPr>
        <w:t xml:space="preserve"> o Código de Acesso a ele designado, independentemente de prestadora de serviço de telecomunicações ou área de prestação do serviço;</w:t>
      </w:r>
    </w:p>
    <w:p w14:paraId="0FF0DA2F" w14:textId="77777777" w:rsidR="002205FF" w:rsidRPr="00E2740F" w:rsidRDefault="002205FF" w:rsidP="002205FF">
      <w:pPr>
        <w:numPr>
          <w:ilvl w:val="0"/>
          <w:numId w:val="11"/>
        </w:numPr>
        <w:spacing w:after="120"/>
        <w:jc w:val="both"/>
        <w:rPr>
          <w:rFonts w:cs="Times New Roman"/>
          <w:sz w:val="20"/>
          <w:szCs w:val="20"/>
        </w:rPr>
      </w:pPr>
      <w:r w:rsidRPr="00E2740F">
        <w:rPr>
          <w:rFonts w:cs="Times New Roman"/>
          <w:sz w:val="20"/>
          <w:szCs w:val="20"/>
        </w:rPr>
        <w:t>PLANILHA DE FORMAÇÃO DE PREÇOS - é o documento a ser utilizado para demonstrar o detalhamento das variáveis que incidem na formação do preço dos serviços;</w:t>
      </w:r>
    </w:p>
    <w:p w14:paraId="25EEF845" w14:textId="77777777" w:rsidR="002205FF" w:rsidRPr="00104F3D" w:rsidRDefault="002205FF" w:rsidP="002205FF">
      <w:pPr>
        <w:autoSpaceDE w:val="0"/>
        <w:spacing w:after="120"/>
        <w:jc w:val="both"/>
        <w:rPr>
          <w:rFonts w:cs="Times New Roman"/>
          <w:color w:val="000000"/>
          <w:sz w:val="20"/>
          <w:szCs w:val="20"/>
        </w:rPr>
      </w:pPr>
    </w:p>
    <w:p w14:paraId="5BB73593" w14:textId="77777777" w:rsidR="002205FF" w:rsidRDefault="002205FF" w:rsidP="00A40032">
      <w:pPr>
        <w:numPr>
          <w:ilvl w:val="0"/>
          <w:numId w:val="15"/>
        </w:numPr>
        <w:spacing w:after="120"/>
        <w:jc w:val="both"/>
        <w:rPr>
          <w:rFonts w:cs="Times New Roman"/>
          <w:b/>
          <w:sz w:val="20"/>
          <w:szCs w:val="20"/>
        </w:rPr>
      </w:pPr>
      <w:r w:rsidRPr="00104F3D">
        <w:rPr>
          <w:rFonts w:cs="Times New Roman"/>
          <w:b/>
          <w:sz w:val="20"/>
          <w:szCs w:val="20"/>
        </w:rPr>
        <w:t>JUSTIFICATIVA E OBJETIVO DA CONTRATA</w:t>
      </w:r>
      <w:r w:rsidRPr="00104F3D">
        <w:rPr>
          <w:rFonts w:cs="Times New Roman" w:hint="eastAsia"/>
          <w:b/>
          <w:sz w:val="20"/>
          <w:szCs w:val="20"/>
        </w:rPr>
        <w:t>ÇÃ</w:t>
      </w:r>
      <w:r w:rsidRPr="00104F3D">
        <w:rPr>
          <w:rFonts w:cs="Times New Roman"/>
          <w:b/>
          <w:sz w:val="20"/>
          <w:szCs w:val="20"/>
        </w:rPr>
        <w:t>O</w:t>
      </w:r>
    </w:p>
    <w:p w14:paraId="1E8F1F52" w14:textId="77777777" w:rsidR="002205FF" w:rsidRPr="00A724AD"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Dispor de instrumentos necessários e compatíveis com as necessidades de serviço policial e administrativo nesta SR/DPF/ES e demais unidades subordinadas, permitindo a comunicação e o acesso à internet, adequando o uso da telefonia institucional aos interesses do serviço e das atividades do órgão, recebimento online das informações fornecidas pelas empresas operadoras de telefonia, imprescindíveis para a execução das atividades meio e fim da Polícia Federal.</w:t>
      </w:r>
    </w:p>
    <w:p w14:paraId="73B15B3C" w14:textId="77777777" w:rsidR="002205FF" w:rsidRPr="00A724AD"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t>A incorporação dessas tecnologias é ferramenta valiosa para a agilidade e precisão das informações recebidas, eficiência e segurança das atividades do órgão, gerando também economia dos recursos financeiros do órgão.</w:t>
      </w:r>
    </w:p>
    <w:p w14:paraId="760613D1" w14:textId="77777777" w:rsidR="002205FF" w:rsidRPr="00593F82" w:rsidRDefault="002205FF" w:rsidP="00A40032">
      <w:pPr>
        <w:numPr>
          <w:ilvl w:val="1"/>
          <w:numId w:val="15"/>
        </w:numPr>
        <w:spacing w:after="120"/>
        <w:ind w:left="0" w:firstLine="426"/>
        <w:jc w:val="both"/>
        <w:rPr>
          <w:rFonts w:eastAsia="Calibri" w:cs="Times New Roman"/>
          <w:iCs/>
          <w:sz w:val="20"/>
          <w:lang w:val="x-none" w:eastAsia="en-US"/>
        </w:rPr>
      </w:pPr>
      <w:r w:rsidRPr="00A724AD">
        <w:rPr>
          <w:rFonts w:eastAsia="Calibri" w:cs="Times New Roman"/>
          <w:iCs/>
          <w:sz w:val="20"/>
          <w:lang w:val="x-none" w:eastAsia="en-US"/>
        </w:rPr>
        <w:lastRenderedPageBreak/>
        <w:t>A Adoção do SRP – Sistema de Registro de Preços – justifica-se pela conveniência da contratação dos serviços necessários ao Departamento de Polícia Federal, uma vez que neste momento o orçamentário não será liberado em sua totalidade, de acordo com a previsão contida no inciso II do art. 2º do Decreto nº 7.892/2013, e que outros Órgãos poderão participar ou aderir à Ata de Registro de Preços.</w:t>
      </w:r>
    </w:p>
    <w:p w14:paraId="62331EE7" w14:textId="49233EC0" w:rsidR="002205FF" w:rsidRPr="003F181E" w:rsidRDefault="002205FF" w:rsidP="00A40032">
      <w:pPr>
        <w:numPr>
          <w:ilvl w:val="1"/>
          <w:numId w:val="15"/>
        </w:numPr>
        <w:spacing w:after="120"/>
        <w:ind w:left="0" w:firstLine="426"/>
        <w:jc w:val="both"/>
        <w:rPr>
          <w:rFonts w:eastAsia="Calibri" w:cs="Times New Roman"/>
          <w:iCs/>
          <w:sz w:val="20"/>
          <w:lang w:val="x-none" w:eastAsia="en-US"/>
        </w:rPr>
      </w:pPr>
      <w:r w:rsidRPr="00D81D93">
        <w:rPr>
          <w:rFonts w:eastAsia="Calibri" w:cs="Times New Roman"/>
          <w:iCs/>
          <w:sz w:val="20"/>
          <w:lang w:val="x-none" w:eastAsia="en-US"/>
        </w:rPr>
        <w:t xml:space="preserve">A opção pelo agrupamento </w:t>
      </w:r>
      <w:r w:rsidRPr="00170A76">
        <w:rPr>
          <w:rFonts w:eastAsia="Calibri" w:cs="Times New Roman"/>
          <w:iCs/>
          <w:sz w:val="20"/>
          <w:lang w:val="x-none" w:eastAsia="en-US"/>
        </w:rPr>
        <w:t>exposto (Grupos 1, 2, 3, 4, 5</w:t>
      </w:r>
      <w:r w:rsidRPr="00170A76">
        <w:rPr>
          <w:rFonts w:eastAsia="Calibri" w:cs="Times New Roman"/>
          <w:iCs/>
          <w:sz w:val="20"/>
          <w:lang w:eastAsia="en-US"/>
        </w:rPr>
        <w:t>, 6, 7</w:t>
      </w:r>
      <w:r w:rsidR="00C15FC7">
        <w:rPr>
          <w:rFonts w:eastAsia="Calibri" w:cs="Times New Roman"/>
          <w:iCs/>
          <w:sz w:val="20"/>
          <w:lang w:eastAsia="en-US"/>
        </w:rPr>
        <w:t xml:space="preserve"> e</w:t>
      </w:r>
      <w:r w:rsidRPr="00170A76">
        <w:rPr>
          <w:rFonts w:eastAsia="Calibri" w:cs="Times New Roman"/>
          <w:iCs/>
          <w:sz w:val="20"/>
          <w:lang w:eastAsia="en-US"/>
        </w:rPr>
        <w:t xml:space="preserve"> 8</w:t>
      </w:r>
      <w:r w:rsidRPr="00170A76">
        <w:rPr>
          <w:rFonts w:eastAsia="Calibri" w:cs="Times New Roman"/>
          <w:iCs/>
          <w:sz w:val="20"/>
          <w:lang w:val="x-none" w:eastAsia="en-US"/>
        </w:rPr>
        <w:t>)</w:t>
      </w:r>
      <w:r w:rsidRPr="00D81D93">
        <w:rPr>
          <w:rFonts w:eastAsia="Calibri" w:cs="Times New Roman"/>
          <w:iCs/>
          <w:sz w:val="20"/>
          <w:lang w:val="x-none" w:eastAsia="en-US"/>
        </w:rPr>
        <w:t xml:space="preserve"> se faz pela conveniência da gerência dos contratos, proporcionar a economicidade, e pela inviabilidade técnica de duas empresas atenderem parte dos itens dentro de um mesmo escopo na execução contratual, tais como prestação do serviço com fornecimento e/ou instalação do equipamento.</w:t>
      </w:r>
    </w:p>
    <w:p w14:paraId="5E3565FF" w14:textId="77777777" w:rsidR="002205FF" w:rsidRPr="003F181E" w:rsidRDefault="002205FF" w:rsidP="00A40032">
      <w:pPr>
        <w:numPr>
          <w:ilvl w:val="1"/>
          <w:numId w:val="15"/>
        </w:numPr>
        <w:spacing w:after="120"/>
        <w:ind w:left="0" w:firstLine="426"/>
        <w:jc w:val="both"/>
        <w:rPr>
          <w:rFonts w:eastAsia="Calibri" w:cs="Times New Roman"/>
          <w:iCs/>
          <w:sz w:val="20"/>
          <w:lang w:val="x-none" w:eastAsia="en-US"/>
        </w:rPr>
      </w:pPr>
      <w:r w:rsidRPr="003F181E">
        <w:rPr>
          <w:rFonts w:eastAsia="Calibri" w:cs="Times New Roman"/>
          <w:iCs/>
          <w:sz w:val="20"/>
          <w:lang w:val="x-none" w:eastAsia="en-US"/>
        </w:rPr>
        <w:t>Esta licitação não é exclusiva à participação de microempresas e empresas de pequeno porte, tendo em vista que a soma dos valores licitados para a SR/DPF/ES ultrapassa a vinte e cinco por cento (25%) do total do orçamento disponível, conforme inciso IV, art. 9º do Decreto Federal nº 6.204/2007.</w:t>
      </w:r>
    </w:p>
    <w:p w14:paraId="4196DEEC" w14:textId="77777777" w:rsidR="002205FF" w:rsidRPr="00104F3D" w:rsidRDefault="002205FF" w:rsidP="002205FF">
      <w:pPr>
        <w:autoSpaceDE w:val="0"/>
        <w:spacing w:after="120"/>
        <w:ind w:left="360"/>
        <w:jc w:val="both"/>
        <w:rPr>
          <w:rFonts w:cs="Times New Roman"/>
          <w:color w:val="000000"/>
          <w:sz w:val="20"/>
          <w:szCs w:val="20"/>
        </w:rPr>
      </w:pPr>
    </w:p>
    <w:p w14:paraId="53F2E42B" w14:textId="77777777" w:rsidR="002205FF" w:rsidRPr="00104F3D" w:rsidRDefault="002205FF" w:rsidP="00A40032">
      <w:pPr>
        <w:numPr>
          <w:ilvl w:val="0"/>
          <w:numId w:val="15"/>
        </w:numPr>
        <w:spacing w:after="120"/>
        <w:jc w:val="both"/>
        <w:rPr>
          <w:rFonts w:cs="Times New Roman"/>
          <w:color w:val="000000"/>
          <w:sz w:val="20"/>
          <w:szCs w:val="20"/>
        </w:rPr>
      </w:pPr>
      <w:r w:rsidRPr="00104F3D">
        <w:rPr>
          <w:rFonts w:cs="Times New Roman"/>
          <w:b/>
          <w:color w:val="000000"/>
          <w:sz w:val="20"/>
          <w:szCs w:val="20"/>
        </w:rPr>
        <w:t>DA CLASSIFICAÇÃO DOS SERVIÇOS</w:t>
      </w:r>
    </w:p>
    <w:p w14:paraId="282816B2" w14:textId="77777777" w:rsidR="002205FF" w:rsidRPr="00D81D93" w:rsidRDefault="002205FF" w:rsidP="00A40032">
      <w:pPr>
        <w:numPr>
          <w:ilvl w:val="1"/>
          <w:numId w:val="15"/>
        </w:numPr>
        <w:spacing w:after="120"/>
        <w:ind w:left="0" w:firstLine="426"/>
        <w:jc w:val="both"/>
        <w:rPr>
          <w:rFonts w:eastAsia="Calibri" w:cs="Times New Roman"/>
          <w:iCs/>
          <w:sz w:val="20"/>
          <w:lang w:val="x-none" w:eastAsia="en-US"/>
        </w:rPr>
      </w:pPr>
      <w:r w:rsidRPr="00D81D93">
        <w:rPr>
          <w:rFonts w:eastAsia="Calibri" w:cs="Times New Roman"/>
          <w:iCs/>
          <w:sz w:val="20"/>
          <w:lang w:val="x-none" w:eastAsia="en-US"/>
        </w:rPr>
        <w:t xml:space="preserve">Os serviços a serem contratados enquadram-se na classificação de serviços comuns, nos termos do parágrafo único, do art. 1°, da Lei 10.520, de 2002.  </w:t>
      </w:r>
    </w:p>
    <w:p w14:paraId="24FB72AC"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5D6AF950"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 prestação dos serviços não gera vínculo empregatício entre os empregados da Contratada e a Administração, vedando-se qualquer relação entre estes que caracterize pessoalidade e subordinação direta.</w:t>
      </w:r>
    </w:p>
    <w:p w14:paraId="6BEB612E" w14:textId="77777777" w:rsidR="002205FF" w:rsidRPr="00104F3D" w:rsidRDefault="002205FF" w:rsidP="002205FF">
      <w:pPr>
        <w:spacing w:after="120"/>
        <w:ind w:left="567"/>
        <w:jc w:val="both"/>
        <w:rPr>
          <w:rFonts w:cs="Times New Roman"/>
          <w:color w:val="000000"/>
          <w:sz w:val="20"/>
          <w:szCs w:val="20"/>
        </w:rPr>
      </w:pPr>
    </w:p>
    <w:p w14:paraId="3FFC09DD"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FORMA DE PRESTAÇÃO DOS SERVIÇOS</w:t>
      </w:r>
    </w:p>
    <w:p w14:paraId="43132932" w14:textId="77777777" w:rsidR="002205FF" w:rsidRPr="00D81D93"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Além das tarefas básicas, discriminação e execução dos serviços descritos no objeto, a CONTRATADA deverá:</w:t>
      </w:r>
    </w:p>
    <w:p w14:paraId="512028B2" w14:textId="77777777" w:rsidR="002205FF" w:rsidRDefault="002205FF" w:rsidP="00A40032">
      <w:pPr>
        <w:numPr>
          <w:ilvl w:val="2"/>
          <w:numId w:val="15"/>
        </w:numPr>
        <w:spacing w:after="120"/>
        <w:ind w:left="993" w:firstLine="1"/>
        <w:jc w:val="both"/>
        <w:rPr>
          <w:rFonts w:cs="Times New Roman"/>
          <w:bCs/>
          <w:color w:val="000000"/>
          <w:sz w:val="20"/>
          <w:szCs w:val="20"/>
        </w:rPr>
      </w:pPr>
      <w:r w:rsidRPr="00E74E68">
        <w:rPr>
          <w:rFonts w:cs="Times New Roman"/>
          <w:bCs/>
          <w:color w:val="000000"/>
          <w:sz w:val="20"/>
          <w:szCs w:val="20"/>
        </w:rPr>
        <w:t>Disponibilizar, instalar e/ou ativar os serviços contratados no prazo máximo de 30 (trinta) dias após a contratação, inclusive com entrega/ativação de aparelhos e equipamentos que se fizerem necessários à execução do contrato;</w:t>
      </w:r>
    </w:p>
    <w:p w14:paraId="59C62415" w14:textId="77777777" w:rsidR="002205FF" w:rsidRDefault="002205FF" w:rsidP="00A40032">
      <w:pPr>
        <w:numPr>
          <w:ilvl w:val="3"/>
          <w:numId w:val="15"/>
        </w:numPr>
        <w:spacing w:after="120"/>
        <w:ind w:left="1418" w:firstLine="0"/>
        <w:jc w:val="both"/>
        <w:rPr>
          <w:rFonts w:cs="Times New Roman"/>
          <w:bCs/>
          <w:color w:val="000000"/>
          <w:sz w:val="20"/>
          <w:szCs w:val="20"/>
        </w:rPr>
      </w:pPr>
      <w:r w:rsidRPr="00E74E68">
        <w:rPr>
          <w:rFonts w:cs="Times New Roman"/>
          <w:bCs/>
          <w:color w:val="000000"/>
          <w:sz w:val="20"/>
          <w:szCs w:val="20"/>
        </w:rPr>
        <w:t xml:space="preserve">No caso dos serviços de interligação previstos </w:t>
      </w:r>
      <w:r w:rsidRPr="00E25E60">
        <w:rPr>
          <w:rFonts w:cs="Times New Roman"/>
          <w:bCs/>
          <w:color w:val="000000"/>
          <w:sz w:val="20"/>
          <w:szCs w:val="20"/>
        </w:rPr>
        <w:t>nos itens 13 a 18,</w:t>
      </w:r>
      <w:r w:rsidRPr="00E74E68">
        <w:rPr>
          <w:rFonts w:cs="Times New Roman"/>
          <w:bCs/>
          <w:color w:val="000000"/>
          <w:sz w:val="20"/>
          <w:szCs w:val="20"/>
        </w:rPr>
        <w:t xml:space="preserve"> o prazo máximo é de 90 (noventa) dias após a contração.</w:t>
      </w:r>
    </w:p>
    <w:p w14:paraId="2163174B" w14:textId="77777777" w:rsidR="002205FF" w:rsidRDefault="002205FF" w:rsidP="00A40032">
      <w:pPr>
        <w:numPr>
          <w:ilvl w:val="2"/>
          <w:numId w:val="15"/>
        </w:numPr>
        <w:spacing w:after="120"/>
        <w:ind w:left="993" w:firstLine="1"/>
        <w:jc w:val="both"/>
        <w:rPr>
          <w:rFonts w:cs="Times New Roman"/>
          <w:bCs/>
          <w:color w:val="000000"/>
          <w:sz w:val="20"/>
          <w:szCs w:val="20"/>
        </w:rPr>
      </w:pPr>
      <w:r w:rsidRPr="00E74E68">
        <w:rPr>
          <w:rFonts w:cs="Times New Roman"/>
          <w:bCs/>
          <w:color w:val="000000"/>
          <w:sz w:val="20"/>
          <w:szCs w:val="20"/>
        </w:rPr>
        <w:t>A SR/DPF/ES arcará apenas com o seu consumo, no que couber, ou seja, em não havendo o consumo de todos os minutos previstos no Objeto, não haverá cobrança por tais serviços, vez que não foram prestados.</w:t>
      </w:r>
    </w:p>
    <w:p w14:paraId="71814DAB" w14:textId="77777777" w:rsidR="002205FF" w:rsidRPr="00E25E60"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TELEFONIA FIXA e ADSL (</w:t>
      </w:r>
      <w:r w:rsidRPr="00E25E60">
        <w:rPr>
          <w:rFonts w:cs="Times New Roman"/>
          <w:color w:val="000000"/>
          <w:sz w:val="20"/>
          <w:szCs w:val="20"/>
        </w:rPr>
        <w:t>GRUPOS 1 a 3)</w:t>
      </w:r>
    </w:p>
    <w:p w14:paraId="088D8685" w14:textId="77777777" w:rsidR="002205FF" w:rsidRPr="00AD3E12" w:rsidRDefault="002205FF" w:rsidP="00A40032">
      <w:pPr>
        <w:numPr>
          <w:ilvl w:val="2"/>
          <w:numId w:val="15"/>
        </w:numPr>
        <w:spacing w:after="120"/>
        <w:ind w:left="851" w:firstLine="0"/>
        <w:jc w:val="both"/>
        <w:rPr>
          <w:rFonts w:cs="Times New Roman"/>
          <w:bCs/>
          <w:color w:val="000000"/>
          <w:sz w:val="20"/>
          <w:szCs w:val="20"/>
        </w:rPr>
      </w:pPr>
      <w:r w:rsidRPr="00AD3E12">
        <w:rPr>
          <w:rFonts w:cs="Times New Roman"/>
          <w:bCs/>
          <w:color w:val="000000"/>
          <w:sz w:val="20"/>
          <w:szCs w:val="20"/>
        </w:rPr>
        <w:t xml:space="preserve"> Atender de imediato as solicitações do Contratante, iniciando o atendimento em no máximo 08 horas corridas e corrigindo, no prazo máximo de 24 (vinte e quatro) horas corridas após o recebimento da notificação, qualquer ocorrência de interrupção na prestação dos serviços contratados;</w:t>
      </w:r>
    </w:p>
    <w:p w14:paraId="386E5749"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Prestar todos os esclarecimentos que forem solicitados pelo Contratante, obrigando-se a atender, no prazo máximo de 24 horas, contadas a </w:t>
      </w:r>
      <w:r w:rsidRPr="00AD3E12">
        <w:rPr>
          <w:rFonts w:cs="Times New Roman"/>
          <w:bCs/>
          <w:color w:val="000000"/>
          <w:sz w:val="20"/>
          <w:szCs w:val="20"/>
        </w:rPr>
        <w:lastRenderedPageBreak/>
        <w:t>partir da solicitação, todas as reclamações a respeito da qualidade dos serviços prestados;</w:t>
      </w:r>
    </w:p>
    <w:p w14:paraId="7C17637B"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Providenciar para que os serviços telefônicos possam ocorrer com a máxima qualidade de recepção e transmissão, sem que haja congestionamentos de tráfego;</w:t>
      </w:r>
    </w:p>
    <w:p w14:paraId="28506F54"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Executar, sem ônus para o Contratante, os serviços de manutenção preventiva e corretiva nos equipamentos que Forem instalados nas dependências do mesmo, em decorrência dos serviços objeto deste Contrato; </w:t>
      </w:r>
    </w:p>
    <w:p w14:paraId="30CBB6EB" w14:textId="789F31F0"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Na hipótese dos códigos de acesso </w:t>
      </w:r>
      <w:proofErr w:type="gramStart"/>
      <w:r w:rsidRPr="00AD3E12">
        <w:rPr>
          <w:rFonts w:cs="Times New Roman"/>
          <w:bCs/>
          <w:color w:val="000000"/>
          <w:sz w:val="20"/>
          <w:szCs w:val="20"/>
        </w:rPr>
        <w:t>serem</w:t>
      </w:r>
      <w:proofErr w:type="gramEnd"/>
      <w:r w:rsidRPr="00AD3E12">
        <w:rPr>
          <w:rFonts w:cs="Times New Roman"/>
          <w:bCs/>
          <w:color w:val="000000"/>
          <w:sz w:val="20"/>
          <w:szCs w:val="20"/>
        </w:rPr>
        <w:t xml:space="preserve"> alterados, as chamadas destinadas a eles deverão ser interceptadas imediatamente após a execução da sua alteração, pelo prazo mínimo de 90 (noventa) dias, conforme artigo 27, do Plano Geral de Metas de Qualidade. Caberá à atual contratada o ônus de interceptação das chamadas a esta contratada destinadas, em conformidade com </w:t>
      </w:r>
      <w:r>
        <w:rPr>
          <w:rFonts w:cs="Times New Roman"/>
          <w:bCs/>
          <w:color w:val="000000"/>
          <w:sz w:val="20"/>
          <w:szCs w:val="20"/>
        </w:rPr>
        <w:t>as legislações pertinentes</w:t>
      </w:r>
      <w:r w:rsidRPr="00AD3E12">
        <w:rPr>
          <w:rFonts w:cs="Times New Roman"/>
          <w:bCs/>
          <w:color w:val="000000"/>
          <w:sz w:val="20"/>
          <w:szCs w:val="20"/>
        </w:rPr>
        <w:t>;</w:t>
      </w:r>
      <w:r w:rsidR="00DD4AAF">
        <w:rPr>
          <w:rFonts w:cs="Times New Roman"/>
          <w:bCs/>
          <w:color w:val="000000"/>
          <w:sz w:val="20"/>
          <w:szCs w:val="20"/>
        </w:rPr>
        <w:t xml:space="preserve"> </w:t>
      </w:r>
    </w:p>
    <w:p w14:paraId="12352134" w14:textId="2BC0754C" w:rsidR="002205FF" w:rsidRPr="00181937" w:rsidRDefault="002205FF" w:rsidP="00A40032">
      <w:pPr>
        <w:numPr>
          <w:ilvl w:val="2"/>
          <w:numId w:val="15"/>
        </w:numPr>
        <w:spacing w:after="120"/>
        <w:ind w:left="993" w:firstLine="1"/>
        <w:jc w:val="both"/>
        <w:rPr>
          <w:rFonts w:cs="Times New Roman"/>
          <w:bCs/>
          <w:color w:val="000000"/>
          <w:sz w:val="20"/>
          <w:szCs w:val="20"/>
        </w:rPr>
      </w:pPr>
      <w:r w:rsidRPr="00181937">
        <w:rPr>
          <w:rFonts w:cs="Times New Roman"/>
          <w:bCs/>
          <w:sz w:val="20"/>
          <w:szCs w:val="20"/>
        </w:rPr>
        <w:t xml:space="preserve">Indicar, por escrito, no mínimo, um representante (consultor), </w:t>
      </w:r>
      <w:r w:rsidR="002A67FD" w:rsidRPr="00181937">
        <w:rPr>
          <w:rFonts w:cs="Times New Roman"/>
          <w:bCs/>
          <w:sz w:val="20"/>
          <w:szCs w:val="20"/>
        </w:rPr>
        <w:t>fornecendo todos os dados atualizados, tais como nome completo, CPF, documento de identidade, telefone(s), endereço(s), endereço(s) eletrônico(s), entre outros</w:t>
      </w:r>
      <w:r w:rsidRPr="00181937">
        <w:rPr>
          <w:rFonts w:cs="Times New Roman"/>
          <w:bCs/>
          <w:sz w:val="20"/>
          <w:szCs w:val="20"/>
        </w:rPr>
        <w:t xml:space="preserve">, </w:t>
      </w:r>
      <w:r w:rsidRPr="00181937">
        <w:rPr>
          <w:rFonts w:cs="Times New Roman"/>
          <w:bCs/>
          <w:color w:val="000000"/>
          <w:sz w:val="20"/>
          <w:szCs w:val="20"/>
        </w:rPr>
        <w:t>para atuar como preposto</w:t>
      </w:r>
      <w:r w:rsidR="002A67FD" w:rsidRPr="00181937">
        <w:rPr>
          <w:rFonts w:cs="Times New Roman"/>
          <w:bCs/>
          <w:color w:val="000000"/>
          <w:sz w:val="20"/>
          <w:szCs w:val="20"/>
        </w:rPr>
        <w:t xml:space="preserve">, </w:t>
      </w:r>
      <w:proofErr w:type="gramStart"/>
      <w:r w:rsidRPr="00181937">
        <w:rPr>
          <w:rFonts w:cs="Times New Roman"/>
          <w:bCs/>
          <w:color w:val="000000"/>
          <w:sz w:val="20"/>
          <w:szCs w:val="20"/>
        </w:rPr>
        <w:t>dirimir dúvidas</w:t>
      </w:r>
      <w:proofErr w:type="gramEnd"/>
      <w:r w:rsidRPr="00181937">
        <w:rPr>
          <w:rFonts w:cs="Times New Roman"/>
          <w:bCs/>
          <w:color w:val="000000"/>
          <w:sz w:val="20"/>
          <w:szCs w:val="20"/>
        </w:rPr>
        <w:t xml:space="preserve"> e solucionar problemas </w:t>
      </w:r>
      <w:r w:rsidR="002A67FD" w:rsidRPr="00181937">
        <w:rPr>
          <w:rFonts w:cs="Times New Roman"/>
          <w:bCs/>
          <w:color w:val="000000"/>
          <w:sz w:val="20"/>
          <w:szCs w:val="20"/>
        </w:rPr>
        <w:t>aos serviços</w:t>
      </w:r>
      <w:r w:rsidRPr="00181937">
        <w:rPr>
          <w:rFonts w:cs="Times New Roman"/>
          <w:bCs/>
          <w:color w:val="000000"/>
          <w:sz w:val="20"/>
          <w:szCs w:val="20"/>
        </w:rPr>
        <w:t>;</w:t>
      </w:r>
    </w:p>
    <w:p w14:paraId="1B47747A" w14:textId="77777777" w:rsidR="002205FF" w:rsidRDefault="002205FF" w:rsidP="00A40032">
      <w:pPr>
        <w:numPr>
          <w:ilvl w:val="3"/>
          <w:numId w:val="15"/>
        </w:numPr>
        <w:spacing w:after="120"/>
        <w:ind w:left="1418" w:firstLine="0"/>
        <w:jc w:val="both"/>
        <w:rPr>
          <w:rFonts w:cs="Times New Roman"/>
          <w:bCs/>
          <w:color w:val="000000"/>
          <w:sz w:val="20"/>
          <w:szCs w:val="20"/>
        </w:rPr>
      </w:pPr>
      <w:r w:rsidRPr="00AD3E12">
        <w:rPr>
          <w:rFonts w:cs="Times New Roman"/>
          <w:bCs/>
          <w:color w:val="000000"/>
          <w:sz w:val="20"/>
          <w:szCs w:val="20"/>
        </w:rPr>
        <w:t>O representante indicado pela empresa para atendimento de eventuais solicitações deverá disponibilizar um número telefônico de atendimento e e-mail para contato, e atender com eficiência e presteza a todas as solicitações da CONTRATANTE, bem como as reivindicações do Fiscal do Contrato;</w:t>
      </w:r>
    </w:p>
    <w:p w14:paraId="1F4C22B8" w14:textId="77777777" w:rsidR="002205FF" w:rsidRPr="00095BC1" w:rsidRDefault="002205FF" w:rsidP="00A40032">
      <w:pPr>
        <w:numPr>
          <w:ilvl w:val="3"/>
          <w:numId w:val="15"/>
        </w:numPr>
        <w:spacing w:after="120"/>
        <w:ind w:left="1418" w:firstLine="0"/>
        <w:jc w:val="both"/>
        <w:rPr>
          <w:rFonts w:cs="Times New Roman"/>
          <w:bCs/>
          <w:color w:val="000000"/>
          <w:sz w:val="20"/>
          <w:szCs w:val="20"/>
        </w:rPr>
      </w:pPr>
      <w:r w:rsidRPr="00095BC1">
        <w:rPr>
          <w:rFonts w:cs="Times New Roman"/>
          <w:bCs/>
          <w:color w:val="000000"/>
          <w:sz w:val="20"/>
          <w:szCs w:val="20"/>
        </w:rPr>
        <w:t>Comunicar ao Contratante, durante a vigência do Contrato, por escrito, sempre que o representante indicado for substituído por outro de experiência equivalente ou superior.</w:t>
      </w:r>
    </w:p>
    <w:p w14:paraId="46DCC1BD"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Responsabilizar-se pela recuperação de danos eventualmente causados ao Contratante ou a terceiros, quando da instalação de equipamentos e/ou prestação dos serviços, bem como os serviços correlatos não citados.</w:t>
      </w:r>
    </w:p>
    <w:p w14:paraId="1E0141C9" w14:textId="77777777" w:rsidR="002205FF" w:rsidRPr="00E25E60" w:rsidRDefault="002205FF" w:rsidP="00A40032">
      <w:pPr>
        <w:numPr>
          <w:ilvl w:val="1"/>
          <w:numId w:val="15"/>
        </w:numPr>
        <w:spacing w:after="120"/>
        <w:ind w:left="0" w:firstLine="567"/>
        <w:jc w:val="both"/>
        <w:rPr>
          <w:rFonts w:cs="Times New Roman"/>
          <w:color w:val="000000"/>
          <w:sz w:val="20"/>
          <w:szCs w:val="20"/>
        </w:rPr>
      </w:pPr>
      <w:r w:rsidRPr="00D81D93">
        <w:rPr>
          <w:rFonts w:cs="Times New Roman"/>
          <w:color w:val="000000"/>
          <w:sz w:val="20"/>
          <w:szCs w:val="20"/>
        </w:rPr>
        <w:t xml:space="preserve">INTERLIGAÇÃO - ACESSO </w:t>
      </w:r>
      <w:r w:rsidRPr="00E25E60">
        <w:rPr>
          <w:rFonts w:cs="Times New Roman"/>
          <w:color w:val="000000"/>
          <w:sz w:val="20"/>
          <w:szCs w:val="20"/>
        </w:rPr>
        <w:t>POR LINKS (Itens 13 a 18)</w:t>
      </w:r>
    </w:p>
    <w:p w14:paraId="3145727E" w14:textId="77777777" w:rsidR="002205FF" w:rsidRPr="00E25E60" w:rsidRDefault="002205FF" w:rsidP="00A40032">
      <w:pPr>
        <w:pStyle w:val="PargrafodaLista"/>
        <w:numPr>
          <w:ilvl w:val="3"/>
          <w:numId w:val="15"/>
        </w:numPr>
        <w:spacing w:after="120"/>
        <w:ind w:left="1418" w:firstLine="0"/>
        <w:jc w:val="both"/>
        <w:rPr>
          <w:rFonts w:cs="Times New Roman"/>
          <w:bCs/>
          <w:color w:val="000000"/>
          <w:sz w:val="20"/>
          <w:szCs w:val="20"/>
        </w:rPr>
      </w:pPr>
      <w:r w:rsidRPr="00E25E60">
        <w:rPr>
          <w:rFonts w:cs="Times New Roman"/>
          <w:bCs/>
          <w:color w:val="000000"/>
          <w:sz w:val="20"/>
          <w:szCs w:val="20"/>
        </w:rPr>
        <w:t>As obrigações básicas, tarefas básicas, discriminação e execução dos serviços estão descritos no objeto.</w:t>
      </w:r>
    </w:p>
    <w:p w14:paraId="504627A3" w14:textId="77777777" w:rsidR="002205FF" w:rsidRPr="00E25E60" w:rsidRDefault="002205FF" w:rsidP="002205FF">
      <w:pPr>
        <w:pStyle w:val="PargrafodaLista"/>
        <w:spacing w:after="120"/>
        <w:ind w:left="1418"/>
        <w:jc w:val="both"/>
        <w:rPr>
          <w:rFonts w:cs="Times New Roman"/>
          <w:bCs/>
          <w:color w:val="000000"/>
          <w:sz w:val="20"/>
          <w:szCs w:val="20"/>
        </w:rPr>
      </w:pPr>
    </w:p>
    <w:p w14:paraId="2E6B6637" w14:textId="744F3435" w:rsidR="002205FF" w:rsidRPr="00E25E60" w:rsidRDefault="002205FF" w:rsidP="00A40032">
      <w:pPr>
        <w:pStyle w:val="PargrafodaLista"/>
        <w:numPr>
          <w:ilvl w:val="1"/>
          <w:numId w:val="15"/>
        </w:numPr>
        <w:spacing w:after="120"/>
        <w:ind w:left="567" w:firstLine="0"/>
        <w:jc w:val="both"/>
        <w:rPr>
          <w:rFonts w:cs="Times New Roman"/>
          <w:bCs/>
          <w:color w:val="000000"/>
          <w:sz w:val="20"/>
          <w:szCs w:val="20"/>
        </w:rPr>
      </w:pPr>
      <w:r w:rsidRPr="00E25E60">
        <w:rPr>
          <w:rFonts w:cs="Times New Roman"/>
          <w:bCs/>
          <w:color w:val="000000"/>
          <w:sz w:val="20"/>
          <w:szCs w:val="20"/>
        </w:rPr>
        <w:t xml:space="preserve">TELEFONIA MÓVEL (GRUPO </w:t>
      </w:r>
      <w:proofErr w:type="gramStart"/>
      <w:r w:rsidRPr="00E25E60">
        <w:rPr>
          <w:rFonts w:cs="Times New Roman"/>
          <w:bCs/>
          <w:color w:val="000000"/>
          <w:sz w:val="20"/>
          <w:szCs w:val="20"/>
        </w:rPr>
        <w:t>7</w:t>
      </w:r>
      <w:proofErr w:type="gramEnd"/>
      <w:r w:rsidRPr="00E25E60">
        <w:rPr>
          <w:rFonts w:cs="Times New Roman"/>
          <w:bCs/>
          <w:color w:val="000000"/>
          <w:sz w:val="20"/>
          <w:szCs w:val="20"/>
        </w:rPr>
        <w:t>)</w:t>
      </w:r>
    </w:p>
    <w:p w14:paraId="693D2930"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Garantir a operação na Região Metropolitana da Grande Vitória e nas cidades de Cachoeiro de Itapemirim e São Mateus;</w:t>
      </w:r>
    </w:p>
    <w:p w14:paraId="6A621524" w14:textId="77777777" w:rsidR="002205FF" w:rsidRPr="006F57AE"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Habilitar cada linha sem cobrança adicional (custo zero).</w:t>
      </w:r>
    </w:p>
    <w:p w14:paraId="424620B4" w14:textId="1AAE9CBA" w:rsidR="002205FF" w:rsidRPr="006F57AE"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Havendo defeitos </w:t>
      </w:r>
      <w:r w:rsidRPr="006F57AE">
        <w:rPr>
          <w:rFonts w:cs="Times New Roman"/>
          <w:bCs/>
          <w:color w:val="000000"/>
          <w:sz w:val="20"/>
          <w:szCs w:val="20"/>
        </w:rPr>
        <w:t>de fabricação ou cobertos pela garantia do chip</w:t>
      </w:r>
      <w:r>
        <w:rPr>
          <w:rFonts w:cs="Times New Roman"/>
          <w:bCs/>
          <w:color w:val="000000"/>
          <w:sz w:val="20"/>
          <w:szCs w:val="20"/>
        </w:rPr>
        <w:t xml:space="preserve"> </w:t>
      </w:r>
      <w:r w:rsidRPr="006F57AE">
        <w:rPr>
          <w:rFonts w:cs="Times New Roman"/>
          <w:bCs/>
          <w:color w:val="000000"/>
          <w:sz w:val="20"/>
          <w:szCs w:val="20"/>
        </w:rPr>
        <w:t xml:space="preserve">correspondente à linha (GRUPO </w:t>
      </w:r>
      <w:proofErr w:type="gramStart"/>
      <w:r w:rsidRPr="006F57AE">
        <w:rPr>
          <w:rFonts w:cs="Times New Roman"/>
          <w:bCs/>
          <w:color w:val="000000"/>
          <w:sz w:val="20"/>
          <w:szCs w:val="20"/>
        </w:rPr>
        <w:t>7</w:t>
      </w:r>
      <w:proofErr w:type="gramEnd"/>
      <w:r w:rsidRPr="006F57AE">
        <w:rPr>
          <w:rFonts w:cs="Times New Roman"/>
          <w:bCs/>
          <w:color w:val="000000"/>
          <w:sz w:val="20"/>
          <w:szCs w:val="20"/>
        </w:rPr>
        <w:t>), este deverá ser substituído, no prazo máximo de 48 horas, por outro chip, sem ônus para a SR/DPF/ES.</w:t>
      </w:r>
    </w:p>
    <w:p w14:paraId="17617B2D" w14:textId="77777777" w:rsidR="002205FF" w:rsidRPr="006F57AE" w:rsidRDefault="002205FF" w:rsidP="00A40032">
      <w:pPr>
        <w:numPr>
          <w:ilvl w:val="3"/>
          <w:numId w:val="15"/>
        </w:numPr>
        <w:spacing w:after="120"/>
        <w:ind w:left="1134" w:firstLine="0"/>
        <w:jc w:val="both"/>
        <w:rPr>
          <w:rFonts w:cs="Times New Roman"/>
          <w:bCs/>
          <w:color w:val="000000"/>
          <w:sz w:val="20"/>
          <w:szCs w:val="20"/>
        </w:rPr>
      </w:pPr>
      <w:proofErr w:type="gramStart"/>
      <w:r w:rsidRPr="006F57AE">
        <w:rPr>
          <w:rFonts w:cs="Times New Roman"/>
          <w:bCs/>
          <w:color w:val="000000"/>
          <w:sz w:val="20"/>
          <w:szCs w:val="20"/>
        </w:rPr>
        <w:t>Outrossim</w:t>
      </w:r>
      <w:proofErr w:type="gramEnd"/>
      <w:r w:rsidRPr="006F57AE">
        <w:rPr>
          <w:rFonts w:cs="Times New Roman"/>
          <w:bCs/>
          <w:color w:val="000000"/>
          <w:sz w:val="20"/>
          <w:szCs w:val="20"/>
        </w:rPr>
        <w:t xml:space="preserve">, comprovado que o defeito ocorreu por exclusiva culpa da CONTRATANTE, a operadora poderá cobrar o valor de referência do </w:t>
      </w:r>
      <w:r>
        <w:rPr>
          <w:rFonts w:cs="Times New Roman"/>
          <w:bCs/>
          <w:color w:val="000000"/>
          <w:sz w:val="20"/>
          <w:szCs w:val="20"/>
        </w:rPr>
        <w:t>chip</w:t>
      </w:r>
      <w:r w:rsidRPr="006F57AE">
        <w:rPr>
          <w:rFonts w:cs="Times New Roman"/>
          <w:bCs/>
          <w:color w:val="000000"/>
          <w:sz w:val="20"/>
          <w:szCs w:val="20"/>
        </w:rPr>
        <w:t xml:space="preserve"> de acordo com a nota fiscal do mesmo.</w:t>
      </w:r>
    </w:p>
    <w:p w14:paraId="11BF2266" w14:textId="660F5E60" w:rsidR="002205FF" w:rsidRDefault="002205FF" w:rsidP="00A40032">
      <w:pPr>
        <w:numPr>
          <w:ilvl w:val="2"/>
          <w:numId w:val="15"/>
        </w:numPr>
        <w:spacing w:after="120"/>
        <w:ind w:left="993" w:firstLine="1"/>
        <w:jc w:val="both"/>
        <w:rPr>
          <w:rFonts w:cs="Times New Roman"/>
          <w:bCs/>
          <w:color w:val="000000"/>
          <w:sz w:val="20"/>
          <w:szCs w:val="20"/>
        </w:rPr>
      </w:pPr>
      <w:r w:rsidRPr="006F57AE">
        <w:rPr>
          <w:rFonts w:cs="Times New Roman"/>
          <w:bCs/>
          <w:color w:val="000000"/>
          <w:sz w:val="20"/>
          <w:szCs w:val="20"/>
        </w:rPr>
        <w:t xml:space="preserve">A CONTRATADA (GRUPO </w:t>
      </w:r>
      <w:proofErr w:type="gramStart"/>
      <w:r w:rsidRPr="006F57AE">
        <w:rPr>
          <w:rFonts w:cs="Times New Roman"/>
          <w:bCs/>
          <w:color w:val="000000"/>
          <w:sz w:val="20"/>
          <w:szCs w:val="20"/>
        </w:rPr>
        <w:t>7</w:t>
      </w:r>
      <w:proofErr w:type="gramEnd"/>
      <w:r w:rsidRPr="006F57AE">
        <w:rPr>
          <w:rFonts w:cs="Times New Roman"/>
          <w:bCs/>
          <w:color w:val="000000"/>
          <w:sz w:val="20"/>
          <w:szCs w:val="20"/>
        </w:rPr>
        <w:t>) deverá</w:t>
      </w:r>
      <w:r w:rsidRPr="00AD3E12">
        <w:rPr>
          <w:rFonts w:cs="Times New Roman"/>
          <w:bCs/>
          <w:color w:val="000000"/>
          <w:sz w:val="20"/>
          <w:szCs w:val="20"/>
        </w:rPr>
        <w:t xml:space="preserve"> se certificar de que não há “pontos de sombra” dentro da área da sede da SR/DPF/ES e Delegacias de Cachoeiro de </w:t>
      </w:r>
      <w:r w:rsidRPr="00AD3E12">
        <w:rPr>
          <w:rFonts w:cs="Times New Roman"/>
          <w:bCs/>
          <w:color w:val="000000"/>
          <w:sz w:val="20"/>
          <w:szCs w:val="20"/>
        </w:rPr>
        <w:lastRenderedPageBreak/>
        <w:t>Itapemirim e São Mateus, garantindo perfeita cobertura do sinal da operadora e, se for o caso, instalar reforçadores de sinais (tipo “pico-células”) dentro de 30 (trinta) dias após a comunicação do ponto de sombra detectado, sem ônus para a SR/DPF/ES.</w:t>
      </w:r>
    </w:p>
    <w:p w14:paraId="6C976D9B" w14:textId="77777777" w:rsidR="002205FF" w:rsidRPr="007D53C4" w:rsidRDefault="002205FF" w:rsidP="00A40032">
      <w:pPr>
        <w:numPr>
          <w:ilvl w:val="3"/>
          <w:numId w:val="15"/>
        </w:numPr>
        <w:spacing w:after="120"/>
        <w:ind w:left="1134" w:firstLine="0"/>
        <w:jc w:val="both"/>
        <w:rPr>
          <w:rFonts w:cs="Times New Roman"/>
          <w:bCs/>
          <w:color w:val="000000"/>
          <w:sz w:val="20"/>
          <w:szCs w:val="20"/>
        </w:rPr>
      </w:pPr>
      <w:r w:rsidRPr="00AD3E12">
        <w:rPr>
          <w:rFonts w:cs="Times New Roman"/>
          <w:bCs/>
          <w:color w:val="000000"/>
          <w:sz w:val="20"/>
          <w:szCs w:val="20"/>
        </w:rPr>
        <w:t xml:space="preserve"> </w:t>
      </w:r>
      <w:r w:rsidRPr="007D53C4">
        <w:rPr>
          <w:rFonts w:cs="Times New Roman"/>
          <w:bCs/>
          <w:color w:val="000000"/>
          <w:sz w:val="20"/>
          <w:szCs w:val="20"/>
        </w:rPr>
        <w:t>Os interessados poderão realizar visita à SR/DPF/ES e às Delegacias de Cachoeiro de Itapemirim e São Mateus, para conhecimento e testes da cobertura da empresa nas instalações acima mencionadas. Para tanto, deverão contatar com o Núcleo de Tecnologia da Informação – NTI/SR/DPF/ES, através do tel. (27) 3041.8014.</w:t>
      </w:r>
    </w:p>
    <w:p w14:paraId="0854C940" w14:textId="77777777" w:rsidR="002205FF"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A CONTRATADA ficará responsável por propiciar aos usuários </w:t>
      </w:r>
      <w:r>
        <w:rPr>
          <w:rFonts w:cs="Times New Roman"/>
          <w:bCs/>
          <w:color w:val="000000"/>
          <w:sz w:val="20"/>
          <w:szCs w:val="20"/>
        </w:rPr>
        <w:t xml:space="preserve">das linhas móveis </w:t>
      </w:r>
      <w:r w:rsidRPr="00AD3E12">
        <w:rPr>
          <w:rFonts w:cs="Times New Roman"/>
          <w:bCs/>
          <w:color w:val="000000"/>
          <w:sz w:val="20"/>
          <w:szCs w:val="20"/>
        </w:rPr>
        <w:t>o recebimento de mensagens e a realização de chamadas por outras prestadoras, responsabilizando-se pela prestação do serviço em “roaming” em todo território nacional.</w:t>
      </w:r>
    </w:p>
    <w:p w14:paraId="37B94BFB" w14:textId="77777777" w:rsidR="002205FF" w:rsidRDefault="002205FF" w:rsidP="00A40032">
      <w:pPr>
        <w:numPr>
          <w:ilvl w:val="3"/>
          <w:numId w:val="15"/>
        </w:numPr>
        <w:spacing w:after="120"/>
        <w:ind w:left="1134" w:firstLine="142"/>
        <w:jc w:val="both"/>
        <w:rPr>
          <w:rFonts w:cs="Times New Roman"/>
          <w:bCs/>
          <w:color w:val="000000"/>
          <w:sz w:val="20"/>
          <w:szCs w:val="20"/>
        </w:rPr>
      </w:pPr>
      <w:r w:rsidRPr="00260334">
        <w:rPr>
          <w:rFonts w:cs="Times New Roman"/>
          <w:bCs/>
          <w:color w:val="000000"/>
          <w:sz w:val="20"/>
          <w:szCs w:val="20"/>
        </w:rPr>
        <w:t>O “roaming” nacional deverá funcionar em todo território brasileiro.</w:t>
      </w:r>
    </w:p>
    <w:p w14:paraId="5AA4AAB5" w14:textId="77777777" w:rsidR="002205FF" w:rsidRPr="00260334" w:rsidRDefault="002205FF" w:rsidP="00A40032">
      <w:pPr>
        <w:numPr>
          <w:ilvl w:val="3"/>
          <w:numId w:val="15"/>
        </w:numPr>
        <w:spacing w:after="120"/>
        <w:ind w:left="1134" w:firstLine="142"/>
        <w:jc w:val="both"/>
        <w:rPr>
          <w:rFonts w:cs="Times New Roman"/>
          <w:bCs/>
          <w:color w:val="000000"/>
          <w:sz w:val="20"/>
          <w:szCs w:val="20"/>
        </w:rPr>
      </w:pPr>
      <w:r w:rsidRPr="00260334">
        <w:rPr>
          <w:rFonts w:cs="Times New Roman"/>
          <w:bCs/>
          <w:color w:val="000000"/>
          <w:sz w:val="20"/>
          <w:szCs w:val="20"/>
        </w:rPr>
        <w:t>As chamadas em roaming não deverão ter custo adicional (sem cobrança de AD ou DSL).</w:t>
      </w:r>
    </w:p>
    <w:p w14:paraId="7A35C960" w14:textId="77777777" w:rsidR="002205FF"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Impedir qualquer tipo de fraude que possam ocorrer sobre as linhas telefônicas, inclusive prevenindo a possibilidade de “clonagem”</w:t>
      </w:r>
      <w:r>
        <w:rPr>
          <w:rFonts w:cs="Times New Roman"/>
          <w:bCs/>
          <w:color w:val="000000"/>
          <w:sz w:val="20"/>
          <w:szCs w:val="20"/>
        </w:rPr>
        <w:t>;</w:t>
      </w:r>
    </w:p>
    <w:p w14:paraId="7C7B7017" w14:textId="77777777" w:rsidR="002205FF" w:rsidRDefault="002205FF" w:rsidP="00A40032">
      <w:pPr>
        <w:numPr>
          <w:ilvl w:val="3"/>
          <w:numId w:val="15"/>
        </w:numPr>
        <w:spacing w:after="120"/>
        <w:ind w:left="1134" w:firstLine="0"/>
        <w:jc w:val="both"/>
        <w:rPr>
          <w:rFonts w:cs="Times New Roman"/>
          <w:bCs/>
          <w:color w:val="000000"/>
          <w:sz w:val="20"/>
          <w:szCs w:val="20"/>
        </w:rPr>
      </w:pPr>
      <w:r w:rsidRPr="006F17A1">
        <w:rPr>
          <w:rFonts w:cs="Times New Roman"/>
          <w:bCs/>
          <w:color w:val="000000"/>
          <w:sz w:val="20"/>
          <w:szCs w:val="20"/>
        </w:rPr>
        <w:t>No caso de detecção de fraudes, a empresa se obriga a tomar todas as medidas necessárias para cessar o evento. Caso seja detectada a clonagem de um</w:t>
      </w:r>
      <w:r>
        <w:rPr>
          <w:rFonts w:cs="Times New Roman"/>
          <w:bCs/>
          <w:color w:val="000000"/>
          <w:sz w:val="20"/>
          <w:szCs w:val="20"/>
        </w:rPr>
        <w:t>a</w:t>
      </w:r>
      <w:r w:rsidRPr="006F17A1">
        <w:rPr>
          <w:rFonts w:cs="Times New Roman"/>
          <w:bCs/>
          <w:color w:val="000000"/>
          <w:sz w:val="20"/>
          <w:szCs w:val="20"/>
        </w:rPr>
        <w:t xml:space="preserve"> d</w:t>
      </w:r>
      <w:r>
        <w:rPr>
          <w:rFonts w:cs="Times New Roman"/>
          <w:bCs/>
          <w:color w:val="000000"/>
          <w:sz w:val="20"/>
          <w:szCs w:val="20"/>
        </w:rPr>
        <w:t>a</w:t>
      </w:r>
      <w:r w:rsidRPr="006F17A1">
        <w:rPr>
          <w:rFonts w:cs="Times New Roman"/>
          <w:bCs/>
          <w:color w:val="000000"/>
          <w:sz w:val="20"/>
          <w:szCs w:val="20"/>
        </w:rPr>
        <w:t xml:space="preserve">s </w:t>
      </w:r>
      <w:r>
        <w:rPr>
          <w:rFonts w:cs="Times New Roman"/>
          <w:bCs/>
          <w:color w:val="000000"/>
          <w:sz w:val="20"/>
          <w:szCs w:val="20"/>
        </w:rPr>
        <w:t>linhas</w:t>
      </w:r>
      <w:r w:rsidRPr="006F17A1">
        <w:rPr>
          <w:rFonts w:cs="Times New Roman"/>
          <w:bCs/>
          <w:color w:val="000000"/>
          <w:sz w:val="20"/>
          <w:szCs w:val="20"/>
        </w:rPr>
        <w:t xml:space="preserve">, a CONTRATADA deverá comunicar imediatamente a CONTRATANTE e bloquear o serviço, devendo, em 24 horas, </w:t>
      </w:r>
      <w:r>
        <w:rPr>
          <w:rFonts w:cs="Times New Roman"/>
          <w:bCs/>
          <w:color w:val="000000"/>
          <w:sz w:val="20"/>
          <w:szCs w:val="20"/>
        </w:rPr>
        <w:t>promover a solução do problema</w:t>
      </w:r>
      <w:r w:rsidRPr="006F17A1">
        <w:rPr>
          <w:rFonts w:cs="Times New Roman"/>
          <w:bCs/>
          <w:color w:val="000000"/>
          <w:sz w:val="20"/>
          <w:szCs w:val="20"/>
        </w:rPr>
        <w:t>, se for o caso, sem nenhum ônus para a SR/DPF/ES.</w:t>
      </w:r>
    </w:p>
    <w:p w14:paraId="26882B1A" w14:textId="77777777" w:rsidR="002205FF" w:rsidRPr="006F17A1" w:rsidRDefault="002205FF" w:rsidP="00A40032">
      <w:pPr>
        <w:numPr>
          <w:ilvl w:val="3"/>
          <w:numId w:val="15"/>
        </w:numPr>
        <w:spacing w:after="120"/>
        <w:ind w:left="1134" w:firstLine="0"/>
        <w:jc w:val="both"/>
        <w:rPr>
          <w:rFonts w:cs="Times New Roman"/>
          <w:bCs/>
          <w:color w:val="000000"/>
          <w:sz w:val="20"/>
          <w:szCs w:val="20"/>
        </w:rPr>
      </w:pPr>
      <w:r w:rsidRPr="006F17A1">
        <w:rPr>
          <w:rFonts w:cs="Times New Roman"/>
          <w:bCs/>
          <w:color w:val="000000"/>
          <w:sz w:val="20"/>
          <w:szCs w:val="20"/>
        </w:rPr>
        <w:t xml:space="preserve"> Eventuais despesas originadas por </w:t>
      </w:r>
      <w:r>
        <w:rPr>
          <w:rFonts w:cs="Times New Roman"/>
          <w:bCs/>
          <w:color w:val="000000"/>
          <w:sz w:val="20"/>
          <w:szCs w:val="20"/>
        </w:rPr>
        <w:t>linhas clonada</w:t>
      </w:r>
      <w:r w:rsidRPr="006F17A1">
        <w:rPr>
          <w:rFonts w:cs="Times New Roman"/>
          <w:bCs/>
          <w:color w:val="000000"/>
          <w:sz w:val="20"/>
          <w:szCs w:val="20"/>
        </w:rPr>
        <w:t xml:space="preserve">s serão de inteira responsabilidade da contratada. </w:t>
      </w:r>
    </w:p>
    <w:p w14:paraId="50EA4AF4"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Zelar pela perfeita execução dos serviços contratados e atender de imediato às solicitações da SR/DPF/ES, corrigindo, no prazo máximo de </w:t>
      </w:r>
      <w:proofErr w:type="gramStart"/>
      <w:r w:rsidRPr="00AD3E12">
        <w:rPr>
          <w:rFonts w:cs="Times New Roman"/>
          <w:bCs/>
          <w:color w:val="000000"/>
          <w:sz w:val="20"/>
          <w:szCs w:val="20"/>
        </w:rPr>
        <w:t>5</w:t>
      </w:r>
      <w:proofErr w:type="gramEnd"/>
      <w:r w:rsidRPr="00AD3E12">
        <w:rPr>
          <w:rFonts w:cs="Times New Roman"/>
          <w:bCs/>
          <w:color w:val="000000"/>
          <w:sz w:val="20"/>
          <w:szCs w:val="20"/>
        </w:rPr>
        <w:t xml:space="preserve"> (cinco) dias úteis após a notificação, qualquer ocorrência de interrupção na prestação dos serviços contratados.</w:t>
      </w:r>
    </w:p>
    <w:p w14:paraId="474A498F" w14:textId="77777777" w:rsidR="002205FF" w:rsidRPr="00AD3E12" w:rsidRDefault="002205FF" w:rsidP="00A40032">
      <w:pPr>
        <w:numPr>
          <w:ilvl w:val="2"/>
          <w:numId w:val="15"/>
        </w:numPr>
        <w:spacing w:after="120"/>
        <w:ind w:left="993" w:firstLine="1"/>
        <w:jc w:val="both"/>
        <w:rPr>
          <w:rFonts w:cs="Times New Roman"/>
          <w:bCs/>
          <w:color w:val="000000"/>
          <w:sz w:val="20"/>
          <w:szCs w:val="20"/>
        </w:rPr>
      </w:pPr>
      <w:r w:rsidRPr="00AD3E12">
        <w:rPr>
          <w:rFonts w:cs="Times New Roman"/>
          <w:bCs/>
          <w:color w:val="000000"/>
          <w:sz w:val="20"/>
          <w:szCs w:val="20"/>
        </w:rPr>
        <w:t xml:space="preserve">Facultar </w:t>
      </w:r>
      <w:proofErr w:type="gramStart"/>
      <w:r w:rsidRPr="00AD3E12">
        <w:rPr>
          <w:rFonts w:cs="Times New Roman"/>
          <w:bCs/>
          <w:color w:val="000000"/>
          <w:sz w:val="20"/>
          <w:szCs w:val="20"/>
        </w:rPr>
        <w:t>à</w:t>
      </w:r>
      <w:proofErr w:type="gramEnd"/>
      <w:r w:rsidRPr="00AD3E12">
        <w:rPr>
          <w:rFonts w:cs="Times New Roman"/>
          <w:bCs/>
          <w:color w:val="000000"/>
          <w:sz w:val="20"/>
          <w:szCs w:val="20"/>
        </w:rPr>
        <w:t xml:space="preserve"> CONTRATANTE a ativação ou cancelamento de funções como caixa postal, transferência em caso de linha ocupada ou fora da área de cobertura, bem como facultar o bloqueio de chamadas a cobrar e chamadas realizadas para linhas como 0300, 0500 ou similar e bloquear ligações “a cobrar”, mediante uso de ferramenta de gestão online;</w:t>
      </w:r>
    </w:p>
    <w:p w14:paraId="07F4C167" w14:textId="77777777" w:rsidR="002205FF" w:rsidRDefault="002205FF" w:rsidP="00A40032">
      <w:pPr>
        <w:numPr>
          <w:ilvl w:val="2"/>
          <w:numId w:val="15"/>
        </w:numPr>
        <w:spacing w:after="120"/>
        <w:ind w:left="993" w:firstLine="1"/>
        <w:jc w:val="both"/>
        <w:rPr>
          <w:rFonts w:cs="Times New Roman"/>
          <w:bCs/>
          <w:color w:val="000000"/>
          <w:sz w:val="20"/>
          <w:szCs w:val="20"/>
        </w:rPr>
      </w:pPr>
      <w:r w:rsidRPr="006F17A1">
        <w:rPr>
          <w:rFonts w:cs="Times New Roman"/>
          <w:bCs/>
          <w:color w:val="000000"/>
          <w:sz w:val="20"/>
          <w:szCs w:val="20"/>
        </w:rPr>
        <w:t>Garantir a SR/DPF/ES o melhor preço do mercado, estendendo a esta SR/DPF/ES eventuais promoções em condições similares praticadas para o público em geral, de forma que nunca a administração arque com valores maiores que os praticados no mercado.</w:t>
      </w:r>
    </w:p>
    <w:p w14:paraId="53AC46B6" w14:textId="77777777" w:rsidR="002205FF" w:rsidRPr="006F17A1" w:rsidRDefault="002205FF" w:rsidP="002205FF">
      <w:pPr>
        <w:spacing w:after="120"/>
        <w:ind w:left="994"/>
        <w:jc w:val="both"/>
        <w:rPr>
          <w:rFonts w:cs="Times New Roman"/>
          <w:bCs/>
          <w:color w:val="000000"/>
          <w:sz w:val="20"/>
          <w:szCs w:val="20"/>
        </w:rPr>
      </w:pPr>
    </w:p>
    <w:p w14:paraId="13219A19"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INFORMAÇÕES RELEVANTES PARA O DIMENSIONAMENTO DA PROPOSTA</w:t>
      </w:r>
    </w:p>
    <w:p w14:paraId="0B216CBA" w14:textId="77777777" w:rsidR="002205FF" w:rsidRPr="00104F3D" w:rsidRDefault="002205FF" w:rsidP="00A40032">
      <w:pPr>
        <w:numPr>
          <w:ilvl w:val="1"/>
          <w:numId w:val="15"/>
        </w:numPr>
        <w:spacing w:after="120"/>
        <w:ind w:left="0" w:firstLine="567"/>
        <w:jc w:val="both"/>
        <w:rPr>
          <w:rFonts w:cs="Times New Roman"/>
          <w:bCs/>
          <w:color w:val="000000"/>
          <w:sz w:val="20"/>
          <w:szCs w:val="20"/>
        </w:rPr>
      </w:pPr>
      <w:r w:rsidRPr="00104F3D">
        <w:rPr>
          <w:rFonts w:cs="Times New Roman"/>
          <w:bCs/>
          <w:color w:val="000000"/>
          <w:sz w:val="20"/>
          <w:szCs w:val="20"/>
        </w:rPr>
        <w:t>A demanda do órgão gerenciado</w:t>
      </w:r>
      <w:r>
        <w:rPr>
          <w:rFonts w:cs="Times New Roman"/>
          <w:bCs/>
          <w:color w:val="000000"/>
          <w:sz w:val="20"/>
          <w:szCs w:val="20"/>
        </w:rPr>
        <w:t>r</w:t>
      </w:r>
      <w:r w:rsidRPr="00104F3D">
        <w:rPr>
          <w:rFonts w:cs="Times New Roman"/>
          <w:bCs/>
          <w:color w:val="000000"/>
          <w:sz w:val="20"/>
          <w:szCs w:val="20"/>
        </w:rPr>
        <w:t xml:space="preserve"> e dos participantes tem como base as seguintes características:</w:t>
      </w:r>
    </w:p>
    <w:p w14:paraId="1C54E587" w14:textId="69E10ADC" w:rsidR="002205FF"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Contratação de serviços de telefonia fixa comutada na modalidade local com possibilidade de aquisição de acesso à internet por ADSL e outros serviços na medida em que se fizer necessário</w:t>
      </w:r>
      <w:r w:rsidR="00E91AB2" w:rsidRPr="00DE3435">
        <w:rPr>
          <w:rFonts w:cs="Times New Roman"/>
          <w:bCs/>
          <w:color w:val="000000"/>
          <w:sz w:val="20"/>
          <w:szCs w:val="20"/>
        </w:rPr>
        <w:t xml:space="preserve">, </w:t>
      </w:r>
      <w:r w:rsidR="00E91AB2" w:rsidRPr="00DE3435">
        <w:rPr>
          <w:rFonts w:cs="Times New Roman"/>
          <w:b/>
          <w:bCs/>
          <w:color w:val="000000"/>
          <w:sz w:val="20"/>
          <w:szCs w:val="20"/>
          <w:u w:val="single"/>
        </w:rPr>
        <w:t xml:space="preserve">sendo que no momento da solicitação de instalação </w:t>
      </w:r>
      <w:r w:rsidR="00E91AB2" w:rsidRPr="00DE3435">
        <w:rPr>
          <w:rFonts w:cs="Times New Roman"/>
          <w:b/>
          <w:bCs/>
          <w:color w:val="000000"/>
          <w:sz w:val="20"/>
          <w:szCs w:val="20"/>
          <w:u w:val="single"/>
        </w:rPr>
        <w:lastRenderedPageBreak/>
        <w:t>dos serviços contratados, sejam instalados os acesso</w:t>
      </w:r>
      <w:r w:rsidR="00AD2DBE" w:rsidRPr="00DE3435">
        <w:rPr>
          <w:rFonts w:cs="Times New Roman"/>
          <w:b/>
          <w:bCs/>
          <w:color w:val="000000"/>
          <w:sz w:val="20"/>
          <w:szCs w:val="20"/>
          <w:u w:val="single"/>
        </w:rPr>
        <w:t>s</w:t>
      </w:r>
      <w:r w:rsidR="00E91AB2" w:rsidRPr="00DE3435">
        <w:rPr>
          <w:rFonts w:cs="Times New Roman"/>
          <w:b/>
          <w:bCs/>
          <w:color w:val="000000"/>
          <w:sz w:val="20"/>
          <w:szCs w:val="20"/>
          <w:u w:val="single"/>
        </w:rPr>
        <w:t xml:space="preserve"> ADSL de acordo com a velocidade e disponibilidade de porta, preferencialmente nas velocidades estipuladas</w:t>
      </w:r>
      <w:r w:rsidRPr="00DE3435">
        <w:rPr>
          <w:rFonts w:cs="Times New Roman"/>
          <w:bCs/>
          <w:color w:val="000000"/>
          <w:sz w:val="20"/>
          <w:szCs w:val="20"/>
          <w:u w:val="single"/>
        </w:rPr>
        <w:t>,</w:t>
      </w:r>
      <w:r w:rsidRPr="00DE3435">
        <w:rPr>
          <w:rFonts w:cs="Times New Roman"/>
          <w:bCs/>
          <w:color w:val="000000"/>
          <w:sz w:val="20"/>
          <w:szCs w:val="20"/>
        </w:rPr>
        <w:t xml:space="preserve"> podendo habilitá</w:t>
      </w:r>
      <w:r w:rsidRPr="00BD3FDF">
        <w:rPr>
          <w:rFonts w:cs="Times New Roman"/>
          <w:bCs/>
          <w:color w:val="000000"/>
          <w:sz w:val="20"/>
          <w:szCs w:val="20"/>
        </w:rPr>
        <w:t>-los ou desabilitá-los durante toda a vigência do contrato.</w:t>
      </w:r>
    </w:p>
    <w:p w14:paraId="7FF62A3B" w14:textId="77777777" w:rsidR="002205FF" w:rsidRPr="00B245C9"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 xml:space="preserve">Contratação de empresa especializada em prestação de serviços de telecomunicações, cujo objetivo é o fornecimento de interligação entre a Sede da Superintendência de Polícia Federal no Espírito Santo e as operadoras de telefonia, através de serviço de comunicação de dados. Tal serviço inclui o fornecimento de links, roteadores, instalação, suporte, manutenção dos equipamentos e demais serviços destinados ao bom funcionamento da conexão física e lógica entre esta Superintendência de Polícia Federal no Estado do Espírito Santo e as referidas </w:t>
      </w:r>
      <w:r w:rsidRPr="00B245C9">
        <w:rPr>
          <w:rFonts w:cs="Times New Roman"/>
          <w:bCs/>
          <w:color w:val="000000"/>
          <w:sz w:val="20"/>
          <w:szCs w:val="20"/>
        </w:rPr>
        <w:t>operadoras de telefonia.</w:t>
      </w:r>
    </w:p>
    <w:p w14:paraId="21BF107F" w14:textId="77777777" w:rsidR="002205FF" w:rsidRPr="00B245C9" w:rsidRDefault="002205FF" w:rsidP="00A40032">
      <w:pPr>
        <w:numPr>
          <w:ilvl w:val="2"/>
          <w:numId w:val="15"/>
        </w:numPr>
        <w:spacing w:after="120"/>
        <w:ind w:left="851" w:firstLine="0"/>
        <w:jc w:val="both"/>
        <w:rPr>
          <w:rFonts w:cs="Times New Roman"/>
          <w:bCs/>
          <w:color w:val="000000"/>
          <w:sz w:val="20"/>
          <w:szCs w:val="20"/>
        </w:rPr>
      </w:pPr>
      <w:r w:rsidRPr="00B245C9">
        <w:rPr>
          <w:rFonts w:cs="Times New Roman"/>
          <w:bCs/>
          <w:color w:val="000000"/>
          <w:sz w:val="20"/>
          <w:szCs w:val="20"/>
        </w:rPr>
        <w:t xml:space="preserve">Contratação de empresa especializada em prestação de serviços de telecomunicações, cujo objetivo é o fornecimento de solução de telefonia móvel local e longa distância com comunicação de dados </w:t>
      </w:r>
      <w:r w:rsidRPr="00B245C9">
        <w:rPr>
          <w:rFonts w:cs="Times New Roman"/>
          <w:bCs/>
          <w:color w:val="000000"/>
          <w:sz w:val="22"/>
          <w:szCs w:val="22"/>
        </w:rPr>
        <w:t>de no mínimo 3G.</w:t>
      </w:r>
      <w:r w:rsidRPr="00B245C9">
        <w:rPr>
          <w:rFonts w:cs="Times New Roman"/>
          <w:bCs/>
          <w:color w:val="000000"/>
          <w:sz w:val="20"/>
          <w:szCs w:val="20"/>
        </w:rPr>
        <w:t xml:space="preserve"> É ainda objeto deste procedimento licitatório, a contratação de empresa de telefonia móvel a fim de compor sistema de telefonia desta Descentralizada, mediante instalação de chips de celular na central telefônica, possibilitando a realização, via programação de rotas de menor custo, para celulares, substituindo as chamadas fixo-móvel, de alto custo para o órgão.</w:t>
      </w:r>
    </w:p>
    <w:p w14:paraId="39E8A3BD" w14:textId="36E04139" w:rsidR="002205FF" w:rsidRDefault="002205FF" w:rsidP="00A40032">
      <w:pPr>
        <w:numPr>
          <w:ilvl w:val="2"/>
          <w:numId w:val="15"/>
        </w:numPr>
        <w:spacing w:after="120"/>
        <w:ind w:left="851" w:firstLine="0"/>
        <w:jc w:val="both"/>
        <w:rPr>
          <w:rFonts w:cs="Times New Roman"/>
          <w:bCs/>
          <w:color w:val="000000"/>
          <w:sz w:val="20"/>
          <w:szCs w:val="20"/>
        </w:rPr>
      </w:pPr>
      <w:r w:rsidRPr="00BD3FDF">
        <w:rPr>
          <w:rFonts w:cs="Times New Roman"/>
          <w:bCs/>
          <w:color w:val="000000"/>
          <w:sz w:val="20"/>
          <w:szCs w:val="20"/>
        </w:rPr>
        <w:t>O certame deverá ser realizado em GRUPOS</w:t>
      </w:r>
      <w:bookmarkStart w:id="0" w:name="_GoBack"/>
      <w:bookmarkEnd w:id="0"/>
      <w:r w:rsidRPr="00BD3FDF">
        <w:rPr>
          <w:rFonts w:cs="Times New Roman"/>
          <w:bCs/>
          <w:color w:val="000000"/>
          <w:sz w:val="20"/>
          <w:szCs w:val="20"/>
        </w:rPr>
        <w:t>, visando à perfeita execução do contrato e o atendimento de todos os parâmetros legais que garantem a transparência e economicidade da contratação dos serviços.</w:t>
      </w:r>
    </w:p>
    <w:p w14:paraId="2CDE6E11" w14:textId="77777777" w:rsidR="002205FF" w:rsidRPr="00BD3FDF" w:rsidRDefault="002205FF" w:rsidP="002205FF">
      <w:pPr>
        <w:spacing w:after="120"/>
        <w:ind w:left="851"/>
        <w:jc w:val="both"/>
        <w:rPr>
          <w:rFonts w:cs="Times New Roman"/>
          <w:bCs/>
          <w:color w:val="000000"/>
          <w:sz w:val="20"/>
          <w:szCs w:val="20"/>
        </w:rPr>
      </w:pPr>
    </w:p>
    <w:p w14:paraId="6C3144EF" w14:textId="77777777" w:rsidR="002205FF" w:rsidRPr="00104F3D" w:rsidRDefault="002205FF" w:rsidP="00A40032">
      <w:pPr>
        <w:numPr>
          <w:ilvl w:val="0"/>
          <w:numId w:val="15"/>
        </w:numPr>
        <w:spacing w:after="120"/>
        <w:jc w:val="both"/>
        <w:rPr>
          <w:rFonts w:cs="Times New Roman"/>
          <w:b/>
          <w:bCs/>
          <w:sz w:val="20"/>
          <w:szCs w:val="20"/>
        </w:rPr>
      </w:pPr>
      <w:r>
        <w:rPr>
          <w:rFonts w:cs="Times New Roman"/>
          <w:b/>
          <w:bCs/>
          <w:sz w:val="20"/>
          <w:szCs w:val="20"/>
        </w:rPr>
        <w:t>AVALIAÇÃO DO CUSTO</w:t>
      </w:r>
    </w:p>
    <w:p w14:paraId="392E7EF5" w14:textId="79854B54" w:rsidR="002205FF" w:rsidRPr="00037449" w:rsidRDefault="002205FF" w:rsidP="00A40032">
      <w:pPr>
        <w:numPr>
          <w:ilvl w:val="1"/>
          <w:numId w:val="15"/>
        </w:numPr>
        <w:spacing w:after="120"/>
        <w:ind w:left="0" w:firstLine="567"/>
        <w:jc w:val="both"/>
        <w:rPr>
          <w:rFonts w:cs="Times New Roman"/>
          <w:bCs/>
          <w:sz w:val="20"/>
          <w:szCs w:val="20"/>
        </w:rPr>
      </w:pPr>
      <w:r w:rsidRPr="002921EE">
        <w:rPr>
          <w:rFonts w:cs="Times New Roman"/>
          <w:bCs/>
          <w:color w:val="000000"/>
          <w:sz w:val="20"/>
          <w:szCs w:val="20"/>
        </w:rPr>
        <w:t xml:space="preserve">O custo estimado </w:t>
      </w:r>
      <w:r>
        <w:rPr>
          <w:rFonts w:cs="Times New Roman"/>
          <w:bCs/>
          <w:color w:val="000000"/>
          <w:sz w:val="20"/>
          <w:szCs w:val="20"/>
        </w:rPr>
        <w:t>anual</w:t>
      </w:r>
      <w:r w:rsidRPr="002921EE">
        <w:rPr>
          <w:rFonts w:cs="Times New Roman"/>
          <w:bCs/>
          <w:color w:val="000000"/>
          <w:sz w:val="20"/>
          <w:szCs w:val="20"/>
        </w:rPr>
        <w:t xml:space="preserve"> da contratação será de </w:t>
      </w:r>
      <w:r w:rsidRPr="0060128D">
        <w:rPr>
          <w:rFonts w:cs="Times New Roman"/>
          <w:bCs/>
          <w:sz w:val="22"/>
          <w:szCs w:val="22"/>
        </w:rPr>
        <w:t xml:space="preserve">R$ </w:t>
      </w:r>
      <w:r w:rsidR="006501E2">
        <w:rPr>
          <w:rFonts w:cs="Times New Roman"/>
          <w:bCs/>
          <w:sz w:val="22"/>
          <w:szCs w:val="22"/>
        </w:rPr>
        <w:t>793.733,11</w:t>
      </w:r>
      <w:r w:rsidRPr="0060128D">
        <w:rPr>
          <w:rFonts w:cs="Times New Roman"/>
          <w:bCs/>
          <w:sz w:val="22"/>
          <w:szCs w:val="22"/>
        </w:rPr>
        <w:t xml:space="preserve"> (</w:t>
      </w:r>
      <w:r w:rsidR="006501E2">
        <w:rPr>
          <w:rFonts w:cs="Times New Roman"/>
          <w:bCs/>
          <w:sz w:val="22"/>
          <w:szCs w:val="22"/>
        </w:rPr>
        <w:t>sete</w:t>
      </w:r>
      <w:r w:rsidRPr="0060128D">
        <w:rPr>
          <w:rFonts w:cs="Times New Roman"/>
          <w:bCs/>
          <w:sz w:val="22"/>
          <w:szCs w:val="22"/>
        </w:rPr>
        <w:t>centos e</w:t>
      </w:r>
      <w:r w:rsidR="006501E2">
        <w:rPr>
          <w:rFonts w:cs="Times New Roman"/>
          <w:bCs/>
          <w:sz w:val="22"/>
          <w:szCs w:val="22"/>
        </w:rPr>
        <w:t xml:space="preserve"> noventa e três </w:t>
      </w:r>
      <w:r w:rsidRPr="0060128D">
        <w:rPr>
          <w:rFonts w:cs="Times New Roman"/>
          <w:bCs/>
          <w:sz w:val="22"/>
          <w:szCs w:val="22"/>
        </w:rPr>
        <w:t xml:space="preserve">mil </w:t>
      </w:r>
      <w:r w:rsidR="006501E2">
        <w:rPr>
          <w:rFonts w:cs="Times New Roman"/>
          <w:bCs/>
          <w:sz w:val="22"/>
          <w:szCs w:val="22"/>
        </w:rPr>
        <w:t>setecentos e trinta e três</w:t>
      </w:r>
      <w:r w:rsidRPr="0060128D">
        <w:rPr>
          <w:rFonts w:cs="Times New Roman"/>
          <w:bCs/>
          <w:sz w:val="22"/>
          <w:szCs w:val="22"/>
        </w:rPr>
        <w:t xml:space="preserve"> reais e </w:t>
      </w:r>
      <w:r w:rsidR="006501E2">
        <w:rPr>
          <w:rFonts w:cs="Times New Roman"/>
          <w:bCs/>
          <w:sz w:val="22"/>
          <w:szCs w:val="22"/>
        </w:rPr>
        <w:t>onze</w:t>
      </w:r>
      <w:r>
        <w:rPr>
          <w:rFonts w:cs="Times New Roman"/>
          <w:bCs/>
          <w:sz w:val="22"/>
          <w:szCs w:val="22"/>
        </w:rPr>
        <w:t xml:space="preserve"> </w:t>
      </w:r>
      <w:r w:rsidRPr="0060128D">
        <w:rPr>
          <w:rFonts w:cs="Times New Roman"/>
          <w:bCs/>
          <w:sz w:val="22"/>
          <w:szCs w:val="22"/>
        </w:rPr>
        <w:t>centavos)</w:t>
      </w:r>
      <w:r w:rsidRPr="00037449">
        <w:rPr>
          <w:rFonts w:cs="Times New Roman"/>
          <w:bCs/>
          <w:sz w:val="20"/>
          <w:szCs w:val="20"/>
        </w:rPr>
        <w:t>.</w:t>
      </w:r>
    </w:p>
    <w:p w14:paraId="47C959B1" w14:textId="77777777" w:rsidR="002205FF" w:rsidRDefault="002205FF" w:rsidP="00A40032">
      <w:pPr>
        <w:numPr>
          <w:ilvl w:val="1"/>
          <w:numId w:val="15"/>
        </w:numPr>
        <w:spacing w:after="120"/>
        <w:ind w:left="0" w:firstLine="426"/>
        <w:jc w:val="both"/>
        <w:rPr>
          <w:rFonts w:cs="Times New Roman"/>
          <w:bCs/>
          <w:color w:val="000000"/>
          <w:sz w:val="20"/>
          <w:szCs w:val="20"/>
        </w:rPr>
      </w:pPr>
      <w:r w:rsidRPr="002921EE">
        <w:rPr>
          <w:rFonts w:cs="Times New Roman"/>
          <w:bCs/>
          <w:color w:val="000000"/>
          <w:sz w:val="20"/>
          <w:szCs w:val="20"/>
        </w:rPr>
        <w:t>O custo estimado da contratação e os respectivos valores máximos foram apurados mediante preenchimento de planilha de custos e formação de preços e pesquisas de preços praticados</w:t>
      </w:r>
      <w:r>
        <w:rPr>
          <w:rFonts w:cs="Times New Roman"/>
          <w:bCs/>
          <w:color w:val="000000"/>
          <w:sz w:val="20"/>
          <w:szCs w:val="20"/>
        </w:rPr>
        <w:t>.</w:t>
      </w:r>
    </w:p>
    <w:p w14:paraId="1282A93B" w14:textId="77777777" w:rsidR="002205FF" w:rsidRPr="002921EE" w:rsidRDefault="002205FF" w:rsidP="002205FF">
      <w:pPr>
        <w:spacing w:after="120"/>
        <w:ind w:left="858"/>
        <w:jc w:val="both"/>
        <w:rPr>
          <w:rFonts w:cs="Times New Roman"/>
          <w:bCs/>
          <w:color w:val="000000"/>
          <w:sz w:val="20"/>
          <w:szCs w:val="20"/>
        </w:rPr>
      </w:pPr>
    </w:p>
    <w:p w14:paraId="39A2EC50" w14:textId="77777777" w:rsidR="002205FF" w:rsidRPr="00104F3D" w:rsidRDefault="002205FF" w:rsidP="00A40032">
      <w:pPr>
        <w:numPr>
          <w:ilvl w:val="0"/>
          <w:numId w:val="15"/>
        </w:numPr>
        <w:spacing w:after="120"/>
        <w:jc w:val="both"/>
        <w:rPr>
          <w:rFonts w:cs="Times New Roman"/>
          <w:b/>
          <w:bCs/>
          <w:color w:val="000000"/>
          <w:sz w:val="20"/>
          <w:szCs w:val="20"/>
        </w:rPr>
      </w:pPr>
      <w:r w:rsidRPr="00104F3D">
        <w:rPr>
          <w:rFonts w:cs="Times New Roman"/>
          <w:b/>
          <w:bCs/>
          <w:color w:val="000000"/>
          <w:sz w:val="20"/>
          <w:szCs w:val="20"/>
        </w:rPr>
        <w:t>MATERIAIS A SEREM DISPONIBILIZADOS</w:t>
      </w:r>
    </w:p>
    <w:p w14:paraId="3A509586" w14:textId="77777777" w:rsidR="002205FF" w:rsidRPr="00104F3D" w:rsidRDefault="002205FF" w:rsidP="00A40032">
      <w:pPr>
        <w:numPr>
          <w:ilvl w:val="1"/>
          <w:numId w:val="15"/>
        </w:numPr>
        <w:spacing w:after="120"/>
        <w:ind w:left="0" w:firstLine="567"/>
        <w:jc w:val="both"/>
        <w:rPr>
          <w:rFonts w:cs="Times New Roman"/>
          <w:bCs/>
          <w:color w:val="000000"/>
          <w:sz w:val="20"/>
          <w:szCs w:val="20"/>
        </w:rPr>
      </w:pPr>
      <w:r w:rsidRPr="00104F3D">
        <w:rPr>
          <w:rFonts w:cs="Times New Roman"/>
          <w:bCs/>
          <w:color w:val="000000"/>
          <w:sz w:val="20"/>
          <w:szCs w:val="20"/>
        </w:rPr>
        <w:t>Para a perfeita execução dos serviços, a Contratada deverá disponibilizar os materiais, equipamentos, ferramentas e utensílios necessários</w:t>
      </w:r>
      <w:r>
        <w:rPr>
          <w:rFonts w:cs="Times New Roman"/>
          <w:bCs/>
          <w:color w:val="000000"/>
          <w:sz w:val="20"/>
          <w:szCs w:val="20"/>
        </w:rPr>
        <w:t>.</w:t>
      </w:r>
    </w:p>
    <w:p w14:paraId="40851510" w14:textId="77777777" w:rsidR="002205FF" w:rsidRDefault="002205FF" w:rsidP="002205FF">
      <w:pPr>
        <w:pStyle w:val="PargrafodaLista"/>
        <w:spacing w:after="120"/>
        <w:ind w:left="756"/>
        <w:contextualSpacing w:val="0"/>
        <w:jc w:val="both"/>
        <w:rPr>
          <w:rFonts w:cs="Times New Roman"/>
          <w:color w:val="000000"/>
          <w:sz w:val="20"/>
          <w:szCs w:val="20"/>
        </w:rPr>
      </w:pPr>
    </w:p>
    <w:p w14:paraId="0794A035" w14:textId="77777777" w:rsidR="002205FF" w:rsidRPr="00C51AE1" w:rsidRDefault="002205FF" w:rsidP="00A40032">
      <w:pPr>
        <w:numPr>
          <w:ilvl w:val="0"/>
          <w:numId w:val="15"/>
        </w:numPr>
        <w:spacing w:after="120"/>
        <w:jc w:val="both"/>
        <w:rPr>
          <w:rFonts w:cs="Times New Roman"/>
          <w:b/>
          <w:bCs/>
          <w:color w:val="000000"/>
          <w:sz w:val="20"/>
          <w:szCs w:val="20"/>
        </w:rPr>
      </w:pPr>
      <w:r w:rsidRPr="00C51AE1">
        <w:rPr>
          <w:rFonts w:cs="Times New Roman"/>
          <w:b/>
          <w:bCs/>
          <w:color w:val="000000"/>
          <w:sz w:val="20"/>
          <w:szCs w:val="20"/>
        </w:rPr>
        <w:t>DA VISTORIA</w:t>
      </w:r>
    </w:p>
    <w:p w14:paraId="6BD2BE95" w14:textId="77777777" w:rsidR="002205FF" w:rsidRPr="00C51AE1" w:rsidRDefault="002205FF" w:rsidP="00A40032">
      <w:pPr>
        <w:numPr>
          <w:ilvl w:val="1"/>
          <w:numId w:val="15"/>
        </w:numPr>
        <w:spacing w:after="120"/>
        <w:ind w:left="0" w:firstLine="567"/>
        <w:jc w:val="both"/>
        <w:rPr>
          <w:color w:val="000000"/>
          <w:sz w:val="20"/>
          <w:szCs w:val="20"/>
        </w:rPr>
      </w:pPr>
      <w:r w:rsidRPr="00C51AE1">
        <w:rPr>
          <w:color w:val="000000"/>
          <w:sz w:val="20"/>
          <w:szCs w:val="20"/>
        </w:rPr>
        <w:t>Para o correto dimensionamento e elaboração de sua proposta, o</w:t>
      </w:r>
      <w:r w:rsidRPr="00C51AE1">
        <w:rPr>
          <w:sz w:val="20"/>
          <w:szCs w:val="20"/>
        </w:rPr>
        <w:t xml:space="preserve"> licitante </w:t>
      </w:r>
      <w:r w:rsidRPr="00C51AE1">
        <w:rPr>
          <w:b/>
          <w:sz w:val="20"/>
          <w:szCs w:val="20"/>
          <w:u w:val="single"/>
        </w:rPr>
        <w:t>poderá</w:t>
      </w:r>
      <w:r w:rsidRPr="00C51AE1">
        <w:rPr>
          <w:sz w:val="20"/>
          <w:szCs w:val="20"/>
        </w:rPr>
        <w:t xml:space="preserve"> realizar vistoria nas instalações do local de execução dos serviços, </w:t>
      </w:r>
      <w:r w:rsidRPr="00C51AE1">
        <w:rPr>
          <w:color w:val="000000"/>
          <w:sz w:val="20"/>
          <w:szCs w:val="20"/>
        </w:rPr>
        <w:t xml:space="preserve">acompanhado por servidor designado para esse fim, de </w:t>
      </w:r>
      <w:r w:rsidRPr="00327ACD">
        <w:rPr>
          <w:i/>
          <w:sz w:val="20"/>
          <w:szCs w:val="20"/>
        </w:rPr>
        <w:t>segunda à sexta-feira</w:t>
      </w:r>
      <w:r w:rsidRPr="00327ACD">
        <w:rPr>
          <w:sz w:val="20"/>
          <w:szCs w:val="20"/>
        </w:rPr>
        <w:t>, das 14 horas às 17 horas</w:t>
      </w:r>
      <w:r w:rsidRPr="00C51AE1">
        <w:rPr>
          <w:color w:val="000000"/>
          <w:sz w:val="20"/>
          <w:szCs w:val="20"/>
        </w:rPr>
        <w:t>, devendo o agendamento ser efetuado previamente pelo telefone (27) 3</w:t>
      </w:r>
      <w:r>
        <w:rPr>
          <w:color w:val="000000"/>
          <w:sz w:val="20"/>
          <w:szCs w:val="20"/>
        </w:rPr>
        <w:t>04</w:t>
      </w:r>
      <w:r w:rsidRPr="00C51AE1">
        <w:rPr>
          <w:color w:val="000000"/>
          <w:sz w:val="20"/>
          <w:szCs w:val="20"/>
        </w:rPr>
        <w:t>1.80</w:t>
      </w:r>
      <w:r>
        <w:rPr>
          <w:color w:val="000000"/>
          <w:sz w:val="20"/>
          <w:szCs w:val="20"/>
        </w:rPr>
        <w:t>14</w:t>
      </w:r>
      <w:r w:rsidRPr="00C51AE1">
        <w:rPr>
          <w:color w:val="000000"/>
          <w:sz w:val="20"/>
          <w:szCs w:val="20"/>
        </w:rPr>
        <w:t xml:space="preserve"> com o </w:t>
      </w:r>
      <w:r>
        <w:rPr>
          <w:color w:val="000000"/>
          <w:sz w:val="20"/>
          <w:szCs w:val="20"/>
        </w:rPr>
        <w:t>Núcleo de Tecnologia da Informação</w:t>
      </w:r>
      <w:r w:rsidRPr="00C51AE1">
        <w:rPr>
          <w:color w:val="000000"/>
          <w:sz w:val="20"/>
          <w:szCs w:val="20"/>
        </w:rPr>
        <w:t xml:space="preserve"> – </w:t>
      </w:r>
      <w:r>
        <w:rPr>
          <w:color w:val="000000"/>
          <w:sz w:val="20"/>
          <w:szCs w:val="20"/>
        </w:rPr>
        <w:t>NTI</w:t>
      </w:r>
      <w:r w:rsidRPr="00C51AE1">
        <w:rPr>
          <w:color w:val="000000"/>
          <w:sz w:val="20"/>
          <w:szCs w:val="20"/>
        </w:rPr>
        <w:t>/SR/DPF/ES.</w:t>
      </w:r>
    </w:p>
    <w:p w14:paraId="0EE65637" w14:textId="77777777" w:rsidR="002205FF" w:rsidRPr="00C51AE1" w:rsidRDefault="002205FF" w:rsidP="00A40032">
      <w:pPr>
        <w:numPr>
          <w:ilvl w:val="1"/>
          <w:numId w:val="15"/>
        </w:numPr>
        <w:spacing w:after="120"/>
        <w:ind w:left="0" w:firstLine="567"/>
        <w:jc w:val="both"/>
        <w:rPr>
          <w:sz w:val="20"/>
          <w:szCs w:val="20"/>
        </w:rPr>
      </w:pPr>
      <w:r w:rsidRPr="00C51AE1">
        <w:rPr>
          <w:sz w:val="20"/>
          <w:szCs w:val="20"/>
        </w:rPr>
        <w:t xml:space="preserve">O prazo para vistoria </w:t>
      </w:r>
      <w:r w:rsidRPr="00C51AE1">
        <w:rPr>
          <w:color w:val="000000"/>
          <w:sz w:val="20"/>
          <w:szCs w:val="20"/>
        </w:rPr>
        <w:t>iniciar-se-á no dia útil seguinte ao da publicação do Edital, estendendo-se até o dia útil anterior à data prevista para a abertura da sessão pública.</w:t>
      </w:r>
    </w:p>
    <w:p w14:paraId="358627AA" w14:textId="77777777" w:rsidR="002205FF" w:rsidRPr="00C51AE1" w:rsidRDefault="002205FF" w:rsidP="00A40032">
      <w:pPr>
        <w:numPr>
          <w:ilvl w:val="1"/>
          <w:numId w:val="15"/>
        </w:numPr>
        <w:spacing w:after="120"/>
        <w:ind w:left="0" w:firstLine="567"/>
        <w:jc w:val="both"/>
        <w:rPr>
          <w:rFonts w:cs="Times New Roman"/>
          <w:bCs/>
          <w:color w:val="000000"/>
          <w:sz w:val="20"/>
          <w:szCs w:val="20"/>
        </w:rPr>
      </w:pPr>
      <w:r w:rsidRPr="00C51AE1">
        <w:rPr>
          <w:color w:val="000000"/>
          <w:sz w:val="20"/>
          <w:szCs w:val="20"/>
        </w:rPr>
        <w:lastRenderedPageBreak/>
        <w:t>Para a vistoria, o licitante, ou o seu representante, deverá estar devidamente identificado.</w:t>
      </w:r>
    </w:p>
    <w:p w14:paraId="76AC7A9F" w14:textId="77777777" w:rsidR="002205FF" w:rsidRPr="00104F3D" w:rsidRDefault="002205FF" w:rsidP="002205FF">
      <w:pPr>
        <w:spacing w:after="120"/>
        <w:ind w:left="567"/>
        <w:jc w:val="both"/>
        <w:rPr>
          <w:rFonts w:cs="Times New Roman"/>
          <w:bCs/>
          <w:color w:val="000000"/>
          <w:sz w:val="20"/>
          <w:szCs w:val="20"/>
        </w:rPr>
      </w:pPr>
    </w:p>
    <w:p w14:paraId="51E92C1B" w14:textId="77777777" w:rsidR="002205FF" w:rsidRPr="00104F3D" w:rsidRDefault="002205FF" w:rsidP="00A40032">
      <w:pPr>
        <w:numPr>
          <w:ilvl w:val="0"/>
          <w:numId w:val="15"/>
        </w:numPr>
        <w:spacing w:after="120"/>
        <w:jc w:val="both"/>
        <w:rPr>
          <w:rFonts w:cs="Times New Roman"/>
          <w:b/>
          <w:color w:val="000000"/>
          <w:sz w:val="20"/>
          <w:szCs w:val="20"/>
        </w:rPr>
      </w:pPr>
      <w:r w:rsidRPr="00104F3D">
        <w:rPr>
          <w:rFonts w:cs="Times New Roman"/>
          <w:b/>
          <w:bCs/>
          <w:color w:val="000000"/>
          <w:sz w:val="20"/>
          <w:szCs w:val="20"/>
          <w:lang w:eastAsia="en-US"/>
        </w:rPr>
        <w:t>OBRIGAÇÕES DA CONTRATANTE</w:t>
      </w:r>
    </w:p>
    <w:p w14:paraId="794DFBD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Exigir o cumprimento de todas as obrigações assumidas pela Contratada, de acordo com as cláusulas contratuais e os termos de sua proposta;</w:t>
      </w:r>
    </w:p>
    <w:p w14:paraId="3FC481B6"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70B10BF0"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Notificar a Contratada por escrito da ocorrência de eventuais imperfeições no curso da execução dos serviços, fixando prazo para a sua correção;</w:t>
      </w:r>
    </w:p>
    <w:p w14:paraId="5323FAC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2659C45F"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Pagar à Contratada o valor resultante da prestação do serviço, no prazo e condições estabelecidas no Edital e seus anexos;</w:t>
      </w:r>
    </w:p>
    <w:p w14:paraId="5CCF3CF0"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Efetuar as retenções tributárias devidas sobre o valor da Nota Fiscal/</w:t>
      </w:r>
      <w:proofErr w:type="gramStart"/>
      <w:r w:rsidRPr="00104F3D">
        <w:rPr>
          <w:rFonts w:cs="Times New Roman"/>
          <w:color w:val="000000"/>
          <w:sz w:val="20"/>
          <w:szCs w:val="20"/>
        </w:rPr>
        <w:t>Fatura fornecida</w:t>
      </w:r>
      <w:proofErr w:type="gramEnd"/>
      <w:r w:rsidRPr="00104F3D">
        <w:rPr>
          <w:rFonts w:cs="Times New Roman"/>
          <w:color w:val="000000"/>
          <w:sz w:val="20"/>
          <w:szCs w:val="20"/>
        </w:rPr>
        <w:t xml:space="preserve"> pela contratada, em conformidade com o art. 36, §8º da IN SLTI/MPOG N. 02/2008.</w:t>
      </w:r>
    </w:p>
    <w:p w14:paraId="1561A785" w14:textId="77777777" w:rsidR="002205FF" w:rsidRDefault="002205FF" w:rsidP="00A40032">
      <w:pPr>
        <w:numPr>
          <w:ilvl w:val="1"/>
          <w:numId w:val="15"/>
        </w:numPr>
        <w:spacing w:before="120" w:after="120" w:line="276" w:lineRule="auto"/>
        <w:ind w:left="425" w:firstLine="0"/>
        <w:jc w:val="both"/>
        <w:rPr>
          <w:rFonts w:cs="Times New Roman"/>
          <w:color w:val="000000"/>
          <w:sz w:val="20"/>
          <w:szCs w:val="20"/>
        </w:rPr>
      </w:pPr>
      <w:r w:rsidRPr="004F2210">
        <w:rPr>
          <w:rFonts w:cs="Times New Roman"/>
          <w:color w:val="000000"/>
          <w:sz w:val="20"/>
          <w:szCs w:val="20"/>
        </w:rPr>
        <w:t>A Administração realizará pesquisa de preços periodicamente, em prazo não superior a 180 (cento e oitenta) dias, a fim de verificar a vantajosidade dos preços registrados em Ata.</w:t>
      </w:r>
    </w:p>
    <w:p w14:paraId="5E64551C" w14:textId="77777777" w:rsidR="002205FF" w:rsidRPr="00CC2604" w:rsidRDefault="002205FF" w:rsidP="00A40032">
      <w:pPr>
        <w:numPr>
          <w:ilvl w:val="1"/>
          <w:numId w:val="15"/>
        </w:numPr>
        <w:spacing w:after="120"/>
        <w:ind w:left="0" w:firstLine="567"/>
        <w:jc w:val="both"/>
        <w:rPr>
          <w:rFonts w:cs="Times New Roman"/>
          <w:color w:val="000000"/>
          <w:sz w:val="20"/>
          <w:szCs w:val="20"/>
        </w:rPr>
      </w:pPr>
      <w:r w:rsidRPr="00CC2604">
        <w:rPr>
          <w:rFonts w:cs="Times New Roman"/>
          <w:color w:val="000000"/>
          <w:sz w:val="20"/>
          <w:szCs w:val="20"/>
        </w:rPr>
        <w:t>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p>
    <w:p w14:paraId="4A21EB10" w14:textId="77777777" w:rsidR="002205FF" w:rsidRPr="00104F3D" w:rsidRDefault="002205FF" w:rsidP="002205FF">
      <w:pPr>
        <w:spacing w:after="120"/>
        <w:ind w:left="567"/>
        <w:jc w:val="both"/>
        <w:rPr>
          <w:rFonts w:cs="Times New Roman"/>
          <w:color w:val="000000"/>
          <w:sz w:val="20"/>
          <w:szCs w:val="20"/>
        </w:rPr>
      </w:pPr>
    </w:p>
    <w:p w14:paraId="1243A121" w14:textId="77777777" w:rsidR="002205FF" w:rsidRPr="00104F3D" w:rsidRDefault="002205FF" w:rsidP="00A40032">
      <w:pPr>
        <w:numPr>
          <w:ilvl w:val="0"/>
          <w:numId w:val="15"/>
        </w:numPr>
        <w:spacing w:after="120"/>
        <w:jc w:val="both"/>
        <w:rPr>
          <w:rFonts w:cs="Times New Roman"/>
          <w:b/>
          <w:color w:val="000000"/>
          <w:sz w:val="20"/>
          <w:szCs w:val="20"/>
        </w:rPr>
      </w:pPr>
      <w:r w:rsidRPr="00104F3D">
        <w:rPr>
          <w:b/>
          <w:sz w:val="20"/>
          <w:szCs w:val="20"/>
        </w:rPr>
        <w:t>OBRIGAÇÕES DA CONTRATADA</w:t>
      </w:r>
    </w:p>
    <w:p w14:paraId="47891A12"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71BA0F62"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9ED238F" w14:textId="77777777" w:rsidR="002205FF" w:rsidRPr="008047E2" w:rsidRDefault="002205FF" w:rsidP="00A40032">
      <w:pPr>
        <w:numPr>
          <w:ilvl w:val="1"/>
          <w:numId w:val="15"/>
        </w:numPr>
        <w:spacing w:after="120"/>
        <w:ind w:left="0" w:firstLine="567"/>
        <w:jc w:val="both"/>
        <w:rPr>
          <w:rFonts w:cs="Times New Roman"/>
          <w:color w:val="000000"/>
          <w:sz w:val="20"/>
          <w:szCs w:val="20"/>
        </w:rPr>
      </w:pPr>
      <w:r w:rsidRPr="008047E2">
        <w:rPr>
          <w:rFonts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8047E2">
          <w:rPr>
            <w:rFonts w:cs="Times New Roman"/>
            <w:color w:val="000000"/>
            <w:sz w:val="20"/>
            <w:szCs w:val="20"/>
          </w:rPr>
          <w:t>17 a</w:t>
        </w:r>
      </w:smartTag>
      <w:r w:rsidRPr="008047E2">
        <w:rPr>
          <w:rFonts w:cs="Times New Roman"/>
          <w:color w:val="000000"/>
          <w:sz w:val="20"/>
          <w:szCs w:val="20"/>
        </w:rPr>
        <w:t xml:space="preserve"> 27, do Código de Defesa do Consumidor (Lei nº 8.078, de 1990), ficando a Contratante autorizada a descontar da garantia, </w:t>
      </w:r>
      <w:proofErr w:type="gramStart"/>
      <w:r w:rsidRPr="008047E2">
        <w:rPr>
          <w:rFonts w:cs="Times New Roman"/>
          <w:color w:val="000000"/>
          <w:sz w:val="20"/>
          <w:szCs w:val="20"/>
        </w:rPr>
        <w:t>caso exigida</w:t>
      </w:r>
      <w:proofErr w:type="gramEnd"/>
      <w:r w:rsidRPr="008047E2">
        <w:rPr>
          <w:rFonts w:cs="Times New Roman"/>
          <w:color w:val="000000"/>
          <w:sz w:val="20"/>
          <w:szCs w:val="20"/>
        </w:rPr>
        <w:t xml:space="preserve"> no edital, ou dos pagamentos devidos à Contratada, o valor correspondente aos danos sofridos;</w:t>
      </w:r>
    </w:p>
    <w:p w14:paraId="6979C94A"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Utilizar empregados habilitados e com conhecimentos básicos dos serviços a serem executados, em conformidade com as normas e determinações em vigor;</w:t>
      </w:r>
    </w:p>
    <w:p w14:paraId="002BF966"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lastRenderedPageBreak/>
        <w:t>Apresentar os empregados devidamente uniformizados e identificados por meio de crachá, além de provê-los com os Equipamentos de Proteção Individual - EPI, quando for o caso;</w:t>
      </w:r>
    </w:p>
    <w:p w14:paraId="320B658B"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à Contratante, quando for o caso, a relação nominal dos empregados que adentrarão o órgão para a execução do serviço;</w:t>
      </w:r>
    </w:p>
    <w:p w14:paraId="7A4354C5"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0417F88A"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Apresentar, quando solicitado, atestado de antecedentes criminais e distribuição cível de toda a mão de obra oferecida para atuar nas instalações do órgão;</w:t>
      </w:r>
    </w:p>
    <w:p w14:paraId="26A67A0F" w14:textId="77777777" w:rsidR="002205FF" w:rsidRPr="00104F3D" w:rsidRDefault="002205FF" w:rsidP="002205FF">
      <w:pPr>
        <w:pStyle w:val="citao2"/>
        <w:spacing w:before="0" w:after="120"/>
      </w:pPr>
      <w:r w:rsidRPr="00104F3D">
        <w:rPr>
          <w:b/>
        </w:rPr>
        <w:t>Nota explicativa</w:t>
      </w:r>
      <w:r w:rsidRPr="00104F3D">
        <w:t>: O atestado de antecedentes criminais somente poderá ser solicitado quando for imprescindível à segurança de pessoas, bens, informações ou instalações, de forma motivada.</w:t>
      </w:r>
    </w:p>
    <w:p w14:paraId="5BA56691"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735CAFB3"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Instruir seus empregados quanto à necessidade de acatar as normas internas da Administração;</w:t>
      </w:r>
    </w:p>
    <w:p w14:paraId="45CD5CD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72706745"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Relatar à Contratante toda e qualquer irregularidade verificada no decorrer da prestação dos serviços;</w:t>
      </w:r>
    </w:p>
    <w:p w14:paraId="5D36ABD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156C2969"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717D58BD" w14:textId="77777777" w:rsidR="002205FF" w:rsidRPr="00104F3D" w:rsidRDefault="002205FF" w:rsidP="00A40032">
      <w:pPr>
        <w:numPr>
          <w:ilvl w:val="1"/>
          <w:numId w:val="15"/>
        </w:numPr>
        <w:spacing w:after="120"/>
        <w:ind w:left="0" w:firstLine="567"/>
        <w:jc w:val="both"/>
        <w:rPr>
          <w:rFonts w:cs="Times New Roman"/>
          <w:color w:val="000000"/>
          <w:sz w:val="20"/>
          <w:szCs w:val="20"/>
        </w:rPr>
      </w:pPr>
      <w:r w:rsidRPr="00104F3D">
        <w:rPr>
          <w:color w:val="000000"/>
          <w:sz w:val="20"/>
          <w:szCs w:val="20"/>
        </w:rPr>
        <w:t>Guardar sigilo sobre todas as informações obtidas em decorrência do cumprimento do contrato;</w:t>
      </w:r>
    </w:p>
    <w:p w14:paraId="70C24251" w14:textId="77777777" w:rsidR="002205FF" w:rsidRDefault="002205FF" w:rsidP="00A40032">
      <w:pPr>
        <w:numPr>
          <w:ilvl w:val="1"/>
          <w:numId w:val="15"/>
        </w:numPr>
        <w:spacing w:after="120"/>
        <w:ind w:left="0" w:firstLine="567"/>
        <w:jc w:val="both"/>
        <w:rPr>
          <w:rFonts w:cs="Times New Roman"/>
          <w:color w:val="000000"/>
          <w:sz w:val="20"/>
          <w:szCs w:val="20"/>
        </w:rPr>
      </w:pPr>
      <w:r w:rsidRPr="00104F3D">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677720C6" w14:textId="77777777" w:rsidR="002205FF" w:rsidRPr="00DD03D1" w:rsidRDefault="002205FF" w:rsidP="002205FF">
      <w:pPr>
        <w:spacing w:after="120"/>
        <w:rPr>
          <w:rFonts w:cs="Times New Roman"/>
          <w:b/>
          <w:color w:val="000000"/>
          <w:sz w:val="20"/>
          <w:szCs w:val="20"/>
          <w:u w:val="single"/>
        </w:rPr>
      </w:pPr>
      <w:r w:rsidRPr="00DD03D1">
        <w:rPr>
          <w:rFonts w:cs="Times New Roman"/>
          <w:b/>
          <w:color w:val="000000"/>
          <w:sz w:val="20"/>
          <w:szCs w:val="20"/>
          <w:u w:val="single"/>
        </w:rPr>
        <w:t>Critérios de Sustentabilidade Ambiental:</w:t>
      </w:r>
    </w:p>
    <w:p w14:paraId="603135CD" w14:textId="77777777" w:rsidR="002205FF" w:rsidRPr="00C74E0E" w:rsidRDefault="002205FF" w:rsidP="00A40032">
      <w:pPr>
        <w:pStyle w:val="PargrafodaLista"/>
        <w:widowControl w:val="0"/>
        <w:numPr>
          <w:ilvl w:val="1"/>
          <w:numId w:val="15"/>
        </w:numPr>
        <w:suppressAutoHyphens/>
        <w:spacing w:after="120"/>
        <w:ind w:left="0" w:firstLine="567"/>
        <w:jc w:val="both"/>
        <w:rPr>
          <w:rFonts w:cs="Times New Roman"/>
          <w:color w:val="000000"/>
          <w:sz w:val="20"/>
          <w:szCs w:val="20"/>
        </w:rPr>
      </w:pPr>
      <w:r w:rsidRPr="00C74E0E">
        <w:rPr>
          <w:rFonts w:cs="Times New Roman"/>
          <w:color w:val="000000"/>
          <w:sz w:val="20"/>
          <w:szCs w:val="20"/>
        </w:rPr>
        <w:t>Adotar boas práticas de otimização de recursos/redução de desperdícios/ menor poluição, tais como:</w:t>
      </w:r>
    </w:p>
    <w:p w14:paraId="5AE9EC90"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Racionalização do uso de substâncias potencialmente tóxico-poluentes;</w:t>
      </w:r>
    </w:p>
    <w:p w14:paraId="5B252A26"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Substituição de substâncias tóxicas por outras atóxicas ou de menor toxicidade;</w:t>
      </w:r>
    </w:p>
    <w:p w14:paraId="3BCEEBD7" w14:textId="77777777" w:rsidR="002205FF" w:rsidRPr="00DD03D1"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lastRenderedPageBreak/>
        <w:t>Treinamento/ capacitação periódicos dos empregados sobre boas práticas de redução de desperdícios/poluição; e</w:t>
      </w:r>
    </w:p>
    <w:p w14:paraId="0C3A7080" w14:textId="77777777" w:rsidR="002205FF" w:rsidRDefault="002205FF" w:rsidP="00A40032">
      <w:pPr>
        <w:widowControl w:val="0"/>
        <w:numPr>
          <w:ilvl w:val="3"/>
          <w:numId w:val="15"/>
        </w:numPr>
        <w:suppressAutoHyphens/>
        <w:spacing w:after="120"/>
        <w:ind w:left="1728"/>
        <w:jc w:val="both"/>
        <w:rPr>
          <w:rFonts w:cs="Times New Roman"/>
          <w:color w:val="000000"/>
          <w:sz w:val="20"/>
          <w:szCs w:val="20"/>
        </w:rPr>
      </w:pPr>
      <w:r w:rsidRPr="00DD03D1">
        <w:rPr>
          <w:rFonts w:cs="Times New Roman"/>
          <w:color w:val="000000"/>
          <w:sz w:val="20"/>
          <w:szCs w:val="20"/>
        </w:rPr>
        <w:t>Adotar as práticas de sustentabilidade na execução dos serviços, quando couber, todas de acordo com o art. 6º da Instrução Normativa SLTI/MPOG nº 1, de 19 de janeiro de 2010.</w:t>
      </w:r>
    </w:p>
    <w:p w14:paraId="7E016989" w14:textId="77777777" w:rsidR="002205FF" w:rsidRPr="00104F3D" w:rsidRDefault="002205FF" w:rsidP="00A40032">
      <w:pPr>
        <w:numPr>
          <w:ilvl w:val="0"/>
          <w:numId w:val="15"/>
        </w:numPr>
        <w:spacing w:after="120"/>
        <w:jc w:val="both"/>
        <w:rPr>
          <w:rFonts w:cs="Times New Roman"/>
          <w:b/>
          <w:sz w:val="20"/>
          <w:szCs w:val="20"/>
          <w:lang w:eastAsia="en-US"/>
        </w:rPr>
      </w:pPr>
      <w:r w:rsidRPr="00104F3D">
        <w:rPr>
          <w:rFonts w:cs="Times New Roman"/>
          <w:b/>
          <w:sz w:val="20"/>
          <w:szCs w:val="20"/>
          <w:lang w:eastAsia="en-US"/>
        </w:rPr>
        <w:t>ALTERAÇÃO SUBJETIVA</w:t>
      </w:r>
    </w:p>
    <w:p w14:paraId="173A9F1D" w14:textId="77777777" w:rsidR="002205FF" w:rsidRDefault="002205FF" w:rsidP="00A40032">
      <w:pPr>
        <w:numPr>
          <w:ilvl w:val="1"/>
          <w:numId w:val="15"/>
        </w:numPr>
        <w:spacing w:after="120"/>
        <w:ind w:left="0" w:firstLine="567"/>
        <w:jc w:val="both"/>
        <w:rPr>
          <w:rFonts w:cs="Times New Roman"/>
          <w:sz w:val="20"/>
          <w:szCs w:val="20"/>
          <w:lang w:eastAsia="en-US"/>
        </w:rPr>
      </w:pPr>
      <w:r w:rsidRPr="00104F3D">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E7EAB9C" w14:textId="77777777" w:rsidR="002205FF" w:rsidRPr="00104F3D" w:rsidRDefault="002205FF" w:rsidP="00A40032">
      <w:pPr>
        <w:numPr>
          <w:ilvl w:val="0"/>
          <w:numId w:val="15"/>
        </w:numPr>
        <w:spacing w:after="120"/>
        <w:jc w:val="both"/>
        <w:rPr>
          <w:rFonts w:cs="Times New Roman"/>
          <w:b/>
          <w:color w:val="000000"/>
          <w:sz w:val="20"/>
          <w:szCs w:val="20"/>
          <w:lang w:eastAsia="en-US"/>
        </w:rPr>
      </w:pPr>
      <w:r w:rsidRPr="00104F3D">
        <w:rPr>
          <w:rFonts w:cs="Times New Roman"/>
          <w:b/>
          <w:color w:val="000000"/>
          <w:sz w:val="20"/>
          <w:szCs w:val="20"/>
          <w:lang w:eastAsia="en-US"/>
        </w:rPr>
        <w:t>CONTROLE E FISCALIZAÇÃO DA EXECUÇÃO</w:t>
      </w:r>
    </w:p>
    <w:p w14:paraId="7C8A2EF3"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104F3D">
        <w:rPr>
          <w:rFonts w:cs="Times New Roman"/>
          <w:color w:val="000000"/>
          <w:sz w:val="20"/>
          <w:szCs w:val="20"/>
          <w:lang w:eastAsia="en-US"/>
        </w:rPr>
        <w:t>arts</w:t>
      </w:r>
      <w:proofErr w:type="spellEnd"/>
      <w:r w:rsidRPr="00104F3D">
        <w:rPr>
          <w:rFonts w:cs="Times New Roman"/>
          <w:color w:val="000000"/>
          <w:sz w:val="20"/>
          <w:szCs w:val="20"/>
          <w:lang w:eastAsia="en-US"/>
        </w:rPr>
        <w:t>. 67 e 73 da Lei nº 8.666, de 1993, e do art. 6º do Decreto nº 2.271, de 1997.</w:t>
      </w:r>
    </w:p>
    <w:p w14:paraId="5C3811B8"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ter a experiência necessária para o acompanhamento e controle da execução dos serviços e do contrato.</w:t>
      </w:r>
    </w:p>
    <w:p w14:paraId="6E0C99D5"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verificação da adequação da prestação do serviço deverá ser realizada com base nos critérios previstos neste Termo de Referência.</w:t>
      </w:r>
    </w:p>
    <w:p w14:paraId="74765FFC"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7C4D3E0E"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A529480"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0D17BE42"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62EA8F97"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5B9374BD" w14:textId="77777777" w:rsidR="002205FF" w:rsidRPr="00104F3D"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42F24B2E" w14:textId="77777777" w:rsidR="002205FF" w:rsidRDefault="002205FF" w:rsidP="00A40032">
      <w:pPr>
        <w:numPr>
          <w:ilvl w:val="1"/>
          <w:numId w:val="15"/>
        </w:numPr>
        <w:spacing w:after="120"/>
        <w:ind w:left="0" w:firstLine="567"/>
        <w:jc w:val="both"/>
        <w:rPr>
          <w:rFonts w:cs="Times New Roman"/>
          <w:color w:val="000000"/>
          <w:sz w:val="20"/>
          <w:szCs w:val="20"/>
          <w:lang w:eastAsia="en-US"/>
        </w:rPr>
      </w:pPr>
      <w:r w:rsidRPr="00104F3D">
        <w:rPr>
          <w:rFonts w:cs="Times New Roman"/>
          <w:color w:val="000000"/>
          <w:sz w:val="20"/>
          <w:szCs w:val="20"/>
          <w:lang w:eastAsia="en-US"/>
        </w:rPr>
        <w:lastRenderedPageBreak/>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w:t>
      </w:r>
      <w:r>
        <w:rPr>
          <w:rFonts w:cs="Times New Roman"/>
          <w:color w:val="000000"/>
          <w:sz w:val="20"/>
          <w:szCs w:val="20"/>
          <w:lang w:eastAsia="en-US"/>
        </w:rPr>
        <w:t>r</w:t>
      </w:r>
      <w:r w:rsidRPr="00104F3D">
        <w:rPr>
          <w:rFonts w:cs="Times New Roman"/>
          <w:color w:val="000000"/>
          <w:sz w:val="20"/>
          <w:szCs w:val="20"/>
          <w:lang w:eastAsia="en-US"/>
        </w:rPr>
        <w:t>responsabilidade da Contratante ou de seus agentes e prepostos, de conformidade com o art. 70 da Lei nº 8.666, de 1993.</w:t>
      </w:r>
    </w:p>
    <w:p w14:paraId="457CE323" w14:textId="77777777" w:rsidR="002205FF" w:rsidRPr="00104F3D" w:rsidRDefault="002205FF" w:rsidP="00A40032">
      <w:pPr>
        <w:numPr>
          <w:ilvl w:val="0"/>
          <w:numId w:val="15"/>
        </w:numPr>
        <w:spacing w:after="120"/>
        <w:jc w:val="both"/>
        <w:rPr>
          <w:rFonts w:cs="Times New Roman"/>
          <w:b/>
          <w:sz w:val="20"/>
          <w:szCs w:val="20"/>
        </w:rPr>
      </w:pPr>
      <w:r w:rsidRPr="00104F3D">
        <w:rPr>
          <w:b/>
          <w:sz w:val="20"/>
          <w:szCs w:val="20"/>
        </w:rPr>
        <w:t>DAS SANÇÕES ADMINISTRATIVAS</w:t>
      </w:r>
    </w:p>
    <w:p w14:paraId="63228FB4"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104F3D">
          <w:rPr>
            <w:sz w:val="20"/>
            <w:szCs w:val="20"/>
          </w:rPr>
          <w:t>2002, a</w:t>
        </w:r>
      </w:smartTag>
      <w:r w:rsidRPr="00104F3D">
        <w:rPr>
          <w:sz w:val="20"/>
          <w:szCs w:val="20"/>
        </w:rPr>
        <w:t xml:space="preserve"> Contratada que:</w:t>
      </w:r>
    </w:p>
    <w:p w14:paraId="3FEFCC00"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inexecutar total ou parcialmente qualquer das obrigações assumidas em decorrência da contratação;</w:t>
      </w:r>
    </w:p>
    <w:p w14:paraId="6D71ED25"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ensejar o retardamento da execução do objeto;</w:t>
      </w:r>
    </w:p>
    <w:p w14:paraId="46A399C7"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fraudar na execução do contrato;</w:t>
      </w:r>
    </w:p>
    <w:p w14:paraId="0D4F525E"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comportar-se de modo inidôneo;</w:t>
      </w:r>
    </w:p>
    <w:p w14:paraId="3717A948"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cometer fraude fiscal;</w:t>
      </w:r>
    </w:p>
    <w:p w14:paraId="21C5ED6D"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não mantiver a proposta.</w:t>
      </w:r>
    </w:p>
    <w:p w14:paraId="41321FE7"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A Contratada que cometer qualquer das infrações discriminadas nos subitens acima ficará sujeita, sem prejuízo da responsabilidade civil e criminal, às seguintes sanções:</w:t>
      </w:r>
    </w:p>
    <w:p w14:paraId="3AFEA853"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advertência por faltas leves, assim entendidas aquelas que não acarretem prejuízos significativos para a Contratante;</w:t>
      </w:r>
    </w:p>
    <w:p w14:paraId="568C55F6"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multa moratória de </w:t>
      </w:r>
      <w:r w:rsidRPr="00401BD7">
        <w:rPr>
          <w:b/>
          <w:sz w:val="20"/>
          <w:szCs w:val="20"/>
        </w:rPr>
        <w:t>0,5 % (meio por cento)</w:t>
      </w:r>
      <w:r w:rsidRPr="00104F3D">
        <w:rPr>
          <w:sz w:val="20"/>
          <w:szCs w:val="20"/>
        </w:rPr>
        <w:t xml:space="preserve"> por dia de atraso injustificado sobre o valor da parcela inadimplida, até o limite de </w:t>
      </w:r>
      <w:r w:rsidRPr="00401BD7">
        <w:rPr>
          <w:b/>
          <w:sz w:val="20"/>
          <w:szCs w:val="20"/>
        </w:rPr>
        <w:t>20 (vinte) dias</w:t>
      </w:r>
      <w:r w:rsidRPr="00104F3D">
        <w:rPr>
          <w:sz w:val="20"/>
          <w:szCs w:val="20"/>
        </w:rPr>
        <w:t>;</w:t>
      </w:r>
    </w:p>
    <w:p w14:paraId="60CAA817" w14:textId="77777777" w:rsidR="002205FF" w:rsidRPr="00104F3D" w:rsidRDefault="002205FF" w:rsidP="00A40032">
      <w:pPr>
        <w:numPr>
          <w:ilvl w:val="2"/>
          <w:numId w:val="15"/>
        </w:numPr>
        <w:spacing w:after="120"/>
        <w:ind w:left="1134" w:hanging="283"/>
        <w:jc w:val="both"/>
        <w:rPr>
          <w:sz w:val="20"/>
          <w:szCs w:val="20"/>
        </w:rPr>
      </w:pPr>
      <w:r w:rsidRPr="00104F3D">
        <w:rPr>
          <w:sz w:val="20"/>
          <w:szCs w:val="20"/>
        </w:rPr>
        <w:t xml:space="preserve">multa compensatória de </w:t>
      </w:r>
      <w:r w:rsidRPr="00401BD7">
        <w:rPr>
          <w:b/>
          <w:sz w:val="20"/>
          <w:szCs w:val="20"/>
        </w:rPr>
        <w:t>10 % (dez por cento)</w:t>
      </w:r>
      <w:r w:rsidRPr="00104F3D">
        <w:rPr>
          <w:sz w:val="20"/>
          <w:szCs w:val="20"/>
        </w:rPr>
        <w:t xml:space="preserve"> sobre o valor total do contrato, no caso de inexecução total do objeto;</w:t>
      </w:r>
    </w:p>
    <w:p w14:paraId="599F5F82" w14:textId="77777777" w:rsidR="002205FF" w:rsidRPr="00104F3D" w:rsidRDefault="002205FF" w:rsidP="00A40032">
      <w:pPr>
        <w:numPr>
          <w:ilvl w:val="3"/>
          <w:numId w:val="15"/>
        </w:numPr>
        <w:spacing w:after="120"/>
        <w:ind w:left="1728"/>
        <w:jc w:val="both"/>
        <w:rPr>
          <w:sz w:val="20"/>
          <w:szCs w:val="20"/>
        </w:rPr>
      </w:pPr>
      <w:r w:rsidRPr="00104F3D">
        <w:rPr>
          <w:sz w:val="20"/>
          <w:szCs w:val="20"/>
        </w:rPr>
        <w:t>em caso de inexecução parcial, a multa compensatória, no mesmo percentual do subitem acima, será aplicada de forma proporcional à obrigação inadimplida;</w:t>
      </w:r>
    </w:p>
    <w:p w14:paraId="521FE04F"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 suspensão de licitar e impedimento de contratar com o órgão ou entidade Contratante, pelo prazo de até dois anos;</w:t>
      </w:r>
    </w:p>
    <w:p w14:paraId="2BED07A0"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 xml:space="preserve">impedimento de licitar e contratar com a União com o </w:t>
      </w:r>
      <w:r w:rsidRPr="00104F3D">
        <w:rPr>
          <w:rFonts w:cs="Times New Roman"/>
          <w:bCs/>
          <w:color w:val="000000"/>
          <w:sz w:val="20"/>
          <w:szCs w:val="20"/>
        </w:rPr>
        <w:t>consequente</w:t>
      </w:r>
      <w:r w:rsidRPr="00104F3D">
        <w:rPr>
          <w:sz w:val="20"/>
          <w:szCs w:val="20"/>
        </w:rPr>
        <w:t xml:space="preserve"> descredenciamento no SICAF pelo prazo de até cinco anos;</w:t>
      </w:r>
    </w:p>
    <w:p w14:paraId="3F4A3F32"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E67323D"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 xml:space="preserve">Também ficam sujeitas às penalidades do art. 87, III e IV da Lei nº 8.666, de </w:t>
      </w:r>
      <w:smartTag w:uri="urn:schemas-microsoft-com:office:smarttags" w:element="metricconverter">
        <w:smartTagPr>
          <w:attr w:name="ProductID" w:val="1993, a"/>
        </w:smartTagPr>
        <w:r w:rsidRPr="00104F3D">
          <w:rPr>
            <w:sz w:val="20"/>
            <w:szCs w:val="20"/>
          </w:rPr>
          <w:t>1993, a</w:t>
        </w:r>
      </w:smartTag>
      <w:r w:rsidRPr="00104F3D">
        <w:rPr>
          <w:sz w:val="20"/>
          <w:szCs w:val="20"/>
        </w:rPr>
        <w:t xml:space="preserve"> Contratada que:</w:t>
      </w:r>
    </w:p>
    <w:p w14:paraId="77FF162A"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tenha sofrido condenação definitiva por praticar, por meio dolosos, fraude fiscal no recolhimento de quaisquer tributos;</w:t>
      </w:r>
    </w:p>
    <w:p w14:paraId="10023874"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t>tenha praticado atos ilícitos visando a frustrar os objetivos da licitação;</w:t>
      </w:r>
    </w:p>
    <w:p w14:paraId="403C82E5" w14:textId="77777777" w:rsidR="002205FF" w:rsidRPr="00104F3D" w:rsidRDefault="002205FF" w:rsidP="00A40032">
      <w:pPr>
        <w:numPr>
          <w:ilvl w:val="2"/>
          <w:numId w:val="15"/>
        </w:numPr>
        <w:spacing w:after="120"/>
        <w:ind w:left="1135" w:hanging="284"/>
        <w:jc w:val="both"/>
        <w:rPr>
          <w:sz w:val="20"/>
          <w:szCs w:val="20"/>
        </w:rPr>
      </w:pPr>
      <w:r w:rsidRPr="00104F3D">
        <w:rPr>
          <w:sz w:val="20"/>
          <w:szCs w:val="20"/>
        </w:rPr>
        <w:lastRenderedPageBreak/>
        <w:t>demonstre não possuir idoneidade para contratar com a Administração em virtude de atos ilícitos praticados.</w:t>
      </w:r>
    </w:p>
    <w:p w14:paraId="6C767357" w14:textId="77777777" w:rsidR="002205FF" w:rsidRPr="00104F3D" w:rsidRDefault="002205FF" w:rsidP="00A40032">
      <w:pPr>
        <w:numPr>
          <w:ilvl w:val="1"/>
          <w:numId w:val="15"/>
        </w:numPr>
        <w:spacing w:after="120"/>
        <w:ind w:left="0" w:firstLine="567"/>
        <w:jc w:val="both"/>
        <w:rPr>
          <w:sz w:val="20"/>
          <w:szCs w:val="20"/>
        </w:rPr>
      </w:pPr>
      <w:r w:rsidRPr="00104F3D">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733BCE1" w14:textId="77777777" w:rsidR="002205FF" w:rsidRPr="00104F3D" w:rsidRDefault="002205FF" w:rsidP="00A40032">
      <w:pPr>
        <w:numPr>
          <w:ilvl w:val="1"/>
          <w:numId w:val="15"/>
        </w:numPr>
        <w:spacing w:after="120"/>
        <w:ind w:left="0" w:firstLine="567"/>
        <w:jc w:val="both"/>
        <w:rPr>
          <w:i/>
          <w:sz w:val="20"/>
          <w:szCs w:val="20"/>
        </w:rPr>
      </w:pPr>
      <w:r w:rsidRPr="00104F3D">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36E1C959" w14:textId="77777777" w:rsidR="002205FF" w:rsidRPr="008536D0" w:rsidRDefault="002205FF" w:rsidP="00A40032">
      <w:pPr>
        <w:numPr>
          <w:ilvl w:val="1"/>
          <w:numId w:val="15"/>
        </w:numPr>
        <w:spacing w:after="120"/>
        <w:ind w:left="0" w:firstLine="567"/>
        <w:jc w:val="both"/>
        <w:rPr>
          <w:i/>
          <w:sz w:val="20"/>
          <w:szCs w:val="20"/>
        </w:rPr>
      </w:pPr>
      <w:r w:rsidRPr="00104F3D">
        <w:rPr>
          <w:sz w:val="20"/>
          <w:szCs w:val="20"/>
        </w:rPr>
        <w:t>As penalidades serão obrigatoriamente registradas no SICAF.</w:t>
      </w:r>
    </w:p>
    <w:p w14:paraId="0EF62B5C" w14:textId="77777777" w:rsidR="002205FF" w:rsidRPr="00BB246D" w:rsidRDefault="002205FF" w:rsidP="002205FF">
      <w:pPr>
        <w:spacing w:after="120"/>
        <w:ind w:left="567"/>
        <w:jc w:val="both"/>
        <w:rPr>
          <w:i/>
          <w:sz w:val="20"/>
          <w:szCs w:val="20"/>
        </w:rPr>
      </w:pPr>
    </w:p>
    <w:p w14:paraId="14EA1B9A" w14:textId="77777777" w:rsidR="002205FF" w:rsidRPr="00BB246D" w:rsidRDefault="002205FF" w:rsidP="00A40032">
      <w:pPr>
        <w:numPr>
          <w:ilvl w:val="0"/>
          <w:numId w:val="15"/>
        </w:numPr>
        <w:spacing w:after="120"/>
        <w:jc w:val="both"/>
        <w:rPr>
          <w:b/>
          <w:sz w:val="20"/>
          <w:szCs w:val="20"/>
        </w:rPr>
      </w:pPr>
      <w:r w:rsidRPr="00BB246D">
        <w:rPr>
          <w:b/>
          <w:sz w:val="20"/>
          <w:szCs w:val="20"/>
        </w:rPr>
        <w:t>DAS DISPOSIÇÕES FINAIS</w:t>
      </w:r>
    </w:p>
    <w:p w14:paraId="743198BE" w14:textId="77777777" w:rsidR="002205FF" w:rsidRPr="00BB246D" w:rsidRDefault="002205FF" w:rsidP="00A40032">
      <w:pPr>
        <w:numPr>
          <w:ilvl w:val="1"/>
          <w:numId w:val="15"/>
        </w:numPr>
        <w:spacing w:after="120"/>
        <w:ind w:left="858"/>
        <w:jc w:val="both"/>
        <w:rPr>
          <w:sz w:val="20"/>
          <w:szCs w:val="20"/>
        </w:rPr>
      </w:pPr>
      <w:r w:rsidRPr="00BB246D">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p>
    <w:p w14:paraId="2DBD9AE6" w14:textId="77777777" w:rsidR="002205FF" w:rsidRDefault="002205FF" w:rsidP="00A40032">
      <w:pPr>
        <w:numPr>
          <w:ilvl w:val="1"/>
          <w:numId w:val="15"/>
        </w:numPr>
        <w:spacing w:after="120"/>
        <w:ind w:left="858"/>
        <w:jc w:val="both"/>
        <w:rPr>
          <w:sz w:val="20"/>
          <w:szCs w:val="20"/>
        </w:rPr>
      </w:pPr>
      <w:r w:rsidRPr="00BB246D">
        <w:rPr>
          <w:sz w:val="20"/>
          <w:szCs w:val="20"/>
        </w:rPr>
        <w:t>Os valores e quantitativos expressos neste Termo de Referência constituem mera estimativa de gasto e utilização, podendo ocorrer, ao final do contrato</w:t>
      </w:r>
      <w:r>
        <w:rPr>
          <w:sz w:val="20"/>
          <w:szCs w:val="20"/>
        </w:rPr>
        <w:t>, consumo inferior ao previsto.</w:t>
      </w:r>
    </w:p>
    <w:p w14:paraId="5DEC365B" w14:textId="77777777" w:rsidR="002205FF" w:rsidRPr="00BB246D" w:rsidRDefault="002205FF" w:rsidP="002205FF">
      <w:pPr>
        <w:spacing w:after="120"/>
        <w:ind w:left="858"/>
        <w:jc w:val="both"/>
        <w:rPr>
          <w:sz w:val="20"/>
          <w:szCs w:val="20"/>
        </w:rPr>
      </w:pPr>
    </w:p>
    <w:p w14:paraId="49EE21DE" w14:textId="2676B7ED" w:rsidR="002205FF" w:rsidRPr="00BB246D" w:rsidRDefault="002205FF" w:rsidP="002205FF">
      <w:pPr>
        <w:spacing w:after="120"/>
        <w:ind w:left="284"/>
        <w:rPr>
          <w:sz w:val="20"/>
          <w:szCs w:val="20"/>
        </w:rPr>
      </w:pPr>
      <w:r w:rsidRPr="00BB246D">
        <w:rPr>
          <w:sz w:val="20"/>
          <w:szCs w:val="20"/>
        </w:rPr>
        <w:t xml:space="preserve">Vila Velha/ES, </w:t>
      </w:r>
      <w:r w:rsidR="008B04A6">
        <w:rPr>
          <w:sz w:val="20"/>
          <w:szCs w:val="20"/>
        </w:rPr>
        <w:t>03</w:t>
      </w:r>
      <w:r w:rsidRPr="00BB246D">
        <w:rPr>
          <w:sz w:val="20"/>
          <w:szCs w:val="20"/>
        </w:rPr>
        <w:t xml:space="preserve"> de </w:t>
      </w:r>
      <w:r w:rsidR="008B04A6">
        <w:rPr>
          <w:sz w:val="20"/>
          <w:szCs w:val="20"/>
        </w:rPr>
        <w:t>deze</w:t>
      </w:r>
      <w:r>
        <w:rPr>
          <w:sz w:val="20"/>
          <w:szCs w:val="20"/>
        </w:rPr>
        <w:t>mbro</w:t>
      </w:r>
      <w:r w:rsidRPr="00BB246D">
        <w:rPr>
          <w:sz w:val="20"/>
          <w:szCs w:val="20"/>
        </w:rPr>
        <w:t xml:space="preserve"> de 2014. </w:t>
      </w:r>
    </w:p>
    <w:p w14:paraId="4F960F33" w14:textId="77777777" w:rsidR="002205FF" w:rsidRPr="007D111F" w:rsidRDefault="002205FF" w:rsidP="002205FF">
      <w:pPr>
        <w:spacing w:after="120"/>
        <w:rPr>
          <w:rFonts w:ascii="Ecofont Vera Sans" w:hAnsi="Ecofont Vera Sans"/>
          <w:sz w:val="20"/>
          <w:szCs w:val="20"/>
        </w:rPr>
      </w:pPr>
    </w:p>
    <w:p w14:paraId="4AD1F14B" w14:textId="77777777" w:rsidR="002205FF" w:rsidRPr="00BB246D" w:rsidRDefault="002205FF" w:rsidP="002205FF">
      <w:pPr>
        <w:spacing w:after="120"/>
        <w:ind w:left="284"/>
        <w:rPr>
          <w:sz w:val="20"/>
          <w:szCs w:val="20"/>
        </w:rPr>
      </w:pPr>
    </w:p>
    <w:p w14:paraId="732294F2" w14:textId="77777777" w:rsidR="002205FF" w:rsidRPr="0068090D" w:rsidRDefault="002205FF" w:rsidP="002205FF">
      <w:pPr>
        <w:pStyle w:val="Corpodetexto"/>
        <w:spacing w:after="120"/>
        <w:jc w:val="center"/>
        <w:rPr>
          <w:rFonts w:ascii="Ecofont_Spranq_eco_Sans" w:hAnsi="Ecofont_Spranq_eco_Sans" w:cs="Tahoma"/>
          <w:b/>
          <w:sz w:val="20"/>
          <w:szCs w:val="20"/>
        </w:rPr>
      </w:pPr>
      <w:r w:rsidRPr="0068090D">
        <w:rPr>
          <w:rFonts w:ascii="Ecofont_Spranq_eco_Sans" w:hAnsi="Ecofont_Spranq_eco_Sans" w:cs="Tahoma"/>
          <w:b/>
          <w:sz w:val="20"/>
          <w:szCs w:val="20"/>
        </w:rPr>
        <w:t xml:space="preserve">DEUSVALDO RESPLANDE DE CARVALHO         </w:t>
      </w:r>
      <w:r>
        <w:rPr>
          <w:rFonts w:ascii="Ecofont_Spranq_eco_Sans" w:hAnsi="Ecofont_Spranq_eco_Sans" w:cs="Tahoma"/>
          <w:b/>
          <w:sz w:val="20"/>
          <w:szCs w:val="20"/>
        </w:rPr>
        <w:t>JOSÉ GUSTAVO DE MOURA LEITE</w:t>
      </w:r>
    </w:p>
    <w:p w14:paraId="10B90BCB" w14:textId="77777777" w:rsidR="002205FF" w:rsidRPr="0068090D" w:rsidRDefault="002205FF" w:rsidP="002205FF">
      <w:pPr>
        <w:pStyle w:val="Corpodetexto"/>
        <w:spacing w:after="120"/>
        <w:jc w:val="center"/>
        <w:rPr>
          <w:rFonts w:ascii="Ecofont_Spranq_eco_Sans" w:hAnsi="Ecofont_Spranq_eco_Sans" w:cs="Tahoma"/>
          <w:b/>
          <w:sz w:val="20"/>
          <w:szCs w:val="20"/>
        </w:rPr>
      </w:pPr>
      <w:r>
        <w:rPr>
          <w:rFonts w:ascii="Ecofont_Spranq_eco_Sans" w:hAnsi="Ecofont_Spranq_eco_Sans" w:cs="Tahoma"/>
          <w:b/>
          <w:sz w:val="20"/>
          <w:szCs w:val="20"/>
        </w:rPr>
        <w:t xml:space="preserve">      </w:t>
      </w:r>
      <w:r w:rsidRPr="0068090D">
        <w:rPr>
          <w:rFonts w:ascii="Ecofont_Spranq_eco_Sans" w:hAnsi="Ecofont_Spranq_eco_Sans" w:cs="Tahoma"/>
          <w:b/>
          <w:sz w:val="20"/>
          <w:szCs w:val="20"/>
        </w:rPr>
        <w:t>Perito Criminal Federal</w:t>
      </w:r>
      <w:r w:rsidRPr="0068090D">
        <w:rPr>
          <w:rFonts w:ascii="Ecofont_Spranq_eco_Sans" w:hAnsi="Ecofont_Spranq_eco_Sans" w:cs="Tahoma"/>
          <w:b/>
          <w:sz w:val="20"/>
          <w:szCs w:val="20"/>
        </w:rPr>
        <w:tab/>
      </w:r>
      <w:r w:rsidRPr="0068090D">
        <w:rPr>
          <w:rFonts w:ascii="Ecofont_Spranq_eco_Sans" w:hAnsi="Ecofont_Spranq_eco_Sans" w:cs="Tahoma"/>
          <w:b/>
          <w:sz w:val="20"/>
          <w:szCs w:val="20"/>
        </w:rPr>
        <w:tab/>
      </w:r>
      <w:r w:rsidRPr="0068090D">
        <w:rPr>
          <w:rFonts w:ascii="Ecofont_Spranq_eco_Sans" w:hAnsi="Ecofont_Spranq_eco_Sans" w:cs="Tahoma"/>
          <w:b/>
          <w:sz w:val="20"/>
          <w:szCs w:val="20"/>
        </w:rPr>
        <w:tab/>
      </w:r>
      <w:r>
        <w:rPr>
          <w:rFonts w:ascii="Ecofont_Spranq_eco_Sans" w:hAnsi="Ecofont_Spranq_eco_Sans" w:cs="Tahoma"/>
          <w:b/>
          <w:sz w:val="20"/>
          <w:szCs w:val="20"/>
        </w:rPr>
        <w:t xml:space="preserve"> Agente</w:t>
      </w:r>
      <w:r w:rsidRPr="0068090D">
        <w:rPr>
          <w:rFonts w:ascii="Ecofont_Spranq_eco_Sans" w:hAnsi="Ecofont_Spranq_eco_Sans" w:cs="Tahoma"/>
          <w:b/>
          <w:sz w:val="20"/>
          <w:szCs w:val="20"/>
        </w:rPr>
        <w:t xml:space="preserve"> de Polícia Federal</w:t>
      </w:r>
    </w:p>
    <w:p w14:paraId="2606123C" w14:textId="77777777" w:rsidR="002205FF" w:rsidRDefault="002205FF" w:rsidP="002205FF">
      <w:pPr>
        <w:spacing w:after="120"/>
        <w:ind w:left="284" w:firstLine="424"/>
        <w:rPr>
          <w:b/>
          <w:sz w:val="20"/>
          <w:szCs w:val="20"/>
        </w:rPr>
      </w:pPr>
      <w:r>
        <w:rPr>
          <w:b/>
          <w:sz w:val="20"/>
          <w:szCs w:val="20"/>
        </w:rPr>
        <w:t xml:space="preserve">       </w:t>
      </w:r>
      <w:r w:rsidRPr="0068090D">
        <w:rPr>
          <w:b/>
          <w:sz w:val="20"/>
          <w:szCs w:val="20"/>
        </w:rPr>
        <w:t>Chefe do SELOG/SR/DPF/ES</w:t>
      </w:r>
      <w:r w:rsidRPr="0068090D">
        <w:rPr>
          <w:b/>
          <w:sz w:val="20"/>
          <w:szCs w:val="20"/>
        </w:rPr>
        <w:tab/>
      </w:r>
      <w:r w:rsidRPr="0068090D">
        <w:rPr>
          <w:b/>
          <w:sz w:val="20"/>
          <w:szCs w:val="20"/>
        </w:rPr>
        <w:tab/>
      </w:r>
      <w:r>
        <w:rPr>
          <w:b/>
          <w:sz w:val="20"/>
          <w:szCs w:val="20"/>
        </w:rPr>
        <w:t xml:space="preserve">       </w:t>
      </w:r>
      <w:r w:rsidRPr="0068090D">
        <w:rPr>
          <w:b/>
          <w:sz w:val="20"/>
          <w:szCs w:val="20"/>
        </w:rPr>
        <w:t>Chefe do NTI/SR/DPF/ES</w:t>
      </w:r>
    </w:p>
    <w:p w14:paraId="51F65712" w14:textId="77777777" w:rsidR="002205FF" w:rsidRPr="0068090D" w:rsidRDefault="002205FF" w:rsidP="002205FF">
      <w:pPr>
        <w:spacing w:after="120"/>
        <w:ind w:left="5240" w:firstLine="424"/>
        <w:rPr>
          <w:b/>
          <w:sz w:val="20"/>
          <w:szCs w:val="20"/>
        </w:rPr>
      </w:pPr>
      <w:r>
        <w:rPr>
          <w:b/>
          <w:sz w:val="20"/>
          <w:szCs w:val="20"/>
        </w:rPr>
        <w:t>Em Exercício</w:t>
      </w:r>
    </w:p>
    <w:p w14:paraId="72772E1E" w14:textId="77777777" w:rsidR="002205FF" w:rsidRDefault="002205FF" w:rsidP="002205FF">
      <w:pPr>
        <w:spacing w:after="120"/>
        <w:ind w:left="284" w:firstLine="424"/>
        <w:rPr>
          <w:sz w:val="20"/>
          <w:szCs w:val="20"/>
        </w:rPr>
      </w:pPr>
    </w:p>
    <w:p w14:paraId="0F8842FF" w14:textId="77777777" w:rsidR="00547D0A" w:rsidRDefault="00547D0A" w:rsidP="002205FF">
      <w:pPr>
        <w:spacing w:after="120"/>
        <w:ind w:left="284" w:firstLine="424"/>
        <w:rPr>
          <w:sz w:val="20"/>
          <w:szCs w:val="20"/>
        </w:rPr>
      </w:pPr>
    </w:p>
    <w:p w14:paraId="61313A45" w14:textId="77777777" w:rsidR="002205FF" w:rsidRPr="00BB246D" w:rsidRDefault="002205FF" w:rsidP="002205FF">
      <w:pPr>
        <w:spacing w:after="120"/>
        <w:ind w:left="284"/>
        <w:rPr>
          <w:sz w:val="20"/>
          <w:szCs w:val="20"/>
        </w:rPr>
      </w:pPr>
      <w:r w:rsidRPr="00BB246D">
        <w:rPr>
          <w:sz w:val="20"/>
          <w:szCs w:val="20"/>
        </w:rPr>
        <w:t xml:space="preserve">Aprovo nos termos e para os fins do estabelecido no § 1º do art. 9º, do Decreto 5.450/2005. </w:t>
      </w:r>
    </w:p>
    <w:p w14:paraId="38954F32" w14:textId="146F6C1B" w:rsidR="002205FF" w:rsidRPr="00BB246D" w:rsidRDefault="002205FF" w:rsidP="002205FF">
      <w:pPr>
        <w:spacing w:after="120"/>
        <w:ind w:left="284"/>
        <w:rPr>
          <w:sz w:val="20"/>
          <w:szCs w:val="20"/>
        </w:rPr>
      </w:pPr>
      <w:r w:rsidRPr="00BB246D">
        <w:rPr>
          <w:sz w:val="20"/>
          <w:szCs w:val="20"/>
        </w:rPr>
        <w:t xml:space="preserve">Em </w:t>
      </w:r>
      <w:r w:rsidR="008B04A6">
        <w:rPr>
          <w:sz w:val="20"/>
          <w:szCs w:val="20"/>
        </w:rPr>
        <w:t>03</w:t>
      </w:r>
      <w:r w:rsidRPr="00BB246D">
        <w:rPr>
          <w:sz w:val="20"/>
          <w:szCs w:val="20"/>
        </w:rPr>
        <w:t xml:space="preserve"> de </w:t>
      </w:r>
      <w:r w:rsidR="008B04A6">
        <w:rPr>
          <w:sz w:val="20"/>
          <w:szCs w:val="20"/>
        </w:rPr>
        <w:t>dez</w:t>
      </w:r>
      <w:r>
        <w:rPr>
          <w:sz w:val="20"/>
          <w:szCs w:val="20"/>
        </w:rPr>
        <w:t>embro</w:t>
      </w:r>
      <w:r w:rsidRPr="00BB246D">
        <w:rPr>
          <w:sz w:val="20"/>
          <w:szCs w:val="20"/>
        </w:rPr>
        <w:t xml:space="preserve"> de 2014.</w:t>
      </w:r>
    </w:p>
    <w:p w14:paraId="530BFABE" w14:textId="77777777" w:rsidR="002205FF" w:rsidRDefault="002205FF" w:rsidP="002205FF">
      <w:pPr>
        <w:spacing w:after="120"/>
        <w:ind w:left="284"/>
        <w:rPr>
          <w:sz w:val="20"/>
          <w:szCs w:val="20"/>
        </w:rPr>
      </w:pPr>
    </w:p>
    <w:p w14:paraId="797EEA7A" w14:textId="77777777" w:rsidR="00547D0A" w:rsidRDefault="00547D0A" w:rsidP="002205FF">
      <w:pPr>
        <w:spacing w:after="120"/>
        <w:ind w:left="284"/>
        <w:rPr>
          <w:sz w:val="20"/>
          <w:szCs w:val="20"/>
        </w:rPr>
      </w:pPr>
    </w:p>
    <w:p w14:paraId="39F1E26D" w14:textId="77777777" w:rsidR="00547D0A" w:rsidRDefault="00547D0A" w:rsidP="002205FF">
      <w:pPr>
        <w:spacing w:after="120"/>
        <w:ind w:left="284"/>
        <w:rPr>
          <w:sz w:val="20"/>
          <w:szCs w:val="20"/>
        </w:rPr>
      </w:pPr>
    </w:p>
    <w:p w14:paraId="0D9F331A" w14:textId="77777777" w:rsidR="002205FF" w:rsidRPr="0068090D" w:rsidRDefault="002205FF" w:rsidP="002205FF">
      <w:pPr>
        <w:autoSpaceDE w:val="0"/>
        <w:autoSpaceDN w:val="0"/>
        <w:adjustRightInd w:val="0"/>
        <w:spacing w:after="120"/>
        <w:ind w:left="851"/>
        <w:rPr>
          <w:b/>
          <w:sz w:val="20"/>
          <w:szCs w:val="20"/>
        </w:rPr>
      </w:pPr>
      <w:r w:rsidRPr="0068090D">
        <w:rPr>
          <w:b/>
          <w:sz w:val="20"/>
          <w:szCs w:val="20"/>
        </w:rPr>
        <w:t>VALDSON JOSÉ RABELO</w:t>
      </w:r>
    </w:p>
    <w:p w14:paraId="2F782B63" w14:textId="77777777" w:rsidR="002205FF" w:rsidRPr="0068090D" w:rsidRDefault="002205FF" w:rsidP="002205FF">
      <w:pPr>
        <w:spacing w:after="120"/>
        <w:ind w:left="284" w:firstLine="425"/>
        <w:rPr>
          <w:b/>
          <w:sz w:val="20"/>
          <w:szCs w:val="20"/>
        </w:rPr>
      </w:pPr>
      <w:r w:rsidRPr="0068090D">
        <w:rPr>
          <w:b/>
          <w:sz w:val="20"/>
          <w:szCs w:val="20"/>
        </w:rPr>
        <w:t xml:space="preserve">  Delegado de Polícia Federal</w:t>
      </w:r>
    </w:p>
    <w:p w14:paraId="30253E9F" w14:textId="77777777" w:rsidR="002205FF" w:rsidRPr="0068090D" w:rsidRDefault="002205FF" w:rsidP="002205FF">
      <w:pPr>
        <w:spacing w:after="120"/>
        <w:rPr>
          <w:b/>
          <w:sz w:val="20"/>
          <w:szCs w:val="20"/>
        </w:rPr>
      </w:pPr>
      <w:r w:rsidRPr="0068090D">
        <w:rPr>
          <w:b/>
          <w:sz w:val="20"/>
          <w:szCs w:val="20"/>
        </w:rPr>
        <w:t xml:space="preserve">   Superintendente Regional da SR/DPF/ES</w:t>
      </w:r>
    </w:p>
    <w:p w14:paraId="254AE5A1" w14:textId="77777777" w:rsidR="002205FF" w:rsidRDefault="002205FF" w:rsidP="0039742A">
      <w:pPr>
        <w:spacing w:after="120"/>
        <w:jc w:val="center"/>
        <w:rPr>
          <w:rFonts w:cs="Times New Roman"/>
          <w:sz w:val="20"/>
          <w:szCs w:val="20"/>
        </w:rPr>
      </w:pPr>
    </w:p>
    <w:p w14:paraId="60174EEA" w14:textId="299DD0A5" w:rsidR="00DE6A87" w:rsidRDefault="00DE6A87">
      <w:pPr>
        <w:rPr>
          <w:rFonts w:cs="Times New Roman"/>
          <w:sz w:val="20"/>
          <w:szCs w:val="20"/>
        </w:rPr>
      </w:pPr>
    </w:p>
    <w:p w14:paraId="71059892" w14:textId="691504AB" w:rsidR="00DE6A87" w:rsidRDefault="00DE6A87" w:rsidP="0039742A">
      <w:pPr>
        <w:spacing w:after="120"/>
        <w:jc w:val="center"/>
        <w:rPr>
          <w:rFonts w:cs="Times New Roman"/>
          <w:sz w:val="20"/>
          <w:szCs w:val="20"/>
        </w:rPr>
      </w:pPr>
      <w:r>
        <w:rPr>
          <w:rFonts w:cs="Times New Roman"/>
          <w:sz w:val="20"/>
          <w:szCs w:val="20"/>
        </w:rPr>
        <w:t>ANEXO II</w:t>
      </w:r>
    </w:p>
    <w:p w14:paraId="0616BE87" w14:textId="77777777" w:rsidR="00DE6A87" w:rsidRPr="0029606B" w:rsidRDefault="00DE6A87" w:rsidP="00DE6A87">
      <w:pPr>
        <w:spacing w:after="120"/>
        <w:jc w:val="center"/>
        <w:rPr>
          <w:rFonts w:cs="Times New Roman"/>
          <w:b/>
          <w:bCs/>
          <w:iCs/>
          <w:color w:val="000000"/>
          <w:sz w:val="20"/>
          <w:szCs w:val="20"/>
        </w:rPr>
      </w:pPr>
    </w:p>
    <w:p w14:paraId="3197EB01" w14:textId="77777777" w:rsidR="00DE6A87" w:rsidRPr="00745057" w:rsidRDefault="00DE6A87" w:rsidP="00DE6A87">
      <w:pPr>
        <w:spacing w:after="120"/>
        <w:jc w:val="center"/>
        <w:rPr>
          <w:rFonts w:cs="Times New Roman"/>
          <w:b/>
          <w:bCs/>
          <w:iCs/>
          <w:color w:val="000000"/>
          <w:sz w:val="40"/>
          <w:szCs w:val="40"/>
        </w:rPr>
      </w:pPr>
      <w:r>
        <w:rPr>
          <w:rFonts w:cs="Times New Roman"/>
          <w:b/>
          <w:bCs/>
          <w:iCs/>
          <w:color w:val="000000"/>
          <w:sz w:val="40"/>
          <w:szCs w:val="40"/>
        </w:rPr>
        <w:t xml:space="preserve">MINUTA DA </w:t>
      </w:r>
      <w:r w:rsidRPr="00745057">
        <w:rPr>
          <w:rFonts w:cs="Times New Roman"/>
          <w:b/>
          <w:bCs/>
          <w:iCs/>
          <w:color w:val="000000"/>
          <w:sz w:val="40"/>
          <w:szCs w:val="40"/>
        </w:rPr>
        <w:t>ATA DE REGISTRO DE PREÇOS</w:t>
      </w:r>
    </w:p>
    <w:p w14:paraId="2C1F546A" w14:textId="77777777" w:rsidR="00DE6A87" w:rsidRDefault="00DE6A87" w:rsidP="00DE6A87">
      <w:pPr>
        <w:spacing w:after="120"/>
        <w:jc w:val="center"/>
        <w:rPr>
          <w:rFonts w:cs="Times New Roman"/>
          <w:sz w:val="20"/>
          <w:szCs w:val="20"/>
        </w:rPr>
      </w:pPr>
      <w:r w:rsidRPr="0029606B">
        <w:rPr>
          <w:rFonts w:cs="Times New Roman"/>
          <w:b/>
          <w:bCs/>
          <w:iCs/>
          <w:sz w:val="20"/>
          <w:szCs w:val="20"/>
        </w:rPr>
        <w:t>(PRESTAÇÃO DE SERVIÇOS</w:t>
      </w:r>
      <w:r>
        <w:rPr>
          <w:rFonts w:cs="Times New Roman"/>
          <w:b/>
          <w:bCs/>
          <w:iCs/>
          <w:sz w:val="20"/>
          <w:szCs w:val="20"/>
        </w:rPr>
        <w:t xml:space="preserve"> SEM MÃO DE OBRA</w:t>
      </w:r>
      <w:r w:rsidRPr="0029606B">
        <w:rPr>
          <w:rFonts w:cs="Times New Roman"/>
          <w:b/>
          <w:bCs/>
          <w:iCs/>
          <w:sz w:val="20"/>
          <w:szCs w:val="20"/>
        </w:rPr>
        <w:t>)</w:t>
      </w:r>
    </w:p>
    <w:p w14:paraId="48F6322F" w14:textId="77777777" w:rsidR="00DE6A87" w:rsidRPr="00877C44" w:rsidRDefault="00DE6A87" w:rsidP="00DE6A87">
      <w:pPr>
        <w:spacing w:after="120"/>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27F02073"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 xml:space="preserve">ATA DE REGISTRO DE PREÇOS </w:t>
      </w:r>
    </w:p>
    <w:p w14:paraId="42199A6B" w14:textId="77777777" w:rsidR="00DE6A87" w:rsidRPr="0029606B" w:rsidRDefault="00DE6A87" w:rsidP="00DE6A87">
      <w:pPr>
        <w:widowControl w:val="0"/>
        <w:autoSpaceDE w:val="0"/>
        <w:autoSpaceDN w:val="0"/>
        <w:adjustRightInd w:val="0"/>
        <w:spacing w:after="120"/>
        <w:ind w:right="-30"/>
        <w:jc w:val="center"/>
        <w:rPr>
          <w:bCs/>
          <w:sz w:val="20"/>
          <w:szCs w:val="20"/>
        </w:rPr>
      </w:pPr>
      <w:r w:rsidRPr="0029606B">
        <w:rPr>
          <w:bCs/>
          <w:sz w:val="20"/>
          <w:szCs w:val="20"/>
        </w:rPr>
        <w:t>N.º .........</w:t>
      </w:r>
    </w:p>
    <w:p w14:paraId="6B45CF03"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p>
    <w:p w14:paraId="7023A59D" w14:textId="5100B732"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r w:rsidRPr="00F176FB">
        <w:rPr>
          <w:sz w:val="20"/>
          <w:szCs w:val="20"/>
        </w:rPr>
        <w:t>A</w:t>
      </w:r>
      <w:r w:rsidRPr="00F176FB">
        <w:rPr>
          <w:rFonts w:cs="Times New Roman"/>
          <w:bCs/>
          <w:sz w:val="20"/>
          <w:szCs w:val="20"/>
        </w:rPr>
        <w:t xml:space="preserve"> SUPERINTENTÊNCIA REGIONAL DO DEPARTAMENTO DE POLÍCIA FEDERAL NO ESTADO DO ESPÍRTIO SANTO – SR/DPF/ES</w:t>
      </w:r>
      <w:r w:rsidRPr="00F176FB">
        <w:rPr>
          <w:sz w:val="20"/>
          <w:szCs w:val="20"/>
        </w:rPr>
        <w:t>, com sede na Rua Vale do Rio Doce, nº 01 – Bairro São Torquato, na cidade de Vila Velha/ES, inscrita no CNPJ/MF sob o nº 00.394.494/0025-03, neste ato representada pelo(a) ...... (</w:t>
      </w:r>
      <w:r w:rsidRPr="00F176FB">
        <w:rPr>
          <w:iCs/>
          <w:sz w:val="20"/>
          <w:szCs w:val="20"/>
        </w:rPr>
        <w:t>cargo e nome</w:t>
      </w:r>
      <w:r w:rsidRPr="00F176FB">
        <w:rPr>
          <w:sz w:val="20"/>
          <w:szCs w:val="20"/>
        </w:rPr>
        <w:t>), nomeado(a) pela  Portaria nº ...... de ..... de ...... de 20..., publicada no ....... de ..... de ....... de ....., inscrito(a) no</w:t>
      </w:r>
      <w:r w:rsidRPr="0029606B">
        <w:rPr>
          <w:sz w:val="20"/>
          <w:szCs w:val="20"/>
        </w:rPr>
        <w:t xml:space="preserve"> CPF sob o nº .............portador(a) da Carteira de Identidade nº ......., considerando o julgamento da licitação na modalidade de pregão, na forma </w:t>
      </w:r>
      <w:r w:rsidRPr="0029606B">
        <w:rPr>
          <w:iCs/>
          <w:sz w:val="20"/>
          <w:szCs w:val="20"/>
        </w:rPr>
        <w:t>eletrônica</w:t>
      </w:r>
      <w:r w:rsidRPr="0029606B">
        <w:rPr>
          <w:sz w:val="20"/>
          <w:szCs w:val="20"/>
        </w:rPr>
        <w:t>, para REGISTRO DE PREÇOS nº ......./20</w:t>
      </w:r>
      <w:r>
        <w:rPr>
          <w:sz w:val="20"/>
          <w:szCs w:val="20"/>
        </w:rPr>
        <w:t>.</w:t>
      </w:r>
      <w:r w:rsidRPr="0029606B">
        <w:rPr>
          <w:sz w:val="20"/>
          <w:szCs w:val="20"/>
        </w:rPr>
        <w:t>..., publicada no ...... de ...../...../20</w:t>
      </w:r>
      <w:r>
        <w:rPr>
          <w:sz w:val="20"/>
          <w:szCs w:val="20"/>
        </w:rPr>
        <w:t>.</w:t>
      </w:r>
      <w:r w:rsidRPr="0029606B">
        <w:rPr>
          <w:sz w:val="20"/>
          <w:szCs w:val="20"/>
        </w:rPr>
        <w:t xml:space="preserve">....., processo administrativo nº </w:t>
      </w:r>
      <w:r w:rsidR="008B04A6">
        <w:rPr>
          <w:rFonts w:cs="Times New Roman"/>
          <w:b/>
          <w:bCs/>
          <w:color w:val="000000"/>
          <w:sz w:val="20"/>
          <w:szCs w:val="20"/>
        </w:rPr>
        <w:t>08285.014939/2014-28</w:t>
      </w:r>
      <w:r w:rsidRPr="0029606B">
        <w:rPr>
          <w:sz w:val="20"/>
          <w:szCs w:val="20"/>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22957E16" w14:textId="77777777" w:rsidR="00DE6A87" w:rsidRPr="0029606B" w:rsidRDefault="00DE6A87" w:rsidP="00DE6A87">
      <w:pPr>
        <w:widowControl w:val="0"/>
        <w:tabs>
          <w:tab w:val="center" w:pos="4779"/>
          <w:tab w:val="right" w:pos="9198"/>
        </w:tabs>
        <w:autoSpaceDE w:val="0"/>
        <w:autoSpaceDN w:val="0"/>
        <w:adjustRightInd w:val="0"/>
        <w:spacing w:after="120"/>
        <w:ind w:right="-28"/>
        <w:jc w:val="both"/>
        <w:rPr>
          <w:sz w:val="20"/>
          <w:szCs w:val="20"/>
        </w:rPr>
      </w:pPr>
    </w:p>
    <w:p w14:paraId="5C12C3D1" w14:textId="77777777" w:rsidR="00DE6A87" w:rsidRPr="0029606B" w:rsidRDefault="00DE6A87" w:rsidP="00DE6A87">
      <w:pPr>
        <w:widowControl w:val="0"/>
        <w:numPr>
          <w:ilvl w:val="0"/>
          <w:numId w:val="13"/>
        </w:numPr>
        <w:autoSpaceDE w:val="0"/>
        <w:autoSpaceDN w:val="0"/>
        <w:adjustRightInd w:val="0"/>
        <w:spacing w:after="120"/>
        <w:jc w:val="both"/>
        <w:rPr>
          <w:bCs/>
          <w:sz w:val="20"/>
          <w:szCs w:val="20"/>
        </w:rPr>
      </w:pPr>
      <w:r w:rsidRPr="0029606B">
        <w:rPr>
          <w:bCs/>
          <w:sz w:val="20"/>
          <w:szCs w:val="20"/>
        </w:rPr>
        <w:t>DO OBJETO</w:t>
      </w:r>
    </w:p>
    <w:p w14:paraId="56EF211C" w14:textId="51EEBBDC" w:rsidR="00DE6A87" w:rsidRPr="0029606B" w:rsidRDefault="00DE6A87" w:rsidP="00DE6A87">
      <w:pPr>
        <w:widowControl w:val="0"/>
        <w:numPr>
          <w:ilvl w:val="1"/>
          <w:numId w:val="13"/>
        </w:numPr>
        <w:autoSpaceDE w:val="0"/>
        <w:autoSpaceDN w:val="0"/>
        <w:adjustRightInd w:val="0"/>
        <w:spacing w:after="120"/>
        <w:ind w:left="0" w:firstLine="567"/>
        <w:jc w:val="both"/>
        <w:rPr>
          <w:sz w:val="20"/>
          <w:szCs w:val="20"/>
        </w:rPr>
      </w:pPr>
      <w:r w:rsidRPr="0029606B">
        <w:rPr>
          <w:sz w:val="20"/>
          <w:szCs w:val="20"/>
        </w:rPr>
        <w:t>A presente Ata tem por objeto o registro de preços para a eventual prestação de serviço</w:t>
      </w:r>
      <w:r>
        <w:rPr>
          <w:sz w:val="20"/>
          <w:szCs w:val="20"/>
        </w:rPr>
        <w:t>s</w:t>
      </w:r>
      <w:r w:rsidRPr="0029606B">
        <w:rPr>
          <w:sz w:val="20"/>
          <w:szCs w:val="20"/>
        </w:rPr>
        <w:t xml:space="preserve"> de </w:t>
      </w:r>
      <w:r w:rsidRPr="00A724AD">
        <w:rPr>
          <w:rFonts w:cs="Times New Roman"/>
          <w:sz w:val="20"/>
          <w:szCs w:val="20"/>
        </w:rPr>
        <w:t>telefonia para a SR/DPF/ES e demais unidades subordinadas</w:t>
      </w:r>
      <w:r>
        <w:rPr>
          <w:sz w:val="20"/>
          <w:szCs w:val="20"/>
        </w:rPr>
        <w:t>, especificados</w:t>
      </w:r>
      <w:r w:rsidRPr="0029606B">
        <w:rPr>
          <w:sz w:val="20"/>
          <w:szCs w:val="20"/>
        </w:rPr>
        <w:t xml:space="preserve"> no</w:t>
      </w:r>
      <w:r>
        <w:rPr>
          <w:sz w:val="20"/>
          <w:szCs w:val="20"/>
        </w:rPr>
        <w:t xml:space="preserve"> </w:t>
      </w:r>
      <w:r w:rsidRPr="0029606B">
        <w:rPr>
          <w:sz w:val="20"/>
          <w:szCs w:val="20"/>
        </w:rPr>
        <w:t xml:space="preserve">Termo de Referência, anexo </w:t>
      </w:r>
      <w:r>
        <w:rPr>
          <w:sz w:val="20"/>
          <w:szCs w:val="20"/>
        </w:rPr>
        <w:t>I</w:t>
      </w:r>
      <w:r w:rsidRPr="0029606B">
        <w:rPr>
          <w:sz w:val="20"/>
          <w:szCs w:val="20"/>
        </w:rPr>
        <w:t xml:space="preserve"> do edital </w:t>
      </w:r>
      <w:r w:rsidRPr="002642BA">
        <w:rPr>
          <w:sz w:val="20"/>
          <w:szCs w:val="20"/>
        </w:rPr>
        <w:t>de Pregão nº 0</w:t>
      </w:r>
      <w:r w:rsidR="00C96F64">
        <w:rPr>
          <w:sz w:val="20"/>
          <w:szCs w:val="20"/>
        </w:rPr>
        <w:t>8</w:t>
      </w:r>
      <w:r w:rsidRPr="002642BA">
        <w:rPr>
          <w:sz w:val="20"/>
          <w:szCs w:val="20"/>
        </w:rPr>
        <w:t>/2014,</w:t>
      </w:r>
      <w:r w:rsidRPr="0029606B">
        <w:rPr>
          <w:sz w:val="20"/>
          <w:szCs w:val="20"/>
        </w:rPr>
        <w:t xml:space="preserve"> que é parte integrante desta Ata, assim como a proposta vencedora, independentemente de transcrição.</w:t>
      </w:r>
    </w:p>
    <w:p w14:paraId="2ED61680" w14:textId="77777777" w:rsidR="00DE6A87" w:rsidRPr="0029606B" w:rsidRDefault="00DE6A87" w:rsidP="00DE6A87">
      <w:pPr>
        <w:widowControl w:val="0"/>
        <w:autoSpaceDE w:val="0"/>
        <w:autoSpaceDN w:val="0"/>
        <w:adjustRightInd w:val="0"/>
        <w:spacing w:after="120"/>
        <w:ind w:left="792"/>
        <w:jc w:val="both"/>
        <w:rPr>
          <w:sz w:val="20"/>
          <w:szCs w:val="20"/>
        </w:rPr>
      </w:pPr>
    </w:p>
    <w:p w14:paraId="6629F27B" w14:textId="77777777" w:rsidR="00DE6A87" w:rsidRPr="0029606B" w:rsidRDefault="00DE6A87" w:rsidP="00DE6A87">
      <w:pPr>
        <w:widowControl w:val="0"/>
        <w:numPr>
          <w:ilvl w:val="0"/>
          <w:numId w:val="13"/>
        </w:numPr>
        <w:autoSpaceDE w:val="0"/>
        <w:autoSpaceDN w:val="0"/>
        <w:adjustRightInd w:val="0"/>
        <w:spacing w:after="120"/>
        <w:jc w:val="both"/>
        <w:rPr>
          <w:sz w:val="20"/>
          <w:szCs w:val="20"/>
        </w:rPr>
      </w:pPr>
      <w:r w:rsidRPr="0029606B">
        <w:rPr>
          <w:bCs/>
          <w:sz w:val="20"/>
          <w:szCs w:val="20"/>
        </w:rPr>
        <w:t>DOS PREÇOS, ESPECIFICAÇÕES E QUANTITATIVOS</w:t>
      </w:r>
    </w:p>
    <w:p w14:paraId="72484B8C" w14:textId="77777777" w:rsidR="00DE6A87" w:rsidRPr="0029606B" w:rsidRDefault="00DE6A87" w:rsidP="00DE6A87">
      <w:pPr>
        <w:widowControl w:val="0"/>
        <w:numPr>
          <w:ilvl w:val="1"/>
          <w:numId w:val="13"/>
        </w:numPr>
        <w:autoSpaceDE w:val="0"/>
        <w:autoSpaceDN w:val="0"/>
        <w:adjustRightInd w:val="0"/>
        <w:spacing w:after="120"/>
        <w:ind w:left="0" w:firstLine="567"/>
        <w:jc w:val="both"/>
        <w:rPr>
          <w:sz w:val="20"/>
          <w:szCs w:val="20"/>
        </w:rPr>
      </w:pPr>
      <w:r w:rsidRPr="0029606B">
        <w:rPr>
          <w:sz w:val="20"/>
          <w:szCs w:val="20"/>
        </w:rPr>
        <w:t xml:space="preserve">O preço registrado, as especificações do objeto e as demais condições ofertadas na(s) proposta(s) são as que seguem: </w:t>
      </w:r>
    </w:p>
    <w:tbl>
      <w:tblPr>
        <w:tblW w:w="8647" w:type="dxa"/>
        <w:tblInd w:w="10" w:type="dxa"/>
        <w:tblLayout w:type="fixed"/>
        <w:tblCellMar>
          <w:left w:w="10" w:type="dxa"/>
          <w:right w:w="10" w:type="dxa"/>
        </w:tblCellMar>
        <w:tblLook w:val="0000" w:firstRow="0" w:lastRow="0" w:firstColumn="0" w:lastColumn="0" w:noHBand="0" w:noVBand="0"/>
      </w:tblPr>
      <w:tblGrid>
        <w:gridCol w:w="2242"/>
        <w:gridCol w:w="1400"/>
        <w:gridCol w:w="1247"/>
        <w:gridCol w:w="891"/>
        <w:gridCol w:w="1045"/>
        <w:gridCol w:w="1725"/>
        <w:gridCol w:w="97"/>
      </w:tblGrid>
      <w:tr w:rsidR="00DE6A87" w:rsidRPr="0029606B" w14:paraId="01CC6DD1" w14:textId="77777777" w:rsidTr="00DD4AAF">
        <w:tc>
          <w:tcPr>
            <w:tcW w:w="2268" w:type="dxa"/>
            <w:tcBorders>
              <w:top w:val="single" w:sz="2" w:space="0" w:color="000000"/>
              <w:left w:val="single" w:sz="2" w:space="0" w:color="000000"/>
              <w:bottom w:val="single" w:sz="2" w:space="0" w:color="000000"/>
              <w:right w:val="single" w:sz="2" w:space="0" w:color="000000"/>
            </w:tcBorders>
            <w:vAlign w:val="center"/>
          </w:tcPr>
          <w:p w14:paraId="5A872528" w14:textId="77777777" w:rsidR="00DE6A87" w:rsidRPr="0029606B" w:rsidRDefault="00DE6A87" w:rsidP="00DD4AAF">
            <w:pPr>
              <w:widowControl w:val="0"/>
              <w:autoSpaceDE w:val="0"/>
              <w:autoSpaceDN w:val="0"/>
              <w:adjustRightInd w:val="0"/>
              <w:spacing w:after="120"/>
              <w:ind w:right="-30"/>
              <w:jc w:val="center"/>
              <w:rPr>
                <w:sz w:val="20"/>
                <w:szCs w:val="20"/>
              </w:rPr>
            </w:pPr>
            <w:r w:rsidRPr="0029606B">
              <w:rPr>
                <w:sz w:val="20"/>
                <w:szCs w:val="20"/>
              </w:rPr>
              <w:t>Item</w:t>
            </w:r>
            <w:r>
              <w:rPr>
                <w:sz w:val="20"/>
                <w:szCs w:val="20"/>
              </w:rPr>
              <w:t xml:space="preserve"> </w:t>
            </w:r>
            <w:r w:rsidRPr="0029606B">
              <w:rPr>
                <w:sz w:val="20"/>
                <w:szCs w:val="20"/>
              </w:rPr>
              <w:t>Ou lote</w:t>
            </w:r>
          </w:p>
          <w:p w14:paraId="0DA94D92" w14:textId="77777777" w:rsidR="00DE6A87" w:rsidRPr="0029606B" w:rsidRDefault="00DE6A87" w:rsidP="00DD4AAF">
            <w:pPr>
              <w:widowControl w:val="0"/>
              <w:autoSpaceDE w:val="0"/>
              <w:autoSpaceDN w:val="0"/>
              <w:adjustRightInd w:val="0"/>
              <w:spacing w:after="120"/>
              <w:ind w:right="-30"/>
              <w:jc w:val="center"/>
              <w:rPr>
                <w:sz w:val="20"/>
                <w:szCs w:val="20"/>
              </w:rPr>
            </w:pPr>
            <w:r w:rsidRPr="0029606B">
              <w:rPr>
                <w:sz w:val="20"/>
                <w:szCs w:val="20"/>
              </w:rPr>
              <w:t>Do</w:t>
            </w:r>
            <w:r>
              <w:rPr>
                <w:sz w:val="20"/>
                <w:szCs w:val="20"/>
              </w:rPr>
              <w:t xml:space="preserve"> </w:t>
            </w:r>
            <w:r w:rsidRPr="0029606B">
              <w:rPr>
                <w:sz w:val="20"/>
                <w:szCs w:val="20"/>
              </w:rPr>
              <w:t>TR</w:t>
            </w:r>
          </w:p>
        </w:tc>
        <w:tc>
          <w:tcPr>
            <w:tcW w:w="6379" w:type="dxa"/>
            <w:gridSpan w:val="6"/>
            <w:tcBorders>
              <w:top w:val="single" w:sz="2" w:space="0" w:color="000000"/>
              <w:left w:val="single" w:sz="2" w:space="0" w:color="000000"/>
              <w:bottom w:val="single" w:sz="2" w:space="0" w:color="000000"/>
              <w:right w:val="single" w:sz="2" w:space="0" w:color="000000"/>
            </w:tcBorders>
            <w:vAlign w:val="center"/>
          </w:tcPr>
          <w:p w14:paraId="33118BF1" w14:textId="77777777" w:rsidR="00DE6A87" w:rsidRDefault="00DE6A87" w:rsidP="00DD4AAF">
            <w:pPr>
              <w:widowControl w:val="0"/>
              <w:autoSpaceDE w:val="0"/>
              <w:autoSpaceDN w:val="0"/>
              <w:adjustRightInd w:val="0"/>
              <w:spacing w:after="120"/>
              <w:ind w:right="-30"/>
              <w:jc w:val="center"/>
              <w:rPr>
                <w:sz w:val="20"/>
                <w:szCs w:val="20"/>
              </w:rPr>
            </w:pPr>
          </w:p>
          <w:p w14:paraId="43327557" w14:textId="77777777" w:rsidR="00DE6A87" w:rsidRPr="0029606B" w:rsidRDefault="00DE6A87" w:rsidP="00DD4AAF">
            <w:pPr>
              <w:widowControl w:val="0"/>
              <w:autoSpaceDE w:val="0"/>
              <w:autoSpaceDN w:val="0"/>
              <w:adjustRightInd w:val="0"/>
              <w:spacing w:after="120"/>
              <w:ind w:right="-30"/>
              <w:jc w:val="center"/>
              <w:rPr>
                <w:sz w:val="20"/>
                <w:szCs w:val="20"/>
              </w:rPr>
            </w:pPr>
            <w:r w:rsidRPr="0029606B">
              <w:rPr>
                <w:sz w:val="20"/>
                <w:szCs w:val="20"/>
              </w:rPr>
              <w:t>Prestador do serviço</w:t>
            </w:r>
            <w:r w:rsidRPr="0029606B">
              <w:rPr>
                <w:color w:val="FF0000"/>
                <w:sz w:val="20"/>
                <w:szCs w:val="20"/>
              </w:rPr>
              <w:t xml:space="preserve"> </w:t>
            </w:r>
            <w:r w:rsidRPr="0029606B">
              <w:rPr>
                <w:i/>
                <w:color w:val="FF0000"/>
                <w:sz w:val="20"/>
                <w:szCs w:val="20"/>
              </w:rPr>
              <w:t>(razão social, CNPJ/MF, endereço, contatos, representante)</w:t>
            </w:r>
          </w:p>
        </w:tc>
      </w:tr>
      <w:tr w:rsidR="00DE6A87" w:rsidRPr="009533AC" w14:paraId="7F4578EE" w14:textId="77777777" w:rsidTr="00DD4A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 w:type="dxa"/>
        </w:trPr>
        <w:tc>
          <w:tcPr>
            <w:tcW w:w="3686" w:type="dxa"/>
            <w:gridSpan w:val="2"/>
            <w:shd w:val="pct20" w:color="auto" w:fill="auto"/>
            <w:vAlign w:val="center"/>
            <w:hideMark/>
          </w:tcPr>
          <w:p w14:paraId="1A9D8AEC" w14:textId="77777777" w:rsidR="00DE6A87" w:rsidRPr="009533AC" w:rsidRDefault="00DE6A87" w:rsidP="00DD4AAF">
            <w:pPr>
              <w:spacing w:after="120"/>
              <w:jc w:val="center"/>
              <w:rPr>
                <w:rFonts w:cs="Times New Roman"/>
                <w:sz w:val="20"/>
                <w:szCs w:val="20"/>
              </w:rPr>
            </w:pPr>
            <w:r w:rsidRPr="009533AC">
              <w:rPr>
                <w:rFonts w:cs="Times New Roman"/>
                <w:sz w:val="20"/>
                <w:szCs w:val="20"/>
              </w:rPr>
              <w:t>DESCRIÇÃO</w:t>
            </w:r>
          </w:p>
        </w:tc>
        <w:tc>
          <w:tcPr>
            <w:tcW w:w="1260" w:type="dxa"/>
            <w:shd w:val="pct20" w:color="auto" w:fill="auto"/>
            <w:vAlign w:val="center"/>
            <w:hideMark/>
          </w:tcPr>
          <w:p w14:paraId="28E748B8" w14:textId="77777777" w:rsidR="00DE6A87" w:rsidRPr="009533AC" w:rsidRDefault="00DE6A87" w:rsidP="00DD4AAF">
            <w:pPr>
              <w:spacing w:after="120"/>
              <w:jc w:val="center"/>
              <w:rPr>
                <w:rFonts w:cs="Times New Roman"/>
                <w:sz w:val="20"/>
                <w:szCs w:val="20"/>
              </w:rPr>
            </w:pPr>
            <w:r w:rsidRPr="009533AC">
              <w:rPr>
                <w:rFonts w:cs="Times New Roman"/>
                <w:sz w:val="20"/>
                <w:szCs w:val="20"/>
              </w:rPr>
              <w:t>UNIDADE</w:t>
            </w:r>
          </w:p>
        </w:tc>
        <w:tc>
          <w:tcPr>
            <w:tcW w:w="900" w:type="dxa"/>
            <w:shd w:val="pct20" w:color="auto" w:fill="auto"/>
            <w:vAlign w:val="center"/>
            <w:hideMark/>
          </w:tcPr>
          <w:p w14:paraId="4BDD822D" w14:textId="77777777" w:rsidR="00DE6A87" w:rsidRPr="009533AC" w:rsidRDefault="00DE6A87" w:rsidP="00DD4AAF">
            <w:pPr>
              <w:spacing w:after="120"/>
              <w:jc w:val="center"/>
              <w:rPr>
                <w:rFonts w:cs="Times New Roman"/>
                <w:sz w:val="20"/>
                <w:szCs w:val="20"/>
              </w:rPr>
            </w:pPr>
            <w:r w:rsidRPr="009533AC">
              <w:rPr>
                <w:rFonts w:cs="Times New Roman"/>
                <w:sz w:val="20"/>
                <w:szCs w:val="20"/>
              </w:rPr>
              <w:t>QTDE</w:t>
            </w:r>
          </w:p>
        </w:tc>
        <w:tc>
          <w:tcPr>
            <w:tcW w:w="1056" w:type="dxa"/>
            <w:shd w:val="pct20" w:color="auto" w:fill="auto"/>
            <w:vAlign w:val="center"/>
            <w:hideMark/>
          </w:tcPr>
          <w:p w14:paraId="0BD7CF31" w14:textId="77777777" w:rsidR="00DE6A87" w:rsidRPr="009533AC" w:rsidRDefault="00DE6A87" w:rsidP="00DD4AAF">
            <w:pPr>
              <w:spacing w:after="120"/>
              <w:jc w:val="center"/>
              <w:rPr>
                <w:rFonts w:cs="Times New Roman"/>
                <w:sz w:val="20"/>
                <w:szCs w:val="20"/>
              </w:rPr>
            </w:pPr>
            <w:r w:rsidRPr="009533AC">
              <w:rPr>
                <w:rFonts w:cs="Times New Roman"/>
                <w:sz w:val="20"/>
                <w:szCs w:val="20"/>
              </w:rPr>
              <w:t>Valor unitário</w:t>
            </w:r>
          </w:p>
        </w:tc>
        <w:tc>
          <w:tcPr>
            <w:tcW w:w="1745" w:type="dxa"/>
            <w:shd w:val="pct20" w:color="auto" w:fill="auto"/>
            <w:hideMark/>
          </w:tcPr>
          <w:p w14:paraId="71345248" w14:textId="77777777" w:rsidR="00DE6A87" w:rsidRPr="00D9058B" w:rsidRDefault="00DE6A87" w:rsidP="00DD4AAF">
            <w:pPr>
              <w:spacing w:after="120"/>
              <w:jc w:val="center"/>
              <w:rPr>
                <w:rFonts w:cs="Times New Roman"/>
                <w:b/>
                <w:sz w:val="20"/>
                <w:szCs w:val="20"/>
              </w:rPr>
            </w:pPr>
            <w:r w:rsidRPr="00D9058B">
              <w:rPr>
                <w:rFonts w:cs="Times New Roman"/>
                <w:b/>
                <w:sz w:val="20"/>
                <w:szCs w:val="20"/>
              </w:rPr>
              <w:t xml:space="preserve">Valor mensal (Quantidade X Valor unitário) </w:t>
            </w:r>
          </w:p>
        </w:tc>
      </w:tr>
    </w:tbl>
    <w:p w14:paraId="273D4E81" w14:textId="77777777" w:rsidR="00DE6A87" w:rsidRPr="0029606B" w:rsidRDefault="00DE6A87" w:rsidP="00DE6A87">
      <w:pPr>
        <w:pStyle w:val="GradeColorida-nfase11"/>
        <w:pBdr>
          <w:right w:val="single" w:sz="4" w:space="7" w:color="1F497D"/>
        </w:pBdr>
        <w:spacing w:before="0" w:after="120"/>
        <w:rPr>
          <w:color w:val="auto"/>
        </w:rPr>
      </w:pPr>
      <w:r w:rsidRPr="0029606B">
        <w:rPr>
          <w:b/>
          <w:color w:val="auto"/>
        </w:rPr>
        <w:t>Nota Explicativa</w:t>
      </w:r>
      <w:r w:rsidRPr="0029606B">
        <w:rPr>
          <w:color w:val="auto"/>
        </w:rPr>
        <w:t xml:space="preserve">: adaptar a tabela acima, bem como a referente ao cadastro de reserva, quando for o caso, de acordo com as condições e características atinentes à natureza do serviço. </w:t>
      </w:r>
    </w:p>
    <w:p w14:paraId="75F97111" w14:textId="77777777" w:rsidR="00DE6A87" w:rsidRPr="0029606B" w:rsidRDefault="00DE6A87" w:rsidP="00DE6A87">
      <w:pPr>
        <w:widowControl w:val="0"/>
        <w:numPr>
          <w:ilvl w:val="0"/>
          <w:numId w:val="13"/>
        </w:numPr>
        <w:autoSpaceDE w:val="0"/>
        <w:autoSpaceDN w:val="0"/>
        <w:adjustRightInd w:val="0"/>
        <w:spacing w:after="120"/>
        <w:ind w:right="-30"/>
        <w:jc w:val="both"/>
        <w:rPr>
          <w:iCs/>
          <w:sz w:val="20"/>
          <w:szCs w:val="20"/>
        </w:rPr>
      </w:pPr>
      <w:r w:rsidRPr="0029606B">
        <w:rPr>
          <w:bCs/>
          <w:sz w:val="20"/>
          <w:szCs w:val="20"/>
        </w:rPr>
        <w:lastRenderedPageBreak/>
        <w:t>VALIDADE DA ATA</w:t>
      </w:r>
      <w:r w:rsidRPr="0029606B">
        <w:rPr>
          <w:sz w:val="20"/>
          <w:szCs w:val="20"/>
        </w:rPr>
        <w:t xml:space="preserve"> </w:t>
      </w:r>
    </w:p>
    <w:p w14:paraId="7D73A0F1" w14:textId="77777777" w:rsidR="00DE6A87" w:rsidRPr="0029606B"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sz w:val="20"/>
          <w:szCs w:val="20"/>
        </w:rPr>
        <w:t>A validade da Ata de Registro de Preço</w:t>
      </w:r>
      <w:r>
        <w:rPr>
          <w:sz w:val="20"/>
          <w:szCs w:val="20"/>
        </w:rPr>
        <w:t>s será de 12 meses, a partir da sua assinatura</w:t>
      </w:r>
      <w:r w:rsidRPr="0029606B">
        <w:rPr>
          <w:sz w:val="20"/>
          <w:szCs w:val="20"/>
        </w:rPr>
        <w:t>, não podendo ser prorrogada.</w:t>
      </w:r>
    </w:p>
    <w:p w14:paraId="57F242D9" w14:textId="77777777" w:rsidR="00DE6A87" w:rsidRPr="0029606B" w:rsidRDefault="00DE6A87" w:rsidP="00DE6A87">
      <w:pPr>
        <w:spacing w:after="120"/>
        <w:rPr>
          <w:rFonts w:cs="Arial"/>
          <w:color w:val="00B050"/>
          <w:lang w:eastAsia="en-US"/>
        </w:rPr>
      </w:pPr>
    </w:p>
    <w:p w14:paraId="03FB5E12" w14:textId="77777777" w:rsidR="00DE6A87" w:rsidRDefault="00DE6A87" w:rsidP="00DE6A87">
      <w:pPr>
        <w:widowControl w:val="0"/>
        <w:numPr>
          <w:ilvl w:val="0"/>
          <w:numId w:val="13"/>
        </w:numPr>
        <w:autoSpaceDE w:val="0"/>
        <w:autoSpaceDN w:val="0"/>
        <w:adjustRightInd w:val="0"/>
        <w:spacing w:after="120"/>
        <w:ind w:right="-30"/>
        <w:jc w:val="both"/>
        <w:rPr>
          <w:rFonts w:cs="Arial"/>
          <w:iCs/>
          <w:sz w:val="20"/>
          <w:szCs w:val="20"/>
        </w:rPr>
      </w:pPr>
      <w:r w:rsidRPr="0029606B">
        <w:rPr>
          <w:rFonts w:cs="Arial"/>
          <w:iCs/>
          <w:sz w:val="20"/>
          <w:szCs w:val="20"/>
        </w:rPr>
        <w:t>REVISÃO E CANCELAMENTO</w:t>
      </w:r>
    </w:p>
    <w:p w14:paraId="5D5486D8" w14:textId="77777777" w:rsidR="00DE6A87" w:rsidRPr="009E3C8D"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9E3C8D">
        <w:rPr>
          <w:rFonts w:cs="Arial"/>
          <w:sz w:val="20"/>
          <w:szCs w:val="20"/>
        </w:rPr>
        <w:t xml:space="preserve"> A Administração realizará pesquisa de mercado periodicamente, em intervalos não superiores a 180 (cento e oitenta) dias, a fim de verificar a vantajosidade dos preços registrados nesta Ata.</w:t>
      </w:r>
    </w:p>
    <w:p w14:paraId="0EC5F00D"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5A96E58F"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Quando o preço registrado tornar-se superior ao preço praticado no mercado por motivo superveniente, a Administração convocará o(s) fornecedor(es) para negociar(em) a redução dos preços aos valores praticados pelo mercado.</w:t>
      </w:r>
    </w:p>
    <w:p w14:paraId="69F179AF"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penalidade.</w:t>
      </w:r>
    </w:p>
    <w:p w14:paraId="6FD62D80" w14:textId="77777777" w:rsidR="00DE6A87" w:rsidRPr="00363126"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363126">
        <w:rPr>
          <w:rFonts w:cs="Arial"/>
          <w:sz w:val="20"/>
          <w:szCs w:val="20"/>
        </w:rPr>
        <w:t>A ordem de classificação dos fornecedores que aceitarem reduzir seus preços aos valores de mercado observará a classificação original.</w:t>
      </w:r>
    </w:p>
    <w:p w14:paraId="069C7C2B" w14:textId="77777777" w:rsidR="00DE6A87" w:rsidRPr="0029606B" w:rsidRDefault="00DE6A87" w:rsidP="00DE6A87">
      <w:pPr>
        <w:pStyle w:val="GradeColorida-nfase11"/>
        <w:spacing w:before="0" w:after="120"/>
        <w:rPr>
          <w:szCs w:val="20"/>
        </w:rPr>
      </w:pPr>
      <w:r w:rsidRPr="0029606B">
        <w:rPr>
          <w:b/>
          <w:szCs w:val="20"/>
        </w:rPr>
        <w:t>Nota Explicativa</w:t>
      </w:r>
      <w:r w:rsidRPr="0029606B">
        <w:rPr>
          <w:szCs w:val="20"/>
        </w:rPr>
        <w:t>: Suprimir o item quando inexistirem outros fornecedores classificados registrados na ata.</w:t>
      </w:r>
    </w:p>
    <w:p w14:paraId="3C542A0E"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03DE29EA"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liberar o fornecedor do compromisso assumido, caso a comunicação ocorra antes do pedido de fornecimento, e sem aplicação da penalidade se confirmada a veracidade dos motivos e comprovantes apresentados; e</w:t>
      </w:r>
    </w:p>
    <w:p w14:paraId="7CFAACC7"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convocar os demais fornecedores para assegurar igual oportunidade de negociação.</w:t>
      </w:r>
    </w:p>
    <w:p w14:paraId="37C34607"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59625E6C"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O registro do fornecedor será cancelado quando:</w:t>
      </w:r>
    </w:p>
    <w:p w14:paraId="2DCD33F2"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descumprir as condições da ata de registro de preços;</w:t>
      </w:r>
    </w:p>
    <w:p w14:paraId="344E952B"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não retirar a nota de empenho ou instrumento equivalente no prazo estabelecido pela Administração, sem justificativa aceitável;</w:t>
      </w:r>
    </w:p>
    <w:p w14:paraId="45BD6CAF"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não aceitar reduzir o seu preço registrado, na hipótese deste se tornar superior àqueles praticados no mercado; ou</w:t>
      </w:r>
    </w:p>
    <w:p w14:paraId="0EFF5C28"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sofrer sanção administrativa cujo efeito torne-o proibido de celebrar contrato administrativo, alcançando o órgão gerenciador e órgão(s) participante(s).</w:t>
      </w:r>
    </w:p>
    <w:p w14:paraId="757F1131"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O cancelamento de registros nas hipóteses previstas nos itens </w:t>
      </w:r>
      <w:r>
        <w:rPr>
          <w:rFonts w:cs="Arial"/>
          <w:sz w:val="20"/>
          <w:szCs w:val="20"/>
        </w:rPr>
        <w:t>4.7</w:t>
      </w:r>
      <w:r w:rsidRPr="0029606B">
        <w:rPr>
          <w:rFonts w:cs="Arial"/>
          <w:sz w:val="20"/>
          <w:szCs w:val="20"/>
        </w:rPr>
        <w:t xml:space="preserve">.1, </w:t>
      </w:r>
      <w:r>
        <w:rPr>
          <w:rFonts w:cs="Arial"/>
          <w:sz w:val="20"/>
          <w:szCs w:val="20"/>
        </w:rPr>
        <w:t>4.7</w:t>
      </w:r>
      <w:r w:rsidRPr="0029606B">
        <w:rPr>
          <w:rFonts w:cs="Arial"/>
          <w:sz w:val="20"/>
          <w:szCs w:val="20"/>
        </w:rPr>
        <w:t xml:space="preserve">.2 e </w:t>
      </w:r>
      <w:r>
        <w:rPr>
          <w:rFonts w:cs="Arial"/>
          <w:sz w:val="20"/>
          <w:szCs w:val="20"/>
        </w:rPr>
        <w:t>4.7</w:t>
      </w:r>
      <w:r w:rsidRPr="0029606B">
        <w:rPr>
          <w:rFonts w:cs="Arial"/>
          <w:sz w:val="20"/>
          <w:szCs w:val="20"/>
        </w:rPr>
        <w:t>.4 será formalizado por despacho do órgão gerenciador, assegurado o contraditório e a ampla defesa.</w:t>
      </w:r>
    </w:p>
    <w:p w14:paraId="26C37A84" w14:textId="77777777" w:rsidR="00DE6A87" w:rsidRPr="0029606B" w:rsidRDefault="00DE6A87" w:rsidP="00DE6A87">
      <w:pPr>
        <w:widowControl w:val="0"/>
        <w:numPr>
          <w:ilvl w:val="1"/>
          <w:numId w:val="13"/>
        </w:numPr>
        <w:autoSpaceDE w:val="0"/>
        <w:autoSpaceDN w:val="0"/>
        <w:adjustRightInd w:val="0"/>
        <w:spacing w:after="120"/>
        <w:ind w:left="0" w:firstLine="567"/>
        <w:jc w:val="both"/>
        <w:rPr>
          <w:rFonts w:cs="Arial"/>
          <w:sz w:val="20"/>
          <w:szCs w:val="20"/>
        </w:rPr>
      </w:pPr>
      <w:r w:rsidRPr="0029606B">
        <w:rPr>
          <w:rFonts w:cs="Arial"/>
          <w:sz w:val="20"/>
          <w:szCs w:val="20"/>
        </w:rPr>
        <w:t xml:space="preserve">O cancelamento do registro de preços poderá ocorrer por fato superveniente, </w:t>
      </w:r>
      <w:r w:rsidRPr="0029606B">
        <w:rPr>
          <w:rFonts w:cs="Arial"/>
          <w:sz w:val="20"/>
          <w:szCs w:val="20"/>
        </w:rPr>
        <w:lastRenderedPageBreak/>
        <w:t>decorrente de caso fortuito ou força maior, que prejudique o cumprimento da ata, devidamente comprovados e justificados:</w:t>
      </w:r>
    </w:p>
    <w:p w14:paraId="343FDB37" w14:textId="77777777" w:rsidR="00DE6A87" w:rsidRPr="0029606B" w:rsidRDefault="00DE6A87" w:rsidP="00DE6A87">
      <w:pPr>
        <w:widowControl w:val="0"/>
        <w:numPr>
          <w:ilvl w:val="2"/>
          <w:numId w:val="13"/>
        </w:numPr>
        <w:autoSpaceDE w:val="0"/>
        <w:autoSpaceDN w:val="0"/>
        <w:adjustRightInd w:val="0"/>
        <w:spacing w:after="120"/>
        <w:ind w:left="1135" w:hanging="284"/>
        <w:jc w:val="both"/>
        <w:rPr>
          <w:rFonts w:cs="Arial"/>
          <w:sz w:val="20"/>
          <w:szCs w:val="20"/>
        </w:rPr>
      </w:pPr>
      <w:r w:rsidRPr="0029606B">
        <w:rPr>
          <w:rFonts w:cs="Arial"/>
          <w:sz w:val="20"/>
          <w:szCs w:val="20"/>
        </w:rPr>
        <w:t>por razão de interesse público; ou</w:t>
      </w:r>
    </w:p>
    <w:p w14:paraId="10C9AED7" w14:textId="77777777" w:rsidR="00DE6A87" w:rsidRPr="00E6369B" w:rsidRDefault="00DE6A87" w:rsidP="00DE6A87">
      <w:pPr>
        <w:widowControl w:val="0"/>
        <w:numPr>
          <w:ilvl w:val="2"/>
          <w:numId w:val="13"/>
        </w:numPr>
        <w:autoSpaceDE w:val="0"/>
        <w:autoSpaceDN w:val="0"/>
        <w:adjustRightInd w:val="0"/>
        <w:spacing w:after="120"/>
        <w:ind w:left="1135" w:hanging="284"/>
        <w:jc w:val="both"/>
        <w:rPr>
          <w:rFonts w:cs="Arial"/>
          <w:i/>
          <w:sz w:val="20"/>
          <w:szCs w:val="20"/>
        </w:rPr>
      </w:pPr>
      <w:r w:rsidRPr="0029606B">
        <w:rPr>
          <w:rFonts w:cs="Arial"/>
          <w:sz w:val="20"/>
          <w:szCs w:val="20"/>
        </w:rPr>
        <w:t>a pedido do fornecedor. </w:t>
      </w:r>
    </w:p>
    <w:p w14:paraId="24452A20" w14:textId="77777777" w:rsidR="00DE6A87" w:rsidRPr="0029606B" w:rsidRDefault="00DE6A87" w:rsidP="00DE6A87">
      <w:pPr>
        <w:widowControl w:val="0"/>
        <w:autoSpaceDE w:val="0"/>
        <w:autoSpaceDN w:val="0"/>
        <w:adjustRightInd w:val="0"/>
        <w:spacing w:after="120"/>
        <w:ind w:left="1135"/>
        <w:jc w:val="both"/>
        <w:rPr>
          <w:rFonts w:cs="Arial"/>
          <w:i/>
          <w:sz w:val="20"/>
          <w:szCs w:val="20"/>
        </w:rPr>
      </w:pPr>
    </w:p>
    <w:p w14:paraId="0C6DD410" w14:textId="77777777" w:rsidR="00DE6A87" w:rsidRPr="0029606B" w:rsidRDefault="00DE6A87" w:rsidP="00DE6A87">
      <w:pPr>
        <w:widowControl w:val="0"/>
        <w:numPr>
          <w:ilvl w:val="0"/>
          <w:numId w:val="13"/>
        </w:numPr>
        <w:autoSpaceDE w:val="0"/>
        <w:autoSpaceDN w:val="0"/>
        <w:adjustRightInd w:val="0"/>
        <w:spacing w:after="120"/>
        <w:ind w:right="-30"/>
        <w:jc w:val="both"/>
        <w:rPr>
          <w:iCs/>
          <w:sz w:val="20"/>
          <w:szCs w:val="20"/>
        </w:rPr>
      </w:pPr>
      <w:r w:rsidRPr="0029606B">
        <w:rPr>
          <w:bCs/>
          <w:iCs/>
          <w:sz w:val="20"/>
          <w:szCs w:val="20"/>
        </w:rPr>
        <w:t>CONDIÇÕES GERAIS</w:t>
      </w:r>
    </w:p>
    <w:p w14:paraId="6C6D1365" w14:textId="77777777" w:rsidR="00DE6A87" w:rsidRPr="0029606B"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2F8E02A1" w14:textId="77777777" w:rsidR="00DE6A87" w:rsidRPr="00763CB2" w:rsidRDefault="00DE6A87" w:rsidP="00DE6A87">
      <w:pPr>
        <w:widowControl w:val="0"/>
        <w:numPr>
          <w:ilvl w:val="1"/>
          <w:numId w:val="13"/>
        </w:numPr>
        <w:autoSpaceDE w:val="0"/>
        <w:autoSpaceDN w:val="0"/>
        <w:adjustRightInd w:val="0"/>
        <w:spacing w:after="120"/>
        <w:ind w:left="0" w:firstLine="567"/>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76079468" w14:textId="77777777" w:rsidR="00DE6A87" w:rsidRPr="00763CB2" w:rsidRDefault="00DE6A87" w:rsidP="00DE6A87">
      <w:pPr>
        <w:widowControl w:val="0"/>
        <w:numPr>
          <w:ilvl w:val="1"/>
          <w:numId w:val="13"/>
        </w:numPr>
        <w:autoSpaceDE w:val="0"/>
        <w:autoSpaceDN w:val="0"/>
        <w:adjustRightInd w:val="0"/>
        <w:spacing w:after="120"/>
        <w:ind w:left="0" w:firstLine="567"/>
        <w:jc w:val="both"/>
        <w:rPr>
          <w:iCs/>
          <w:sz w:val="20"/>
          <w:szCs w:val="20"/>
        </w:rPr>
      </w:pPr>
      <w:r w:rsidRPr="00763CB2">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14:paraId="1BD54348" w14:textId="77777777" w:rsidR="00DE6A87" w:rsidRPr="0029606B" w:rsidRDefault="00DE6A87" w:rsidP="00DE6A87">
      <w:pPr>
        <w:widowControl w:val="0"/>
        <w:autoSpaceDE w:val="0"/>
        <w:autoSpaceDN w:val="0"/>
        <w:adjustRightInd w:val="0"/>
        <w:spacing w:after="120"/>
        <w:ind w:right="-15"/>
        <w:jc w:val="both"/>
      </w:pPr>
    </w:p>
    <w:p w14:paraId="5F82F167" w14:textId="77777777" w:rsidR="00DE6A87" w:rsidRPr="002E2AAD" w:rsidRDefault="00DE6A87" w:rsidP="00DE6A87">
      <w:pPr>
        <w:widowControl w:val="0"/>
        <w:autoSpaceDE w:val="0"/>
        <w:autoSpaceDN w:val="0"/>
        <w:adjustRightInd w:val="0"/>
        <w:spacing w:after="120"/>
        <w:ind w:right="-15"/>
        <w:jc w:val="both"/>
        <w:rPr>
          <w:iCs/>
          <w:sz w:val="20"/>
          <w:szCs w:val="20"/>
        </w:rPr>
      </w:pPr>
      <w:r w:rsidRPr="0029606B">
        <w:rPr>
          <w:sz w:val="20"/>
          <w:szCs w:val="20"/>
        </w:rPr>
        <w:t xml:space="preserve">Para firmeza e validade do pactuado, a presente Ata foi lavrada em </w:t>
      </w:r>
      <w:r>
        <w:rPr>
          <w:sz w:val="20"/>
          <w:szCs w:val="20"/>
        </w:rPr>
        <w:t>duas</w:t>
      </w:r>
      <w:r w:rsidRPr="0029606B">
        <w:rPr>
          <w:sz w:val="20"/>
          <w:szCs w:val="20"/>
        </w:rPr>
        <w:t xml:space="preserve"> (</w:t>
      </w:r>
      <w:r>
        <w:rPr>
          <w:sz w:val="20"/>
          <w:szCs w:val="20"/>
        </w:rPr>
        <w:t>02</w:t>
      </w:r>
      <w:r w:rsidRPr="0029606B">
        <w:rPr>
          <w:sz w:val="20"/>
          <w:szCs w:val="20"/>
        </w:rPr>
        <w:t>) vias de igual teor, que, depois de lida e achada em ordem, vai assinada pelas partes</w:t>
      </w:r>
      <w:r w:rsidRPr="002E2AAD">
        <w:rPr>
          <w:iCs/>
          <w:sz w:val="20"/>
          <w:szCs w:val="20"/>
        </w:rPr>
        <w:t xml:space="preserve">. </w:t>
      </w:r>
    </w:p>
    <w:p w14:paraId="3D73EADD" w14:textId="77777777" w:rsidR="00DE6A87" w:rsidRPr="0029606B" w:rsidRDefault="00DE6A87" w:rsidP="00DE6A87">
      <w:pPr>
        <w:widowControl w:val="0"/>
        <w:autoSpaceDE w:val="0"/>
        <w:autoSpaceDN w:val="0"/>
        <w:adjustRightInd w:val="0"/>
        <w:spacing w:after="120"/>
        <w:ind w:right="-15"/>
        <w:jc w:val="both"/>
        <w:rPr>
          <w:i/>
          <w:iCs/>
          <w:color w:val="FF0000"/>
          <w:sz w:val="20"/>
          <w:szCs w:val="20"/>
        </w:rPr>
      </w:pPr>
    </w:p>
    <w:p w14:paraId="2305F016"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Local e data</w:t>
      </w:r>
    </w:p>
    <w:p w14:paraId="35D840A1" w14:textId="77777777" w:rsidR="00DE6A87" w:rsidRPr="0029606B" w:rsidRDefault="00DE6A87" w:rsidP="00DE6A87">
      <w:pPr>
        <w:widowControl w:val="0"/>
        <w:autoSpaceDE w:val="0"/>
        <w:autoSpaceDN w:val="0"/>
        <w:adjustRightInd w:val="0"/>
        <w:spacing w:after="120"/>
        <w:ind w:right="-30"/>
        <w:jc w:val="center"/>
        <w:rPr>
          <w:sz w:val="20"/>
          <w:szCs w:val="20"/>
        </w:rPr>
      </w:pPr>
      <w:r w:rsidRPr="0029606B">
        <w:rPr>
          <w:sz w:val="20"/>
          <w:szCs w:val="20"/>
        </w:rPr>
        <w:t>Assinaturas</w:t>
      </w:r>
    </w:p>
    <w:p w14:paraId="443422A6" w14:textId="77777777" w:rsidR="00DE6A87" w:rsidRPr="00D7344C" w:rsidRDefault="00DE6A87" w:rsidP="00DE6A87">
      <w:pPr>
        <w:widowControl w:val="0"/>
        <w:autoSpaceDE w:val="0"/>
        <w:autoSpaceDN w:val="0"/>
        <w:adjustRightInd w:val="0"/>
        <w:spacing w:after="120"/>
        <w:ind w:right="-30"/>
        <w:jc w:val="center"/>
        <w:rPr>
          <w:sz w:val="20"/>
          <w:szCs w:val="20"/>
        </w:rPr>
      </w:pPr>
      <w:r w:rsidRPr="0029606B">
        <w:rPr>
          <w:sz w:val="20"/>
          <w:szCs w:val="20"/>
        </w:rPr>
        <w:t>Representante legal do órgão gerenciador e representante(s) legal(</w:t>
      </w:r>
      <w:proofErr w:type="spellStart"/>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7EBB0E00" w14:textId="77777777" w:rsidR="00DE6A87" w:rsidRDefault="00DE6A87" w:rsidP="0039742A">
      <w:pPr>
        <w:spacing w:after="120"/>
        <w:jc w:val="center"/>
        <w:rPr>
          <w:rFonts w:cs="Times New Roman"/>
          <w:sz w:val="20"/>
          <w:szCs w:val="20"/>
        </w:rPr>
      </w:pPr>
    </w:p>
    <w:p w14:paraId="1F22230F" w14:textId="77777777" w:rsidR="00DE6A87" w:rsidRDefault="00DE6A87" w:rsidP="0039742A">
      <w:pPr>
        <w:spacing w:after="120"/>
        <w:jc w:val="center"/>
        <w:rPr>
          <w:rFonts w:cs="Times New Roman"/>
          <w:sz w:val="20"/>
          <w:szCs w:val="20"/>
        </w:rPr>
      </w:pPr>
    </w:p>
    <w:p w14:paraId="7BA7A760" w14:textId="77777777" w:rsidR="00DE6A87" w:rsidRDefault="00DE6A87" w:rsidP="0039742A">
      <w:pPr>
        <w:spacing w:after="120"/>
        <w:jc w:val="center"/>
        <w:rPr>
          <w:rFonts w:cs="Times New Roman"/>
          <w:sz w:val="20"/>
          <w:szCs w:val="20"/>
        </w:rPr>
      </w:pPr>
    </w:p>
    <w:p w14:paraId="69CCFF2A" w14:textId="7865E0AC" w:rsidR="00DE6A87" w:rsidRDefault="00DE6A87">
      <w:pPr>
        <w:rPr>
          <w:rFonts w:cs="Times New Roman"/>
          <w:sz w:val="20"/>
          <w:szCs w:val="20"/>
        </w:rPr>
      </w:pPr>
      <w:r>
        <w:rPr>
          <w:rFonts w:cs="Times New Roman"/>
          <w:sz w:val="20"/>
          <w:szCs w:val="20"/>
        </w:rPr>
        <w:br w:type="page"/>
      </w:r>
    </w:p>
    <w:p w14:paraId="77690E55" w14:textId="06DF6EAD" w:rsidR="00DE6A87" w:rsidRDefault="00DE6A87" w:rsidP="0039742A">
      <w:pPr>
        <w:spacing w:after="120"/>
        <w:jc w:val="center"/>
        <w:rPr>
          <w:rFonts w:cs="Times New Roman"/>
          <w:sz w:val="20"/>
          <w:szCs w:val="20"/>
        </w:rPr>
      </w:pPr>
      <w:r>
        <w:rPr>
          <w:rFonts w:cs="Times New Roman"/>
          <w:sz w:val="20"/>
          <w:szCs w:val="20"/>
        </w:rPr>
        <w:lastRenderedPageBreak/>
        <w:t>ANEXO III</w:t>
      </w:r>
    </w:p>
    <w:p w14:paraId="6961B198" w14:textId="77777777" w:rsidR="00DE6A87" w:rsidRDefault="00DE6A87" w:rsidP="00DE6A87">
      <w:pPr>
        <w:spacing w:after="120"/>
        <w:jc w:val="center"/>
        <w:rPr>
          <w:rFonts w:cs="Times New Roman"/>
          <w:b/>
          <w:bCs/>
          <w:iCs/>
          <w:color w:val="000000"/>
          <w:sz w:val="40"/>
          <w:szCs w:val="40"/>
        </w:rPr>
      </w:pPr>
      <w:r>
        <w:rPr>
          <w:rFonts w:cs="Times New Roman"/>
          <w:b/>
          <w:bCs/>
          <w:iCs/>
          <w:color w:val="000000"/>
          <w:sz w:val="40"/>
          <w:szCs w:val="40"/>
        </w:rPr>
        <w:t>MINUTA DE CONTRATO</w:t>
      </w:r>
    </w:p>
    <w:p w14:paraId="63E6FDCA" w14:textId="77777777" w:rsidR="00DE6A87" w:rsidRPr="00864900" w:rsidRDefault="00DE6A87" w:rsidP="00DE6A87">
      <w:pPr>
        <w:spacing w:after="120"/>
      </w:pPr>
    </w:p>
    <w:p w14:paraId="2FA32BF7" w14:textId="77777777" w:rsidR="00DE6A87" w:rsidRPr="00864900" w:rsidRDefault="00DE6A87" w:rsidP="00DE6A87">
      <w:pPr>
        <w:spacing w:after="120"/>
        <w:ind w:right="-15"/>
        <w:jc w:val="center"/>
        <w:rPr>
          <w:rFonts w:cs="Times New Roman"/>
          <w:b/>
          <w:bCs/>
          <w:iCs/>
          <w:color w:val="000000"/>
          <w:sz w:val="20"/>
          <w:szCs w:val="20"/>
        </w:rPr>
      </w:pPr>
      <w:r w:rsidRPr="00864900">
        <w:rPr>
          <w:rFonts w:cs="Times New Roman"/>
          <w:b/>
          <w:sz w:val="20"/>
          <w:szCs w:val="20"/>
        </w:rPr>
        <w:t xml:space="preserve">TERMO DE CONTRATO DE PRESTAÇÃO DE </w:t>
      </w:r>
      <w:r w:rsidRPr="00864900">
        <w:rPr>
          <w:rFonts w:cs="Times New Roman"/>
          <w:b/>
          <w:bCs/>
          <w:iCs/>
          <w:color w:val="000000"/>
          <w:sz w:val="20"/>
          <w:szCs w:val="20"/>
        </w:rPr>
        <w:t xml:space="preserve">SERVIÇO SEM DISPONIBILIZAÇÃO DE MÃO DE OBRA </w:t>
      </w:r>
    </w:p>
    <w:p w14:paraId="21DA66B1" w14:textId="60610C2B" w:rsidR="00DE6A87" w:rsidRDefault="00DE6A87" w:rsidP="00DE6A87">
      <w:pPr>
        <w:spacing w:after="120"/>
        <w:ind w:right="-15"/>
        <w:jc w:val="center"/>
        <w:rPr>
          <w:rFonts w:cs="Times New Roman"/>
          <w:bCs/>
          <w:color w:val="000000"/>
          <w:sz w:val="20"/>
          <w:szCs w:val="20"/>
        </w:rPr>
      </w:pPr>
    </w:p>
    <w:p w14:paraId="52A26479" w14:textId="77777777" w:rsidR="00DE6A87" w:rsidRPr="00864900" w:rsidRDefault="00DE6A87" w:rsidP="00DE6A87">
      <w:pPr>
        <w:spacing w:after="120"/>
        <w:ind w:right="-15"/>
        <w:jc w:val="center"/>
        <w:rPr>
          <w:rFonts w:cs="Times New Roman"/>
          <w:b/>
          <w:sz w:val="20"/>
          <w:szCs w:val="20"/>
        </w:rPr>
      </w:pPr>
    </w:p>
    <w:p w14:paraId="3AF55D6F" w14:textId="77777777" w:rsidR="00DE6A87" w:rsidRPr="00864900" w:rsidRDefault="00DE6A87" w:rsidP="00DE6A87">
      <w:pPr>
        <w:spacing w:after="120"/>
        <w:ind w:left="3969"/>
        <w:jc w:val="both"/>
        <w:rPr>
          <w:rFonts w:cs="Times New Roman"/>
          <w:b/>
          <w:color w:val="FF0000"/>
          <w:sz w:val="20"/>
          <w:szCs w:val="20"/>
        </w:rPr>
      </w:pPr>
      <w:r w:rsidRPr="00864900">
        <w:rPr>
          <w:rFonts w:cs="Times New Roman"/>
          <w:b/>
          <w:sz w:val="20"/>
          <w:szCs w:val="20"/>
        </w:rPr>
        <w:t xml:space="preserve">TERMO DE CONTRATO DE PRESTAÇÃO DE SERVIÇOS  Nº </w:t>
      </w:r>
      <w:r w:rsidRPr="00864900">
        <w:rPr>
          <w:rFonts w:cs="Times New Roman"/>
          <w:b/>
          <w:color w:val="FF0000"/>
          <w:sz w:val="20"/>
          <w:szCs w:val="20"/>
        </w:rPr>
        <w:t>......../....</w:t>
      </w:r>
      <w:r w:rsidRPr="00864900">
        <w:rPr>
          <w:rFonts w:cs="Times New Roman"/>
          <w:b/>
          <w:sz w:val="20"/>
          <w:szCs w:val="20"/>
        </w:rPr>
        <w:t xml:space="preserve">, QUE FAZEM ENTRE SI A UNIÃO, POR INTERMÉDIO DO (A) </w:t>
      </w:r>
      <w:r w:rsidRPr="00864900">
        <w:rPr>
          <w:rFonts w:cs="Times New Roman"/>
          <w:b/>
          <w:color w:val="FF0000"/>
          <w:sz w:val="20"/>
          <w:szCs w:val="20"/>
        </w:rPr>
        <w:t>........................................................</w:t>
      </w:r>
      <w:r w:rsidRPr="00864900">
        <w:rPr>
          <w:rFonts w:cs="Times New Roman"/>
          <w:b/>
          <w:sz w:val="20"/>
          <w:szCs w:val="20"/>
        </w:rPr>
        <w:t xml:space="preserve"> E A EMPRESA </w:t>
      </w:r>
      <w:r w:rsidRPr="00864900">
        <w:rPr>
          <w:rFonts w:cs="Times New Roman"/>
          <w:b/>
          <w:color w:val="FF0000"/>
          <w:sz w:val="20"/>
          <w:szCs w:val="20"/>
        </w:rPr>
        <w:t xml:space="preserve">.............................................................  </w:t>
      </w:r>
    </w:p>
    <w:p w14:paraId="720E3F3E" w14:textId="77777777" w:rsidR="00DE6A87" w:rsidRPr="00864900" w:rsidRDefault="00DE6A87" w:rsidP="00DE6A87">
      <w:pPr>
        <w:spacing w:after="120"/>
        <w:ind w:right="-15"/>
        <w:jc w:val="both"/>
        <w:rPr>
          <w:rFonts w:cs="Times New Roman"/>
          <w:b/>
          <w:color w:val="FF0000"/>
          <w:sz w:val="20"/>
          <w:szCs w:val="20"/>
        </w:rPr>
      </w:pPr>
    </w:p>
    <w:p w14:paraId="279D1826" w14:textId="77777777" w:rsidR="00DE6A87" w:rsidRDefault="00DE6A87" w:rsidP="00DE6A87">
      <w:pPr>
        <w:spacing w:after="120"/>
        <w:ind w:right="-15"/>
        <w:jc w:val="both"/>
        <w:rPr>
          <w:rFonts w:cs="Times New Roman"/>
          <w:sz w:val="20"/>
          <w:szCs w:val="20"/>
        </w:rPr>
      </w:pPr>
      <w:r w:rsidRPr="00864900">
        <w:rPr>
          <w:rFonts w:cs="Times New Roman"/>
          <w:sz w:val="20"/>
          <w:szCs w:val="20"/>
        </w:rPr>
        <w:t xml:space="preserve">A União, </w:t>
      </w:r>
      <w:r>
        <w:rPr>
          <w:rFonts w:cs="Times New Roman"/>
          <w:sz w:val="20"/>
          <w:szCs w:val="20"/>
        </w:rPr>
        <w:t>por intermédio d</w:t>
      </w:r>
      <w:r w:rsidRPr="00864900">
        <w:rPr>
          <w:rFonts w:cs="Times New Roman"/>
          <w:sz w:val="20"/>
          <w:szCs w:val="20"/>
        </w:rPr>
        <w:t>a</w:t>
      </w:r>
      <w:r w:rsidRPr="009C3CB5">
        <w:rPr>
          <w:rFonts w:cs="Times New Roman"/>
          <w:bCs/>
          <w:i/>
          <w:sz w:val="20"/>
          <w:szCs w:val="20"/>
        </w:rPr>
        <w:t xml:space="preserve"> </w:t>
      </w:r>
      <w:r>
        <w:rPr>
          <w:rFonts w:cs="Times New Roman"/>
          <w:bCs/>
          <w:i/>
          <w:sz w:val="20"/>
          <w:szCs w:val="20"/>
        </w:rPr>
        <w:t>SUPERINTENTÊNCIA REGIONAL DO DEPARTAMENTO DE POLÍCIA FEDERAL NO ESTADO DO ESPÍRTIO SANTO – SR/DPF/ES</w:t>
      </w:r>
      <w:r>
        <w:rPr>
          <w:sz w:val="20"/>
          <w:szCs w:val="20"/>
        </w:rPr>
        <w:t>, com sede na Rua Vale do Rio Doce, nº 01 – Bairro São Torquato, na cidade de Vila Velha/ES, inscrita no CNPJ/MF sob o nº 00.394.494/0025-03</w:t>
      </w:r>
      <w:r>
        <w:rPr>
          <w:rFonts w:cs="Times New Roman"/>
          <w:sz w:val="20"/>
          <w:szCs w:val="20"/>
        </w:rPr>
        <w:t>, neste ato representada</w:t>
      </w:r>
      <w:r w:rsidRPr="00864900">
        <w:rPr>
          <w:rFonts w:cs="Times New Roman"/>
          <w:sz w:val="20"/>
          <w:szCs w:val="20"/>
        </w:rPr>
        <w:t xml:space="preserve"> pelo(a) </w:t>
      </w:r>
      <w:r w:rsidRPr="00864900">
        <w:rPr>
          <w:rFonts w:cs="Times New Roman"/>
          <w:color w:val="FF0000"/>
          <w:sz w:val="20"/>
          <w:szCs w:val="20"/>
        </w:rPr>
        <w:t xml:space="preserve">......................... </w:t>
      </w:r>
      <w:r w:rsidRPr="00864900">
        <w:rPr>
          <w:rFonts w:cs="Times New Roman"/>
          <w:iCs/>
          <w:color w:val="FF0000"/>
          <w:sz w:val="20"/>
          <w:szCs w:val="20"/>
        </w:rPr>
        <w:t>(</w:t>
      </w:r>
      <w:r w:rsidRPr="00864900">
        <w:rPr>
          <w:rFonts w:cs="Times New Roman"/>
          <w:i/>
          <w:iCs/>
          <w:color w:val="FF0000"/>
          <w:sz w:val="20"/>
          <w:szCs w:val="20"/>
        </w:rPr>
        <w:t>cargo e nome</w:t>
      </w:r>
      <w:r w:rsidRPr="00864900">
        <w:rPr>
          <w:rFonts w:cs="Times New Roman"/>
          <w:iCs/>
          <w:color w:val="FF0000"/>
          <w:sz w:val="20"/>
          <w:szCs w:val="20"/>
        </w:rPr>
        <w:t>)</w:t>
      </w:r>
      <w:r w:rsidRPr="00864900">
        <w:rPr>
          <w:rFonts w:cs="Times New Roman"/>
          <w:sz w:val="20"/>
          <w:szCs w:val="20"/>
        </w:rPr>
        <w:t xml:space="preserve">, nomeado(a) pela  Portaria nº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20</w:t>
      </w:r>
      <w:r w:rsidRPr="00864900">
        <w:rPr>
          <w:rFonts w:cs="Times New Roman"/>
          <w:color w:val="FF0000"/>
          <w:sz w:val="20"/>
          <w:szCs w:val="20"/>
        </w:rPr>
        <w:t>...</w:t>
      </w:r>
      <w:r w:rsidRPr="00864900">
        <w:rPr>
          <w:rFonts w:cs="Times New Roman"/>
          <w:sz w:val="20"/>
          <w:szCs w:val="20"/>
        </w:rPr>
        <w:t>, publicada no</w:t>
      </w:r>
      <w:r w:rsidRPr="00864900">
        <w:rPr>
          <w:rFonts w:cs="Times New Roman"/>
          <w:i/>
          <w:sz w:val="20"/>
          <w:szCs w:val="20"/>
        </w:rPr>
        <w:t xml:space="preserve"> </w:t>
      </w:r>
      <w:r w:rsidRPr="00864900">
        <w:rPr>
          <w:rFonts w:cs="Times New Roman"/>
          <w:i/>
          <w:iCs/>
          <w:sz w:val="20"/>
          <w:szCs w:val="20"/>
        </w:rPr>
        <w:t>DOU</w:t>
      </w:r>
      <w:r w:rsidRPr="00864900">
        <w:rPr>
          <w:rFonts w:cs="Times New Roman"/>
          <w:i/>
          <w:sz w:val="20"/>
          <w:szCs w:val="20"/>
        </w:rPr>
        <w:t xml:space="preserve"> </w:t>
      </w:r>
      <w:r w:rsidRPr="00864900">
        <w:rPr>
          <w:rFonts w:cs="Times New Roman"/>
          <w:sz w:val="20"/>
          <w:szCs w:val="20"/>
        </w:rPr>
        <w:t xml:space="preserve">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inscrito(a) no CPF nº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doravante denominada CONTRATANTE, e o(a) </w:t>
      </w:r>
      <w:r w:rsidRPr="00864900">
        <w:rPr>
          <w:rFonts w:cs="Times New Roman"/>
          <w:color w:val="FF0000"/>
          <w:sz w:val="20"/>
          <w:szCs w:val="20"/>
        </w:rPr>
        <w:t>..............................</w:t>
      </w:r>
      <w:r w:rsidRPr="00864900">
        <w:rPr>
          <w:rFonts w:cs="Times New Roman"/>
          <w:sz w:val="20"/>
          <w:szCs w:val="20"/>
        </w:rPr>
        <w:t xml:space="preserve"> inscrito(a) no CNPJ/MF sob o nº </w:t>
      </w:r>
      <w:r w:rsidRPr="00864900">
        <w:rPr>
          <w:rFonts w:cs="Times New Roman"/>
          <w:color w:val="FF0000"/>
          <w:sz w:val="20"/>
          <w:szCs w:val="20"/>
        </w:rPr>
        <w:t>............................</w:t>
      </w:r>
      <w:r w:rsidRPr="00864900">
        <w:rPr>
          <w:rFonts w:cs="Times New Roman"/>
          <w:sz w:val="20"/>
          <w:szCs w:val="20"/>
        </w:rPr>
        <w:t xml:space="preserve">, sediado(a) na </w:t>
      </w:r>
      <w:r w:rsidRPr="00864900">
        <w:rPr>
          <w:rFonts w:cs="Times New Roman"/>
          <w:color w:val="FF0000"/>
          <w:sz w:val="20"/>
          <w:szCs w:val="20"/>
        </w:rPr>
        <w:t>...................................</w:t>
      </w:r>
      <w:r w:rsidRPr="00864900">
        <w:rPr>
          <w:rFonts w:cs="Times New Roman"/>
          <w:sz w:val="20"/>
          <w:szCs w:val="20"/>
        </w:rPr>
        <w:t xml:space="preserve">, em </w:t>
      </w:r>
      <w:r w:rsidRPr="00864900">
        <w:rPr>
          <w:rFonts w:cs="Times New Roman"/>
          <w:color w:val="FF0000"/>
          <w:sz w:val="20"/>
          <w:szCs w:val="20"/>
        </w:rPr>
        <w:t>.............................</w:t>
      </w:r>
      <w:r w:rsidRPr="00864900">
        <w:rPr>
          <w:rFonts w:cs="Times New Roman"/>
          <w:sz w:val="20"/>
          <w:szCs w:val="20"/>
        </w:rPr>
        <w:t xml:space="preserve"> doravante designada CONTRATADA, neste ato representada pelo(a) Sr.(a)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expedida pela (o) </w:t>
      </w:r>
      <w:r w:rsidRPr="00864900">
        <w:rPr>
          <w:rFonts w:cs="Times New Roman"/>
          <w:color w:val="FF0000"/>
          <w:sz w:val="20"/>
          <w:szCs w:val="20"/>
        </w:rPr>
        <w:t>..................</w:t>
      </w:r>
      <w:r w:rsidRPr="00864900">
        <w:rPr>
          <w:rFonts w:cs="Times New Roman"/>
          <w:sz w:val="20"/>
          <w:szCs w:val="20"/>
        </w:rPr>
        <w:t xml:space="preserve">, e CPF nº </w:t>
      </w:r>
      <w:r w:rsidRPr="00864900">
        <w:rPr>
          <w:rFonts w:cs="Times New Roman"/>
          <w:color w:val="FF0000"/>
          <w:sz w:val="20"/>
          <w:szCs w:val="20"/>
        </w:rPr>
        <w:t>.........................</w:t>
      </w:r>
      <w:r w:rsidRPr="00864900">
        <w:rPr>
          <w:rFonts w:cs="Times New Roman"/>
          <w:sz w:val="20"/>
          <w:szCs w:val="20"/>
        </w:rPr>
        <w:t xml:space="preserve">, tendo em vista o que consta no Processo nº </w:t>
      </w:r>
      <w:r w:rsidRPr="00864900">
        <w:rPr>
          <w:rFonts w:cs="Times New Roman"/>
          <w:color w:val="FF0000"/>
          <w:sz w:val="20"/>
          <w:szCs w:val="20"/>
        </w:rPr>
        <w:t xml:space="preserve">.............................. </w:t>
      </w:r>
      <w:r w:rsidRPr="00864900">
        <w:rPr>
          <w:rFonts w:cs="Times New Roman"/>
          <w:sz w:val="20"/>
          <w:szCs w:val="20"/>
        </w:rPr>
        <w:t>e em observância às disposições da Lei nº 8.666, de 21 de junho de 1993, da Lei nº 10.520, de 17 de julho de 2002, do Decreto nº 7.892, de 23 de janeiro de 2013</w:t>
      </w:r>
      <w:r w:rsidRPr="00864900">
        <w:rPr>
          <w:rFonts w:cs="Times New Roman"/>
          <w:color w:val="0000FF"/>
          <w:sz w:val="20"/>
          <w:szCs w:val="20"/>
        </w:rPr>
        <w:t xml:space="preserve">, </w:t>
      </w:r>
      <w:r w:rsidRPr="00864900">
        <w:rPr>
          <w:rFonts w:cs="Times New Roman"/>
          <w:sz w:val="20"/>
          <w:szCs w:val="20"/>
        </w:rPr>
        <w:t xml:space="preserve">do Decreto nº 2.271, de 7 de julho de 1997 e da Instrução Normativa SLTI/MPOG nº 2, de 30 de abril de 2008 e suas alterações, resolvem celebrar o presente Termo de Contrato, decorrente do Pregão nº </w:t>
      </w:r>
      <w:r w:rsidRPr="00864900">
        <w:rPr>
          <w:rFonts w:cs="Times New Roman"/>
          <w:color w:val="FF0000"/>
          <w:sz w:val="20"/>
          <w:szCs w:val="20"/>
        </w:rPr>
        <w:t>..........</w:t>
      </w:r>
      <w:r w:rsidRPr="00864900">
        <w:rPr>
          <w:rFonts w:cs="Times New Roman"/>
          <w:sz w:val="20"/>
          <w:szCs w:val="20"/>
        </w:rPr>
        <w:t>/20</w:t>
      </w:r>
      <w:r w:rsidRPr="00864900">
        <w:rPr>
          <w:rFonts w:cs="Times New Roman"/>
          <w:color w:val="FF0000"/>
          <w:sz w:val="20"/>
          <w:szCs w:val="20"/>
        </w:rPr>
        <w:t>....</w:t>
      </w:r>
      <w:r w:rsidRPr="00864900">
        <w:rPr>
          <w:rFonts w:cs="Times New Roman"/>
          <w:sz w:val="20"/>
          <w:szCs w:val="20"/>
        </w:rPr>
        <w:t>, mediante as cláusulas e condições a seguir enunciadas.</w:t>
      </w:r>
    </w:p>
    <w:p w14:paraId="50B42F90" w14:textId="77777777" w:rsidR="00DE6A87" w:rsidRPr="00864900" w:rsidRDefault="00DE6A87" w:rsidP="00DE6A87">
      <w:pPr>
        <w:spacing w:after="120"/>
        <w:ind w:right="-15"/>
        <w:jc w:val="both"/>
        <w:rPr>
          <w:rFonts w:cs="Times New Roman"/>
          <w:sz w:val="20"/>
          <w:szCs w:val="20"/>
        </w:rPr>
      </w:pPr>
    </w:p>
    <w:p w14:paraId="2B918546"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PRIMEIRA – OBJETO</w:t>
      </w:r>
    </w:p>
    <w:p w14:paraId="08B29FBB" w14:textId="77777777" w:rsidR="00DE6A87" w:rsidRPr="00864900"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 xml:space="preserve">O objeto do presente instrumento é a contratação de serviços de </w:t>
      </w:r>
      <w:r>
        <w:rPr>
          <w:rFonts w:cs="Times New Roman"/>
          <w:sz w:val="20"/>
          <w:szCs w:val="20"/>
        </w:rPr>
        <w:t>serviços de telefonia para a SR/DPF/ES e demais unidades subordinadas</w:t>
      </w:r>
      <w:r w:rsidRPr="00864900">
        <w:rPr>
          <w:rFonts w:cs="Times New Roman"/>
          <w:color w:val="000000"/>
          <w:sz w:val="20"/>
          <w:szCs w:val="20"/>
        </w:rPr>
        <w:t>, que serão prestados nas condições estabelecidas no Termo de Referência, anexo do Edital.</w:t>
      </w:r>
    </w:p>
    <w:p w14:paraId="47A67F7B" w14:textId="77777777" w:rsidR="00DE6A87" w:rsidRPr="00864900"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 xml:space="preserve"> Este Termo de Contrato vincula-se ao Edital do Pregão, identificado no preâmbulo e à proposta vencedora, independentemente de transcrição.</w:t>
      </w:r>
    </w:p>
    <w:p w14:paraId="59757483"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Objeto da contratação:</w:t>
      </w:r>
    </w:p>
    <w:tbl>
      <w:tblPr>
        <w:tblW w:w="8079" w:type="dxa"/>
        <w:tblInd w:w="434" w:type="dxa"/>
        <w:tblLayout w:type="fixed"/>
        <w:tblCellMar>
          <w:left w:w="0" w:type="dxa"/>
          <w:right w:w="0" w:type="dxa"/>
        </w:tblCellMar>
        <w:tblLook w:val="04A0" w:firstRow="1" w:lastRow="0" w:firstColumn="1" w:lastColumn="0" w:noHBand="0" w:noVBand="1"/>
      </w:tblPr>
      <w:tblGrid>
        <w:gridCol w:w="3315"/>
        <w:gridCol w:w="1683"/>
        <w:gridCol w:w="1418"/>
        <w:gridCol w:w="1663"/>
      </w:tblGrid>
      <w:tr w:rsidR="00DE6A87" w14:paraId="4B6389F7" w14:textId="77777777" w:rsidTr="00DD4AAF">
        <w:trPr>
          <w:trHeight w:val="638"/>
        </w:trPr>
        <w:tc>
          <w:tcPr>
            <w:tcW w:w="8079" w:type="dxa"/>
            <w:gridSpan w:val="4"/>
            <w:tcBorders>
              <w:top w:val="single" w:sz="4" w:space="0" w:color="000000"/>
              <w:left w:val="single" w:sz="6" w:space="0" w:color="000000"/>
              <w:bottom w:val="single" w:sz="4" w:space="0" w:color="000000"/>
              <w:right w:val="single" w:sz="6" w:space="0" w:color="000000"/>
            </w:tcBorders>
            <w:shd w:val="pct20" w:color="auto" w:fill="auto"/>
            <w:vAlign w:val="center"/>
          </w:tcPr>
          <w:p w14:paraId="0A03B5D6" w14:textId="77777777" w:rsidR="00DE6A87" w:rsidRDefault="00DE6A87" w:rsidP="00DD4AAF">
            <w:pPr>
              <w:spacing w:after="120"/>
              <w:jc w:val="center"/>
              <w:rPr>
                <w:rFonts w:cs="Times New Roman"/>
                <w:sz w:val="20"/>
                <w:szCs w:val="20"/>
              </w:rPr>
            </w:pPr>
            <w:r>
              <w:rPr>
                <w:rFonts w:cs="Times New Roman"/>
                <w:sz w:val="20"/>
                <w:szCs w:val="20"/>
              </w:rPr>
              <w:t>Grupo/ Item ....................</w:t>
            </w:r>
          </w:p>
        </w:tc>
      </w:tr>
      <w:tr w:rsidR="00DE6A87" w14:paraId="07CA9FBE" w14:textId="77777777" w:rsidTr="00DD4AAF">
        <w:trPr>
          <w:trHeight w:val="506"/>
        </w:trPr>
        <w:tc>
          <w:tcPr>
            <w:tcW w:w="3315" w:type="dxa"/>
            <w:tcBorders>
              <w:top w:val="single" w:sz="4" w:space="0" w:color="000000"/>
              <w:left w:val="single" w:sz="6" w:space="0" w:color="000000"/>
              <w:bottom w:val="single" w:sz="4" w:space="0" w:color="000000"/>
              <w:right w:val="single" w:sz="4" w:space="0" w:color="000000"/>
            </w:tcBorders>
            <w:vAlign w:val="center"/>
            <w:hideMark/>
          </w:tcPr>
          <w:p w14:paraId="44B09D8D" w14:textId="77777777" w:rsidR="00DE6A87" w:rsidRDefault="00DE6A87" w:rsidP="00DD4AAF">
            <w:pPr>
              <w:spacing w:after="120"/>
              <w:jc w:val="center"/>
              <w:rPr>
                <w:rFonts w:cs="Times New Roman"/>
                <w:sz w:val="20"/>
                <w:szCs w:val="20"/>
              </w:rPr>
            </w:pPr>
            <w:r>
              <w:rPr>
                <w:rFonts w:cs="Times New Roman"/>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698F560" w14:textId="77777777" w:rsidR="00DE6A87" w:rsidRDefault="00DE6A87" w:rsidP="00DD4AAF">
            <w:pPr>
              <w:spacing w:after="120"/>
              <w:jc w:val="center"/>
              <w:rPr>
                <w:rFonts w:cs="Times New Roman"/>
                <w:sz w:val="20"/>
                <w:szCs w:val="20"/>
              </w:rPr>
            </w:pPr>
          </w:p>
          <w:p w14:paraId="750A44D4" w14:textId="77777777" w:rsidR="00DE6A87" w:rsidRDefault="00DE6A87" w:rsidP="00DD4AAF">
            <w:pPr>
              <w:spacing w:after="120"/>
              <w:jc w:val="center"/>
              <w:rPr>
                <w:rFonts w:cs="Times New Roman"/>
                <w:sz w:val="20"/>
                <w:szCs w:val="20"/>
              </w:rPr>
            </w:pPr>
            <w:r>
              <w:rPr>
                <w:rFonts w:cs="Times New Roman"/>
                <w:sz w:val="20"/>
                <w:szCs w:val="20"/>
              </w:rPr>
              <w:lastRenderedPageBreak/>
              <w:t xml:space="preserve">Preço mensal </w:t>
            </w:r>
          </w:p>
          <w:p w14:paraId="25FF7ADE" w14:textId="77777777" w:rsidR="00DE6A87" w:rsidRDefault="00DE6A87" w:rsidP="00DD4AAF">
            <w:pPr>
              <w:spacing w:after="120"/>
              <w:jc w:val="center"/>
              <w:rPr>
                <w:rFonts w:cs="Times New Roman"/>
                <w:sz w:val="20"/>
                <w:szCs w:val="20"/>
              </w:rPr>
            </w:pPr>
            <w:r>
              <w:rPr>
                <w:rFonts w:cs="Times New Roman"/>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19683F" w14:textId="77777777" w:rsidR="00DE6A87" w:rsidRDefault="00DE6A87" w:rsidP="00DD4AAF">
            <w:pPr>
              <w:spacing w:after="120"/>
              <w:jc w:val="center"/>
              <w:rPr>
                <w:rFonts w:cs="Times New Roman"/>
                <w:sz w:val="20"/>
                <w:szCs w:val="20"/>
              </w:rPr>
            </w:pPr>
            <w:r>
              <w:rPr>
                <w:rFonts w:cs="Times New Roman"/>
                <w:sz w:val="20"/>
                <w:szCs w:val="20"/>
              </w:rPr>
              <w:lastRenderedPageBreak/>
              <w:t xml:space="preserve">Qtde de meses da execução do </w:t>
            </w:r>
            <w:r>
              <w:rPr>
                <w:rFonts w:cs="Times New Roman"/>
                <w:sz w:val="20"/>
                <w:szCs w:val="20"/>
              </w:rPr>
              <w:lastRenderedPageBreak/>
              <w:t>serviço</w:t>
            </w:r>
          </w:p>
        </w:tc>
        <w:tc>
          <w:tcPr>
            <w:tcW w:w="1663" w:type="dxa"/>
            <w:tcBorders>
              <w:top w:val="single" w:sz="4" w:space="0" w:color="000000"/>
              <w:left w:val="single" w:sz="4" w:space="0" w:color="000000"/>
              <w:bottom w:val="single" w:sz="4" w:space="0" w:color="000000"/>
              <w:right w:val="single" w:sz="4" w:space="0" w:color="000000"/>
            </w:tcBorders>
            <w:vAlign w:val="center"/>
            <w:hideMark/>
          </w:tcPr>
          <w:p w14:paraId="4AC10B4F" w14:textId="77777777" w:rsidR="00DE6A87" w:rsidRDefault="00DE6A87" w:rsidP="00DD4AAF">
            <w:pPr>
              <w:spacing w:after="120"/>
              <w:jc w:val="center"/>
              <w:rPr>
                <w:rFonts w:cs="Times New Roman"/>
                <w:sz w:val="20"/>
                <w:szCs w:val="20"/>
              </w:rPr>
            </w:pPr>
            <w:r>
              <w:rPr>
                <w:rFonts w:cs="Times New Roman"/>
                <w:sz w:val="20"/>
                <w:szCs w:val="20"/>
              </w:rPr>
              <w:lastRenderedPageBreak/>
              <w:t xml:space="preserve">Preço Total </w:t>
            </w:r>
          </w:p>
          <w:p w14:paraId="6ADBA80B" w14:textId="77777777" w:rsidR="00DE6A87" w:rsidRDefault="00DE6A87" w:rsidP="00DD4AAF">
            <w:pPr>
              <w:spacing w:after="120"/>
              <w:jc w:val="center"/>
              <w:rPr>
                <w:rFonts w:cs="Times New Roman"/>
                <w:sz w:val="20"/>
                <w:szCs w:val="20"/>
              </w:rPr>
            </w:pPr>
            <w:r>
              <w:rPr>
                <w:rFonts w:cs="Times New Roman"/>
                <w:sz w:val="20"/>
                <w:szCs w:val="20"/>
              </w:rPr>
              <w:lastRenderedPageBreak/>
              <w:t>(R$)</w:t>
            </w:r>
          </w:p>
        </w:tc>
      </w:tr>
      <w:tr w:rsidR="00DE6A87" w14:paraId="307E3D47" w14:textId="77777777" w:rsidTr="00DD4AAF">
        <w:trPr>
          <w:trHeight w:val="506"/>
        </w:trPr>
        <w:tc>
          <w:tcPr>
            <w:tcW w:w="3315" w:type="dxa"/>
            <w:tcBorders>
              <w:top w:val="single" w:sz="4" w:space="0" w:color="000000"/>
              <w:left w:val="single" w:sz="6" w:space="0" w:color="000000"/>
              <w:bottom w:val="single" w:sz="4" w:space="0" w:color="000000"/>
              <w:right w:val="single" w:sz="4" w:space="0" w:color="000000"/>
            </w:tcBorders>
            <w:vAlign w:val="center"/>
            <w:hideMark/>
          </w:tcPr>
          <w:p w14:paraId="035EE52A" w14:textId="77777777" w:rsidR="00DE6A87" w:rsidRDefault="00DE6A87" w:rsidP="00DD4AAF">
            <w:pPr>
              <w:spacing w:after="120"/>
              <w:jc w:val="center"/>
              <w:rPr>
                <w:rFonts w:cs="Times New Roman"/>
                <w:sz w:val="20"/>
                <w:szCs w:val="20"/>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6A8A2504" w14:textId="77777777" w:rsidR="00DE6A87" w:rsidRDefault="00DE6A87" w:rsidP="00DD4AAF">
            <w:pPr>
              <w:spacing w:after="120"/>
              <w:jc w:val="center"/>
              <w:rPr>
                <w:rFonts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0BB0376" w14:textId="77777777" w:rsidR="00DE6A87" w:rsidRDefault="00DE6A87" w:rsidP="00DD4AAF">
            <w:pPr>
              <w:spacing w:after="120"/>
              <w:jc w:val="center"/>
              <w:rPr>
                <w:rFonts w:cs="Times New Roman"/>
                <w:sz w:val="20"/>
                <w:szCs w:val="20"/>
              </w:rPr>
            </w:pPr>
            <w:r>
              <w:rPr>
                <w:rFonts w:cs="Times New Roman"/>
                <w:sz w:val="20"/>
                <w:szCs w:val="20"/>
              </w:rPr>
              <w:t>12</w:t>
            </w:r>
          </w:p>
        </w:tc>
        <w:tc>
          <w:tcPr>
            <w:tcW w:w="1663" w:type="dxa"/>
            <w:tcBorders>
              <w:top w:val="single" w:sz="4" w:space="0" w:color="000000"/>
              <w:left w:val="single" w:sz="4" w:space="0" w:color="000000"/>
              <w:bottom w:val="single" w:sz="4" w:space="0" w:color="000000"/>
              <w:right w:val="single" w:sz="4" w:space="0" w:color="000000"/>
            </w:tcBorders>
            <w:vAlign w:val="center"/>
          </w:tcPr>
          <w:p w14:paraId="3180AD1F" w14:textId="77777777" w:rsidR="00DE6A87" w:rsidRDefault="00DE6A87" w:rsidP="00DD4AAF">
            <w:pPr>
              <w:spacing w:after="120"/>
              <w:jc w:val="center"/>
              <w:rPr>
                <w:rFonts w:cs="Times New Roman"/>
                <w:sz w:val="20"/>
                <w:szCs w:val="20"/>
              </w:rPr>
            </w:pPr>
          </w:p>
        </w:tc>
      </w:tr>
    </w:tbl>
    <w:p w14:paraId="76019D6A" w14:textId="77777777" w:rsidR="00DE6A87" w:rsidRDefault="00DE6A87" w:rsidP="00DE6A87">
      <w:pPr>
        <w:spacing w:after="120"/>
        <w:ind w:right="-17"/>
        <w:jc w:val="both"/>
        <w:rPr>
          <w:rFonts w:cs="Times New Roman"/>
          <w:sz w:val="20"/>
          <w:szCs w:val="20"/>
        </w:rPr>
      </w:pPr>
    </w:p>
    <w:p w14:paraId="3700D66E" w14:textId="77777777" w:rsidR="00DE6A87" w:rsidRPr="007B1B22" w:rsidRDefault="00DE6A87" w:rsidP="00DE6A87">
      <w:pPr>
        <w:pStyle w:val="GradeColorida-nfase11"/>
        <w:spacing w:before="0" w:after="120"/>
        <w:rPr>
          <w:b/>
          <w:sz w:val="18"/>
          <w:szCs w:val="18"/>
        </w:rPr>
      </w:pPr>
      <w:r w:rsidRPr="007B1B22">
        <w:rPr>
          <w:b/>
          <w:sz w:val="18"/>
          <w:szCs w:val="18"/>
        </w:rPr>
        <w:t xml:space="preserve">Nota explicativa: </w:t>
      </w:r>
      <w:r w:rsidRPr="007B1B22">
        <w:rPr>
          <w:sz w:val="18"/>
          <w:szCs w:val="18"/>
        </w:rPr>
        <w:t xml:space="preserve">A tabela acima é meramente ilustrativa, aplicável na hipótese em que a licitação tenha sido dividida em itens ou grupos, devendo compatibilizar-se com as especificações dos serviços estabelecidas no Termo de Referência e reproduzir o preço e demais condições ofertadas na proposta vencedora. </w:t>
      </w:r>
    </w:p>
    <w:p w14:paraId="362F1B98" w14:textId="77777777" w:rsidR="00DE6A87" w:rsidRPr="00864900" w:rsidRDefault="00DE6A87" w:rsidP="00DE6A87">
      <w:pPr>
        <w:widowControl w:val="0"/>
        <w:autoSpaceDE w:val="0"/>
        <w:autoSpaceDN w:val="0"/>
        <w:adjustRightInd w:val="0"/>
        <w:spacing w:after="120"/>
        <w:jc w:val="both"/>
        <w:rPr>
          <w:color w:val="0000FF"/>
          <w:sz w:val="20"/>
          <w:szCs w:val="20"/>
        </w:rPr>
      </w:pPr>
      <w:r w:rsidRPr="00864900">
        <w:rPr>
          <w:color w:val="0000FF"/>
          <w:sz w:val="20"/>
          <w:szCs w:val="20"/>
        </w:rPr>
        <w:t xml:space="preserve"> </w:t>
      </w:r>
    </w:p>
    <w:p w14:paraId="484263B2" w14:textId="77777777" w:rsidR="00DE6A87" w:rsidRPr="00864900" w:rsidRDefault="00DE6A87" w:rsidP="00DE6A87">
      <w:pPr>
        <w:numPr>
          <w:ilvl w:val="0"/>
          <w:numId w:val="14"/>
        </w:numPr>
        <w:spacing w:after="120"/>
        <w:ind w:right="-17"/>
        <w:jc w:val="both"/>
        <w:rPr>
          <w:rFonts w:cs="Times New Roman"/>
          <w:bCs/>
          <w:iCs/>
          <w:sz w:val="20"/>
          <w:szCs w:val="20"/>
        </w:rPr>
      </w:pPr>
      <w:r w:rsidRPr="00864900">
        <w:rPr>
          <w:rFonts w:cs="Times New Roman"/>
          <w:b/>
          <w:sz w:val="20"/>
          <w:szCs w:val="20"/>
        </w:rPr>
        <w:t>CLÁUSULA SEGUNDA – VIGÊNCIA</w:t>
      </w:r>
    </w:p>
    <w:p w14:paraId="35F77676" w14:textId="77777777" w:rsidR="00DE6A87"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bCs/>
          <w:iCs/>
          <w:sz w:val="20"/>
          <w:szCs w:val="20"/>
        </w:rPr>
        <w:t xml:space="preserve">O prazo de vigência deste Termo de Contrato é aquele fixado no Edital, com início na data de .........../......../........ e encerramento em .........../........./.........., </w:t>
      </w:r>
      <w:r w:rsidRPr="00864900">
        <w:rPr>
          <w:rFonts w:cs="Times New Roman"/>
          <w:color w:val="000000"/>
          <w:sz w:val="20"/>
          <w:szCs w:val="20"/>
        </w:rPr>
        <w:t>podendo ser prorrogado por interesse da</w:t>
      </w:r>
      <w:r>
        <w:rPr>
          <w:rFonts w:cs="Times New Roman"/>
          <w:color w:val="000000"/>
          <w:sz w:val="20"/>
          <w:szCs w:val="20"/>
        </w:rPr>
        <w:t xml:space="preserve">s partes </w:t>
      </w:r>
      <w:r w:rsidRPr="00864900">
        <w:rPr>
          <w:rFonts w:cs="Times New Roman"/>
          <w:color w:val="000000"/>
          <w:sz w:val="20"/>
          <w:szCs w:val="20"/>
        </w:rPr>
        <w:t>até o  limite de 60 (sessenta) meses</w:t>
      </w:r>
      <w:r>
        <w:rPr>
          <w:rFonts w:cs="Times New Roman"/>
          <w:color w:val="000000"/>
          <w:sz w:val="20"/>
          <w:szCs w:val="20"/>
        </w:rPr>
        <w:t>, desde que haja autorização formal da autoridade competente e observados os seguintes requisitos:</w:t>
      </w:r>
    </w:p>
    <w:p w14:paraId="71885BB0"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bCs/>
          <w:iCs/>
          <w:sz w:val="20"/>
          <w:szCs w:val="20"/>
        </w:rPr>
        <w:t>Os serviços tenham sido prestados regularmente;</w:t>
      </w:r>
    </w:p>
    <w:p w14:paraId="17327271"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bCs/>
          <w:iCs/>
          <w:sz w:val="20"/>
          <w:szCs w:val="20"/>
        </w:rPr>
        <w:t>A Administração mantenha interesse na realização do serviço;</w:t>
      </w:r>
    </w:p>
    <w:p w14:paraId="055D0423"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color w:val="000000"/>
          <w:sz w:val="20"/>
          <w:szCs w:val="20"/>
        </w:rPr>
        <w:t xml:space="preserve"> O valor do contrato permaneça economicamente vantajoso para a Administração; e</w:t>
      </w:r>
    </w:p>
    <w:p w14:paraId="5C747733" w14:textId="77777777" w:rsidR="00DE6A87" w:rsidRDefault="00DE6A87" w:rsidP="00DE6A87">
      <w:pPr>
        <w:numPr>
          <w:ilvl w:val="2"/>
          <w:numId w:val="14"/>
        </w:numPr>
        <w:spacing w:before="120" w:after="120" w:line="276" w:lineRule="auto"/>
        <w:ind w:left="993"/>
        <w:jc w:val="both"/>
        <w:rPr>
          <w:rFonts w:cs="Times New Roman"/>
          <w:color w:val="000000"/>
          <w:sz w:val="20"/>
          <w:szCs w:val="20"/>
        </w:rPr>
      </w:pPr>
      <w:r>
        <w:rPr>
          <w:rFonts w:cs="Times New Roman"/>
          <w:color w:val="000000"/>
          <w:sz w:val="20"/>
          <w:szCs w:val="20"/>
        </w:rPr>
        <w:t>A contratada manifeste expressamente interesse na prorrogação.</w:t>
      </w:r>
    </w:p>
    <w:p w14:paraId="7B0DBA1D" w14:textId="77777777" w:rsidR="00DE6A87" w:rsidRPr="00B877C4" w:rsidRDefault="00DE6A87" w:rsidP="00DE6A87">
      <w:pPr>
        <w:numPr>
          <w:ilvl w:val="2"/>
          <w:numId w:val="14"/>
        </w:numPr>
        <w:spacing w:after="120"/>
        <w:ind w:left="993" w:right="-17"/>
        <w:jc w:val="both"/>
        <w:rPr>
          <w:rFonts w:cs="Times New Roman"/>
          <w:color w:val="000000"/>
          <w:sz w:val="20"/>
          <w:szCs w:val="20"/>
        </w:rPr>
      </w:pPr>
      <w:r w:rsidRPr="00B877C4">
        <w:rPr>
          <w:rFonts w:cs="Times New Roman"/>
          <w:color w:val="000000"/>
          <w:sz w:val="20"/>
          <w:szCs w:val="20"/>
        </w:rPr>
        <w:t>A CONTRATADA não tem direito subjetivo à prorrogação contratual.</w:t>
      </w:r>
    </w:p>
    <w:p w14:paraId="58A9DB87" w14:textId="77777777" w:rsidR="00DE6A87" w:rsidRDefault="00DE6A87" w:rsidP="00DE6A87">
      <w:pPr>
        <w:numPr>
          <w:ilvl w:val="1"/>
          <w:numId w:val="14"/>
        </w:numPr>
        <w:spacing w:after="120"/>
        <w:ind w:left="0" w:right="-17" w:firstLine="567"/>
        <w:jc w:val="both"/>
        <w:rPr>
          <w:rFonts w:cs="Times New Roman"/>
          <w:color w:val="000000"/>
          <w:sz w:val="20"/>
          <w:szCs w:val="20"/>
        </w:rPr>
      </w:pPr>
      <w:r w:rsidRPr="00864900">
        <w:rPr>
          <w:rFonts w:cs="Times New Roman"/>
          <w:color w:val="000000"/>
          <w:sz w:val="20"/>
          <w:szCs w:val="20"/>
        </w:rPr>
        <w:t>A prorrogação de contrato deverá ser promovida mediante celebração de termo aditivo.</w:t>
      </w:r>
    </w:p>
    <w:p w14:paraId="0757A097" w14:textId="77777777" w:rsidR="00DE6A87" w:rsidRPr="00864900" w:rsidRDefault="00DE6A87" w:rsidP="00DE6A87">
      <w:pPr>
        <w:spacing w:after="120"/>
        <w:ind w:left="567" w:right="-17"/>
        <w:jc w:val="both"/>
        <w:rPr>
          <w:rFonts w:cs="Times New Roman"/>
          <w:color w:val="000000"/>
          <w:sz w:val="20"/>
          <w:szCs w:val="20"/>
        </w:rPr>
      </w:pPr>
    </w:p>
    <w:p w14:paraId="47B86C77" w14:textId="77777777" w:rsidR="00DE6A87" w:rsidRPr="00864900" w:rsidRDefault="00DE6A87" w:rsidP="00DE6A87">
      <w:pPr>
        <w:numPr>
          <w:ilvl w:val="0"/>
          <w:numId w:val="14"/>
        </w:numPr>
        <w:spacing w:after="120"/>
        <w:ind w:right="-15"/>
        <w:jc w:val="both"/>
        <w:rPr>
          <w:rFonts w:cs="Times New Roman"/>
          <w:b/>
          <w:bCs/>
          <w:color w:val="000000"/>
          <w:sz w:val="20"/>
          <w:szCs w:val="20"/>
        </w:rPr>
      </w:pPr>
      <w:r w:rsidRPr="00864900">
        <w:rPr>
          <w:rFonts w:cs="Times New Roman"/>
          <w:b/>
          <w:color w:val="000000"/>
          <w:sz w:val="20"/>
          <w:szCs w:val="20"/>
        </w:rPr>
        <w:t>CLÁUSULA TERCEIRA – PREÇO</w:t>
      </w:r>
    </w:p>
    <w:p w14:paraId="0925E022"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color w:val="000000"/>
          <w:sz w:val="20"/>
          <w:szCs w:val="20"/>
        </w:rPr>
        <w:t>O valor mensal da contratação é de R$.......... (.....), perfazendo o valor total de R$.......(....).</w:t>
      </w:r>
    </w:p>
    <w:p w14:paraId="0D143619"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B6C03F8" w14:textId="77777777" w:rsidR="00DE6A87" w:rsidRDefault="00DE6A87" w:rsidP="00DE6A87">
      <w:pPr>
        <w:numPr>
          <w:ilvl w:val="1"/>
          <w:numId w:val="14"/>
        </w:numPr>
        <w:spacing w:after="120"/>
        <w:ind w:left="0" w:right="-17" w:firstLine="567"/>
        <w:jc w:val="both"/>
        <w:rPr>
          <w:rFonts w:cs="Times New Roman"/>
          <w:sz w:val="20"/>
          <w:szCs w:val="20"/>
        </w:rPr>
      </w:pPr>
      <w:r w:rsidRPr="00EC773D">
        <w:rPr>
          <w:rFonts w:cs="Times New Roman"/>
          <w:sz w:val="20"/>
          <w:szCs w:val="20"/>
        </w:rPr>
        <w:t>O valor acima é meramente estimativo, de forma que os pagamentos devidos à CONTRATADA dependerão dos quantitativos de serviços efetivamente prestados.</w:t>
      </w:r>
    </w:p>
    <w:p w14:paraId="59E12559" w14:textId="77777777" w:rsidR="00DE6A87" w:rsidRPr="00864900" w:rsidRDefault="00DE6A87" w:rsidP="00DE6A87">
      <w:pPr>
        <w:spacing w:after="120"/>
        <w:ind w:left="567" w:right="-17"/>
        <w:jc w:val="both"/>
        <w:rPr>
          <w:rFonts w:cs="Times New Roman"/>
          <w:sz w:val="20"/>
          <w:szCs w:val="20"/>
        </w:rPr>
      </w:pPr>
    </w:p>
    <w:p w14:paraId="2D62A285"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QUARTA – DOTAÇÃO ORÇAMENTÁRIA</w:t>
      </w:r>
    </w:p>
    <w:p w14:paraId="3C01A454"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despesas decorrentes desta contratação estão programadas em dotação orçamentária própria, prevista no orçamento da União, para o exercício de 20...., na classificação abaixo:</w:t>
      </w:r>
    </w:p>
    <w:p w14:paraId="260A0674"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Gestão/Unidade:  </w:t>
      </w:r>
    </w:p>
    <w:p w14:paraId="69A6651B"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Fonte: </w:t>
      </w:r>
    </w:p>
    <w:p w14:paraId="2F81BC43"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lastRenderedPageBreak/>
        <w:t xml:space="preserve">Programa de Trabalho:  </w:t>
      </w:r>
    </w:p>
    <w:p w14:paraId="1F202F0F"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 xml:space="preserve">Elemento de Despesa:  </w:t>
      </w:r>
    </w:p>
    <w:p w14:paraId="30BA0853" w14:textId="77777777" w:rsidR="00DE6A87" w:rsidRPr="00864900" w:rsidRDefault="00DE6A87" w:rsidP="00DE6A87">
      <w:pPr>
        <w:spacing w:after="120"/>
        <w:ind w:right="-15" w:firstLine="567"/>
        <w:jc w:val="both"/>
        <w:rPr>
          <w:rFonts w:cs="Arial"/>
          <w:sz w:val="20"/>
          <w:szCs w:val="20"/>
        </w:rPr>
      </w:pPr>
      <w:r w:rsidRPr="00864900">
        <w:rPr>
          <w:rFonts w:cs="Arial"/>
          <w:sz w:val="20"/>
          <w:szCs w:val="20"/>
        </w:rPr>
        <w:t>PI:</w:t>
      </w:r>
    </w:p>
    <w:p w14:paraId="6BDE22A1" w14:textId="77777777" w:rsidR="00DE6A87" w:rsidRPr="007B1B22"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No(s) exercício(s) seguinte(s), correrão à conta dos recursos próprios para atender às despesas da mesma natureza, cuja alocação será feita no início de cada exercício financeiro.</w:t>
      </w:r>
      <w:r w:rsidRPr="00864900">
        <w:rPr>
          <w:rFonts w:cs="Times New Roman"/>
          <w:b/>
          <w:sz w:val="20"/>
          <w:szCs w:val="20"/>
        </w:rPr>
        <w:t xml:space="preserve"> </w:t>
      </w:r>
    </w:p>
    <w:p w14:paraId="43E36975" w14:textId="77777777" w:rsidR="00DE6A87" w:rsidRPr="00864900" w:rsidRDefault="00DE6A87" w:rsidP="00DE6A87">
      <w:pPr>
        <w:spacing w:after="120"/>
        <w:ind w:left="567" w:right="-17"/>
        <w:jc w:val="both"/>
        <w:rPr>
          <w:rFonts w:cs="Times New Roman"/>
          <w:sz w:val="20"/>
          <w:szCs w:val="20"/>
        </w:rPr>
      </w:pPr>
    </w:p>
    <w:p w14:paraId="065187CC"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QUINTA – PAGAMENTO</w:t>
      </w:r>
    </w:p>
    <w:p w14:paraId="00D34BDE" w14:textId="77777777" w:rsidR="00DE6A87" w:rsidRPr="005835DC"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O prazo para pagamento à CONTRATADA e demais condições a ele referentes encontram-se definidos no Edital.</w:t>
      </w:r>
    </w:p>
    <w:p w14:paraId="002C8E80" w14:textId="77777777" w:rsidR="005835DC" w:rsidRPr="00625F3F" w:rsidRDefault="005835DC" w:rsidP="005835DC">
      <w:pPr>
        <w:spacing w:after="120"/>
        <w:ind w:left="567" w:right="-17"/>
        <w:jc w:val="both"/>
        <w:rPr>
          <w:rFonts w:cs="Times New Roman"/>
          <w:sz w:val="20"/>
          <w:szCs w:val="20"/>
        </w:rPr>
      </w:pPr>
    </w:p>
    <w:p w14:paraId="45124450"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mallCaps/>
          <w:sz w:val="20"/>
          <w:szCs w:val="20"/>
        </w:rPr>
        <w:t>CLÁUSULA SEXTA</w:t>
      </w:r>
      <w:r w:rsidRPr="00864900">
        <w:rPr>
          <w:rFonts w:cs="Times New Roman"/>
          <w:b/>
          <w:sz w:val="20"/>
          <w:szCs w:val="20"/>
        </w:rPr>
        <w:t xml:space="preserve"> </w:t>
      </w:r>
      <w:r w:rsidRPr="00864900">
        <w:rPr>
          <w:rFonts w:cs="Times New Roman"/>
          <w:b/>
          <w:smallCaps/>
          <w:sz w:val="20"/>
          <w:szCs w:val="20"/>
        </w:rPr>
        <w:t>–</w:t>
      </w:r>
      <w:r w:rsidRPr="00864900">
        <w:rPr>
          <w:rFonts w:cs="Times New Roman"/>
          <w:b/>
          <w:sz w:val="20"/>
          <w:szCs w:val="20"/>
        </w:rPr>
        <w:t xml:space="preserve"> REAJUSTE</w:t>
      </w:r>
    </w:p>
    <w:p w14:paraId="68D38189" w14:textId="45650ECD" w:rsidR="00DE6A87" w:rsidRPr="00112A9F" w:rsidRDefault="00DE6A87" w:rsidP="00DE6A87">
      <w:pPr>
        <w:numPr>
          <w:ilvl w:val="1"/>
          <w:numId w:val="14"/>
        </w:numPr>
        <w:spacing w:after="120"/>
        <w:ind w:left="0" w:right="-17" w:firstLine="567"/>
        <w:jc w:val="both"/>
        <w:rPr>
          <w:bCs/>
          <w:iCs/>
          <w:sz w:val="20"/>
          <w:szCs w:val="20"/>
        </w:rPr>
      </w:pPr>
      <w:r w:rsidRPr="00864900">
        <w:rPr>
          <w:bCs/>
          <w:iCs/>
          <w:sz w:val="20"/>
          <w:szCs w:val="20"/>
        </w:rPr>
        <w:t xml:space="preserve"> </w:t>
      </w:r>
      <w:r w:rsidRPr="00112A9F">
        <w:rPr>
          <w:bCs/>
          <w:iCs/>
          <w:sz w:val="20"/>
          <w:szCs w:val="20"/>
        </w:rPr>
        <w:t>O preço consignado no contrato será corrigido anualmente, observado o interregno mínimo de um ano, contado a partir da data limite para a apresentação da proposta, pel</w:t>
      </w:r>
      <w:r w:rsidR="00835EE5" w:rsidRPr="00112A9F">
        <w:rPr>
          <w:bCs/>
          <w:iCs/>
          <w:sz w:val="20"/>
          <w:szCs w:val="20"/>
        </w:rPr>
        <w:t>o</w:t>
      </w:r>
      <w:r w:rsidRPr="00112A9F">
        <w:rPr>
          <w:bCs/>
          <w:iCs/>
          <w:sz w:val="20"/>
          <w:szCs w:val="20"/>
        </w:rPr>
        <w:t xml:space="preserve"> Índice </w:t>
      </w:r>
      <w:r w:rsidR="00835EE5" w:rsidRPr="00112A9F">
        <w:rPr>
          <w:bCs/>
          <w:iCs/>
          <w:sz w:val="20"/>
          <w:szCs w:val="20"/>
        </w:rPr>
        <w:t>homologado e publicado</w:t>
      </w:r>
      <w:r w:rsidRPr="00112A9F">
        <w:rPr>
          <w:bCs/>
          <w:iCs/>
          <w:sz w:val="20"/>
          <w:szCs w:val="20"/>
        </w:rPr>
        <w:t xml:space="preserve"> pela Agência Nacional de Telecomunicações - ANATEL.</w:t>
      </w:r>
    </w:p>
    <w:p w14:paraId="151D4D39" w14:textId="77777777" w:rsidR="00DE6A87" w:rsidRDefault="00DE6A87" w:rsidP="00DE6A87">
      <w:pPr>
        <w:numPr>
          <w:ilvl w:val="1"/>
          <w:numId w:val="14"/>
        </w:numPr>
        <w:spacing w:after="120"/>
        <w:ind w:left="0" w:right="-17" w:firstLine="567"/>
        <w:jc w:val="both"/>
        <w:rPr>
          <w:sz w:val="20"/>
          <w:szCs w:val="20"/>
        </w:rPr>
      </w:pPr>
      <w:r w:rsidRPr="00864900">
        <w:rPr>
          <w:sz w:val="20"/>
          <w:szCs w:val="20"/>
        </w:rPr>
        <w:t xml:space="preserve"> Nos reajustes subsequentes ao primeiro, o interregno mínimo de um ano será contado a partir dos efeitos financeiros do último reajuste.</w:t>
      </w:r>
    </w:p>
    <w:p w14:paraId="20283F21" w14:textId="77777777" w:rsidR="00DE6A87" w:rsidRPr="00864900" w:rsidRDefault="00DE6A87" w:rsidP="00DE6A87">
      <w:pPr>
        <w:spacing w:after="120"/>
        <w:ind w:left="567" w:right="-17"/>
        <w:jc w:val="both"/>
        <w:rPr>
          <w:sz w:val="20"/>
          <w:szCs w:val="20"/>
        </w:rPr>
      </w:pPr>
    </w:p>
    <w:p w14:paraId="430A8A0A"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SÉTIMA</w:t>
      </w:r>
      <w:r w:rsidRPr="00864900">
        <w:rPr>
          <w:rFonts w:cs="Times New Roman"/>
          <w:b/>
          <w:sz w:val="20"/>
          <w:szCs w:val="20"/>
        </w:rPr>
        <w:t xml:space="preserve"> – REGIME DE EXECUÇÃO DOS SERVIÇOS E FISCALIZAÇÃO</w:t>
      </w:r>
    </w:p>
    <w:p w14:paraId="065E6C31" w14:textId="77777777" w:rsidR="00DE6A87" w:rsidRPr="00D1009D" w:rsidRDefault="00DE6A87" w:rsidP="00DE6A87">
      <w:pPr>
        <w:numPr>
          <w:ilvl w:val="1"/>
          <w:numId w:val="14"/>
        </w:numPr>
        <w:spacing w:after="120"/>
        <w:ind w:left="0" w:right="-17" w:firstLine="567"/>
        <w:jc w:val="both"/>
        <w:rPr>
          <w:rFonts w:cs="Times New Roman"/>
          <w:sz w:val="20"/>
          <w:szCs w:val="20"/>
        </w:rPr>
      </w:pPr>
      <w:r w:rsidRPr="00864900">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6F693D02" w14:textId="77777777" w:rsidR="00DE6A87" w:rsidRPr="00864900" w:rsidRDefault="00DE6A87" w:rsidP="00DE6A87">
      <w:pPr>
        <w:spacing w:after="120"/>
        <w:ind w:left="567" w:right="-17"/>
        <w:jc w:val="both"/>
        <w:rPr>
          <w:rFonts w:cs="Times New Roman"/>
          <w:sz w:val="20"/>
          <w:szCs w:val="20"/>
        </w:rPr>
      </w:pPr>
    </w:p>
    <w:p w14:paraId="3356722F"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OITAVA</w:t>
      </w:r>
      <w:r w:rsidRPr="00864900">
        <w:rPr>
          <w:rFonts w:cs="Times New Roman"/>
          <w:b/>
          <w:sz w:val="20"/>
          <w:szCs w:val="20"/>
        </w:rPr>
        <w:t xml:space="preserve"> – OBRIGAÇÕES DA CONTRATANTE E DA CONTRATADA</w:t>
      </w:r>
    </w:p>
    <w:p w14:paraId="166743AD"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obrigações da CONTRATANTE e da CONTRATADA são aquelas previstas no Termo de Referência, anexo do Edital.</w:t>
      </w:r>
    </w:p>
    <w:p w14:paraId="129C0C15" w14:textId="77777777" w:rsidR="00DE6A87" w:rsidRPr="00864900" w:rsidRDefault="00DE6A87" w:rsidP="00DE6A87">
      <w:pPr>
        <w:spacing w:after="120"/>
        <w:ind w:left="567" w:right="-17"/>
        <w:jc w:val="both"/>
        <w:rPr>
          <w:rFonts w:cs="Times New Roman"/>
          <w:sz w:val="20"/>
          <w:szCs w:val="20"/>
        </w:rPr>
      </w:pPr>
    </w:p>
    <w:p w14:paraId="07883901"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w:t>
      </w:r>
      <w:r>
        <w:rPr>
          <w:rFonts w:cs="Times New Roman"/>
          <w:b/>
          <w:sz w:val="20"/>
          <w:szCs w:val="20"/>
        </w:rPr>
        <w:t>NONA</w:t>
      </w:r>
      <w:r w:rsidRPr="00864900">
        <w:rPr>
          <w:rFonts w:cs="Times New Roman"/>
          <w:b/>
          <w:sz w:val="20"/>
          <w:szCs w:val="20"/>
        </w:rPr>
        <w:t xml:space="preserve"> – SANÇÕES ADMINISTRATIVAS.</w:t>
      </w:r>
    </w:p>
    <w:p w14:paraId="0FFF97C2"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As sanções relacionadas à execução do contrato são aquelas previstas no Termo de Referência, anexo do Edital.</w:t>
      </w:r>
    </w:p>
    <w:p w14:paraId="5B6DB063" w14:textId="77777777" w:rsidR="00DE6A87" w:rsidRPr="00864900" w:rsidRDefault="00DE6A87" w:rsidP="00DE6A87">
      <w:pPr>
        <w:spacing w:after="120"/>
        <w:ind w:left="567" w:right="-17"/>
        <w:jc w:val="both"/>
        <w:rPr>
          <w:rFonts w:cs="Times New Roman"/>
          <w:sz w:val="20"/>
          <w:szCs w:val="20"/>
        </w:rPr>
      </w:pPr>
    </w:p>
    <w:p w14:paraId="1A14A7AD"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DÉCIMA – RESCISÃO</w:t>
      </w:r>
    </w:p>
    <w:p w14:paraId="257145EE"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05948A24"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Os casos de rescisão contratual serão formalmente motivados, assegurando-se à CONTRATADA o direito à prévia e ampla defesa.</w:t>
      </w:r>
    </w:p>
    <w:p w14:paraId="2E842FEA"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A CONTRATADA reconhece os direitos da CONTRATANTE em caso de rescisão administrativa prevista no art. 77 da Lei nº 8.666, de 1993.</w:t>
      </w:r>
    </w:p>
    <w:p w14:paraId="202EFDA0"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O termo de rescisão, sempre que possível, será precedido:</w:t>
      </w:r>
    </w:p>
    <w:p w14:paraId="45C49FE4"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lastRenderedPageBreak/>
        <w:t>Balanço dos eventos contratuais já cumpridos ou parcialmente cumpridos;</w:t>
      </w:r>
    </w:p>
    <w:p w14:paraId="2336D395"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Relação dos pagamentos já efetuados e ainda devidos;</w:t>
      </w:r>
    </w:p>
    <w:p w14:paraId="095FC83C" w14:textId="77777777" w:rsidR="00DE6A87"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Indenizações e multas.</w:t>
      </w:r>
    </w:p>
    <w:p w14:paraId="3A9155C0" w14:textId="77777777" w:rsidR="00DE6A87" w:rsidRPr="00864900" w:rsidRDefault="00DE6A87" w:rsidP="00DE6A87">
      <w:pPr>
        <w:spacing w:after="120"/>
        <w:ind w:left="1135" w:right="-17"/>
        <w:jc w:val="both"/>
        <w:rPr>
          <w:rFonts w:cs="Times New Roman"/>
          <w:sz w:val="20"/>
          <w:szCs w:val="20"/>
        </w:rPr>
      </w:pPr>
    </w:p>
    <w:p w14:paraId="74938A2D"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PRIMEIRA</w:t>
      </w:r>
      <w:r w:rsidRPr="00864900">
        <w:rPr>
          <w:rFonts w:cs="Times New Roman"/>
          <w:b/>
          <w:sz w:val="20"/>
          <w:szCs w:val="20"/>
        </w:rPr>
        <w:t xml:space="preserve"> – VEDAÇÕES</w:t>
      </w:r>
    </w:p>
    <w:p w14:paraId="5B28E1F9"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É vedado à CONTRATADA:</w:t>
      </w:r>
    </w:p>
    <w:p w14:paraId="4A71F070" w14:textId="77777777" w:rsidR="00DE6A87" w:rsidRPr="00864900"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Caucionar ou utilizar este Termo de Contrato para qualquer operação financeira;</w:t>
      </w:r>
    </w:p>
    <w:p w14:paraId="1021D082" w14:textId="77777777" w:rsidR="00DE6A87" w:rsidRDefault="00DE6A87" w:rsidP="00DE6A87">
      <w:pPr>
        <w:numPr>
          <w:ilvl w:val="2"/>
          <w:numId w:val="14"/>
        </w:numPr>
        <w:spacing w:after="120"/>
        <w:ind w:left="1135" w:right="-17" w:hanging="284"/>
        <w:jc w:val="both"/>
        <w:rPr>
          <w:rFonts w:cs="Times New Roman"/>
          <w:sz w:val="20"/>
          <w:szCs w:val="20"/>
        </w:rPr>
      </w:pPr>
      <w:r w:rsidRPr="00864900">
        <w:rPr>
          <w:rFonts w:cs="Times New Roman"/>
          <w:sz w:val="20"/>
          <w:szCs w:val="20"/>
        </w:rPr>
        <w:t>Interromper a execução dos serviços sob alegação de inadimplemento por parte da CONTRATANTE, salvo nos casos previstos em lei.</w:t>
      </w:r>
    </w:p>
    <w:p w14:paraId="7DC4068C" w14:textId="77777777" w:rsidR="00C21F75" w:rsidRDefault="00C21F75" w:rsidP="00C21F75">
      <w:pPr>
        <w:spacing w:after="120"/>
        <w:ind w:left="1135" w:right="-17"/>
        <w:jc w:val="both"/>
        <w:rPr>
          <w:rFonts w:cs="Times New Roman"/>
          <w:sz w:val="20"/>
          <w:szCs w:val="20"/>
        </w:rPr>
      </w:pPr>
    </w:p>
    <w:p w14:paraId="7C48BA34"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SEGUNDA</w:t>
      </w:r>
      <w:r w:rsidRPr="00864900">
        <w:rPr>
          <w:rFonts w:cs="Times New Roman"/>
          <w:b/>
          <w:sz w:val="20"/>
          <w:szCs w:val="20"/>
        </w:rPr>
        <w:t xml:space="preserve"> – ALTERAÇÕES</w:t>
      </w:r>
    </w:p>
    <w:p w14:paraId="0D1C58D3"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Eventuais alterações contratuais reger-se-ão pela disciplina do art. 65 da Lei nº 8.666, de 1993.</w:t>
      </w:r>
    </w:p>
    <w:p w14:paraId="13885AC4" w14:textId="77777777" w:rsidR="00DE6A87" w:rsidRDefault="00DE6A87" w:rsidP="00DE6A87">
      <w:pPr>
        <w:numPr>
          <w:ilvl w:val="1"/>
          <w:numId w:val="14"/>
        </w:numPr>
        <w:spacing w:after="120"/>
        <w:ind w:left="0" w:right="-17" w:firstLine="567"/>
        <w:jc w:val="both"/>
        <w:rPr>
          <w:rFonts w:cs="Times New Roman"/>
          <w:sz w:val="20"/>
          <w:szCs w:val="20"/>
        </w:rPr>
      </w:pPr>
      <w:r w:rsidRPr="006872EC">
        <w:rPr>
          <w:rFonts w:cs="Times New Roman"/>
          <w:sz w:val="20"/>
          <w:szCs w:val="20"/>
        </w:rPr>
        <w:t>A CONTRATADA é obrigada a aceitar, nas mesmas condições contratuais, os acréscimos ou supressões que se fizerem necessários, até o limite de 25% (vinte e cinco por cento) do valor inicial atualizado do contrato.</w:t>
      </w:r>
    </w:p>
    <w:p w14:paraId="710EC8F2" w14:textId="77777777" w:rsidR="00DE6A87" w:rsidRPr="00864900" w:rsidRDefault="00DE6A87" w:rsidP="00DE6A87">
      <w:pPr>
        <w:numPr>
          <w:ilvl w:val="2"/>
          <w:numId w:val="14"/>
        </w:numPr>
        <w:spacing w:before="120" w:after="120" w:line="276" w:lineRule="auto"/>
        <w:ind w:left="1134"/>
        <w:jc w:val="both"/>
        <w:rPr>
          <w:rFonts w:cs="Times New Roman"/>
          <w:sz w:val="20"/>
          <w:szCs w:val="20"/>
        </w:rPr>
      </w:pPr>
      <w:r w:rsidRPr="001A37D6">
        <w:rPr>
          <w:rFonts w:cs="Times New Roman"/>
          <w:sz w:val="20"/>
          <w:szCs w:val="20"/>
        </w:rPr>
        <w:t>É vedado efetuar acréscimos nos quantitativos fixados pela ata de registro de preços, inclusive o acréscimo de que trata o § 1º do art. 65 da Lei nº 8.666, de 1993.</w:t>
      </w:r>
    </w:p>
    <w:p w14:paraId="5F3FF182" w14:textId="77777777" w:rsidR="00DE6A87" w:rsidRDefault="00DE6A87" w:rsidP="00DE6A87">
      <w:pPr>
        <w:numPr>
          <w:ilvl w:val="1"/>
          <w:numId w:val="14"/>
        </w:numPr>
        <w:spacing w:after="120"/>
        <w:ind w:left="0" w:right="-17" w:firstLine="567"/>
        <w:jc w:val="both"/>
        <w:rPr>
          <w:rFonts w:cs="Times New Roman"/>
          <w:sz w:val="20"/>
          <w:szCs w:val="20"/>
        </w:rPr>
      </w:pPr>
      <w:r w:rsidRPr="006872EC">
        <w:rPr>
          <w:rFonts w:cs="Times New Roman"/>
          <w:sz w:val="20"/>
          <w:szCs w:val="20"/>
        </w:rPr>
        <w:t>As supressões resultantes de acordo celebrado entre as partes contratantes poderão exceder o limite de 25% (vinte e cinco por cento) do valor inicial atualizado do contrato.</w:t>
      </w:r>
    </w:p>
    <w:p w14:paraId="643C3460" w14:textId="77777777" w:rsidR="00C21F75" w:rsidRPr="006872EC" w:rsidRDefault="00C21F75" w:rsidP="00C21F75">
      <w:pPr>
        <w:spacing w:after="120"/>
        <w:ind w:left="567" w:right="-17"/>
        <w:jc w:val="both"/>
        <w:rPr>
          <w:rFonts w:cs="Times New Roman"/>
          <w:sz w:val="20"/>
          <w:szCs w:val="20"/>
        </w:rPr>
      </w:pPr>
    </w:p>
    <w:p w14:paraId="33210356" w14:textId="77777777" w:rsidR="00DE6A87" w:rsidRDefault="00DE6A87" w:rsidP="00DE6A87">
      <w:pPr>
        <w:numPr>
          <w:ilvl w:val="0"/>
          <w:numId w:val="14"/>
        </w:numPr>
        <w:spacing w:after="120"/>
        <w:ind w:right="-15"/>
        <w:jc w:val="both"/>
        <w:rPr>
          <w:rFonts w:cs="Times New Roman"/>
          <w:b/>
          <w:sz w:val="20"/>
          <w:szCs w:val="20"/>
        </w:rPr>
      </w:pPr>
      <w:r>
        <w:rPr>
          <w:rFonts w:cs="Times New Roman"/>
          <w:b/>
          <w:sz w:val="20"/>
          <w:szCs w:val="20"/>
        </w:rPr>
        <w:t>CLÁUSULA DÉCIMA QUARTA – DOS CASOS OMISSOS</w:t>
      </w:r>
    </w:p>
    <w:p w14:paraId="1489BE6E" w14:textId="77777777" w:rsidR="00DE6A87" w:rsidRDefault="00DE6A87" w:rsidP="00DE6A87">
      <w:pPr>
        <w:numPr>
          <w:ilvl w:val="1"/>
          <w:numId w:val="14"/>
        </w:numPr>
        <w:spacing w:after="120"/>
        <w:ind w:left="0" w:right="-17" w:firstLine="567"/>
        <w:jc w:val="both"/>
        <w:rPr>
          <w:rFonts w:cs="Times New Roman"/>
          <w:sz w:val="20"/>
          <w:szCs w:val="20"/>
        </w:rPr>
      </w:pPr>
      <w:r>
        <w:rPr>
          <w:rFonts w:cs="Times New Roman"/>
          <w:sz w:val="20"/>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74B228F4" w14:textId="77777777" w:rsidR="00C21F75" w:rsidRDefault="00C21F75" w:rsidP="00C21F75">
      <w:pPr>
        <w:spacing w:after="120"/>
        <w:ind w:left="567" w:right="-17"/>
        <w:jc w:val="both"/>
        <w:rPr>
          <w:rFonts w:cs="Times New Roman"/>
          <w:sz w:val="20"/>
          <w:szCs w:val="20"/>
        </w:rPr>
      </w:pPr>
    </w:p>
    <w:p w14:paraId="035B40AE"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 xml:space="preserve">CLÁUSULA DÉCIMA </w:t>
      </w:r>
      <w:r>
        <w:rPr>
          <w:rFonts w:cs="Times New Roman"/>
          <w:b/>
          <w:sz w:val="20"/>
          <w:szCs w:val="20"/>
        </w:rPr>
        <w:t xml:space="preserve">TERCEIRA </w:t>
      </w:r>
      <w:r w:rsidRPr="00864900">
        <w:rPr>
          <w:rFonts w:cs="Times New Roman"/>
          <w:b/>
          <w:sz w:val="20"/>
          <w:szCs w:val="20"/>
        </w:rPr>
        <w:t>– PUBLICAÇÃO</w:t>
      </w:r>
    </w:p>
    <w:p w14:paraId="5ECD07F5" w14:textId="77777777" w:rsidR="00DE6A87"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Incumbirá à CONTRATANTE providenciar a publicação deste instrumento, por extrato, no Diário Oficial da União, no prazo previsto na Lei nº 8.666, de 1993.</w:t>
      </w:r>
    </w:p>
    <w:p w14:paraId="71DA0FEC" w14:textId="77777777" w:rsidR="00C21F75" w:rsidRDefault="00C21F75" w:rsidP="00C21F75">
      <w:pPr>
        <w:spacing w:after="120"/>
        <w:ind w:left="567" w:right="-17"/>
        <w:jc w:val="both"/>
        <w:rPr>
          <w:rFonts w:cs="Times New Roman"/>
          <w:sz w:val="20"/>
          <w:szCs w:val="20"/>
        </w:rPr>
      </w:pPr>
    </w:p>
    <w:p w14:paraId="7AB73D68" w14:textId="77777777" w:rsidR="00DE6A87" w:rsidRPr="00864900" w:rsidRDefault="00DE6A87" w:rsidP="00DE6A87">
      <w:pPr>
        <w:numPr>
          <w:ilvl w:val="0"/>
          <w:numId w:val="14"/>
        </w:numPr>
        <w:spacing w:after="120"/>
        <w:ind w:right="-15"/>
        <w:jc w:val="both"/>
        <w:rPr>
          <w:rFonts w:cs="Times New Roman"/>
          <w:sz w:val="20"/>
          <w:szCs w:val="20"/>
        </w:rPr>
      </w:pPr>
      <w:r w:rsidRPr="00864900">
        <w:rPr>
          <w:rFonts w:cs="Times New Roman"/>
          <w:b/>
          <w:sz w:val="20"/>
          <w:szCs w:val="20"/>
        </w:rPr>
        <w:t>CLÁUSULA DÉCIMA QUARTA – FORO</w:t>
      </w:r>
    </w:p>
    <w:p w14:paraId="62BBC533" w14:textId="77777777" w:rsidR="00DE6A87" w:rsidRPr="00864900" w:rsidRDefault="00DE6A87" w:rsidP="00DE6A87">
      <w:pPr>
        <w:numPr>
          <w:ilvl w:val="1"/>
          <w:numId w:val="14"/>
        </w:numPr>
        <w:spacing w:after="120"/>
        <w:ind w:left="0" w:right="-17" w:firstLine="567"/>
        <w:jc w:val="both"/>
        <w:rPr>
          <w:rFonts w:cs="Times New Roman"/>
          <w:sz w:val="20"/>
          <w:szCs w:val="20"/>
        </w:rPr>
      </w:pPr>
      <w:r w:rsidRPr="00864900">
        <w:rPr>
          <w:rFonts w:cs="Times New Roman"/>
          <w:sz w:val="20"/>
          <w:szCs w:val="20"/>
        </w:rPr>
        <w:t xml:space="preserve">O Foro para solucionar os litígios que decorrerem da execução deste Termo de Contrato será o da </w:t>
      </w:r>
      <w:r w:rsidRPr="00864900">
        <w:rPr>
          <w:rFonts w:cs="Times New Roman"/>
          <w:color w:val="000000"/>
          <w:sz w:val="20"/>
          <w:szCs w:val="20"/>
        </w:rPr>
        <w:t>Seção Judiciária</w:t>
      </w:r>
      <w:r w:rsidRPr="00864900">
        <w:rPr>
          <w:rFonts w:cs="Times New Roman"/>
          <w:color w:val="FF0000"/>
          <w:sz w:val="20"/>
          <w:szCs w:val="20"/>
        </w:rPr>
        <w:t xml:space="preserve"> </w:t>
      </w:r>
      <w:r w:rsidRPr="00864900">
        <w:rPr>
          <w:rFonts w:cs="Times New Roman"/>
          <w:color w:val="000000"/>
          <w:sz w:val="20"/>
          <w:szCs w:val="20"/>
        </w:rPr>
        <w:t>de</w:t>
      </w:r>
      <w:r w:rsidRPr="00864900">
        <w:rPr>
          <w:rFonts w:cs="Times New Roman"/>
          <w:color w:val="FF0000"/>
          <w:sz w:val="20"/>
          <w:szCs w:val="20"/>
        </w:rPr>
        <w:t xml:space="preserve"> </w:t>
      </w:r>
      <w:r w:rsidRPr="008750C8">
        <w:rPr>
          <w:rFonts w:cs="Times New Roman"/>
          <w:b/>
          <w:sz w:val="20"/>
          <w:szCs w:val="20"/>
        </w:rPr>
        <w:t>Vitória/ES</w:t>
      </w:r>
      <w:r w:rsidRPr="00562436">
        <w:rPr>
          <w:rFonts w:cs="Times New Roman"/>
          <w:sz w:val="20"/>
          <w:szCs w:val="20"/>
        </w:rPr>
        <w:t xml:space="preserve"> </w:t>
      </w:r>
      <w:r w:rsidRPr="00864900">
        <w:rPr>
          <w:rFonts w:cs="Times New Roman"/>
          <w:sz w:val="20"/>
          <w:szCs w:val="20"/>
        </w:rPr>
        <w:t>- Justiça Federal.</w:t>
      </w:r>
    </w:p>
    <w:p w14:paraId="5889307C" w14:textId="77777777" w:rsidR="00DE6A87" w:rsidRPr="00864900" w:rsidRDefault="00DE6A87" w:rsidP="00DE6A87">
      <w:pPr>
        <w:spacing w:after="120"/>
        <w:ind w:right="-15" w:firstLine="540"/>
        <w:jc w:val="both"/>
        <w:rPr>
          <w:rFonts w:cs="Times New Roman"/>
          <w:sz w:val="20"/>
          <w:szCs w:val="20"/>
        </w:rPr>
      </w:pPr>
    </w:p>
    <w:p w14:paraId="2215E1A9" w14:textId="77777777" w:rsidR="00DE6A87" w:rsidRPr="00864900" w:rsidRDefault="00DE6A87" w:rsidP="00DE6A87">
      <w:pPr>
        <w:spacing w:after="120"/>
        <w:ind w:right="-15" w:firstLine="540"/>
        <w:jc w:val="both"/>
        <w:rPr>
          <w:rFonts w:cs="Times New Roman"/>
          <w:sz w:val="20"/>
          <w:szCs w:val="20"/>
        </w:rPr>
      </w:pPr>
      <w:r w:rsidRPr="00864900">
        <w:rPr>
          <w:rFonts w:cs="Times New Roman"/>
          <w:sz w:val="20"/>
          <w:szCs w:val="20"/>
        </w:rPr>
        <w:lastRenderedPageBreak/>
        <w:t xml:space="preserve">Para firmeza e validade do pactuado, o presente Termo de Contrato foi lavrado em duas (duas) vias de igual teor, que, depois de lido e achado em ordem, vai assinado pelos contraentes. </w:t>
      </w:r>
    </w:p>
    <w:p w14:paraId="3C7ED75A" w14:textId="77777777" w:rsidR="00DE6A87" w:rsidRPr="00864900" w:rsidRDefault="00DE6A87" w:rsidP="00DE6A87">
      <w:pPr>
        <w:spacing w:after="120"/>
        <w:ind w:right="-15"/>
        <w:jc w:val="both"/>
        <w:rPr>
          <w:rFonts w:cs="Times New Roman"/>
          <w:sz w:val="20"/>
          <w:szCs w:val="20"/>
        </w:rPr>
      </w:pPr>
      <w:r w:rsidRPr="00864900">
        <w:rPr>
          <w:rFonts w:cs="Times New Roman"/>
          <w:sz w:val="20"/>
          <w:szCs w:val="20"/>
        </w:rPr>
        <w:t>...........................................,  .......... de.......................................... de 20.....</w:t>
      </w:r>
    </w:p>
    <w:p w14:paraId="6918720F" w14:textId="77777777" w:rsidR="00DE6A87" w:rsidRPr="00864900" w:rsidRDefault="00DE6A87" w:rsidP="00DE6A87">
      <w:pPr>
        <w:spacing w:after="120"/>
        <w:jc w:val="both"/>
        <w:rPr>
          <w:rFonts w:cs="Times New Roman"/>
          <w:bCs/>
          <w:sz w:val="20"/>
          <w:szCs w:val="20"/>
        </w:rPr>
      </w:pPr>
    </w:p>
    <w:p w14:paraId="69DC8589" w14:textId="77777777" w:rsidR="00DE6A87" w:rsidRPr="00864900" w:rsidRDefault="00DE6A87" w:rsidP="00DE6A87">
      <w:pPr>
        <w:spacing w:after="120"/>
        <w:jc w:val="center"/>
        <w:rPr>
          <w:rFonts w:cs="Times New Roman"/>
          <w:bCs/>
          <w:sz w:val="20"/>
          <w:szCs w:val="20"/>
        </w:rPr>
      </w:pPr>
      <w:r w:rsidRPr="00864900">
        <w:rPr>
          <w:rFonts w:cs="Times New Roman"/>
          <w:bCs/>
          <w:sz w:val="20"/>
          <w:szCs w:val="20"/>
        </w:rPr>
        <w:t>_________________________</w:t>
      </w:r>
    </w:p>
    <w:p w14:paraId="4BFBBBAD" w14:textId="77777777" w:rsidR="00DE6A87" w:rsidRPr="00864900" w:rsidRDefault="00DE6A87" w:rsidP="00DE6A87">
      <w:pPr>
        <w:spacing w:after="120"/>
        <w:jc w:val="center"/>
        <w:rPr>
          <w:rFonts w:cs="Times New Roman"/>
          <w:bCs/>
          <w:sz w:val="20"/>
          <w:szCs w:val="20"/>
        </w:rPr>
      </w:pPr>
      <w:r w:rsidRPr="00864900">
        <w:rPr>
          <w:rFonts w:cs="Times New Roman"/>
          <w:bCs/>
          <w:sz w:val="20"/>
          <w:szCs w:val="20"/>
        </w:rPr>
        <w:t>Representante legal da CONTRATANTE</w:t>
      </w:r>
    </w:p>
    <w:p w14:paraId="135BACB3" w14:textId="77777777" w:rsidR="00DE6A87" w:rsidRPr="00864900" w:rsidRDefault="00DE6A87" w:rsidP="00DE6A87">
      <w:pPr>
        <w:spacing w:after="120"/>
        <w:jc w:val="center"/>
        <w:rPr>
          <w:rFonts w:cs="Times New Roman"/>
          <w:sz w:val="20"/>
          <w:szCs w:val="20"/>
        </w:rPr>
      </w:pPr>
      <w:r w:rsidRPr="00864900">
        <w:rPr>
          <w:rFonts w:cs="Times New Roman"/>
          <w:sz w:val="20"/>
          <w:szCs w:val="20"/>
        </w:rPr>
        <w:t>_________________________</w:t>
      </w:r>
    </w:p>
    <w:p w14:paraId="3EFD0221" w14:textId="77777777" w:rsidR="00DE6A87" w:rsidRPr="00864900" w:rsidRDefault="00DE6A87" w:rsidP="00DE6A87">
      <w:pPr>
        <w:spacing w:after="120"/>
        <w:jc w:val="center"/>
        <w:rPr>
          <w:rFonts w:cs="Times New Roman"/>
          <w:sz w:val="20"/>
          <w:szCs w:val="20"/>
        </w:rPr>
      </w:pPr>
      <w:r w:rsidRPr="00864900">
        <w:rPr>
          <w:rFonts w:cs="Times New Roman"/>
          <w:bCs/>
          <w:sz w:val="20"/>
          <w:szCs w:val="20"/>
        </w:rPr>
        <w:t>Representante</w:t>
      </w:r>
      <w:r w:rsidRPr="00864900">
        <w:rPr>
          <w:rFonts w:cs="Times New Roman"/>
          <w:sz w:val="20"/>
          <w:szCs w:val="20"/>
        </w:rPr>
        <w:t xml:space="preserve"> legal da CONTRATADA</w:t>
      </w:r>
    </w:p>
    <w:p w14:paraId="0B47812F" w14:textId="77777777" w:rsidR="00DE6A87" w:rsidRDefault="00DE6A87" w:rsidP="00DE6A87">
      <w:pPr>
        <w:spacing w:after="120"/>
        <w:jc w:val="both"/>
        <w:rPr>
          <w:rFonts w:cs="Times New Roman"/>
          <w:sz w:val="20"/>
          <w:szCs w:val="20"/>
        </w:rPr>
      </w:pPr>
      <w:r w:rsidRPr="00864900">
        <w:rPr>
          <w:rFonts w:cs="Times New Roman"/>
          <w:sz w:val="20"/>
          <w:szCs w:val="20"/>
        </w:rPr>
        <w:t>TESTEMUNHAS:</w:t>
      </w:r>
    </w:p>
    <w:p w14:paraId="5133AFB4" w14:textId="77777777" w:rsidR="00DE6A87" w:rsidRPr="00941783" w:rsidRDefault="00DE6A87" w:rsidP="00DE6A87">
      <w:pPr>
        <w:spacing w:after="120"/>
        <w:jc w:val="both"/>
        <w:rPr>
          <w:rFonts w:cs="Times New Roman"/>
          <w:sz w:val="20"/>
          <w:szCs w:val="20"/>
        </w:rPr>
      </w:pPr>
    </w:p>
    <w:p w14:paraId="1457C9A5" w14:textId="77777777" w:rsidR="00DE6A87" w:rsidRDefault="00DE6A87" w:rsidP="0039742A">
      <w:pPr>
        <w:spacing w:after="120"/>
        <w:jc w:val="center"/>
        <w:rPr>
          <w:rFonts w:cs="Times New Roman"/>
          <w:sz w:val="20"/>
          <w:szCs w:val="20"/>
        </w:rPr>
      </w:pPr>
    </w:p>
    <w:p w14:paraId="4B6107B7" w14:textId="77777777" w:rsidR="004E2B24" w:rsidRDefault="004E2B24" w:rsidP="0039742A">
      <w:pPr>
        <w:spacing w:after="120"/>
        <w:jc w:val="center"/>
        <w:rPr>
          <w:rFonts w:cs="Times New Roman"/>
          <w:sz w:val="20"/>
          <w:szCs w:val="20"/>
        </w:rPr>
      </w:pPr>
    </w:p>
    <w:p w14:paraId="6471DC68" w14:textId="77777777" w:rsidR="004E2B24" w:rsidRDefault="004E2B24" w:rsidP="0039742A">
      <w:pPr>
        <w:spacing w:after="120"/>
        <w:jc w:val="center"/>
        <w:rPr>
          <w:rFonts w:cs="Times New Roman"/>
          <w:sz w:val="20"/>
          <w:szCs w:val="20"/>
        </w:rPr>
      </w:pPr>
    </w:p>
    <w:p w14:paraId="7F217551" w14:textId="419EA813" w:rsidR="004E2B24" w:rsidRDefault="004E2B24">
      <w:pPr>
        <w:rPr>
          <w:rFonts w:cs="Times New Roman"/>
          <w:sz w:val="20"/>
          <w:szCs w:val="20"/>
        </w:rPr>
      </w:pPr>
      <w:r>
        <w:rPr>
          <w:rFonts w:cs="Times New Roman"/>
          <w:sz w:val="20"/>
          <w:szCs w:val="20"/>
        </w:rPr>
        <w:br w:type="page"/>
      </w:r>
    </w:p>
    <w:p w14:paraId="7EA2C048" w14:textId="51940DF6" w:rsidR="004E2B24" w:rsidRDefault="004E2B24" w:rsidP="0039742A">
      <w:pPr>
        <w:spacing w:after="120"/>
        <w:jc w:val="center"/>
        <w:rPr>
          <w:rFonts w:cs="Times New Roman"/>
          <w:sz w:val="20"/>
          <w:szCs w:val="20"/>
        </w:rPr>
      </w:pPr>
      <w:r>
        <w:rPr>
          <w:rFonts w:cs="Times New Roman"/>
          <w:sz w:val="20"/>
          <w:szCs w:val="20"/>
        </w:rPr>
        <w:lastRenderedPageBreak/>
        <w:t>ANEXO IV</w:t>
      </w:r>
    </w:p>
    <w:p w14:paraId="0765A4DA" w14:textId="77777777" w:rsidR="004E2B24" w:rsidRPr="003F0EE9" w:rsidRDefault="004E2B24" w:rsidP="006A73E2">
      <w:pPr>
        <w:pStyle w:val="Ttulo1"/>
        <w:jc w:val="center"/>
        <w:rPr>
          <w:rFonts w:ascii="Arial" w:hAnsi="Arial" w:cs="Arial"/>
          <w:color w:val="000000"/>
        </w:rPr>
      </w:pPr>
      <w:r w:rsidRPr="003F0EE9">
        <w:rPr>
          <w:rFonts w:ascii="Arial" w:hAnsi="Arial" w:cs="Arial"/>
          <w:color w:val="000000"/>
        </w:rPr>
        <w:t>MODELO DE PROPOSTA</w:t>
      </w:r>
    </w:p>
    <w:p w14:paraId="6171E88E" w14:textId="77777777" w:rsidR="004E2B24" w:rsidRPr="002E3EAE" w:rsidRDefault="004E2B24" w:rsidP="004E2B24">
      <w:pPr>
        <w:rPr>
          <w:rFonts w:ascii="Arial" w:hAnsi="Arial" w:cs="Arial"/>
        </w:rPr>
      </w:pPr>
    </w:p>
    <w:p w14:paraId="69F3739D" w14:textId="77777777" w:rsidR="004E2B24" w:rsidRPr="006A73E2" w:rsidRDefault="004E2B24" w:rsidP="004E2B24">
      <w:pPr>
        <w:spacing w:after="120"/>
        <w:jc w:val="both"/>
        <w:rPr>
          <w:color w:val="000000"/>
          <w:sz w:val="20"/>
          <w:szCs w:val="20"/>
        </w:rPr>
      </w:pPr>
      <w:r w:rsidRPr="006A73E2">
        <w:rPr>
          <w:color w:val="000000"/>
          <w:sz w:val="20"/>
          <w:szCs w:val="20"/>
        </w:rPr>
        <w:t>Logomarca da Licitante</w:t>
      </w:r>
    </w:p>
    <w:p w14:paraId="3BA73AAF" w14:textId="77777777" w:rsidR="004E2B24" w:rsidRPr="006A73E2" w:rsidRDefault="004E2B24" w:rsidP="004E2B24">
      <w:pPr>
        <w:spacing w:after="120"/>
        <w:ind w:firstLine="1985"/>
        <w:jc w:val="both"/>
        <w:rPr>
          <w:color w:val="000000"/>
          <w:sz w:val="20"/>
          <w:szCs w:val="20"/>
        </w:rPr>
      </w:pPr>
    </w:p>
    <w:p w14:paraId="19830D97" w14:textId="77777777" w:rsidR="004E2B24" w:rsidRPr="006A73E2" w:rsidRDefault="004E2B24" w:rsidP="004E2B24">
      <w:pPr>
        <w:spacing w:after="120"/>
        <w:jc w:val="center"/>
        <w:rPr>
          <w:color w:val="000000"/>
          <w:sz w:val="20"/>
          <w:szCs w:val="20"/>
        </w:rPr>
      </w:pPr>
      <w:bookmarkStart w:id="1" w:name="_Toc190147425"/>
      <w:r w:rsidRPr="006A73E2">
        <w:rPr>
          <w:color w:val="000000"/>
          <w:sz w:val="20"/>
          <w:szCs w:val="20"/>
        </w:rPr>
        <w:t xml:space="preserve">ANEXO </w:t>
      </w:r>
      <w:bookmarkEnd w:id="1"/>
      <w:r w:rsidRPr="006A73E2">
        <w:rPr>
          <w:color w:val="000000"/>
          <w:sz w:val="20"/>
          <w:szCs w:val="20"/>
        </w:rPr>
        <w:t xml:space="preserve">..... - </w:t>
      </w:r>
      <w:bookmarkStart w:id="2" w:name="_Toc190147426"/>
      <w:r w:rsidRPr="006A73E2">
        <w:rPr>
          <w:color w:val="000000"/>
          <w:sz w:val="20"/>
          <w:szCs w:val="20"/>
        </w:rPr>
        <w:t>PLANILHA DE FORMAÇÃO DE PREÇOS (MODELO)</w:t>
      </w:r>
      <w:bookmarkEnd w:id="2"/>
    </w:p>
    <w:p w14:paraId="53AD0E4E" w14:textId="77777777" w:rsidR="004E2B24" w:rsidRPr="006A73E2" w:rsidRDefault="004E2B24" w:rsidP="004E2B24">
      <w:pPr>
        <w:spacing w:after="120"/>
        <w:jc w:val="both"/>
        <w:rPr>
          <w:color w:val="000000"/>
          <w:sz w:val="20"/>
          <w:szCs w:val="20"/>
        </w:rPr>
      </w:pPr>
    </w:p>
    <w:p w14:paraId="310AA5DF" w14:textId="77777777" w:rsidR="004E2B24" w:rsidRPr="006A73E2" w:rsidRDefault="004E2B24" w:rsidP="004E2B24">
      <w:pPr>
        <w:spacing w:after="120"/>
        <w:jc w:val="both"/>
        <w:rPr>
          <w:color w:val="000000"/>
          <w:sz w:val="20"/>
          <w:szCs w:val="20"/>
        </w:rPr>
      </w:pPr>
      <w:r w:rsidRPr="006A73E2">
        <w:rPr>
          <w:color w:val="000000"/>
          <w:sz w:val="20"/>
          <w:szCs w:val="20"/>
        </w:rPr>
        <w:t>À: Superintendência Regional do Departamento de Polícia Federal do Espírito Santo</w:t>
      </w:r>
    </w:p>
    <w:p w14:paraId="008A2632" w14:textId="77777777" w:rsidR="004E2B24" w:rsidRPr="006A73E2" w:rsidRDefault="004E2B24" w:rsidP="004E2B24">
      <w:pPr>
        <w:spacing w:after="120"/>
        <w:jc w:val="both"/>
        <w:rPr>
          <w:color w:val="000000"/>
          <w:sz w:val="20"/>
          <w:szCs w:val="20"/>
        </w:rPr>
      </w:pPr>
    </w:p>
    <w:p w14:paraId="4EE7F8E5" w14:textId="77777777" w:rsidR="004E2B24" w:rsidRPr="006A73E2" w:rsidRDefault="004E2B24" w:rsidP="004E2B24">
      <w:pPr>
        <w:spacing w:after="120"/>
        <w:jc w:val="both"/>
        <w:rPr>
          <w:color w:val="000000"/>
          <w:sz w:val="20"/>
          <w:szCs w:val="20"/>
        </w:rPr>
      </w:pPr>
      <w:r w:rsidRPr="006A73E2">
        <w:rPr>
          <w:color w:val="000000"/>
          <w:sz w:val="20"/>
          <w:szCs w:val="20"/>
        </w:rPr>
        <w:t>(Razão Social da Licitante)         ,        (CNPJ)          ,       (Endereço)               ,       (telefone) , vem apresentar proposta para eventual contratação de serviços de telefonia, visando para atender às necessidades da SR/DPF/ES e demais unidade subordinadas, de acordo com os requisitos exigidos no  Pregão ......./2014 e seus anexos.</w:t>
      </w:r>
    </w:p>
    <w:p w14:paraId="344453E4" w14:textId="77777777" w:rsidR="004E2B24" w:rsidRPr="006A73E2" w:rsidRDefault="004E2B24" w:rsidP="004E2B24">
      <w:pPr>
        <w:spacing w:after="120"/>
        <w:jc w:val="both"/>
        <w:rPr>
          <w:color w:val="000000"/>
          <w:sz w:val="20"/>
          <w:szCs w:val="20"/>
        </w:rPr>
      </w:pPr>
    </w:p>
    <w:p w14:paraId="3C5329F2" w14:textId="77777777" w:rsidR="004E2B24" w:rsidRPr="006A73E2" w:rsidRDefault="004E2B24" w:rsidP="004E2B24">
      <w:pPr>
        <w:spacing w:after="120"/>
        <w:jc w:val="both"/>
        <w:rPr>
          <w:color w:val="000000"/>
          <w:sz w:val="20"/>
          <w:szCs w:val="20"/>
        </w:rPr>
      </w:pPr>
      <w:r w:rsidRPr="006A73E2">
        <w:rPr>
          <w:color w:val="000000"/>
          <w:sz w:val="20"/>
          <w:szCs w:val="20"/>
        </w:rPr>
        <w:t>EMPRESA:</w:t>
      </w:r>
    </w:p>
    <w:p w14:paraId="5D7CF3C4" w14:textId="77777777" w:rsidR="004E2B24" w:rsidRPr="006A73E2" w:rsidRDefault="004E2B24" w:rsidP="004E2B24">
      <w:pPr>
        <w:spacing w:after="120"/>
        <w:jc w:val="both"/>
        <w:rPr>
          <w:color w:val="000000"/>
          <w:sz w:val="20"/>
          <w:szCs w:val="20"/>
        </w:rPr>
      </w:pPr>
      <w:r w:rsidRPr="006A73E2">
        <w:rPr>
          <w:color w:val="000000"/>
          <w:sz w:val="20"/>
          <w:szCs w:val="20"/>
        </w:rPr>
        <w:t>CNPJ:</w:t>
      </w:r>
    </w:p>
    <w:p w14:paraId="1DA091A7" w14:textId="77777777" w:rsidR="004E2B24" w:rsidRPr="006A73E2" w:rsidRDefault="004E2B24" w:rsidP="004E2B24">
      <w:pPr>
        <w:spacing w:after="120"/>
        <w:jc w:val="both"/>
        <w:rPr>
          <w:color w:val="000000"/>
          <w:sz w:val="20"/>
          <w:szCs w:val="20"/>
        </w:rPr>
      </w:pPr>
    </w:p>
    <w:p w14:paraId="34007947" w14:textId="77777777" w:rsidR="004E2B24" w:rsidRPr="006A73E2" w:rsidRDefault="004E2B24" w:rsidP="004E2B24">
      <w:pPr>
        <w:suppressAutoHyphens/>
        <w:spacing w:after="120"/>
        <w:jc w:val="center"/>
        <w:rPr>
          <w:rFonts w:ascii="Arial" w:hAnsi="Arial" w:cs="Arial"/>
          <w:b/>
          <w:sz w:val="20"/>
          <w:szCs w:val="20"/>
          <w:lang w:eastAsia="ar-SA"/>
        </w:rPr>
      </w:pPr>
      <w:r w:rsidRPr="006A73E2">
        <w:rPr>
          <w:b/>
          <w:color w:val="000000"/>
          <w:sz w:val="20"/>
          <w:szCs w:val="20"/>
        </w:rPr>
        <w:t>PROPOSTA DE PREÇOS</w:t>
      </w:r>
    </w:p>
    <w:p w14:paraId="113968D2" w14:textId="77777777" w:rsidR="004E2B24" w:rsidRPr="006A73E2" w:rsidRDefault="004E2B24" w:rsidP="004E2B24">
      <w:pPr>
        <w:suppressAutoHyphens/>
        <w:spacing w:after="120"/>
        <w:jc w:val="both"/>
        <w:rPr>
          <w:rFonts w:ascii="Arial" w:hAnsi="Arial" w:cs="Arial"/>
          <w:b/>
          <w:sz w:val="20"/>
          <w:szCs w:val="20"/>
          <w:highlight w:val="lightGray"/>
          <w:u w:val="single"/>
          <w:lang w:eastAsia="ar-SA"/>
        </w:rPr>
      </w:pPr>
    </w:p>
    <w:p w14:paraId="6276F377"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1 (itens 1 a 4)</w:t>
      </w:r>
    </w:p>
    <w:p w14:paraId="0866F865" w14:textId="77777777" w:rsidR="004E2B24" w:rsidRPr="006A73E2" w:rsidRDefault="004E2B24" w:rsidP="004E2B24">
      <w:pPr>
        <w:suppressAutoHyphens/>
        <w:spacing w:after="120"/>
        <w:ind w:left="1134"/>
        <w:jc w:val="both"/>
        <w:rPr>
          <w:color w:val="000000"/>
          <w:sz w:val="20"/>
          <w:szCs w:val="20"/>
        </w:rPr>
      </w:pPr>
    </w:p>
    <w:tbl>
      <w:tblPr>
        <w:tblW w:w="8363" w:type="dxa"/>
        <w:tblInd w:w="150" w:type="dxa"/>
        <w:tblLayout w:type="fixed"/>
        <w:tblCellMar>
          <w:left w:w="0" w:type="dxa"/>
          <w:right w:w="0" w:type="dxa"/>
        </w:tblCellMar>
        <w:tblLook w:val="0000" w:firstRow="0" w:lastRow="0" w:firstColumn="0" w:lastColumn="0" w:noHBand="0" w:noVBand="0"/>
      </w:tblPr>
      <w:tblGrid>
        <w:gridCol w:w="3278"/>
        <w:gridCol w:w="1683"/>
        <w:gridCol w:w="1843"/>
        <w:gridCol w:w="1559"/>
      </w:tblGrid>
      <w:tr w:rsidR="004E2B24" w:rsidRPr="006A73E2" w14:paraId="3E4BDD9E" w14:textId="77777777" w:rsidTr="00DD4AAF">
        <w:trPr>
          <w:trHeight w:hRule="exact" w:val="698"/>
        </w:trPr>
        <w:tc>
          <w:tcPr>
            <w:tcW w:w="8363"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153FE33" w14:textId="77777777" w:rsidR="004E2B24" w:rsidRPr="006A73E2" w:rsidRDefault="004E2B24" w:rsidP="00DD4AAF">
            <w:pPr>
              <w:spacing w:after="120"/>
              <w:jc w:val="center"/>
              <w:rPr>
                <w:b/>
                <w:color w:val="000000"/>
                <w:sz w:val="20"/>
                <w:szCs w:val="20"/>
              </w:rPr>
            </w:pPr>
            <w:r w:rsidRPr="006A73E2">
              <w:rPr>
                <w:b/>
                <w:color w:val="000000"/>
                <w:sz w:val="20"/>
                <w:szCs w:val="20"/>
              </w:rPr>
              <w:t>Item 1 – INSTALAÇÃO DAS LINHAS DIRETAS com opção de instalação ADSL (Custo  fixo, cobrado uma única vez) – Código CATSER/SIASG = 21873.</w:t>
            </w:r>
          </w:p>
        </w:tc>
      </w:tr>
      <w:tr w:rsidR="004E2B24" w:rsidRPr="006A73E2" w14:paraId="6E9732C9"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7F81D03C"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321E85D5" w14:textId="77777777" w:rsidR="004E2B24" w:rsidRPr="006A73E2" w:rsidRDefault="004E2B24" w:rsidP="00DD4AAF">
            <w:pPr>
              <w:spacing w:after="120"/>
              <w:jc w:val="center"/>
              <w:rPr>
                <w:color w:val="000000"/>
                <w:sz w:val="20"/>
                <w:szCs w:val="20"/>
              </w:rPr>
            </w:pPr>
          </w:p>
          <w:p w14:paraId="580115C4"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3CACF4CB"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c>
          <w:tcPr>
            <w:tcW w:w="1843" w:type="dxa"/>
            <w:tcBorders>
              <w:top w:val="single" w:sz="4" w:space="0" w:color="000000"/>
              <w:left w:val="single" w:sz="4" w:space="0" w:color="000000"/>
              <w:bottom w:val="single" w:sz="4" w:space="0" w:color="000000"/>
              <w:right w:val="single" w:sz="4" w:space="0" w:color="000000"/>
            </w:tcBorders>
            <w:vAlign w:val="center"/>
          </w:tcPr>
          <w:p w14:paraId="5237DB7F"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559" w:type="dxa"/>
            <w:tcBorders>
              <w:top w:val="single" w:sz="4" w:space="0" w:color="000000"/>
              <w:left w:val="single" w:sz="4" w:space="0" w:color="000000"/>
              <w:bottom w:val="single" w:sz="4" w:space="0" w:color="000000"/>
              <w:right w:val="single" w:sz="4" w:space="0" w:color="000000"/>
            </w:tcBorders>
            <w:vAlign w:val="center"/>
          </w:tcPr>
          <w:p w14:paraId="43EC897A" w14:textId="77777777" w:rsidR="004E2B24" w:rsidRPr="006A73E2" w:rsidRDefault="004E2B24" w:rsidP="00DD4AAF">
            <w:pPr>
              <w:spacing w:after="120"/>
              <w:jc w:val="center"/>
              <w:rPr>
                <w:color w:val="000000"/>
                <w:sz w:val="20"/>
                <w:szCs w:val="20"/>
              </w:rPr>
            </w:pPr>
          </w:p>
          <w:p w14:paraId="6462EE33"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42591569"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r>
      <w:tr w:rsidR="004E2B24" w:rsidRPr="006A73E2" w14:paraId="50A4498A"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39843A76" w14:textId="77777777" w:rsidR="004E2B24" w:rsidRPr="006A73E2" w:rsidRDefault="004E2B24" w:rsidP="00DD4AAF">
            <w:pPr>
              <w:spacing w:after="120"/>
              <w:jc w:val="center"/>
              <w:rPr>
                <w:color w:val="000000"/>
                <w:sz w:val="20"/>
                <w:szCs w:val="20"/>
              </w:rPr>
            </w:pPr>
            <w:r w:rsidRPr="006A73E2">
              <w:rPr>
                <w:color w:val="000000"/>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20C39ADC"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843" w:type="dxa"/>
            <w:tcBorders>
              <w:top w:val="single" w:sz="4" w:space="0" w:color="000000"/>
              <w:left w:val="single" w:sz="4" w:space="0" w:color="000000"/>
              <w:bottom w:val="single" w:sz="4" w:space="0" w:color="000000"/>
              <w:right w:val="single" w:sz="4" w:space="0" w:color="000000"/>
            </w:tcBorders>
            <w:vAlign w:val="center"/>
          </w:tcPr>
          <w:p w14:paraId="0B18A32C" w14:textId="77777777" w:rsidR="004E2B24" w:rsidRPr="006A73E2" w:rsidRDefault="004E2B24" w:rsidP="00DD4AAF">
            <w:pPr>
              <w:spacing w:after="120"/>
              <w:jc w:val="center"/>
              <w:rPr>
                <w:color w:val="000000"/>
                <w:sz w:val="20"/>
                <w:szCs w:val="20"/>
              </w:rPr>
            </w:pPr>
            <w:r w:rsidRPr="006A73E2">
              <w:rPr>
                <w:color w:val="000000"/>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4B3879C5"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783E93D9"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49A61E34" w14:textId="77777777" w:rsidR="004E2B24" w:rsidRPr="006A73E2" w:rsidRDefault="004E2B24" w:rsidP="00DD4AAF">
            <w:pPr>
              <w:spacing w:after="120"/>
              <w:jc w:val="center"/>
              <w:rPr>
                <w:color w:val="000000"/>
                <w:sz w:val="20"/>
                <w:szCs w:val="20"/>
              </w:rPr>
            </w:pPr>
            <w:r w:rsidRPr="006A73E2">
              <w:rPr>
                <w:color w:val="000000"/>
                <w:sz w:val="20"/>
                <w:szCs w:val="20"/>
              </w:rPr>
              <w:t>Instalação dos acessos ADSL 15Mb (incluindo modem e adaptadores)</w:t>
            </w:r>
          </w:p>
        </w:tc>
        <w:tc>
          <w:tcPr>
            <w:tcW w:w="1683" w:type="dxa"/>
            <w:tcBorders>
              <w:top w:val="single" w:sz="4" w:space="0" w:color="000000"/>
              <w:left w:val="single" w:sz="4" w:space="0" w:color="000000"/>
              <w:bottom w:val="single" w:sz="4" w:space="0" w:color="000000"/>
              <w:right w:val="single" w:sz="4" w:space="0" w:color="000000"/>
            </w:tcBorders>
            <w:vAlign w:val="center"/>
          </w:tcPr>
          <w:p w14:paraId="04E1A063"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843" w:type="dxa"/>
            <w:tcBorders>
              <w:top w:val="single" w:sz="4" w:space="0" w:color="000000"/>
              <w:left w:val="single" w:sz="4" w:space="0" w:color="000000"/>
              <w:bottom w:val="single" w:sz="4" w:space="0" w:color="000000"/>
              <w:right w:val="single" w:sz="4" w:space="0" w:color="000000"/>
            </w:tcBorders>
            <w:vAlign w:val="center"/>
          </w:tcPr>
          <w:p w14:paraId="5ED2B43B" w14:textId="77777777" w:rsidR="004E2B24" w:rsidRPr="006A73E2" w:rsidRDefault="004E2B24" w:rsidP="00DD4AAF">
            <w:pPr>
              <w:spacing w:after="120"/>
              <w:jc w:val="center"/>
              <w:rPr>
                <w:color w:val="000000"/>
                <w:sz w:val="20"/>
                <w:szCs w:val="20"/>
              </w:rPr>
            </w:pPr>
            <w:r w:rsidRPr="006A73E2">
              <w:rPr>
                <w:color w:val="000000"/>
                <w:sz w:val="20"/>
                <w:szCs w:val="20"/>
              </w:rPr>
              <w:t>25</w:t>
            </w:r>
          </w:p>
        </w:tc>
        <w:tc>
          <w:tcPr>
            <w:tcW w:w="1559" w:type="dxa"/>
            <w:tcBorders>
              <w:top w:val="single" w:sz="4" w:space="0" w:color="000000"/>
              <w:left w:val="single" w:sz="4" w:space="0" w:color="000000"/>
              <w:bottom w:val="single" w:sz="4" w:space="0" w:color="000000"/>
              <w:right w:val="single" w:sz="4" w:space="0" w:color="000000"/>
            </w:tcBorders>
            <w:vAlign w:val="center"/>
          </w:tcPr>
          <w:p w14:paraId="54591319"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2F1A9734" w14:textId="77777777" w:rsidTr="00DD4AAF">
        <w:trPr>
          <w:trHeight w:val="506"/>
        </w:trPr>
        <w:tc>
          <w:tcPr>
            <w:tcW w:w="3278" w:type="dxa"/>
            <w:tcBorders>
              <w:top w:val="single" w:sz="4" w:space="0" w:color="000000"/>
              <w:left w:val="single" w:sz="6" w:space="0" w:color="000000"/>
              <w:bottom w:val="single" w:sz="4" w:space="0" w:color="000000"/>
              <w:right w:val="single" w:sz="4" w:space="0" w:color="000000"/>
            </w:tcBorders>
            <w:vAlign w:val="center"/>
          </w:tcPr>
          <w:p w14:paraId="13BAF002"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unitário total do item 1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0596401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70257125"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843" w:type="dxa"/>
            <w:tcBorders>
              <w:top w:val="single" w:sz="4" w:space="0" w:color="000000"/>
              <w:left w:val="single" w:sz="4" w:space="0" w:color="000000"/>
              <w:bottom w:val="single" w:sz="4" w:space="0" w:color="000000"/>
              <w:right w:val="single" w:sz="4" w:space="0" w:color="000000"/>
            </w:tcBorders>
            <w:vAlign w:val="center"/>
          </w:tcPr>
          <w:p w14:paraId="67727A85"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DD337AE"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1B0BCF40"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2A276E46" w14:textId="77777777" w:rsidR="004E2B24" w:rsidRPr="006A73E2" w:rsidRDefault="004E2B24" w:rsidP="004E2B24">
      <w:pPr>
        <w:spacing w:after="120"/>
        <w:jc w:val="both"/>
        <w:rPr>
          <w:color w:val="000000"/>
          <w:sz w:val="20"/>
          <w:szCs w:val="20"/>
        </w:rPr>
      </w:pPr>
    </w:p>
    <w:p w14:paraId="45BE38BD"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843"/>
        <w:gridCol w:w="1559"/>
      </w:tblGrid>
      <w:tr w:rsidR="004E2B24" w:rsidRPr="006A73E2" w14:paraId="4CC1A3ED" w14:textId="77777777" w:rsidTr="00DD4AAF">
        <w:trPr>
          <w:trHeight w:hRule="exact" w:val="1113"/>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tcPr>
          <w:p w14:paraId="2D93852D" w14:textId="77777777" w:rsidR="004E2B24" w:rsidRPr="006A73E2" w:rsidRDefault="004E2B24" w:rsidP="00DD4AAF">
            <w:pPr>
              <w:spacing w:after="120"/>
              <w:jc w:val="center"/>
              <w:rPr>
                <w:b/>
                <w:color w:val="000000"/>
                <w:sz w:val="20"/>
                <w:szCs w:val="20"/>
              </w:rPr>
            </w:pPr>
          </w:p>
          <w:p w14:paraId="0F68D303" w14:textId="77777777" w:rsidR="004E2B24" w:rsidRPr="006A73E2" w:rsidRDefault="004E2B24" w:rsidP="00DD4AAF">
            <w:pPr>
              <w:spacing w:after="120"/>
              <w:jc w:val="center"/>
              <w:rPr>
                <w:b/>
                <w:color w:val="000000"/>
                <w:sz w:val="20"/>
                <w:szCs w:val="20"/>
              </w:rPr>
            </w:pPr>
            <w:r w:rsidRPr="006A73E2">
              <w:rPr>
                <w:b/>
                <w:color w:val="000000"/>
                <w:sz w:val="20"/>
                <w:szCs w:val="20"/>
              </w:rPr>
              <w:t>Item 2 - ASSINATURA DAS LINHAS DIRETAS com opção de inclusão de plano ADSL (Custo fixo mensal) – Código CATSER/SIASG = 21873.</w:t>
            </w:r>
          </w:p>
          <w:p w14:paraId="4373CE64" w14:textId="77777777" w:rsidR="004E2B24" w:rsidRPr="006A73E2" w:rsidRDefault="004E2B24" w:rsidP="00DD4AAF">
            <w:pPr>
              <w:spacing w:after="120"/>
              <w:jc w:val="center"/>
              <w:rPr>
                <w:b/>
                <w:color w:val="000000"/>
                <w:sz w:val="20"/>
                <w:szCs w:val="20"/>
              </w:rPr>
            </w:pPr>
          </w:p>
        </w:tc>
      </w:tr>
      <w:tr w:rsidR="004E2B24" w:rsidRPr="006A73E2" w14:paraId="459369D2" w14:textId="77777777" w:rsidTr="00DD4AAF">
        <w:trPr>
          <w:trHeight w:val="1655"/>
        </w:trPr>
        <w:tc>
          <w:tcPr>
            <w:tcW w:w="3314" w:type="dxa"/>
            <w:tcBorders>
              <w:top w:val="single" w:sz="4" w:space="0" w:color="000000"/>
              <w:left w:val="single" w:sz="6" w:space="0" w:color="000000"/>
              <w:bottom w:val="single" w:sz="4" w:space="0" w:color="000000"/>
              <w:right w:val="single" w:sz="4" w:space="0" w:color="000000"/>
            </w:tcBorders>
            <w:vAlign w:val="center"/>
          </w:tcPr>
          <w:p w14:paraId="3BBA8D85"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ED3F9A9" w14:textId="77777777" w:rsidR="004E2B24" w:rsidRPr="006A73E2" w:rsidRDefault="004E2B24" w:rsidP="00DD4AAF">
            <w:pPr>
              <w:spacing w:after="120"/>
              <w:jc w:val="center"/>
              <w:rPr>
                <w:color w:val="000000"/>
                <w:sz w:val="20"/>
                <w:szCs w:val="20"/>
              </w:rPr>
            </w:pPr>
          </w:p>
          <w:p w14:paraId="251DBA23"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25 (vinte e cinco) assinaturas</w:t>
            </w:r>
          </w:p>
          <w:p w14:paraId="007AA038"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843" w:type="dxa"/>
            <w:tcBorders>
              <w:top w:val="single" w:sz="4" w:space="0" w:color="000000"/>
              <w:left w:val="single" w:sz="4" w:space="0" w:color="000000"/>
              <w:bottom w:val="single" w:sz="4" w:space="0" w:color="000000"/>
              <w:right w:val="single" w:sz="4" w:space="0" w:color="000000"/>
            </w:tcBorders>
            <w:vAlign w:val="center"/>
          </w:tcPr>
          <w:p w14:paraId="7B612D1A"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p w14:paraId="5A0C3774" w14:textId="77777777" w:rsidR="004E2B24" w:rsidRPr="006A73E2" w:rsidRDefault="004E2B24" w:rsidP="00DD4AAF">
            <w:pPr>
              <w:spacing w:after="120"/>
              <w:jc w:val="center"/>
              <w:rPr>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B84FDC" w14:textId="77777777" w:rsidR="004E2B24" w:rsidRPr="006A73E2" w:rsidRDefault="004E2B24" w:rsidP="00DD4AAF">
            <w:pPr>
              <w:spacing w:after="120"/>
              <w:jc w:val="center"/>
              <w:rPr>
                <w:color w:val="000000"/>
                <w:sz w:val="20"/>
                <w:szCs w:val="20"/>
              </w:rPr>
            </w:pPr>
            <w:r w:rsidRPr="006A73E2">
              <w:rPr>
                <w:color w:val="000000"/>
                <w:sz w:val="20"/>
                <w:szCs w:val="20"/>
              </w:rPr>
              <w:t>Preço Total a pagar pelas 25 (vinte e cinco) assinaturas</w:t>
            </w:r>
          </w:p>
          <w:p w14:paraId="36DC61EC" w14:textId="77777777" w:rsidR="004E2B24" w:rsidRPr="006A73E2" w:rsidRDefault="004E2B24" w:rsidP="00DD4AAF">
            <w:pPr>
              <w:spacing w:after="120"/>
              <w:jc w:val="center"/>
              <w:rPr>
                <w:color w:val="000000"/>
                <w:sz w:val="20"/>
                <w:szCs w:val="20"/>
              </w:rPr>
            </w:pPr>
            <w:r w:rsidRPr="006A73E2">
              <w:rPr>
                <w:color w:val="000000"/>
                <w:sz w:val="20"/>
                <w:szCs w:val="20"/>
              </w:rPr>
              <w:t>(R$)</w:t>
            </w:r>
          </w:p>
          <w:p w14:paraId="3FA55AA6" w14:textId="77777777" w:rsidR="004E2B24" w:rsidRPr="006A73E2" w:rsidRDefault="004E2B24" w:rsidP="00DD4AAF">
            <w:pPr>
              <w:spacing w:after="120"/>
              <w:ind w:right="-81"/>
              <w:jc w:val="center"/>
              <w:rPr>
                <w:color w:val="000000"/>
                <w:sz w:val="20"/>
                <w:szCs w:val="20"/>
              </w:rPr>
            </w:pPr>
          </w:p>
        </w:tc>
      </w:tr>
      <w:tr w:rsidR="004E2B24" w:rsidRPr="006A73E2" w14:paraId="760466B1"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34F7D1F"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Básica das </w:t>
            </w:r>
            <w:r w:rsidRPr="006A73E2">
              <w:rPr>
                <w:color w:val="000000"/>
                <w:sz w:val="20"/>
                <w:szCs w:val="20"/>
                <w:u w:val="single"/>
              </w:rPr>
              <w:t>25 (vinte e cinco) Linhas</w:t>
            </w:r>
          </w:p>
          <w:p w14:paraId="5B7FF450" w14:textId="77777777" w:rsidR="004E2B24" w:rsidRPr="006A73E2" w:rsidRDefault="004E2B24" w:rsidP="00DD4AAF">
            <w:pPr>
              <w:spacing w:after="120"/>
              <w:jc w:val="center"/>
              <w:rPr>
                <w:color w:val="000000"/>
                <w:sz w:val="20"/>
                <w:szCs w:val="20"/>
              </w:rPr>
            </w:pPr>
            <w:r w:rsidRPr="006A73E2">
              <w:rPr>
                <w:color w:val="000000"/>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56CC8A09"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843" w:type="dxa"/>
            <w:tcBorders>
              <w:top w:val="single" w:sz="4" w:space="0" w:color="000000"/>
              <w:left w:val="single" w:sz="4" w:space="0" w:color="000000"/>
              <w:bottom w:val="single" w:sz="4" w:space="0" w:color="000000"/>
              <w:right w:val="single" w:sz="4" w:space="0" w:color="000000"/>
            </w:tcBorders>
            <w:vAlign w:val="center"/>
          </w:tcPr>
          <w:p w14:paraId="7FD86776" w14:textId="77777777" w:rsidR="004E2B24" w:rsidRPr="006A73E2" w:rsidRDefault="004E2B24" w:rsidP="00DD4AAF">
            <w:pPr>
              <w:spacing w:after="120"/>
              <w:jc w:val="center"/>
              <w:rPr>
                <w:color w:val="000000"/>
                <w:sz w:val="20"/>
                <w:szCs w:val="20"/>
              </w:rPr>
            </w:pPr>
          </w:p>
          <w:p w14:paraId="2C062529"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02CC6326"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1824C5E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1E495DB"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25 ADSL</w:t>
            </w:r>
            <w:r w:rsidRPr="006A73E2">
              <w:rPr>
                <w:color w:val="000000"/>
                <w:sz w:val="20"/>
                <w:szCs w:val="20"/>
              </w:rPr>
              <w:t xml:space="preserve"> 15Mb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5955BF36"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954D7D"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7FCA8A33"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451BC197"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5C92707"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total mensal do item 2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20EB17E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7600C305"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46894F" w14:textId="77777777" w:rsidR="004E2B24" w:rsidRPr="006A73E2" w:rsidRDefault="004E2B24" w:rsidP="00DD4AAF">
            <w:pPr>
              <w:spacing w:after="120"/>
              <w:jc w:val="center"/>
              <w:rPr>
                <w:color w:val="000000"/>
                <w:sz w:val="20"/>
                <w:szCs w:val="20"/>
              </w:rPr>
            </w:pPr>
            <w:r w:rsidRPr="006A73E2">
              <w:rPr>
                <w:color w:val="000000"/>
                <w:sz w:val="20"/>
                <w:szCs w:val="20"/>
              </w:rPr>
              <w:t>Valor global anual do item (c + d)</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E6428"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62251ECE"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54DEA841" w14:textId="77777777" w:rsidR="004E2B24" w:rsidRPr="006A73E2" w:rsidRDefault="004E2B24" w:rsidP="004E2B24">
      <w:pPr>
        <w:spacing w:after="120"/>
        <w:jc w:val="both"/>
        <w:rPr>
          <w:color w:val="000000"/>
          <w:sz w:val="20"/>
          <w:szCs w:val="20"/>
        </w:rPr>
      </w:pPr>
    </w:p>
    <w:p w14:paraId="7CE99CC0" w14:textId="77777777" w:rsidR="004E2B24" w:rsidRPr="006A73E2" w:rsidRDefault="004E2B24" w:rsidP="004E2B24">
      <w:pPr>
        <w:spacing w:after="120"/>
        <w:jc w:val="both"/>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417"/>
        <w:gridCol w:w="1276"/>
        <w:gridCol w:w="1134"/>
        <w:gridCol w:w="1417"/>
      </w:tblGrid>
      <w:tr w:rsidR="004E2B24" w:rsidRPr="006A73E2" w14:paraId="39345AC4" w14:textId="77777777" w:rsidTr="00DD4AAF">
        <w:trPr>
          <w:trHeight w:hRule="exact" w:val="622"/>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292F7B78" w14:textId="77777777" w:rsidR="004E2B24" w:rsidRPr="006A73E2" w:rsidRDefault="004E2B24" w:rsidP="00DD4AAF">
            <w:pPr>
              <w:spacing w:after="120"/>
              <w:jc w:val="center"/>
              <w:rPr>
                <w:b/>
                <w:color w:val="000000"/>
                <w:sz w:val="20"/>
                <w:szCs w:val="20"/>
              </w:rPr>
            </w:pPr>
          </w:p>
          <w:p w14:paraId="1DA07EE4" w14:textId="77777777" w:rsidR="004E2B24" w:rsidRPr="006A73E2" w:rsidRDefault="004E2B24" w:rsidP="00DD4AAF">
            <w:pPr>
              <w:spacing w:after="120"/>
              <w:jc w:val="center"/>
              <w:rPr>
                <w:b/>
                <w:color w:val="000000"/>
                <w:sz w:val="20"/>
                <w:szCs w:val="20"/>
              </w:rPr>
            </w:pPr>
            <w:r w:rsidRPr="006A73E2">
              <w:rPr>
                <w:b/>
                <w:color w:val="000000"/>
                <w:sz w:val="20"/>
                <w:szCs w:val="20"/>
              </w:rPr>
              <w:t>TRÁFEGO DAS LINHAS DIRETAS (Custo variável) – Código CATSER/SIASG = 21873.</w:t>
            </w:r>
          </w:p>
          <w:p w14:paraId="3130B191" w14:textId="77777777" w:rsidR="004E2B24" w:rsidRPr="006A73E2" w:rsidRDefault="004E2B24" w:rsidP="00DD4AAF">
            <w:pPr>
              <w:spacing w:after="120"/>
              <w:jc w:val="center"/>
              <w:rPr>
                <w:b/>
                <w:color w:val="000000"/>
                <w:sz w:val="20"/>
                <w:szCs w:val="20"/>
              </w:rPr>
            </w:pPr>
          </w:p>
          <w:p w14:paraId="3418DF1E" w14:textId="77777777" w:rsidR="004E2B24" w:rsidRPr="006A73E2" w:rsidRDefault="004E2B24" w:rsidP="00DD4AAF">
            <w:pPr>
              <w:spacing w:after="120"/>
              <w:jc w:val="center"/>
              <w:rPr>
                <w:b/>
                <w:color w:val="000000"/>
                <w:sz w:val="20"/>
                <w:szCs w:val="20"/>
              </w:rPr>
            </w:pPr>
          </w:p>
        </w:tc>
      </w:tr>
      <w:tr w:rsidR="004E2B24" w:rsidRPr="006A73E2" w14:paraId="6B89A29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88AD504"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711ABCB0" w14:textId="77777777" w:rsidR="004E2B24" w:rsidRPr="006A73E2" w:rsidRDefault="004E2B24" w:rsidP="00DD4AAF">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29C59BA8" w14:textId="77777777" w:rsidR="004E2B24" w:rsidRPr="006A73E2" w:rsidRDefault="004E2B24" w:rsidP="00DD4AAF">
            <w:pPr>
              <w:suppressAutoHyphens/>
              <w:spacing w:after="120"/>
              <w:jc w:val="center"/>
              <w:rPr>
                <w:color w:val="000000"/>
                <w:sz w:val="20"/>
                <w:szCs w:val="20"/>
              </w:rPr>
            </w:pPr>
            <w:r w:rsidRPr="006A73E2">
              <w:rPr>
                <w:color w:val="000000"/>
                <w:sz w:val="20"/>
                <w:szCs w:val="20"/>
              </w:rPr>
              <w:t xml:space="preserve">Preço unitário </w:t>
            </w:r>
          </w:p>
          <w:p w14:paraId="1CF14F47"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7" w:type="dxa"/>
            <w:tcBorders>
              <w:top w:val="single" w:sz="4" w:space="0" w:color="000000"/>
              <w:left w:val="single" w:sz="4" w:space="0" w:color="000000"/>
              <w:bottom w:val="single" w:sz="4" w:space="0" w:color="000000"/>
              <w:right w:val="single" w:sz="4" w:space="0" w:color="000000"/>
            </w:tcBorders>
            <w:vAlign w:val="center"/>
          </w:tcPr>
          <w:p w14:paraId="707B2910" w14:textId="77777777" w:rsidR="004E2B24" w:rsidRPr="006A73E2" w:rsidRDefault="004E2B24" w:rsidP="00DD4AAF">
            <w:pPr>
              <w:suppressAutoHyphens/>
              <w:spacing w:after="120"/>
              <w:jc w:val="center"/>
              <w:rPr>
                <w:color w:val="000000"/>
                <w:sz w:val="20"/>
                <w:szCs w:val="20"/>
              </w:rPr>
            </w:pPr>
            <w:r w:rsidRPr="006A73E2">
              <w:rPr>
                <w:color w:val="000000"/>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3FE33596" w14:textId="77777777" w:rsidR="004E2B24" w:rsidRPr="006A73E2" w:rsidRDefault="004E2B24" w:rsidP="00DD4AAF">
            <w:pPr>
              <w:suppressAutoHyphens/>
              <w:spacing w:after="120"/>
              <w:jc w:val="center"/>
              <w:rPr>
                <w:b/>
                <w:color w:val="000000"/>
                <w:sz w:val="20"/>
                <w:szCs w:val="20"/>
                <w:highlight w:val="lightGray"/>
              </w:rPr>
            </w:pPr>
            <w:r w:rsidRPr="006A73E2">
              <w:rPr>
                <w:b/>
                <w:color w:val="000000"/>
                <w:sz w:val="20"/>
                <w:szCs w:val="20"/>
                <w:highlight w:val="lightGray"/>
              </w:rPr>
              <w:t>Preço mensal (R$)</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B8F31" w14:textId="77777777" w:rsidR="004E2B24" w:rsidRPr="006A73E2" w:rsidRDefault="004E2B24" w:rsidP="00DD4AAF">
            <w:pPr>
              <w:suppressAutoHyphens/>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700FA28" w14:textId="77777777" w:rsidR="004E2B24" w:rsidRPr="006A73E2" w:rsidRDefault="004E2B24" w:rsidP="00DD4AAF">
            <w:pPr>
              <w:suppressAutoHyphens/>
              <w:spacing w:after="120"/>
              <w:jc w:val="center"/>
              <w:rPr>
                <w:color w:val="000000"/>
                <w:sz w:val="20"/>
                <w:szCs w:val="20"/>
              </w:rPr>
            </w:pPr>
            <w:r w:rsidRPr="006A73E2">
              <w:rPr>
                <w:color w:val="000000"/>
                <w:sz w:val="20"/>
                <w:szCs w:val="20"/>
              </w:rPr>
              <w:t>Preço Anual (R$)</w:t>
            </w:r>
          </w:p>
        </w:tc>
      </w:tr>
      <w:tr w:rsidR="004E2B24" w:rsidRPr="006A73E2" w14:paraId="0F61F363"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A2EDDA3" w14:textId="77777777" w:rsidR="004E2B24" w:rsidRPr="006A73E2" w:rsidRDefault="004E2B24" w:rsidP="00DD4AAF">
            <w:pPr>
              <w:spacing w:after="120"/>
              <w:jc w:val="center"/>
              <w:rPr>
                <w:b/>
                <w:color w:val="000000"/>
                <w:sz w:val="20"/>
                <w:szCs w:val="20"/>
              </w:rPr>
            </w:pPr>
            <w:r w:rsidRPr="006A73E2">
              <w:rPr>
                <w:b/>
                <w:color w:val="000000"/>
                <w:sz w:val="20"/>
                <w:szCs w:val="20"/>
              </w:rPr>
              <w:t>3</w:t>
            </w:r>
          </w:p>
        </w:tc>
        <w:tc>
          <w:tcPr>
            <w:tcW w:w="1260" w:type="dxa"/>
            <w:tcBorders>
              <w:top w:val="single" w:sz="4" w:space="0" w:color="000000"/>
              <w:left w:val="single" w:sz="4" w:space="0" w:color="000000"/>
              <w:bottom w:val="single" w:sz="4" w:space="0" w:color="000000"/>
              <w:right w:val="single" w:sz="4" w:space="0" w:color="000000"/>
            </w:tcBorders>
            <w:vAlign w:val="center"/>
          </w:tcPr>
          <w:p w14:paraId="12F96FD6" w14:textId="77777777" w:rsidR="004E2B24" w:rsidRPr="006A73E2" w:rsidRDefault="004E2B24" w:rsidP="00DD4AAF">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0644325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014D20E3"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6F344B0"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9ECB76"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0FF043B3" w14:textId="77777777" w:rsidR="004E2B24" w:rsidRPr="006A73E2" w:rsidRDefault="004E2B24" w:rsidP="00DD4AAF">
            <w:pPr>
              <w:spacing w:after="120"/>
              <w:jc w:val="center"/>
              <w:rPr>
                <w:color w:val="000000"/>
                <w:sz w:val="20"/>
                <w:szCs w:val="20"/>
              </w:rPr>
            </w:pPr>
            <w:r w:rsidRPr="006A73E2">
              <w:rPr>
                <w:color w:val="000000"/>
                <w:sz w:val="20"/>
                <w:szCs w:val="20"/>
              </w:rPr>
              <w:t>........</w:t>
            </w:r>
          </w:p>
        </w:tc>
      </w:tr>
      <w:tr w:rsidR="004E2B24" w:rsidRPr="006A73E2" w14:paraId="1B9757C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3BC2C9C6" w14:textId="77777777" w:rsidR="004E2B24" w:rsidRPr="006A73E2" w:rsidRDefault="004E2B24" w:rsidP="00DD4AAF">
            <w:pPr>
              <w:spacing w:after="120"/>
              <w:jc w:val="center"/>
              <w:rPr>
                <w:b/>
                <w:color w:val="000000"/>
                <w:sz w:val="20"/>
                <w:szCs w:val="20"/>
              </w:rPr>
            </w:pPr>
            <w:r w:rsidRPr="006A73E2">
              <w:rPr>
                <w:b/>
                <w:color w:val="000000"/>
                <w:sz w:val="20"/>
                <w:szCs w:val="20"/>
              </w:rPr>
              <w:t>4</w:t>
            </w:r>
          </w:p>
        </w:tc>
        <w:tc>
          <w:tcPr>
            <w:tcW w:w="1260" w:type="dxa"/>
            <w:tcBorders>
              <w:top w:val="single" w:sz="4" w:space="0" w:color="000000"/>
              <w:left w:val="single" w:sz="4" w:space="0" w:color="000000"/>
              <w:bottom w:val="single" w:sz="4" w:space="0" w:color="000000"/>
              <w:right w:val="single" w:sz="4" w:space="0" w:color="000000"/>
            </w:tcBorders>
            <w:vAlign w:val="center"/>
          </w:tcPr>
          <w:p w14:paraId="3AC37C3C" w14:textId="77777777" w:rsidR="004E2B24" w:rsidRPr="006A73E2" w:rsidRDefault="004E2B24" w:rsidP="00DD4AAF">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7881D253"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76EB3C3"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CF3122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40D86D0"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5F9CF6D"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181006BA" w14:textId="77777777" w:rsidR="004E2B24" w:rsidRPr="006A73E2" w:rsidRDefault="004E2B24" w:rsidP="004E2B24">
      <w:pPr>
        <w:suppressAutoHyphens/>
        <w:spacing w:after="120"/>
        <w:jc w:val="both"/>
        <w:rPr>
          <w:color w:val="000000"/>
          <w:sz w:val="20"/>
          <w:szCs w:val="20"/>
        </w:rPr>
      </w:pPr>
    </w:p>
    <w:p w14:paraId="39DECA56" w14:textId="77777777" w:rsidR="004E2B24" w:rsidRPr="006A73E2" w:rsidRDefault="004E2B24" w:rsidP="004E2B24">
      <w:pPr>
        <w:suppressAutoHyphens/>
        <w:spacing w:after="120"/>
        <w:jc w:val="both"/>
        <w:rPr>
          <w:color w:val="000000"/>
          <w:sz w:val="20"/>
          <w:szCs w:val="20"/>
        </w:rPr>
      </w:pPr>
    </w:p>
    <w:p w14:paraId="33052AFF" w14:textId="77777777" w:rsidR="004E2B24" w:rsidRPr="006A73E2" w:rsidRDefault="004E2B24" w:rsidP="004E2B24">
      <w:pPr>
        <w:suppressAutoHyphens/>
        <w:spacing w:after="120"/>
        <w:jc w:val="both"/>
        <w:rPr>
          <w:color w:val="000000"/>
          <w:sz w:val="20"/>
          <w:szCs w:val="20"/>
        </w:rPr>
      </w:pPr>
    </w:p>
    <w:p w14:paraId="684F45BC" w14:textId="77777777" w:rsidR="004E2B24" w:rsidRPr="006A73E2" w:rsidRDefault="004E2B24" w:rsidP="004E2B24">
      <w:pPr>
        <w:spacing w:after="120"/>
        <w:rPr>
          <w:color w:val="000000"/>
          <w:sz w:val="20"/>
          <w:szCs w:val="20"/>
          <w:u w:val="single"/>
        </w:rPr>
      </w:pPr>
      <w:r w:rsidRPr="006A73E2">
        <w:rPr>
          <w:b/>
          <w:color w:val="000000"/>
          <w:sz w:val="20"/>
          <w:szCs w:val="20"/>
          <w:highlight w:val="lightGray"/>
          <w:u w:val="single"/>
        </w:rPr>
        <w:t>GRUPO 2 (itens 5 a 8</w:t>
      </w:r>
      <w:r w:rsidRPr="006A73E2">
        <w:rPr>
          <w:color w:val="000000"/>
          <w:sz w:val="20"/>
          <w:szCs w:val="20"/>
          <w:highlight w:val="lightGray"/>
          <w:u w:val="single"/>
        </w:rPr>
        <w:t>)</w:t>
      </w:r>
    </w:p>
    <w:p w14:paraId="443339FA"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356"/>
        <w:gridCol w:w="1745"/>
        <w:gridCol w:w="1984"/>
      </w:tblGrid>
      <w:tr w:rsidR="004E2B24" w:rsidRPr="006A73E2" w14:paraId="5A09E583" w14:textId="77777777" w:rsidTr="00DD4AAF">
        <w:trPr>
          <w:trHeight w:hRule="exact" w:val="810"/>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C440F3F" w14:textId="77777777" w:rsidR="004E2B24" w:rsidRPr="006A73E2" w:rsidRDefault="004E2B24" w:rsidP="00DD4AAF">
            <w:pPr>
              <w:spacing w:after="120"/>
              <w:jc w:val="center"/>
              <w:rPr>
                <w:b/>
                <w:color w:val="000000"/>
                <w:sz w:val="20"/>
                <w:szCs w:val="20"/>
              </w:rPr>
            </w:pPr>
            <w:r w:rsidRPr="006A73E2">
              <w:rPr>
                <w:b/>
                <w:color w:val="000000"/>
                <w:sz w:val="20"/>
                <w:szCs w:val="20"/>
              </w:rPr>
              <w:t>Item 5 – INSTALAÇÃO DAS LINHAS DIRETAS com opção de instalação ADSL (Custo fixo, cobrado uma única vez) – Código CATSER/SIASG = 21873.</w:t>
            </w:r>
          </w:p>
        </w:tc>
      </w:tr>
      <w:tr w:rsidR="004E2B24" w:rsidRPr="006A73E2" w14:paraId="16CCD1D6"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8B6B592"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356" w:type="dxa"/>
            <w:tcBorders>
              <w:top w:val="single" w:sz="4" w:space="0" w:color="000000"/>
              <w:left w:val="single" w:sz="4" w:space="0" w:color="000000"/>
              <w:bottom w:val="single" w:sz="4" w:space="0" w:color="000000"/>
              <w:right w:val="single" w:sz="4" w:space="0" w:color="000000"/>
            </w:tcBorders>
            <w:vAlign w:val="center"/>
          </w:tcPr>
          <w:p w14:paraId="246079DB"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242F9BE7"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 xml:space="preserve"> (R$)</w:t>
            </w:r>
          </w:p>
        </w:tc>
        <w:tc>
          <w:tcPr>
            <w:tcW w:w="1745" w:type="dxa"/>
            <w:tcBorders>
              <w:top w:val="single" w:sz="4" w:space="0" w:color="000000"/>
              <w:left w:val="single" w:sz="4" w:space="0" w:color="000000"/>
              <w:bottom w:val="single" w:sz="4" w:space="0" w:color="000000"/>
              <w:right w:val="single" w:sz="4" w:space="0" w:color="000000"/>
            </w:tcBorders>
            <w:vAlign w:val="center"/>
          </w:tcPr>
          <w:p w14:paraId="517CC27C"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3A3DF985" w14:textId="77777777" w:rsidR="004E2B24" w:rsidRPr="006A73E2" w:rsidRDefault="004E2B24" w:rsidP="00DD4AAF">
            <w:pPr>
              <w:spacing w:after="120"/>
              <w:jc w:val="center"/>
              <w:rPr>
                <w:color w:val="000000"/>
                <w:sz w:val="20"/>
                <w:szCs w:val="20"/>
              </w:rPr>
            </w:pPr>
            <w:r w:rsidRPr="006A73E2">
              <w:rPr>
                <w:color w:val="000000"/>
                <w:sz w:val="20"/>
                <w:szCs w:val="20"/>
              </w:rPr>
              <w:t>Preço Total</w:t>
            </w:r>
          </w:p>
          <w:p w14:paraId="769A416C"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(R$)</w:t>
            </w:r>
          </w:p>
        </w:tc>
      </w:tr>
      <w:tr w:rsidR="004E2B24" w:rsidRPr="006A73E2" w14:paraId="269B2154"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A9AAD1F"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Instalação das Linhas Diretas</w:t>
            </w:r>
          </w:p>
        </w:tc>
        <w:tc>
          <w:tcPr>
            <w:tcW w:w="1356" w:type="dxa"/>
            <w:tcBorders>
              <w:top w:val="single" w:sz="4" w:space="0" w:color="000000"/>
              <w:left w:val="single" w:sz="4" w:space="0" w:color="000000"/>
              <w:bottom w:val="single" w:sz="4" w:space="0" w:color="000000"/>
              <w:right w:val="single" w:sz="4" w:space="0" w:color="000000"/>
            </w:tcBorders>
            <w:vAlign w:val="center"/>
          </w:tcPr>
          <w:p w14:paraId="2AF068D0" w14:textId="77777777" w:rsidR="004E2B24" w:rsidRPr="006A73E2" w:rsidRDefault="004E2B24" w:rsidP="00DD4AAF">
            <w:pPr>
              <w:spacing w:after="120"/>
              <w:ind w:left="-18"/>
              <w:jc w:val="center"/>
              <w:rPr>
                <w:color w:val="000000"/>
                <w:sz w:val="20"/>
                <w:szCs w:val="20"/>
              </w:rPr>
            </w:pPr>
            <w:r w:rsidRPr="006A73E2">
              <w:rPr>
                <w:color w:val="000000"/>
                <w:sz w:val="20"/>
                <w:szCs w:val="20"/>
              </w:rPr>
              <w:t>(a) ........</w:t>
            </w:r>
          </w:p>
        </w:tc>
        <w:tc>
          <w:tcPr>
            <w:tcW w:w="1745" w:type="dxa"/>
            <w:tcBorders>
              <w:top w:val="single" w:sz="4" w:space="0" w:color="000000"/>
              <w:left w:val="single" w:sz="4" w:space="0" w:color="000000"/>
              <w:bottom w:val="single" w:sz="4" w:space="0" w:color="000000"/>
              <w:right w:val="single" w:sz="4" w:space="0" w:color="000000"/>
            </w:tcBorders>
            <w:vAlign w:val="center"/>
          </w:tcPr>
          <w:p w14:paraId="63F1B247"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128E8"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3CDDE763"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85A4D36" w14:textId="77777777" w:rsidR="004E2B24" w:rsidRPr="006A73E2" w:rsidRDefault="004E2B24" w:rsidP="00DD4AAF">
            <w:pPr>
              <w:spacing w:after="120"/>
              <w:jc w:val="center"/>
              <w:rPr>
                <w:color w:val="000000"/>
                <w:sz w:val="20"/>
                <w:szCs w:val="20"/>
              </w:rPr>
            </w:pPr>
            <w:r w:rsidRPr="006A73E2">
              <w:rPr>
                <w:color w:val="000000"/>
                <w:sz w:val="20"/>
                <w:szCs w:val="20"/>
              </w:rPr>
              <w:t>Instalação dos acessos ADSL 5Mb</w:t>
            </w:r>
          </w:p>
          <w:p w14:paraId="2B50E536" w14:textId="77777777" w:rsidR="004E2B24" w:rsidRPr="006A73E2" w:rsidRDefault="004E2B24" w:rsidP="00DD4AAF">
            <w:pPr>
              <w:spacing w:after="120"/>
              <w:jc w:val="center"/>
              <w:rPr>
                <w:color w:val="000000"/>
                <w:sz w:val="20"/>
                <w:szCs w:val="20"/>
              </w:rPr>
            </w:pPr>
            <w:r w:rsidRPr="006A73E2">
              <w:rPr>
                <w:color w:val="000000"/>
                <w:sz w:val="20"/>
                <w:szCs w:val="20"/>
              </w:rPr>
              <w:t>(incluindo modem e adaptadores)</w:t>
            </w:r>
          </w:p>
        </w:tc>
        <w:tc>
          <w:tcPr>
            <w:tcW w:w="1356" w:type="dxa"/>
            <w:tcBorders>
              <w:top w:val="single" w:sz="4" w:space="0" w:color="000000"/>
              <w:left w:val="single" w:sz="4" w:space="0" w:color="000000"/>
              <w:bottom w:val="single" w:sz="4" w:space="0" w:color="000000"/>
              <w:right w:val="single" w:sz="4" w:space="0" w:color="000000"/>
            </w:tcBorders>
            <w:vAlign w:val="center"/>
          </w:tcPr>
          <w:p w14:paraId="5976253A"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745" w:type="dxa"/>
            <w:tcBorders>
              <w:top w:val="single" w:sz="4" w:space="0" w:color="000000"/>
              <w:left w:val="single" w:sz="4" w:space="0" w:color="000000"/>
              <w:bottom w:val="single" w:sz="4" w:space="0" w:color="000000"/>
              <w:right w:val="single" w:sz="4" w:space="0" w:color="000000"/>
            </w:tcBorders>
            <w:vAlign w:val="center"/>
          </w:tcPr>
          <w:p w14:paraId="247F0F65"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397E49B1"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73B0590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802A3DF"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unitário total do item 5 (a + b)</w:t>
            </w:r>
          </w:p>
        </w:tc>
        <w:tc>
          <w:tcPr>
            <w:tcW w:w="1356" w:type="dxa"/>
            <w:tcBorders>
              <w:top w:val="single" w:sz="4" w:space="0" w:color="000000"/>
              <w:left w:val="single" w:sz="4" w:space="0" w:color="000000"/>
              <w:bottom w:val="single" w:sz="4" w:space="0" w:color="000000"/>
              <w:right w:val="single" w:sz="4" w:space="0" w:color="000000"/>
            </w:tcBorders>
            <w:vAlign w:val="center"/>
          </w:tcPr>
          <w:p w14:paraId="085572D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51243B63"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745" w:type="dxa"/>
            <w:tcBorders>
              <w:top w:val="single" w:sz="4" w:space="0" w:color="000000"/>
              <w:left w:val="single" w:sz="4" w:space="0" w:color="000000"/>
              <w:bottom w:val="single" w:sz="4" w:space="0" w:color="000000"/>
              <w:right w:val="single" w:sz="4" w:space="0" w:color="000000"/>
            </w:tcBorders>
            <w:vAlign w:val="center"/>
          </w:tcPr>
          <w:p w14:paraId="76071A28"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09835E88"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0FCE2D66"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4F552E00" w14:textId="77777777" w:rsidR="004E2B24" w:rsidRPr="006A73E2" w:rsidRDefault="004E2B24" w:rsidP="004E2B24">
      <w:pPr>
        <w:spacing w:after="120"/>
        <w:jc w:val="both"/>
        <w:rPr>
          <w:color w:val="000000"/>
          <w:sz w:val="20"/>
          <w:szCs w:val="20"/>
        </w:rPr>
      </w:pPr>
    </w:p>
    <w:p w14:paraId="11D28D98" w14:textId="77777777" w:rsidR="004E2B24" w:rsidRPr="006A73E2" w:rsidRDefault="004E2B24" w:rsidP="004E2B24">
      <w:pPr>
        <w:spacing w:after="120"/>
        <w:jc w:val="both"/>
        <w:rPr>
          <w:color w:val="000000"/>
          <w:sz w:val="20"/>
          <w:szCs w:val="20"/>
        </w:rPr>
      </w:pPr>
    </w:p>
    <w:p w14:paraId="558EC0A8" w14:textId="77777777" w:rsidR="004E2B24" w:rsidRPr="006A73E2" w:rsidRDefault="004E2B24" w:rsidP="004E2B24">
      <w:pPr>
        <w:spacing w:after="120"/>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EED9CB7" w14:textId="77777777" w:rsidTr="00DD4AAF">
        <w:trPr>
          <w:trHeight w:hRule="exact" w:val="78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6081CEF6" w14:textId="77777777" w:rsidR="004E2B24" w:rsidRPr="006A73E2" w:rsidRDefault="004E2B24" w:rsidP="00DD4AAF">
            <w:pPr>
              <w:spacing w:after="120"/>
              <w:jc w:val="center"/>
              <w:rPr>
                <w:b/>
                <w:color w:val="000000"/>
                <w:sz w:val="20"/>
                <w:szCs w:val="20"/>
              </w:rPr>
            </w:pPr>
            <w:r w:rsidRPr="006A73E2">
              <w:rPr>
                <w:b/>
                <w:color w:val="000000"/>
                <w:sz w:val="20"/>
                <w:szCs w:val="20"/>
              </w:rPr>
              <w:t>Item 6 - ASSINATURA DAS LINHAS DIRETAS com opção de inclusão de plano ADSL (Custo fixo mensal) – Código CATSER/SIASG = 21873.</w:t>
            </w:r>
          </w:p>
        </w:tc>
      </w:tr>
      <w:tr w:rsidR="004E2B24" w:rsidRPr="006A73E2" w14:paraId="5137BAEE"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A20128"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5E132BEE" w14:textId="77777777" w:rsidR="004E2B24" w:rsidRPr="006A73E2" w:rsidRDefault="004E2B24" w:rsidP="00DD4AAF">
            <w:pPr>
              <w:spacing w:after="120"/>
              <w:jc w:val="center"/>
              <w:rPr>
                <w:color w:val="000000"/>
                <w:sz w:val="20"/>
                <w:szCs w:val="20"/>
              </w:rPr>
            </w:pPr>
          </w:p>
          <w:p w14:paraId="20891F7B"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10 (dez) assinaturas</w:t>
            </w:r>
          </w:p>
          <w:p w14:paraId="4789793D"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D04E7"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28B219C4" w14:textId="77777777" w:rsidR="004E2B24" w:rsidRPr="006A73E2" w:rsidRDefault="004E2B24" w:rsidP="00DD4AAF">
            <w:pPr>
              <w:spacing w:after="120"/>
              <w:jc w:val="center"/>
              <w:rPr>
                <w:color w:val="000000"/>
                <w:sz w:val="20"/>
                <w:szCs w:val="20"/>
              </w:rPr>
            </w:pPr>
            <w:r w:rsidRPr="006A73E2">
              <w:rPr>
                <w:color w:val="000000"/>
                <w:sz w:val="20"/>
                <w:szCs w:val="20"/>
              </w:rPr>
              <w:t>Preço Total a pagar pelas 10 (dez) assinaturas</w:t>
            </w:r>
          </w:p>
          <w:p w14:paraId="539333D1"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r>
      <w:tr w:rsidR="004E2B24" w:rsidRPr="006A73E2" w14:paraId="532C8E3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20B2CC7" w14:textId="77777777" w:rsidR="004E2B24" w:rsidRPr="006A73E2" w:rsidRDefault="004E2B24" w:rsidP="00DD4AAF">
            <w:pPr>
              <w:spacing w:after="120"/>
              <w:jc w:val="center"/>
              <w:rPr>
                <w:color w:val="000000"/>
                <w:sz w:val="20"/>
                <w:szCs w:val="20"/>
                <w:u w:val="single"/>
              </w:rPr>
            </w:pPr>
            <w:r w:rsidRPr="006A73E2">
              <w:rPr>
                <w:color w:val="000000"/>
                <w:sz w:val="20"/>
                <w:szCs w:val="20"/>
              </w:rPr>
              <w:t xml:space="preserve">Assinatura Básica das </w:t>
            </w:r>
            <w:r w:rsidRPr="006A73E2">
              <w:rPr>
                <w:color w:val="000000"/>
                <w:sz w:val="20"/>
                <w:szCs w:val="20"/>
                <w:u w:val="single"/>
              </w:rPr>
              <w:t>10 (dez) Linhas</w:t>
            </w:r>
          </w:p>
          <w:p w14:paraId="61C1B2D8" w14:textId="77777777" w:rsidR="004E2B24" w:rsidRPr="006A73E2" w:rsidRDefault="004E2B24" w:rsidP="00DD4AAF">
            <w:pPr>
              <w:spacing w:after="120"/>
              <w:jc w:val="center"/>
              <w:rPr>
                <w:color w:val="000000"/>
                <w:sz w:val="20"/>
                <w:szCs w:val="20"/>
              </w:rPr>
            </w:pPr>
            <w:r w:rsidRPr="006A73E2">
              <w:rPr>
                <w:color w:val="000000"/>
                <w:sz w:val="20"/>
                <w:szCs w:val="20"/>
              </w:rPr>
              <w:t>Diretas (Não-Residencial)</w:t>
            </w:r>
          </w:p>
        </w:tc>
        <w:tc>
          <w:tcPr>
            <w:tcW w:w="1683" w:type="dxa"/>
            <w:tcBorders>
              <w:top w:val="single" w:sz="4" w:space="0" w:color="000000"/>
              <w:left w:val="single" w:sz="4" w:space="0" w:color="000000"/>
              <w:bottom w:val="single" w:sz="4" w:space="0" w:color="000000"/>
              <w:right w:val="single" w:sz="4" w:space="0" w:color="000000"/>
            </w:tcBorders>
            <w:vAlign w:val="center"/>
          </w:tcPr>
          <w:p w14:paraId="5EF6FF87"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44B5CFEF"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0DF6E143"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523ED543"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58F41A"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10 ADSL</w:t>
            </w:r>
            <w:r w:rsidRPr="006A73E2">
              <w:rPr>
                <w:color w:val="000000"/>
                <w:sz w:val="20"/>
                <w:szCs w:val="20"/>
              </w:rPr>
              <w:t xml:space="preserve">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429969A7"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418" w:type="dxa"/>
            <w:tcBorders>
              <w:top w:val="single" w:sz="4" w:space="0" w:color="000000"/>
              <w:left w:val="single" w:sz="4" w:space="0" w:color="000000"/>
              <w:bottom w:val="single" w:sz="4" w:space="0" w:color="000000"/>
              <w:right w:val="single" w:sz="4" w:space="0" w:color="000000"/>
            </w:tcBorders>
            <w:vAlign w:val="center"/>
          </w:tcPr>
          <w:p w14:paraId="12770E34"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C688EE5"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19795EB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F883EBC"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Valor unitário total do item 6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38DB928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5A904165"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 ........</w:t>
            </w:r>
          </w:p>
        </w:tc>
        <w:tc>
          <w:tcPr>
            <w:tcW w:w="1418" w:type="dxa"/>
            <w:tcBorders>
              <w:top w:val="single" w:sz="4" w:space="0" w:color="000000"/>
              <w:left w:val="single" w:sz="4" w:space="0" w:color="000000"/>
              <w:bottom w:val="single" w:sz="4" w:space="0" w:color="000000"/>
              <w:right w:val="single" w:sz="4" w:space="0" w:color="000000"/>
            </w:tcBorders>
            <w:vAlign w:val="center"/>
          </w:tcPr>
          <w:p w14:paraId="6B29940F"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w:t>
            </w:r>
          </w:p>
          <w:p w14:paraId="3521F185" w14:textId="77777777" w:rsidR="004E2B24" w:rsidRPr="006A73E2" w:rsidRDefault="004E2B24" w:rsidP="00DD4AAF">
            <w:pPr>
              <w:spacing w:after="120"/>
              <w:jc w:val="center"/>
              <w:rPr>
                <w:color w:val="000000"/>
                <w:sz w:val="20"/>
                <w:szCs w:val="20"/>
              </w:rPr>
            </w:pPr>
            <w:r w:rsidRPr="006A73E2">
              <w:rPr>
                <w:color w:val="000000"/>
                <w:sz w:val="20"/>
                <w:szCs w:val="20"/>
              </w:rPr>
              <w:t xml:space="preserve">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723B4EB5" w14:textId="77777777" w:rsidR="004E2B24" w:rsidRPr="006A73E2" w:rsidRDefault="004E2B24" w:rsidP="00DD4AAF">
            <w:pPr>
              <w:spacing w:after="120"/>
              <w:jc w:val="center"/>
              <w:rPr>
                <w:color w:val="000000"/>
                <w:sz w:val="20"/>
                <w:szCs w:val="20"/>
              </w:rPr>
            </w:pPr>
            <w:r w:rsidRPr="006A73E2">
              <w:rPr>
                <w:color w:val="000000"/>
                <w:sz w:val="20"/>
                <w:szCs w:val="20"/>
              </w:rPr>
              <w:t xml:space="preserve">(c + d) </w:t>
            </w:r>
          </w:p>
          <w:p w14:paraId="68477C53"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603233F1" w14:textId="77777777" w:rsidR="004E2B24" w:rsidRPr="006A73E2" w:rsidRDefault="004E2B24" w:rsidP="004E2B24">
      <w:pPr>
        <w:spacing w:after="120"/>
        <w:jc w:val="center"/>
        <w:rPr>
          <w:color w:val="000000"/>
          <w:sz w:val="20"/>
          <w:szCs w:val="20"/>
        </w:rPr>
      </w:pPr>
    </w:p>
    <w:p w14:paraId="00FF92A0" w14:textId="77777777" w:rsidR="004E2B24" w:rsidRPr="006A73E2" w:rsidRDefault="004E2B24" w:rsidP="004E2B24">
      <w:pPr>
        <w:spacing w:after="120"/>
        <w:jc w:val="center"/>
        <w:rPr>
          <w:color w:val="000000"/>
          <w:sz w:val="20"/>
          <w:szCs w:val="20"/>
        </w:rPr>
      </w:pPr>
    </w:p>
    <w:p w14:paraId="67A8B114" w14:textId="77777777" w:rsidR="004E2B24" w:rsidRPr="006A73E2" w:rsidRDefault="004E2B24" w:rsidP="004E2B24">
      <w:pPr>
        <w:spacing w:after="120"/>
        <w:jc w:val="center"/>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275"/>
        <w:gridCol w:w="1276"/>
        <w:gridCol w:w="1276"/>
        <w:gridCol w:w="1417"/>
      </w:tblGrid>
      <w:tr w:rsidR="004E2B24" w:rsidRPr="006A73E2" w14:paraId="1D8F804E" w14:textId="77777777" w:rsidTr="00DD4AAF">
        <w:trPr>
          <w:trHeight w:hRule="exact" w:val="847"/>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4D9E4BDF" w14:textId="77777777" w:rsidR="004E2B24" w:rsidRPr="006A73E2" w:rsidRDefault="004E2B24" w:rsidP="00DD4AAF">
            <w:pPr>
              <w:spacing w:after="120"/>
              <w:jc w:val="center"/>
              <w:rPr>
                <w:b/>
                <w:color w:val="000000"/>
                <w:sz w:val="20"/>
                <w:szCs w:val="20"/>
              </w:rPr>
            </w:pPr>
            <w:r w:rsidRPr="006A73E2">
              <w:rPr>
                <w:b/>
                <w:color w:val="000000"/>
                <w:sz w:val="20"/>
                <w:szCs w:val="20"/>
              </w:rPr>
              <w:tab/>
            </w:r>
          </w:p>
          <w:p w14:paraId="4CD175C4" w14:textId="77777777" w:rsidR="004E2B24" w:rsidRPr="006A73E2" w:rsidRDefault="004E2B24" w:rsidP="00DD4AAF">
            <w:pPr>
              <w:spacing w:after="120"/>
              <w:jc w:val="center"/>
              <w:rPr>
                <w:b/>
                <w:color w:val="000000"/>
                <w:sz w:val="20"/>
                <w:szCs w:val="20"/>
              </w:rPr>
            </w:pPr>
            <w:r w:rsidRPr="006A73E2">
              <w:rPr>
                <w:b/>
                <w:color w:val="000000"/>
                <w:sz w:val="20"/>
                <w:szCs w:val="20"/>
              </w:rPr>
              <w:t>TRÁFEGO DAS LINHAS DIRETAS (Custo variável) – Código CATSER/SIASG = 21873.</w:t>
            </w:r>
          </w:p>
          <w:p w14:paraId="1A9FAC2F" w14:textId="77777777" w:rsidR="004E2B24" w:rsidRPr="006A73E2" w:rsidRDefault="004E2B24" w:rsidP="00DD4AAF">
            <w:pPr>
              <w:spacing w:after="120"/>
              <w:jc w:val="center"/>
              <w:rPr>
                <w:b/>
                <w:color w:val="000000"/>
                <w:sz w:val="20"/>
                <w:szCs w:val="20"/>
              </w:rPr>
            </w:pPr>
          </w:p>
          <w:p w14:paraId="7A9D4197" w14:textId="77777777" w:rsidR="004E2B24" w:rsidRPr="006A73E2" w:rsidRDefault="004E2B24" w:rsidP="00DD4AAF">
            <w:pPr>
              <w:spacing w:after="120"/>
              <w:jc w:val="center"/>
              <w:rPr>
                <w:b/>
                <w:color w:val="000000"/>
                <w:sz w:val="20"/>
                <w:szCs w:val="20"/>
              </w:rPr>
            </w:pPr>
          </w:p>
          <w:p w14:paraId="7DEA38BC" w14:textId="77777777" w:rsidR="004E2B24" w:rsidRPr="006A73E2" w:rsidRDefault="004E2B24" w:rsidP="00DD4AAF">
            <w:pPr>
              <w:spacing w:after="120"/>
              <w:jc w:val="center"/>
              <w:rPr>
                <w:b/>
                <w:color w:val="000000"/>
                <w:sz w:val="20"/>
                <w:szCs w:val="20"/>
              </w:rPr>
            </w:pPr>
          </w:p>
        </w:tc>
      </w:tr>
      <w:tr w:rsidR="004E2B24" w:rsidRPr="006A73E2" w14:paraId="25A6325A"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2539FB7E"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3C71CB5E" w14:textId="77777777" w:rsidR="004E2B24" w:rsidRPr="006A73E2" w:rsidRDefault="004E2B24" w:rsidP="00DD4AAF">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7493B0A2"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60EC2EBC"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275" w:type="dxa"/>
            <w:tcBorders>
              <w:top w:val="single" w:sz="4" w:space="0" w:color="000000"/>
              <w:left w:val="single" w:sz="4" w:space="0" w:color="000000"/>
              <w:bottom w:val="single" w:sz="4" w:space="0" w:color="000000"/>
              <w:right w:val="single" w:sz="4" w:space="0" w:color="000000"/>
            </w:tcBorders>
            <w:vAlign w:val="center"/>
          </w:tcPr>
          <w:p w14:paraId="5FC9D41D" w14:textId="77777777" w:rsidR="004E2B24" w:rsidRPr="006A73E2" w:rsidRDefault="004E2B24" w:rsidP="00DD4AAF">
            <w:pPr>
              <w:spacing w:after="120"/>
              <w:jc w:val="center"/>
              <w:rPr>
                <w:color w:val="000000"/>
                <w:sz w:val="20"/>
                <w:szCs w:val="20"/>
              </w:rPr>
            </w:pPr>
            <w:r w:rsidRPr="006A73E2">
              <w:rPr>
                <w:color w:val="000000"/>
                <w:sz w:val="20"/>
                <w:szCs w:val="20"/>
              </w:rPr>
              <w:t>Tráfego Mensal Estimado</w:t>
            </w:r>
          </w:p>
        </w:tc>
        <w:tc>
          <w:tcPr>
            <w:tcW w:w="1276" w:type="dxa"/>
            <w:tcBorders>
              <w:top w:val="single" w:sz="4" w:space="0" w:color="000000"/>
              <w:left w:val="single" w:sz="4" w:space="0" w:color="000000"/>
              <w:bottom w:val="single" w:sz="4" w:space="0" w:color="000000"/>
              <w:right w:val="single" w:sz="4" w:space="0" w:color="000000"/>
            </w:tcBorders>
            <w:vAlign w:val="center"/>
          </w:tcPr>
          <w:p w14:paraId="5CDB3300"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Preço mensal (R$)</w:t>
            </w:r>
          </w:p>
        </w:tc>
        <w:tc>
          <w:tcPr>
            <w:tcW w:w="1276" w:type="dxa"/>
            <w:tcBorders>
              <w:top w:val="single" w:sz="4" w:space="0" w:color="000000"/>
              <w:left w:val="single" w:sz="4" w:space="0" w:color="000000"/>
              <w:bottom w:val="single" w:sz="4" w:space="0" w:color="000000"/>
              <w:right w:val="single" w:sz="4" w:space="0" w:color="000000"/>
            </w:tcBorders>
            <w:vAlign w:val="center"/>
          </w:tcPr>
          <w:p w14:paraId="6040785D"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2456812C" w14:textId="77777777" w:rsidR="004E2B24" w:rsidRPr="006A73E2" w:rsidRDefault="004E2B24" w:rsidP="00DD4AAF">
            <w:pPr>
              <w:spacing w:after="120"/>
              <w:jc w:val="center"/>
              <w:rPr>
                <w:color w:val="000000"/>
                <w:sz w:val="20"/>
                <w:szCs w:val="20"/>
              </w:rPr>
            </w:pPr>
            <w:r w:rsidRPr="006A73E2">
              <w:rPr>
                <w:color w:val="000000"/>
                <w:sz w:val="20"/>
                <w:szCs w:val="20"/>
              </w:rPr>
              <w:t>Preço Total a pagar (R$)</w:t>
            </w:r>
          </w:p>
        </w:tc>
      </w:tr>
      <w:tr w:rsidR="004E2B24" w:rsidRPr="006A73E2" w14:paraId="7936F82F"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3E67777" w14:textId="77777777" w:rsidR="004E2B24" w:rsidRPr="006A73E2" w:rsidRDefault="004E2B24" w:rsidP="00DD4AAF">
            <w:pPr>
              <w:spacing w:after="120"/>
              <w:jc w:val="center"/>
              <w:rPr>
                <w:b/>
                <w:color w:val="000000"/>
                <w:sz w:val="20"/>
                <w:szCs w:val="20"/>
              </w:rPr>
            </w:pPr>
            <w:r w:rsidRPr="006A73E2">
              <w:rPr>
                <w:b/>
                <w:color w:val="000000"/>
                <w:sz w:val="20"/>
                <w:szCs w:val="20"/>
              </w:rPr>
              <w:t>7</w:t>
            </w:r>
          </w:p>
        </w:tc>
        <w:tc>
          <w:tcPr>
            <w:tcW w:w="1260" w:type="dxa"/>
            <w:tcBorders>
              <w:top w:val="single" w:sz="4" w:space="0" w:color="000000"/>
              <w:left w:val="single" w:sz="4" w:space="0" w:color="000000"/>
              <w:bottom w:val="single" w:sz="4" w:space="0" w:color="000000"/>
              <w:right w:val="single" w:sz="4" w:space="0" w:color="000000"/>
            </w:tcBorders>
            <w:vAlign w:val="center"/>
          </w:tcPr>
          <w:p w14:paraId="6B820916" w14:textId="77777777" w:rsidR="004E2B24" w:rsidRPr="006A73E2" w:rsidRDefault="004E2B24" w:rsidP="00DD4AAF">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76A390BE"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7BF4BDAF"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71DDBB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838A32"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04598459" w14:textId="77777777" w:rsidR="004E2B24" w:rsidRPr="006A73E2" w:rsidRDefault="004E2B24" w:rsidP="00DD4AAF">
            <w:pPr>
              <w:spacing w:after="120"/>
              <w:jc w:val="center"/>
              <w:rPr>
                <w:color w:val="000000"/>
                <w:sz w:val="20"/>
                <w:szCs w:val="20"/>
              </w:rPr>
            </w:pPr>
            <w:r w:rsidRPr="006A73E2">
              <w:rPr>
                <w:color w:val="000000"/>
                <w:sz w:val="20"/>
                <w:szCs w:val="20"/>
              </w:rPr>
              <w:t>........</w:t>
            </w:r>
          </w:p>
        </w:tc>
      </w:tr>
      <w:tr w:rsidR="004E2B24" w:rsidRPr="006A73E2" w14:paraId="359B78E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4CDC2992" w14:textId="77777777" w:rsidR="004E2B24" w:rsidRPr="006A73E2" w:rsidRDefault="004E2B24" w:rsidP="00DD4AAF">
            <w:pPr>
              <w:spacing w:after="120"/>
              <w:jc w:val="center"/>
              <w:rPr>
                <w:b/>
                <w:color w:val="000000"/>
                <w:sz w:val="20"/>
                <w:szCs w:val="20"/>
              </w:rPr>
            </w:pPr>
            <w:r w:rsidRPr="006A73E2">
              <w:rPr>
                <w:b/>
                <w:color w:val="000000"/>
                <w:sz w:val="20"/>
                <w:szCs w:val="20"/>
              </w:rPr>
              <w:lastRenderedPageBreak/>
              <w:t>8</w:t>
            </w:r>
          </w:p>
        </w:tc>
        <w:tc>
          <w:tcPr>
            <w:tcW w:w="1260" w:type="dxa"/>
            <w:tcBorders>
              <w:top w:val="single" w:sz="4" w:space="0" w:color="000000"/>
              <w:left w:val="single" w:sz="4" w:space="0" w:color="000000"/>
              <w:bottom w:val="single" w:sz="4" w:space="0" w:color="000000"/>
              <w:right w:val="single" w:sz="4" w:space="0" w:color="000000"/>
            </w:tcBorders>
            <w:vAlign w:val="center"/>
          </w:tcPr>
          <w:p w14:paraId="3533A1AD" w14:textId="77777777" w:rsidR="004E2B24" w:rsidRPr="006A73E2" w:rsidRDefault="004E2B24" w:rsidP="00DD4AAF">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18CE494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CDF1EE9"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6B1A7DC"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818D3E"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D147A10"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287AF005" w14:textId="77777777" w:rsidR="004E2B24" w:rsidRPr="006A73E2" w:rsidRDefault="004E2B24" w:rsidP="004E2B24">
      <w:pPr>
        <w:spacing w:after="120"/>
        <w:jc w:val="both"/>
        <w:rPr>
          <w:color w:val="000000"/>
          <w:sz w:val="20"/>
          <w:szCs w:val="20"/>
        </w:rPr>
      </w:pPr>
    </w:p>
    <w:p w14:paraId="0F56B414" w14:textId="77777777" w:rsidR="004E2B24" w:rsidRPr="006A73E2" w:rsidRDefault="004E2B24" w:rsidP="004E2B24">
      <w:pPr>
        <w:spacing w:after="120"/>
        <w:jc w:val="both"/>
        <w:rPr>
          <w:color w:val="000000"/>
          <w:sz w:val="20"/>
          <w:szCs w:val="20"/>
        </w:rPr>
      </w:pPr>
    </w:p>
    <w:p w14:paraId="0C4728F4" w14:textId="77777777" w:rsidR="004E2B24" w:rsidRPr="006A73E2" w:rsidRDefault="004E2B24" w:rsidP="004E2B24">
      <w:pPr>
        <w:spacing w:after="120"/>
        <w:rPr>
          <w:b/>
          <w:color w:val="000000"/>
          <w:sz w:val="20"/>
          <w:szCs w:val="20"/>
          <w:u w:val="single"/>
        </w:rPr>
      </w:pPr>
      <w:r w:rsidRPr="006A73E2">
        <w:rPr>
          <w:b/>
          <w:color w:val="000000"/>
          <w:sz w:val="20"/>
          <w:szCs w:val="20"/>
          <w:highlight w:val="lightGray"/>
          <w:u w:val="single"/>
        </w:rPr>
        <w:t>GRUPO 3 (itens 9 a 12)</w:t>
      </w:r>
    </w:p>
    <w:p w14:paraId="20FAC945" w14:textId="77777777" w:rsidR="004E2B24" w:rsidRPr="006A73E2" w:rsidRDefault="004E2B24" w:rsidP="004E2B24">
      <w:pPr>
        <w:suppressAutoHyphens/>
        <w:spacing w:after="120"/>
        <w:ind w:left="1134"/>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8EF7542" w14:textId="77777777" w:rsidTr="00DD4AAF">
        <w:trPr>
          <w:trHeight w:hRule="exact" w:val="1247"/>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5008317C" w14:textId="77777777" w:rsidR="004E2B24" w:rsidRPr="006A73E2" w:rsidRDefault="004E2B24" w:rsidP="00DD4AAF">
            <w:pPr>
              <w:spacing w:after="120"/>
              <w:jc w:val="center"/>
              <w:rPr>
                <w:b/>
                <w:color w:val="000000"/>
                <w:sz w:val="20"/>
                <w:szCs w:val="20"/>
              </w:rPr>
            </w:pPr>
          </w:p>
          <w:p w14:paraId="655F3E95" w14:textId="77777777" w:rsidR="004E2B24" w:rsidRPr="006A73E2" w:rsidRDefault="004E2B24" w:rsidP="00DD4AAF">
            <w:pPr>
              <w:spacing w:after="120"/>
              <w:jc w:val="center"/>
              <w:rPr>
                <w:b/>
                <w:color w:val="000000"/>
                <w:sz w:val="20"/>
                <w:szCs w:val="20"/>
              </w:rPr>
            </w:pPr>
            <w:r w:rsidRPr="006A73E2">
              <w:rPr>
                <w:b/>
                <w:color w:val="000000"/>
                <w:sz w:val="20"/>
                <w:szCs w:val="20"/>
              </w:rPr>
              <w:t>Item 9 – INSTALAÇÃO DAS LINHAS DIRETAS com opção de instalação ADSL (Custo  fixo, cobrado uma única vez) – Código CATSER/SIASG = 21873.</w:t>
            </w:r>
          </w:p>
          <w:p w14:paraId="11F0C07C" w14:textId="77777777" w:rsidR="004E2B24" w:rsidRPr="006A73E2" w:rsidRDefault="004E2B24" w:rsidP="00DD4AAF">
            <w:pPr>
              <w:spacing w:after="120"/>
              <w:jc w:val="center"/>
              <w:rPr>
                <w:b/>
                <w:color w:val="000000"/>
                <w:sz w:val="20"/>
                <w:szCs w:val="20"/>
              </w:rPr>
            </w:pPr>
          </w:p>
          <w:p w14:paraId="5C150D2B" w14:textId="77777777" w:rsidR="004E2B24" w:rsidRPr="006A73E2" w:rsidRDefault="004E2B24" w:rsidP="00DD4AAF">
            <w:pPr>
              <w:spacing w:after="120"/>
              <w:jc w:val="center"/>
              <w:rPr>
                <w:b/>
                <w:color w:val="000000"/>
                <w:sz w:val="20"/>
                <w:szCs w:val="20"/>
              </w:rPr>
            </w:pPr>
          </w:p>
          <w:p w14:paraId="2EA70656" w14:textId="77777777" w:rsidR="004E2B24" w:rsidRPr="006A73E2" w:rsidRDefault="004E2B24" w:rsidP="00DD4AAF">
            <w:pPr>
              <w:spacing w:after="120"/>
              <w:jc w:val="center"/>
              <w:rPr>
                <w:b/>
                <w:color w:val="000000"/>
                <w:sz w:val="20"/>
                <w:szCs w:val="20"/>
              </w:rPr>
            </w:pPr>
          </w:p>
          <w:p w14:paraId="58AAD14E" w14:textId="77777777" w:rsidR="004E2B24" w:rsidRPr="006A73E2" w:rsidRDefault="004E2B24" w:rsidP="00DD4AAF">
            <w:pPr>
              <w:spacing w:after="120"/>
              <w:jc w:val="center"/>
              <w:rPr>
                <w:b/>
                <w:color w:val="000000"/>
                <w:sz w:val="20"/>
                <w:szCs w:val="20"/>
              </w:rPr>
            </w:pPr>
          </w:p>
          <w:p w14:paraId="2C2C82CA" w14:textId="77777777" w:rsidR="004E2B24" w:rsidRPr="006A73E2" w:rsidRDefault="004E2B24" w:rsidP="00DD4AAF">
            <w:pPr>
              <w:spacing w:after="120"/>
              <w:jc w:val="center"/>
              <w:rPr>
                <w:b/>
                <w:color w:val="000000"/>
                <w:sz w:val="20"/>
                <w:szCs w:val="20"/>
              </w:rPr>
            </w:pPr>
          </w:p>
          <w:p w14:paraId="42A256F9" w14:textId="77777777" w:rsidR="004E2B24" w:rsidRPr="006A73E2" w:rsidRDefault="004E2B24" w:rsidP="00DD4AAF">
            <w:pPr>
              <w:spacing w:after="120"/>
              <w:jc w:val="center"/>
              <w:rPr>
                <w:b/>
                <w:color w:val="000000"/>
                <w:sz w:val="20"/>
                <w:szCs w:val="20"/>
              </w:rPr>
            </w:pPr>
          </w:p>
        </w:tc>
      </w:tr>
      <w:tr w:rsidR="004E2B24" w:rsidRPr="006A73E2" w14:paraId="625B0B56"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57246E8"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C171BA1"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2D8BD82A"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8F09394"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705A8A2D"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5C73D263"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0085A8D4"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9CEC73F" w14:textId="77777777" w:rsidR="004E2B24" w:rsidRPr="006A73E2" w:rsidRDefault="004E2B24" w:rsidP="00DD4AAF">
            <w:pPr>
              <w:spacing w:after="120"/>
              <w:jc w:val="center"/>
              <w:rPr>
                <w:color w:val="000000"/>
                <w:sz w:val="20"/>
                <w:szCs w:val="20"/>
              </w:rPr>
            </w:pPr>
            <w:r w:rsidRPr="006A73E2">
              <w:rPr>
                <w:color w:val="000000"/>
                <w:sz w:val="20"/>
                <w:szCs w:val="20"/>
              </w:rPr>
              <w:t>Instalação das Linhas Diretas</w:t>
            </w:r>
          </w:p>
        </w:tc>
        <w:tc>
          <w:tcPr>
            <w:tcW w:w="1683" w:type="dxa"/>
            <w:tcBorders>
              <w:top w:val="single" w:sz="4" w:space="0" w:color="000000"/>
              <w:left w:val="single" w:sz="4" w:space="0" w:color="000000"/>
              <w:bottom w:val="single" w:sz="4" w:space="0" w:color="000000"/>
              <w:right w:val="single" w:sz="4" w:space="0" w:color="000000"/>
            </w:tcBorders>
            <w:vAlign w:val="center"/>
          </w:tcPr>
          <w:p w14:paraId="6CBE9007"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418" w:type="dxa"/>
            <w:tcBorders>
              <w:top w:val="single" w:sz="4" w:space="0" w:color="000000"/>
              <w:left w:val="single" w:sz="4" w:space="0" w:color="000000"/>
              <w:bottom w:val="single" w:sz="4" w:space="0" w:color="000000"/>
              <w:right w:val="single" w:sz="4" w:space="0" w:color="000000"/>
            </w:tcBorders>
            <w:vAlign w:val="center"/>
          </w:tcPr>
          <w:p w14:paraId="65A85C12"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06E0FE3A"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1788B40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2AA7182" w14:textId="77777777" w:rsidR="004E2B24" w:rsidRPr="006A73E2" w:rsidRDefault="004E2B24" w:rsidP="00DD4AAF">
            <w:pPr>
              <w:spacing w:after="120"/>
              <w:jc w:val="center"/>
              <w:rPr>
                <w:color w:val="000000"/>
                <w:sz w:val="20"/>
                <w:szCs w:val="20"/>
              </w:rPr>
            </w:pPr>
            <w:r w:rsidRPr="006A73E2">
              <w:rPr>
                <w:color w:val="000000"/>
                <w:sz w:val="20"/>
                <w:szCs w:val="20"/>
              </w:rPr>
              <w:t>Instalação dos acessos ADSL 5Mb</w:t>
            </w:r>
          </w:p>
        </w:tc>
        <w:tc>
          <w:tcPr>
            <w:tcW w:w="1683" w:type="dxa"/>
            <w:tcBorders>
              <w:top w:val="single" w:sz="4" w:space="0" w:color="000000"/>
              <w:left w:val="single" w:sz="4" w:space="0" w:color="000000"/>
              <w:bottom w:val="single" w:sz="4" w:space="0" w:color="000000"/>
              <w:right w:val="single" w:sz="4" w:space="0" w:color="000000"/>
            </w:tcBorders>
            <w:vAlign w:val="center"/>
          </w:tcPr>
          <w:p w14:paraId="7FD14D4F"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FC72D" w14:textId="77777777" w:rsidR="004E2B24" w:rsidRPr="006A73E2" w:rsidRDefault="004E2B24" w:rsidP="00DD4AAF">
            <w:pPr>
              <w:spacing w:after="120"/>
              <w:jc w:val="center"/>
              <w:rPr>
                <w:color w:val="000000"/>
                <w:sz w:val="20"/>
                <w:szCs w:val="20"/>
              </w:rPr>
            </w:pPr>
            <w:r w:rsidRPr="006A73E2">
              <w:rPr>
                <w:color w:val="000000"/>
                <w:sz w:val="20"/>
                <w:szCs w:val="20"/>
              </w:rPr>
              <w:t>10</w:t>
            </w:r>
          </w:p>
        </w:tc>
        <w:tc>
          <w:tcPr>
            <w:tcW w:w="1984" w:type="dxa"/>
            <w:tcBorders>
              <w:top w:val="single" w:sz="4" w:space="0" w:color="000000"/>
              <w:left w:val="single" w:sz="4" w:space="0" w:color="000000"/>
              <w:bottom w:val="single" w:sz="4" w:space="0" w:color="000000"/>
              <w:right w:val="single" w:sz="4" w:space="0" w:color="000000"/>
            </w:tcBorders>
            <w:vAlign w:val="center"/>
          </w:tcPr>
          <w:p w14:paraId="75D8C19E"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1653EE2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2700E8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unitário total do item 9 (a + b)</w:t>
            </w:r>
          </w:p>
        </w:tc>
        <w:tc>
          <w:tcPr>
            <w:tcW w:w="1683" w:type="dxa"/>
            <w:tcBorders>
              <w:top w:val="single" w:sz="4" w:space="0" w:color="000000"/>
              <w:left w:val="single" w:sz="4" w:space="0" w:color="000000"/>
              <w:bottom w:val="single" w:sz="4" w:space="0" w:color="000000"/>
              <w:right w:val="single" w:sz="4" w:space="0" w:color="000000"/>
            </w:tcBorders>
            <w:vAlign w:val="center"/>
          </w:tcPr>
          <w:p w14:paraId="4FEAD0B3"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(a + b)= </w:t>
            </w:r>
          </w:p>
          <w:p w14:paraId="7E55339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 ........</w:t>
            </w:r>
          </w:p>
        </w:tc>
        <w:tc>
          <w:tcPr>
            <w:tcW w:w="1418" w:type="dxa"/>
            <w:tcBorders>
              <w:top w:val="single" w:sz="4" w:space="0" w:color="000000"/>
              <w:left w:val="single" w:sz="4" w:space="0" w:color="000000"/>
              <w:bottom w:val="single" w:sz="4" w:space="0" w:color="000000"/>
              <w:right w:val="single" w:sz="4" w:space="0" w:color="000000"/>
            </w:tcBorders>
            <w:vAlign w:val="center"/>
          </w:tcPr>
          <w:p w14:paraId="25A8725C" w14:textId="77777777" w:rsidR="004E2B24" w:rsidRPr="006A73E2" w:rsidRDefault="004E2B24" w:rsidP="00DD4AAF">
            <w:pPr>
              <w:spacing w:after="120"/>
              <w:jc w:val="center"/>
              <w:rPr>
                <w:color w:val="000000"/>
                <w:sz w:val="20"/>
                <w:szCs w:val="20"/>
              </w:rPr>
            </w:pPr>
            <w:r w:rsidRPr="006A73E2">
              <w:rPr>
                <w:color w:val="000000"/>
                <w:sz w:val="20"/>
                <w:szCs w:val="20"/>
              </w:rPr>
              <w:t xml:space="preserve">Valor global total do item </w:t>
            </w:r>
          </w:p>
          <w:p w14:paraId="4A37F2BC" w14:textId="77777777" w:rsidR="004E2B24" w:rsidRPr="006A73E2" w:rsidRDefault="004E2B24" w:rsidP="00DD4AAF">
            <w:pPr>
              <w:spacing w:after="120"/>
              <w:jc w:val="center"/>
              <w:rPr>
                <w:color w:val="000000"/>
                <w:sz w:val="20"/>
                <w:szCs w:val="20"/>
              </w:rPr>
            </w:pPr>
            <w:r w:rsidRPr="006A73E2">
              <w:rPr>
                <w:color w:val="000000"/>
                <w:sz w:val="20"/>
                <w:szCs w:val="20"/>
              </w:rPr>
              <w:t>(c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5F6802CB" w14:textId="77777777" w:rsidR="004E2B24" w:rsidRPr="006A73E2" w:rsidRDefault="004E2B24" w:rsidP="00DD4AAF">
            <w:pPr>
              <w:spacing w:after="120"/>
              <w:jc w:val="center"/>
              <w:rPr>
                <w:color w:val="000000"/>
                <w:sz w:val="20"/>
                <w:szCs w:val="20"/>
              </w:rPr>
            </w:pPr>
            <w:r w:rsidRPr="006A73E2">
              <w:rPr>
                <w:color w:val="000000"/>
                <w:sz w:val="20"/>
                <w:szCs w:val="20"/>
              </w:rPr>
              <w:t>(c + d) =</w:t>
            </w:r>
          </w:p>
          <w:p w14:paraId="34400030" w14:textId="77777777" w:rsidR="004E2B24" w:rsidRPr="006A73E2" w:rsidRDefault="004E2B24" w:rsidP="00DD4AAF">
            <w:pPr>
              <w:spacing w:after="120"/>
              <w:jc w:val="center"/>
              <w:rPr>
                <w:color w:val="000000"/>
                <w:sz w:val="20"/>
                <w:szCs w:val="20"/>
              </w:rPr>
            </w:pPr>
            <w:r w:rsidRPr="006A73E2">
              <w:rPr>
                <w:color w:val="000000"/>
                <w:sz w:val="20"/>
                <w:szCs w:val="20"/>
              </w:rPr>
              <w:t>R$ ........</w:t>
            </w:r>
          </w:p>
        </w:tc>
      </w:tr>
    </w:tbl>
    <w:p w14:paraId="2CE346C6" w14:textId="77777777" w:rsidR="004E2B24" w:rsidRPr="006A73E2" w:rsidRDefault="004E2B24" w:rsidP="004E2B24">
      <w:pPr>
        <w:suppressAutoHyphens/>
        <w:spacing w:after="120"/>
        <w:ind w:left="1134"/>
        <w:jc w:val="both"/>
        <w:rPr>
          <w:color w:val="000000"/>
          <w:sz w:val="20"/>
          <w:szCs w:val="20"/>
        </w:rPr>
      </w:pPr>
    </w:p>
    <w:p w14:paraId="261EEB27" w14:textId="77777777" w:rsidR="004E2B24" w:rsidRPr="006A73E2" w:rsidRDefault="004E2B24" w:rsidP="004E2B24">
      <w:pPr>
        <w:suppressAutoHyphens/>
        <w:spacing w:after="120"/>
        <w:ind w:left="1134"/>
        <w:jc w:val="both"/>
        <w:rPr>
          <w:color w:val="000000"/>
          <w:sz w:val="20"/>
          <w:szCs w:val="20"/>
        </w:rPr>
      </w:pPr>
    </w:p>
    <w:tbl>
      <w:tblPr>
        <w:tblW w:w="8399" w:type="dxa"/>
        <w:tblInd w:w="114" w:type="dxa"/>
        <w:tblLayout w:type="fixed"/>
        <w:tblCellMar>
          <w:left w:w="0" w:type="dxa"/>
          <w:right w:w="0" w:type="dxa"/>
        </w:tblCellMar>
        <w:tblLook w:val="0000" w:firstRow="0" w:lastRow="0" w:firstColumn="0" w:lastColumn="0" w:noHBand="0" w:noVBand="0"/>
      </w:tblPr>
      <w:tblGrid>
        <w:gridCol w:w="3314"/>
        <w:gridCol w:w="1276"/>
        <w:gridCol w:w="1825"/>
        <w:gridCol w:w="1984"/>
      </w:tblGrid>
      <w:tr w:rsidR="004E2B24" w:rsidRPr="006A73E2" w14:paraId="4D73D21F" w14:textId="77777777" w:rsidTr="00DD4AAF">
        <w:trPr>
          <w:trHeight w:hRule="exact" w:val="762"/>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0B300D1D" w14:textId="77777777" w:rsidR="004E2B24" w:rsidRPr="006A73E2" w:rsidRDefault="004E2B24" w:rsidP="00DD4AAF">
            <w:pPr>
              <w:spacing w:after="120"/>
              <w:jc w:val="center"/>
              <w:rPr>
                <w:b/>
                <w:color w:val="000000"/>
                <w:sz w:val="20"/>
                <w:szCs w:val="20"/>
              </w:rPr>
            </w:pPr>
            <w:r w:rsidRPr="006A73E2">
              <w:rPr>
                <w:b/>
                <w:color w:val="000000"/>
                <w:sz w:val="20"/>
                <w:szCs w:val="20"/>
              </w:rPr>
              <w:t>Item 10 - ASSINATURA DAS LINHAS DIRETAS com opção de inclusão de plano ADSL (Custo fixo mensal) – Código CATSER/SIASG = 21873.</w:t>
            </w:r>
          </w:p>
        </w:tc>
      </w:tr>
      <w:tr w:rsidR="004E2B24" w:rsidRPr="006A73E2" w14:paraId="3A72793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F50DF21"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276" w:type="dxa"/>
            <w:tcBorders>
              <w:top w:val="single" w:sz="4" w:space="0" w:color="000000"/>
              <w:left w:val="single" w:sz="4" w:space="0" w:color="000000"/>
              <w:bottom w:val="single" w:sz="4" w:space="0" w:color="000000"/>
              <w:right w:val="single" w:sz="4" w:space="0" w:color="000000"/>
            </w:tcBorders>
            <w:vAlign w:val="center"/>
          </w:tcPr>
          <w:p w14:paraId="0C8CD619"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mensal a pagar pelas </w:t>
            </w:r>
            <w:r w:rsidRPr="006A73E2">
              <w:rPr>
                <w:color w:val="000000"/>
                <w:sz w:val="20"/>
                <w:szCs w:val="20"/>
                <w:u w:val="single"/>
              </w:rPr>
              <w:t>10 (dez) assinaturas</w:t>
            </w:r>
          </w:p>
          <w:p w14:paraId="11FE4025" w14:textId="77777777" w:rsidR="004E2B24" w:rsidRPr="006A73E2" w:rsidRDefault="004E2B24" w:rsidP="00DD4AAF">
            <w:pPr>
              <w:spacing w:after="120"/>
              <w:jc w:val="center"/>
              <w:rPr>
                <w:color w:val="000000"/>
                <w:sz w:val="20"/>
                <w:szCs w:val="20"/>
              </w:rPr>
            </w:pPr>
            <w:r w:rsidRPr="006A73E2">
              <w:rPr>
                <w:color w:val="000000"/>
                <w:sz w:val="20"/>
                <w:szCs w:val="20"/>
              </w:rPr>
              <w:t xml:space="preserve"> (R$)</w:t>
            </w:r>
          </w:p>
        </w:tc>
        <w:tc>
          <w:tcPr>
            <w:tcW w:w="1825" w:type="dxa"/>
            <w:tcBorders>
              <w:top w:val="single" w:sz="4" w:space="0" w:color="000000"/>
              <w:left w:val="single" w:sz="4" w:space="0" w:color="000000"/>
              <w:bottom w:val="single" w:sz="4" w:space="0" w:color="000000"/>
              <w:right w:val="single" w:sz="4" w:space="0" w:color="000000"/>
            </w:tcBorders>
            <w:vAlign w:val="center"/>
          </w:tcPr>
          <w:p w14:paraId="61EF94B8"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3F294969" w14:textId="77777777" w:rsidR="004E2B24" w:rsidRPr="006A73E2" w:rsidRDefault="004E2B24" w:rsidP="00DD4AAF">
            <w:pPr>
              <w:spacing w:after="120"/>
              <w:jc w:val="center"/>
              <w:rPr>
                <w:color w:val="000000"/>
                <w:sz w:val="20"/>
                <w:szCs w:val="20"/>
              </w:rPr>
            </w:pPr>
            <w:r w:rsidRPr="006A73E2">
              <w:rPr>
                <w:color w:val="000000"/>
                <w:sz w:val="20"/>
                <w:szCs w:val="20"/>
              </w:rPr>
              <w:t>Preço Total a pagar pelas 10 (dez) assinaturas</w:t>
            </w:r>
          </w:p>
          <w:p w14:paraId="2DF21092" w14:textId="77777777" w:rsidR="004E2B24" w:rsidRPr="006A73E2" w:rsidRDefault="004E2B24" w:rsidP="00DD4AAF">
            <w:pPr>
              <w:spacing w:after="120"/>
              <w:ind w:right="141"/>
              <w:jc w:val="center"/>
              <w:rPr>
                <w:color w:val="000000"/>
                <w:sz w:val="20"/>
                <w:szCs w:val="20"/>
              </w:rPr>
            </w:pPr>
            <w:r w:rsidRPr="006A73E2">
              <w:rPr>
                <w:color w:val="000000"/>
                <w:sz w:val="20"/>
                <w:szCs w:val="20"/>
              </w:rPr>
              <w:t xml:space="preserve"> (R$)</w:t>
            </w:r>
          </w:p>
        </w:tc>
      </w:tr>
      <w:tr w:rsidR="004E2B24" w:rsidRPr="006A73E2" w14:paraId="6DA023A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54A049EE" w14:textId="77777777" w:rsidR="004E2B24" w:rsidRPr="006A73E2" w:rsidRDefault="004E2B24" w:rsidP="00DD4AAF">
            <w:pPr>
              <w:spacing w:after="120"/>
              <w:jc w:val="center"/>
              <w:rPr>
                <w:color w:val="000000"/>
                <w:sz w:val="20"/>
                <w:szCs w:val="20"/>
                <w:u w:val="single"/>
              </w:rPr>
            </w:pPr>
            <w:r w:rsidRPr="006A73E2">
              <w:rPr>
                <w:color w:val="000000"/>
                <w:sz w:val="20"/>
                <w:szCs w:val="20"/>
              </w:rPr>
              <w:t xml:space="preserve">Assinatura Básica das </w:t>
            </w:r>
            <w:r w:rsidRPr="006A73E2">
              <w:rPr>
                <w:color w:val="000000"/>
                <w:sz w:val="20"/>
                <w:szCs w:val="20"/>
                <w:u w:val="single"/>
              </w:rPr>
              <w:t>10 (dez) Linhas</w:t>
            </w:r>
          </w:p>
          <w:p w14:paraId="24411657" w14:textId="77777777" w:rsidR="004E2B24" w:rsidRPr="006A73E2" w:rsidRDefault="004E2B24" w:rsidP="00DD4AAF">
            <w:pPr>
              <w:spacing w:after="120"/>
              <w:jc w:val="center"/>
              <w:rPr>
                <w:color w:val="000000"/>
                <w:sz w:val="20"/>
                <w:szCs w:val="20"/>
              </w:rPr>
            </w:pPr>
            <w:r w:rsidRPr="006A73E2">
              <w:rPr>
                <w:color w:val="000000"/>
                <w:sz w:val="20"/>
                <w:szCs w:val="20"/>
              </w:rPr>
              <w:t>Diretas (Não-Residencial)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2CA24" w14:textId="77777777" w:rsidR="004E2B24" w:rsidRPr="006A73E2" w:rsidRDefault="004E2B24" w:rsidP="00DD4AAF">
            <w:pPr>
              <w:spacing w:after="120"/>
              <w:jc w:val="center"/>
              <w:rPr>
                <w:color w:val="000000"/>
                <w:sz w:val="20"/>
                <w:szCs w:val="20"/>
              </w:rPr>
            </w:pPr>
            <w:r w:rsidRPr="006A73E2">
              <w:rPr>
                <w:color w:val="000000"/>
                <w:sz w:val="20"/>
                <w:szCs w:val="20"/>
              </w:rPr>
              <w:t>(a) ........</w:t>
            </w:r>
          </w:p>
        </w:tc>
        <w:tc>
          <w:tcPr>
            <w:tcW w:w="1825" w:type="dxa"/>
            <w:tcBorders>
              <w:top w:val="single" w:sz="4" w:space="0" w:color="000000"/>
              <w:left w:val="single" w:sz="4" w:space="0" w:color="000000"/>
              <w:bottom w:val="single" w:sz="4" w:space="0" w:color="000000"/>
              <w:right w:val="single" w:sz="4" w:space="0" w:color="000000"/>
            </w:tcBorders>
            <w:vAlign w:val="center"/>
          </w:tcPr>
          <w:p w14:paraId="3611AC4F"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F0C1575" w14:textId="77777777" w:rsidR="004E2B24" w:rsidRPr="006A73E2" w:rsidRDefault="004E2B24" w:rsidP="00DD4AAF">
            <w:pPr>
              <w:spacing w:after="120"/>
              <w:jc w:val="center"/>
              <w:rPr>
                <w:color w:val="000000"/>
                <w:sz w:val="20"/>
                <w:szCs w:val="20"/>
              </w:rPr>
            </w:pPr>
            <w:r w:rsidRPr="006A73E2">
              <w:rPr>
                <w:color w:val="000000"/>
                <w:sz w:val="20"/>
                <w:szCs w:val="20"/>
              </w:rPr>
              <w:t>(c) ........</w:t>
            </w:r>
          </w:p>
        </w:tc>
      </w:tr>
      <w:tr w:rsidR="004E2B24" w:rsidRPr="006A73E2" w14:paraId="623AA26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38400E7" w14:textId="77777777" w:rsidR="004E2B24" w:rsidRPr="006A73E2" w:rsidRDefault="004E2B24" w:rsidP="00DD4AAF">
            <w:pPr>
              <w:spacing w:after="120"/>
              <w:jc w:val="center"/>
              <w:rPr>
                <w:color w:val="000000"/>
                <w:sz w:val="20"/>
                <w:szCs w:val="20"/>
              </w:rPr>
            </w:pPr>
            <w:r w:rsidRPr="006A73E2">
              <w:rPr>
                <w:color w:val="000000"/>
                <w:sz w:val="20"/>
                <w:szCs w:val="20"/>
              </w:rPr>
              <w:t xml:space="preserve">Assinatura ADSL de </w:t>
            </w:r>
            <w:r w:rsidRPr="006A73E2">
              <w:rPr>
                <w:color w:val="000000"/>
                <w:sz w:val="20"/>
                <w:szCs w:val="20"/>
                <w:u w:val="single"/>
              </w:rPr>
              <w:t>10 ADSL</w:t>
            </w:r>
            <w:r w:rsidRPr="006A73E2">
              <w:rPr>
                <w:color w:val="000000"/>
                <w:sz w:val="20"/>
                <w:szCs w:val="20"/>
              </w:rPr>
              <w:t xml:space="preserve"> 5Mb</w:t>
            </w:r>
          </w:p>
        </w:tc>
        <w:tc>
          <w:tcPr>
            <w:tcW w:w="1276" w:type="dxa"/>
            <w:tcBorders>
              <w:top w:val="single" w:sz="4" w:space="0" w:color="000000"/>
              <w:left w:val="single" w:sz="4" w:space="0" w:color="000000"/>
              <w:bottom w:val="single" w:sz="4" w:space="0" w:color="000000"/>
              <w:right w:val="single" w:sz="4" w:space="0" w:color="000000"/>
            </w:tcBorders>
            <w:vAlign w:val="center"/>
          </w:tcPr>
          <w:p w14:paraId="6A236BEB" w14:textId="77777777" w:rsidR="004E2B24" w:rsidRPr="006A73E2" w:rsidRDefault="004E2B24" w:rsidP="00DD4AAF">
            <w:pPr>
              <w:spacing w:after="120"/>
              <w:jc w:val="center"/>
              <w:rPr>
                <w:color w:val="000000"/>
                <w:sz w:val="20"/>
                <w:szCs w:val="20"/>
              </w:rPr>
            </w:pPr>
            <w:r w:rsidRPr="006A73E2">
              <w:rPr>
                <w:color w:val="000000"/>
                <w:sz w:val="20"/>
                <w:szCs w:val="20"/>
              </w:rPr>
              <w:t>(b) ........</w:t>
            </w:r>
          </w:p>
        </w:tc>
        <w:tc>
          <w:tcPr>
            <w:tcW w:w="1825" w:type="dxa"/>
            <w:tcBorders>
              <w:top w:val="single" w:sz="4" w:space="0" w:color="000000"/>
              <w:left w:val="single" w:sz="4" w:space="0" w:color="000000"/>
              <w:bottom w:val="single" w:sz="4" w:space="0" w:color="000000"/>
              <w:right w:val="single" w:sz="4" w:space="0" w:color="000000"/>
            </w:tcBorders>
            <w:vAlign w:val="center"/>
          </w:tcPr>
          <w:p w14:paraId="6BEFF394"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6F607378" w14:textId="77777777" w:rsidR="004E2B24" w:rsidRPr="006A73E2" w:rsidRDefault="004E2B24" w:rsidP="00DD4AAF">
            <w:pPr>
              <w:spacing w:after="120"/>
              <w:jc w:val="center"/>
              <w:rPr>
                <w:color w:val="000000"/>
                <w:sz w:val="20"/>
                <w:szCs w:val="20"/>
              </w:rPr>
            </w:pPr>
            <w:r w:rsidRPr="006A73E2">
              <w:rPr>
                <w:color w:val="000000"/>
                <w:sz w:val="20"/>
                <w:szCs w:val="20"/>
              </w:rPr>
              <w:t>(d) ........</w:t>
            </w:r>
          </w:p>
        </w:tc>
      </w:tr>
      <w:tr w:rsidR="004E2B24" w:rsidRPr="006A73E2" w14:paraId="5B33CE59"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E7615B9"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unitário total do item 10 (a + b)</w:t>
            </w:r>
          </w:p>
        </w:tc>
        <w:tc>
          <w:tcPr>
            <w:tcW w:w="1276" w:type="dxa"/>
            <w:tcBorders>
              <w:top w:val="single" w:sz="4" w:space="0" w:color="000000"/>
              <w:left w:val="single" w:sz="4" w:space="0" w:color="000000"/>
              <w:bottom w:val="single" w:sz="4" w:space="0" w:color="000000"/>
              <w:right w:val="single" w:sz="4" w:space="0" w:color="000000"/>
            </w:tcBorders>
            <w:vAlign w:val="center"/>
          </w:tcPr>
          <w:p w14:paraId="132C4A2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(a + b)= R$ ........</w:t>
            </w:r>
          </w:p>
        </w:tc>
        <w:tc>
          <w:tcPr>
            <w:tcW w:w="1825" w:type="dxa"/>
            <w:tcBorders>
              <w:top w:val="single" w:sz="4" w:space="0" w:color="000000"/>
              <w:left w:val="single" w:sz="4" w:space="0" w:color="000000"/>
              <w:bottom w:val="single" w:sz="4" w:space="0" w:color="000000"/>
              <w:right w:val="single" w:sz="4" w:space="0" w:color="000000"/>
            </w:tcBorders>
            <w:vAlign w:val="center"/>
          </w:tcPr>
          <w:p w14:paraId="25257BE2" w14:textId="77777777" w:rsidR="004E2B24" w:rsidRPr="006A73E2" w:rsidRDefault="004E2B24" w:rsidP="00DD4AAF">
            <w:pPr>
              <w:spacing w:after="120"/>
              <w:jc w:val="center"/>
              <w:rPr>
                <w:color w:val="000000"/>
                <w:sz w:val="20"/>
                <w:szCs w:val="20"/>
              </w:rPr>
            </w:pPr>
            <w:r w:rsidRPr="006A73E2">
              <w:rPr>
                <w:color w:val="000000"/>
                <w:sz w:val="20"/>
                <w:szCs w:val="20"/>
              </w:rPr>
              <w:t>Valor global total do item (c + d)</w:t>
            </w:r>
          </w:p>
        </w:tc>
        <w:tc>
          <w:tcPr>
            <w:tcW w:w="1984" w:type="dxa"/>
            <w:tcBorders>
              <w:top w:val="single" w:sz="4" w:space="0" w:color="000000"/>
              <w:left w:val="single" w:sz="4" w:space="0" w:color="000000"/>
              <w:bottom w:val="single" w:sz="4" w:space="0" w:color="000000"/>
              <w:right w:val="single" w:sz="4" w:space="0" w:color="000000"/>
            </w:tcBorders>
            <w:vAlign w:val="center"/>
          </w:tcPr>
          <w:p w14:paraId="2A0E4C0B" w14:textId="77777777" w:rsidR="004E2B24" w:rsidRPr="006A73E2" w:rsidRDefault="004E2B24" w:rsidP="00DD4AAF">
            <w:pPr>
              <w:spacing w:after="120"/>
              <w:jc w:val="center"/>
              <w:rPr>
                <w:color w:val="000000"/>
                <w:sz w:val="20"/>
                <w:szCs w:val="20"/>
              </w:rPr>
            </w:pPr>
            <w:r w:rsidRPr="006A73E2">
              <w:rPr>
                <w:color w:val="000000"/>
                <w:sz w:val="20"/>
                <w:szCs w:val="20"/>
              </w:rPr>
              <w:t>(c + d) =</w:t>
            </w:r>
          </w:p>
          <w:p w14:paraId="01880BA8" w14:textId="77777777" w:rsidR="004E2B24" w:rsidRPr="006A73E2" w:rsidRDefault="004E2B24" w:rsidP="00DD4AAF">
            <w:pPr>
              <w:spacing w:after="120"/>
              <w:jc w:val="center"/>
              <w:rPr>
                <w:color w:val="000000"/>
                <w:sz w:val="20"/>
                <w:szCs w:val="20"/>
              </w:rPr>
            </w:pPr>
            <w:r w:rsidRPr="006A73E2">
              <w:rPr>
                <w:color w:val="000000"/>
                <w:sz w:val="20"/>
                <w:szCs w:val="20"/>
              </w:rPr>
              <w:t xml:space="preserve">  R$ ........</w:t>
            </w:r>
          </w:p>
        </w:tc>
      </w:tr>
    </w:tbl>
    <w:p w14:paraId="6D800D83" w14:textId="77777777" w:rsidR="004E2B24" w:rsidRPr="006A73E2" w:rsidRDefault="004E2B24" w:rsidP="004E2B24">
      <w:pPr>
        <w:spacing w:after="120"/>
        <w:jc w:val="center"/>
        <w:rPr>
          <w:color w:val="000000"/>
          <w:sz w:val="20"/>
          <w:szCs w:val="20"/>
        </w:rPr>
      </w:pPr>
    </w:p>
    <w:p w14:paraId="64935672" w14:textId="77777777" w:rsidR="004E2B24" w:rsidRPr="006A73E2" w:rsidRDefault="004E2B24" w:rsidP="004E2B24">
      <w:pPr>
        <w:spacing w:after="120"/>
        <w:jc w:val="center"/>
        <w:rPr>
          <w:color w:val="000000"/>
          <w:sz w:val="20"/>
          <w:szCs w:val="20"/>
        </w:rPr>
      </w:pPr>
    </w:p>
    <w:tbl>
      <w:tblPr>
        <w:tblW w:w="8363" w:type="dxa"/>
        <w:tblInd w:w="147" w:type="dxa"/>
        <w:tblLayout w:type="fixed"/>
        <w:tblCellMar>
          <w:left w:w="0" w:type="dxa"/>
          <w:right w:w="0" w:type="dxa"/>
        </w:tblCellMar>
        <w:tblLook w:val="0000" w:firstRow="0" w:lastRow="0" w:firstColumn="0" w:lastColumn="0" w:noHBand="0" w:noVBand="0"/>
      </w:tblPr>
      <w:tblGrid>
        <w:gridCol w:w="758"/>
        <w:gridCol w:w="1260"/>
        <w:gridCol w:w="1101"/>
        <w:gridCol w:w="1134"/>
        <w:gridCol w:w="1275"/>
        <w:gridCol w:w="1418"/>
        <w:gridCol w:w="1417"/>
      </w:tblGrid>
      <w:tr w:rsidR="004E2B24" w:rsidRPr="006A73E2" w14:paraId="0D259005" w14:textId="77777777" w:rsidTr="00DD4AAF">
        <w:trPr>
          <w:trHeight w:hRule="exact" w:val="978"/>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Pr>
          <w:p w14:paraId="036836FF" w14:textId="77777777" w:rsidR="004E2B24" w:rsidRPr="006A73E2" w:rsidRDefault="004E2B24" w:rsidP="00DD4AAF">
            <w:pPr>
              <w:spacing w:after="120"/>
              <w:jc w:val="center"/>
              <w:rPr>
                <w:b/>
                <w:color w:val="000000"/>
                <w:sz w:val="20"/>
                <w:szCs w:val="20"/>
              </w:rPr>
            </w:pPr>
          </w:p>
          <w:p w14:paraId="50129779" w14:textId="77777777" w:rsidR="004E2B24" w:rsidRPr="006A73E2" w:rsidRDefault="004E2B24" w:rsidP="00DD4AAF">
            <w:pPr>
              <w:spacing w:after="120"/>
              <w:jc w:val="center"/>
              <w:rPr>
                <w:b/>
                <w:color w:val="000000"/>
                <w:sz w:val="20"/>
                <w:szCs w:val="20"/>
              </w:rPr>
            </w:pPr>
            <w:r w:rsidRPr="006A73E2">
              <w:rPr>
                <w:b/>
                <w:color w:val="000000"/>
                <w:sz w:val="20"/>
                <w:szCs w:val="20"/>
              </w:rPr>
              <w:t>TRÁFEGO DAS LINHAS DIRETAS (Custo variável) – Código CATSER/SIASG = 21873.</w:t>
            </w:r>
          </w:p>
          <w:p w14:paraId="7449D7B1" w14:textId="77777777" w:rsidR="004E2B24" w:rsidRPr="006A73E2" w:rsidRDefault="004E2B24" w:rsidP="00DD4AAF">
            <w:pPr>
              <w:spacing w:after="120"/>
              <w:jc w:val="center"/>
              <w:rPr>
                <w:b/>
                <w:color w:val="000000"/>
                <w:sz w:val="20"/>
                <w:szCs w:val="20"/>
              </w:rPr>
            </w:pPr>
          </w:p>
          <w:p w14:paraId="4FE4A03B" w14:textId="77777777" w:rsidR="004E2B24" w:rsidRPr="006A73E2" w:rsidRDefault="004E2B24" w:rsidP="00DD4AAF">
            <w:pPr>
              <w:spacing w:after="120"/>
              <w:jc w:val="center"/>
              <w:rPr>
                <w:b/>
                <w:color w:val="000000"/>
                <w:sz w:val="20"/>
                <w:szCs w:val="20"/>
              </w:rPr>
            </w:pPr>
          </w:p>
          <w:p w14:paraId="10E3C5BD" w14:textId="77777777" w:rsidR="004E2B24" w:rsidRPr="006A73E2" w:rsidRDefault="004E2B24" w:rsidP="00DD4AAF">
            <w:pPr>
              <w:spacing w:after="120"/>
              <w:jc w:val="center"/>
              <w:rPr>
                <w:b/>
                <w:color w:val="000000"/>
                <w:sz w:val="20"/>
                <w:szCs w:val="20"/>
              </w:rPr>
            </w:pPr>
          </w:p>
        </w:tc>
      </w:tr>
      <w:tr w:rsidR="004E2B24" w:rsidRPr="006A73E2" w14:paraId="0F6D21E1"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7512D7AB"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1260" w:type="dxa"/>
            <w:tcBorders>
              <w:top w:val="single" w:sz="4" w:space="0" w:color="000000"/>
              <w:left w:val="single" w:sz="4" w:space="0" w:color="000000"/>
              <w:bottom w:val="single" w:sz="4" w:space="0" w:color="000000"/>
              <w:right w:val="single" w:sz="4" w:space="0" w:color="000000"/>
            </w:tcBorders>
            <w:vAlign w:val="center"/>
          </w:tcPr>
          <w:p w14:paraId="6EE8C2BD" w14:textId="77777777" w:rsidR="004E2B24" w:rsidRPr="006A73E2" w:rsidRDefault="004E2B24" w:rsidP="00DD4AAF">
            <w:pPr>
              <w:spacing w:after="120"/>
              <w:jc w:val="center"/>
              <w:rPr>
                <w:color w:val="000000"/>
                <w:sz w:val="20"/>
                <w:szCs w:val="20"/>
              </w:rPr>
            </w:pPr>
            <w:r w:rsidRPr="006A73E2">
              <w:rPr>
                <w:color w:val="000000"/>
                <w:sz w:val="20"/>
                <w:szCs w:val="20"/>
              </w:rPr>
              <w:t>Origem / Destino das Ligações</w:t>
            </w:r>
          </w:p>
        </w:tc>
        <w:tc>
          <w:tcPr>
            <w:tcW w:w="1101" w:type="dxa"/>
            <w:tcBorders>
              <w:top w:val="single" w:sz="4" w:space="0" w:color="000000"/>
              <w:left w:val="single" w:sz="4" w:space="0" w:color="000000"/>
              <w:bottom w:val="single" w:sz="4" w:space="0" w:color="000000"/>
              <w:right w:val="single" w:sz="4" w:space="0" w:color="000000"/>
            </w:tcBorders>
            <w:vAlign w:val="center"/>
          </w:tcPr>
          <w:p w14:paraId="7283C405"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4403DB4B"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0A03D" w14:textId="77777777" w:rsidR="004E2B24" w:rsidRPr="006A73E2" w:rsidRDefault="004E2B24" w:rsidP="00DD4AAF">
            <w:pPr>
              <w:spacing w:after="120"/>
              <w:jc w:val="center"/>
              <w:rPr>
                <w:color w:val="000000"/>
                <w:sz w:val="20"/>
                <w:szCs w:val="20"/>
              </w:rPr>
            </w:pPr>
            <w:r w:rsidRPr="006A73E2">
              <w:rPr>
                <w:color w:val="000000"/>
                <w:sz w:val="20"/>
                <w:szCs w:val="20"/>
              </w:rPr>
              <w:t>Tráfego Mensal Estimado</w:t>
            </w:r>
          </w:p>
        </w:tc>
        <w:tc>
          <w:tcPr>
            <w:tcW w:w="1275" w:type="dxa"/>
            <w:tcBorders>
              <w:top w:val="single" w:sz="4" w:space="0" w:color="000000"/>
              <w:left w:val="single" w:sz="4" w:space="0" w:color="000000"/>
              <w:bottom w:val="single" w:sz="4" w:space="0" w:color="000000"/>
              <w:right w:val="single" w:sz="4" w:space="0" w:color="000000"/>
            </w:tcBorders>
            <w:vAlign w:val="center"/>
          </w:tcPr>
          <w:p w14:paraId="2A1035C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4AEAEEAD"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417" w:type="dxa"/>
            <w:tcBorders>
              <w:top w:val="single" w:sz="4" w:space="0" w:color="000000"/>
              <w:left w:val="single" w:sz="4" w:space="0" w:color="000000"/>
              <w:bottom w:val="single" w:sz="4" w:space="0" w:color="000000"/>
              <w:right w:val="single" w:sz="4" w:space="0" w:color="000000"/>
            </w:tcBorders>
            <w:vAlign w:val="center"/>
          </w:tcPr>
          <w:p w14:paraId="31D33A37" w14:textId="77777777" w:rsidR="004E2B24" w:rsidRPr="006A73E2" w:rsidRDefault="004E2B24" w:rsidP="00DD4AAF">
            <w:pPr>
              <w:spacing w:after="120"/>
              <w:jc w:val="center"/>
              <w:rPr>
                <w:color w:val="000000"/>
                <w:sz w:val="20"/>
                <w:szCs w:val="20"/>
              </w:rPr>
            </w:pPr>
            <w:r w:rsidRPr="006A73E2">
              <w:rPr>
                <w:color w:val="000000"/>
                <w:sz w:val="20"/>
                <w:szCs w:val="20"/>
              </w:rPr>
              <w:t>Preço Total a pagar (R$)</w:t>
            </w:r>
          </w:p>
        </w:tc>
      </w:tr>
      <w:tr w:rsidR="004E2B24" w:rsidRPr="006A73E2" w14:paraId="1E861AED"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68B97CAB" w14:textId="77777777" w:rsidR="004E2B24" w:rsidRPr="006A73E2" w:rsidRDefault="004E2B24" w:rsidP="00DD4AAF">
            <w:pPr>
              <w:spacing w:after="120"/>
              <w:jc w:val="center"/>
              <w:rPr>
                <w:b/>
                <w:color w:val="000000"/>
                <w:sz w:val="20"/>
                <w:szCs w:val="20"/>
              </w:rPr>
            </w:pPr>
            <w:r w:rsidRPr="006A73E2">
              <w:rPr>
                <w:b/>
                <w:color w:val="000000"/>
                <w:sz w:val="20"/>
                <w:szCs w:val="20"/>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2EF09459" w14:textId="77777777" w:rsidR="004E2B24" w:rsidRPr="006A73E2" w:rsidRDefault="004E2B24" w:rsidP="00DD4AAF">
            <w:pPr>
              <w:spacing w:after="120"/>
              <w:jc w:val="center"/>
              <w:rPr>
                <w:b/>
                <w:color w:val="000000"/>
                <w:sz w:val="20"/>
                <w:szCs w:val="20"/>
              </w:rPr>
            </w:pPr>
            <w:r w:rsidRPr="006A73E2">
              <w:rPr>
                <w:b/>
                <w:color w:val="000000"/>
                <w:sz w:val="20"/>
                <w:szCs w:val="20"/>
              </w:rPr>
              <w:t>Fixo x Fixo</w:t>
            </w:r>
          </w:p>
        </w:tc>
        <w:tc>
          <w:tcPr>
            <w:tcW w:w="1101" w:type="dxa"/>
            <w:tcBorders>
              <w:top w:val="single" w:sz="4" w:space="0" w:color="000000"/>
              <w:left w:val="single" w:sz="4" w:space="0" w:color="000000"/>
              <w:bottom w:val="single" w:sz="4" w:space="0" w:color="000000"/>
              <w:right w:val="single" w:sz="4" w:space="0" w:color="000000"/>
            </w:tcBorders>
            <w:vAlign w:val="center"/>
          </w:tcPr>
          <w:p w14:paraId="5E77E735"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8EDC408"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1486305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AF92D61"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44ECFC9" w14:textId="77777777" w:rsidR="004E2B24" w:rsidRPr="006A73E2" w:rsidRDefault="004E2B24" w:rsidP="00DD4AAF">
            <w:pPr>
              <w:spacing w:after="120"/>
              <w:jc w:val="center"/>
              <w:rPr>
                <w:color w:val="000000"/>
                <w:sz w:val="20"/>
                <w:szCs w:val="20"/>
              </w:rPr>
            </w:pPr>
            <w:r w:rsidRPr="006A73E2">
              <w:rPr>
                <w:color w:val="000000"/>
                <w:sz w:val="20"/>
                <w:szCs w:val="20"/>
              </w:rPr>
              <w:t>........</w:t>
            </w:r>
          </w:p>
        </w:tc>
      </w:tr>
      <w:tr w:rsidR="004E2B24" w:rsidRPr="006A73E2" w14:paraId="36E71B7A" w14:textId="77777777" w:rsidTr="00DD4AAF">
        <w:trPr>
          <w:trHeight w:val="788"/>
        </w:trPr>
        <w:tc>
          <w:tcPr>
            <w:tcW w:w="758" w:type="dxa"/>
            <w:tcBorders>
              <w:top w:val="single" w:sz="4" w:space="0" w:color="000000"/>
              <w:left w:val="single" w:sz="4" w:space="0" w:color="000000"/>
              <w:bottom w:val="single" w:sz="4" w:space="0" w:color="000000"/>
              <w:right w:val="single" w:sz="4" w:space="0" w:color="000000"/>
            </w:tcBorders>
            <w:vAlign w:val="center"/>
          </w:tcPr>
          <w:p w14:paraId="19C3C5D3" w14:textId="77777777" w:rsidR="004E2B24" w:rsidRPr="006A73E2" w:rsidRDefault="004E2B24" w:rsidP="00DD4AAF">
            <w:pPr>
              <w:spacing w:after="120"/>
              <w:jc w:val="center"/>
              <w:rPr>
                <w:b/>
                <w:color w:val="000000"/>
                <w:sz w:val="20"/>
                <w:szCs w:val="20"/>
              </w:rPr>
            </w:pPr>
            <w:r w:rsidRPr="006A73E2">
              <w:rPr>
                <w:b/>
                <w:color w:val="000000"/>
                <w:sz w:val="20"/>
                <w:szCs w:val="20"/>
              </w:rPr>
              <w:t>12</w:t>
            </w:r>
          </w:p>
        </w:tc>
        <w:tc>
          <w:tcPr>
            <w:tcW w:w="1260" w:type="dxa"/>
            <w:tcBorders>
              <w:top w:val="single" w:sz="4" w:space="0" w:color="000000"/>
              <w:left w:val="single" w:sz="4" w:space="0" w:color="000000"/>
              <w:bottom w:val="single" w:sz="4" w:space="0" w:color="000000"/>
              <w:right w:val="single" w:sz="4" w:space="0" w:color="000000"/>
            </w:tcBorders>
            <w:vAlign w:val="center"/>
          </w:tcPr>
          <w:p w14:paraId="0688ED52" w14:textId="77777777" w:rsidR="004E2B24" w:rsidRPr="006A73E2" w:rsidRDefault="004E2B24" w:rsidP="00DD4AAF">
            <w:pPr>
              <w:spacing w:after="120"/>
              <w:jc w:val="center"/>
              <w:rPr>
                <w:b/>
                <w:color w:val="000000"/>
                <w:sz w:val="20"/>
                <w:szCs w:val="20"/>
              </w:rPr>
            </w:pPr>
            <w:r w:rsidRPr="006A73E2">
              <w:rPr>
                <w:b/>
                <w:color w:val="000000"/>
                <w:sz w:val="20"/>
                <w:szCs w:val="20"/>
              </w:rPr>
              <w:t>Fixo x Móvel</w:t>
            </w:r>
          </w:p>
        </w:tc>
        <w:tc>
          <w:tcPr>
            <w:tcW w:w="1101" w:type="dxa"/>
            <w:tcBorders>
              <w:top w:val="single" w:sz="4" w:space="0" w:color="000000"/>
              <w:left w:val="single" w:sz="4" w:space="0" w:color="000000"/>
              <w:bottom w:val="single" w:sz="4" w:space="0" w:color="000000"/>
              <w:right w:val="single" w:sz="4" w:space="0" w:color="000000"/>
            </w:tcBorders>
            <w:vAlign w:val="center"/>
          </w:tcPr>
          <w:p w14:paraId="4E052912"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57FEA" w14:textId="77777777" w:rsidR="004E2B24" w:rsidRPr="006A73E2" w:rsidRDefault="004E2B24" w:rsidP="00DD4AAF">
            <w:pPr>
              <w:spacing w:after="120"/>
              <w:jc w:val="center"/>
              <w:rPr>
                <w:color w:val="000000"/>
                <w:sz w:val="20"/>
                <w:szCs w:val="20"/>
              </w:rPr>
            </w:pPr>
            <w:r w:rsidRPr="006A73E2">
              <w:rPr>
                <w:color w:val="000000"/>
                <w:sz w:val="20"/>
                <w:szCs w:val="20"/>
              </w:rPr>
              <w:t>2.000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090ED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B8A6DD3"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8A401D5"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5B15DBA7" w14:textId="77777777" w:rsidR="004E2B24" w:rsidRPr="006A73E2" w:rsidRDefault="004E2B24" w:rsidP="004E2B24">
      <w:pPr>
        <w:suppressAutoHyphens/>
        <w:spacing w:after="120"/>
        <w:ind w:left="1134"/>
        <w:jc w:val="both"/>
        <w:rPr>
          <w:color w:val="000000"/>
          <w:sz w:val="20"/>
          <w:szCs w:val="20"/>
        </w:rPr>
      </w:pPr>
    </w:p>
    <w:p w14:paraId="709888AE" w14:textId="77777777" w:rsidR="004E2B24" w:rsidRPr="006A73E2" w:rsidRDefault="004E2B24" w:rsidP="004E2B24">
      <w:pPr>
        <w:suppressAutoHyphens/>
        <w:spacing w:after="120"/>
        <w:ind w:left="1134"/>
        <w:jc w:val="both"/>
        <w:rPr>
          <w:color w:val="000000"/>
          <w:sz w:val="20"/>
          <w:szCs w:val="20"/>
        </w:rPr>
      </w:pPr>
    </w:p>
    <w:p w14:paraId="26C07472" w14:textId="77777777" w:rsidR="004E2B24" w:rsidRPr="006A73E2" w:rsidRDefault="004E2B24" w:rsidP="004E2B24">
      <w:pPr>
        <w:pStyle w:val="Corpodetexto"/>
        <w:ind w:left="1134"/>
        <w:rPr>
          <w:rFonts w:ascii="Ecofont_Spranq_eco_Sans" w:hAnsi="Ecofont_Spranq_eco_Sans"/>
          <w:color w:val="000000"/>
          <w:sz w:val="20"/>
          <w:szCs w:val="20"/>
        </w:rPr>
      </w:pPr>
    </w:p>
    <w:p w14:paraId="40400F35"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4 (itens 13 e 14)</w:t>
      </w:r>
    </w:p>
    <w:p w14:paraId="74943D44"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38D7DE2A" w14:textId="77777777" w:rsidTr="00DD4AAF">
        <w:trPr>
          <w:trHeight w:hRule="exact" w:val="121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75FF51CF" w14:textId="77777777" w:rsidR="004E2B24" w:rsidRPr="006A73E2" w:rsidRDefault="004E2B24" w:rsidP="00DD4AAF">
            <w:pPr>
              <w:spacing w:after="120"/>
              <w:jc w:val="center"/>
              <w:rPr>
                <w:b/>
                <w:color w:val="000000"/>
                <w:sz w:val="20"/>
                <w:szCs w:val="20"/>
              </w:rPr>
            </w:pPr>
          </w:p>
          <w:p w14:paraId="5EF278FE"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13 – INSTALAÇÃO LPCD / MPLS 1 (Custo  fixo, cobrado uma única vez) </w:t>
            </w:r>
          </w:p>
          <w:p w14:paraId="17189FC9"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26B6B0FF" w14:textId="77777777" w:rsidR="004E2B24" w:rsidRPr="006A73E2" w:rsidRDefault="004E2B24" w:rsidP="00DD4AAF">
            <w:pPr>
              <w:spacing w:after="120"/>
              <w:jc w:val="center"/>
              <w:rPr>
                <w:b/>
                <w:color w:val="000000"/>
                <w:sz w:val="20"/>
                <w:szCs w:val="20"/>
              </w:rPr>
            </w:pPr>
          </w:p>
          <w:p w14:paraId="49B0EB58" w14:textId="77777777" w:rsidR="004E2B24" w:rsidRPr="006A73E2" w:rsidRDefault="004E2B24" w:rsidP="00DD4AAF">
            <w:pPr>
              <w:spacing w:after="120"/>
              <w:jc w:val="center"/>
              <w:rPr>
                <w:b/>
                <w:color w:val="000000"/>
                <w:sz w:val="20"/>
                <w:szCs w:val="20"/>
              </w:rPr>
            </w:pPr>
          </w:p>
          <w:p w14:paraId="23417E77" w14:textId="77777777" w:rsidR="004E2B24" w:rsidRPr="006A73E2" w:rsidRDefault="004E2B24" w:rsidP="00DD4AAF">
            <w:pPr>
              <w:spacing w:after="120"/>
              <w:jc w:val="center"/>
              <w:rPr>
                <w:b/>
                <w:color w:val="000000"/>
                <w:sz w:val="20"/>
                <w:szCs w:val="20"/>
              </w:rPr>
            </w:pPr>
          </w:p>
          <w:p w14:paraId="229D597F" w14:textId="77777777" w:rsidR="004E2B24" w:rsidRPr="006A73E2" w:rsidRDefault="004E2B24" w:rsidP="00DD4AAF">
            <w:pPr>
              <w:spacing w:after="120"/>
              <w:jc w:val="center"/>
              <w:rPr>
                <w:b/>
                <w:color w:val="000000"/>
                <w:sz w:val="20"/>
                <w:szCs w:val="20"/>
              </w:rPr>
            </w:pPr>
          </w:p>
          <w:p w14:paraId="097F34CE" w14:textId="77777777" w:rsidR="004E2B24" w:rsidRPr="006A73E2" w:rsidRDefault="004E2B24" w:rsidP="00DD4AAF">
            <w:pPr>
              <w:spacing w:after="120"/>
              <w:jc w:val="center"/>
              <w:rPr>
                <w:b/>
                <w:color w:val="000000"/>
                <w:sz w:val="20"/>
                <w:szCs w:val="20"/>
              </w:rPr>
            </w:pPr>
          </w:p>
          <w:p w14:paraId="70198A3D" w14:textId="77777777" w:rsidR="004E2B24" w:rsidRPr="006A73E2" w:rsidRDefault="004E2B24" w:rsidP="00DD4AAF">
            <w:pPr>
              <w:spacing w:after="120"/>
              <w:jc w:val="center"/>
              <w:rPr>
                <w:b/>
                <w:color w:val="000000"/>
                <w:sz w:val="20"/>
                <w:szCs w:val="20"/>
              </w:rPr>
            </w:pPr>
          </w:p>
          <w:p w14:paraId="1ED94A56" w14:textId="77777777" w:rsidR="004E2B24" w:rsidRPr="006A73E2" w:rsidRDefault="004E2B24" w:rsidP="00DD4AAF">
            <w:pPr>
              <w:spacing w:after="120"/>
              <w:jc w:val="center"/>
              <w:rPr>
                <w:b/>
                <w:color w:val="000000"/>
                <w:sz w:val="20"/>
                <w:szCs w:val="20"/>
              </w:rPr>
            </w:pPr>
          </w:p>
          <w:p w14:paraId="1105889B" w14:textId="77777777" w:rsidR="004E2B24" w:rsidRPr="006A73E2" w:rsidRDefault="004E2B24" w:rsidP="00DD4AAF">
            <w:pPr>
              <w:spacing w:after="120"/>
              <w:jc w:val="center"/>
              <w:rPr>
                <w:b/>
                <w:color w:val="000000"/>
                <w:sz w:val="20"/>
                <w:szCs w:val="20"/>
              </w:rPr>
            </w:pPr>
          </w:p>
          <w:p w14:paraId="1C56611A" w14:textId="77777777" w:rsidR="004E2B24" w:rsidRPr="006A73E2" w:rsidRDefault="004E2B24" w:rsidP="00DD4AAF">
            <w:pPr>
              <w:spacing w:after="120"/>
              <w:jc w:val="center"/>
              <w:rPr>
                <w:b/>
                <w:color w:val="000000"/>
                <w:sz w:val="20"/>
                <w:szCs w:val="20"/>
              </w:rPr>
            </w:pPr>
          </w:p>
        </w:tc>
      </w:tr>
      <w:tr w:rsidR="004E2B24" w:rsidRPr="006A73E2" w14:paraId="35410B7B"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C72C22E"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69903F24" w14:textId="77777777" w:rsidR="004E2B24" w:rsidRPr="006A73E2" w:rsidRDefault="004E2B24" w:rsidP="00DD4AAF">
            <w:pPr>
              <w:spacing w:after="120"/>
              <w:jc w:val="center"/>
              <w:rPr>
                <w:color w:val="000000"/>
                <w:sz w:val="20"/>
                <w:szCs w:val="20"/>
              </w:rPr>
            </w:pPr>
          </w:p>
          <w:p w14:paraId="5DD33F83"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0C3872F6"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C9F1032"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2D3D3D49"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Preço Total </w:t>
            </w:r>
          </w:p>
          <w:p w14:paraId="2164DB6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r>
      <w:tr w:rsidR="004E2B24" w:rsidRPr="006A73E2" w14:paraId="101C307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B622F19" w14:textId="77777777" w:rsidR="004E2B24" w:rsidRPr="006A73E2" w:rsidRDefault="004E2B24" w:rsidP="00DD4AAF">
            <w:pPr>
              <w:spacing w:after="120"/>
              <w:jc w:val="center"/>
              <w:rPr>
                <w:color w:val="000000"/>
                <w:sz w:val="20"/>
                <w:szCs w:val="20"/>
              </w:rPr>
            </w:pPr>
            <w:r w:rsidRPr="006A73E2">
              <w:rPr>
                <w:color w:val="000000"/>
                <w:sz w:val="20"/>
                <w:szCs w:val="20"/>
              </w:rPr>
              <w:t xml:space="preserve">Instalação </w:t>
            </w:r>
          </w:p>
          <w:p w14:paraId="20B59B84" w14:textId="77777777" w:rsidR="004E2B24" w:rsidRPr="006A73E2" w:rsidRDefault="004E2B24" w:rsidP="00DD4AAF">
            <w:pPr>
              <w:spacing w:after="120"/>
              <w:jc w:val="center"/>
              <w:rPr>
                <w:color w:val="000000"/>
                <w:sz w:val="20"/>
                <w:szCs w:val="20"/>
              </w:rPr>
            </w:pPr>
            <w:r w:rsidRPr="006A73E2">
              <w:rPr>
                <w:color w:val="000000"/>
                <w:sz w:val="20"/>
                <w:szCs w:val="20"/>
              </w:rPr>
              <w:t>LPCD / MPLS 1</w:t>
            </w:r>
          </w:p>
          <w:p w14:paraId="721BCABA" w14:textId="77777777" w:rsidR="004E2B24" w:rsidRPr="006A73E2" w:rsidRDefault="004E2B24" w:rsidP="00DD4AAF">
            <w:pPr>
              <w:spacing w:after="120"/>
              <w:jc w:val="center"/>
              <w:rPr>
                <w:color w:val="000000"/>
                <w:sz w:val="20"/>
                <w:szCs w:val="20"/>
              </w:rPr>
            </w:pPr>
            <w:r w:rsidRPr="006A73E2">
              <w:rPr>
                <w:color w:val="000000"/>
                <w:sz w:val="20"/>
                <w:szCs w:val="20"/>
                <w:u w:val="single"/>
              </w:rPr>
              <w:t>Ponta A</w:t>
            </w:r>
            <w:r w:rsidRPr="006A73E2">
              <w:rPr>
                <w:color w:val="000000"/>
                <w:sz w:val="20"/>
                <w:szCs w:val="20"/>
              </w:rPr>
              <w:t>: SR/DPF/ES - Rua Vale do Rio Doce, nº 01, São Torquato, Vila Velha/ES</w:t>
            </w:r>
          </w:p>
          <w:p w14:paraId="2F3D2F1E" w14:textId="77777777" w:rsidR="004E2B24" w:rsidRPr="006A73E2" w:rsidRDefault="004E2B24" w:rsidP="00DD4AAF">
            <w:pPr>
              <w:spacing w:after="120"/>
              <w:jc w:val="center"/>
              <w:rPr>
                <w:color w:val="000000"/>
                <w:sz w:val="20"/>
                <w:szCs w:val="20"/>
              </w:rPr>
            </w:pPr>
            <w:r w:rsidRPr="006A73E2">
              <w:rPr>
                <w:color w:val="000000"/>
                <w:sz w:val="20"/>
                <w:szCs w:val="20"/>
                <w:u w:val="single"/>
              </w:rPr>
              <w:t>Ponta B</w:t>
            </w:r>
            <w:r w:rsidRPr="006A73E2">
              <w:rPr>
                <w:color w:val="000000"/>
                <w:sz w:val="20"/>
                <w:szCs w:val="20"/>
              </w:rPr>
              <w:t>: Empresa OI - Rua Jangadeiros 48, Ipanema, Rio de Janeiro – RJ</w:t>
            </w:r>
          </w:p>
        </w:tc>
        <w:tc>
          <w:tcPr>
            <w:tcW w:w="1683" w:type="dxa"/>
            <w:tcBorders>
              <w:top w:val="single" w:sz="4" w:space="0" w:color="000000"/>
              <w:left w:val="single" w:sz="4" w:space="0" w:color="000000"/>
              <w:bottom w:val="single" w:sz="4" w:space="0" w:color="000000"/>
              <w:right w:val="single" w:sz="4" w:space="0" w:color="000000"/>
            </w:tcBorders>
            <w:vAlign w:val="center"/>
          </w:tcPr>
          <w:p w14:paraId="59455ACD"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4B9608F" w14:textId="77777777" w:rsidR="004E2B24" w:rsidRPr="006A73E2" w:rsidRDefault="004E2B24" w:rsidP="00DD4AAF">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66BA31FA"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bl>
    <w:p w14:paraId="247C2D9C" w14:textId="77777777" w:rsidR="004E2B24" w:rsidRPr="006A73E2" w:rsidRDefault="004E2B24" w:rsidP="004E2B24">
      <w:pPr>
        <w:pStyle w:val="Corpodetexto"/>
        <w:rPr>
          <w:rFonts w:ascii="Ecofont_Spranq_eco_Sans" w:hAnsi="Ecofont_Spranq_eco_Sans"/>
          <w:color w:val="000000"/>
          <w:sz w:val="20"/>
          <w:szCs w:val="20"/>
        </w:rPr>
      </w:pPr>
    </w:p>
    <w:p w14:paraId="4AEE6E1F"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6BAAC87C" w14:textId="77777777" w:rsidTr="00DD4AAF">
        <w:trPr>
          <w:trHeight w:hRule="exact" w:val="1114"/>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38037ACC" w14:textId="77777777" w:rsidR="004E2B24" w:rsidRPr="006A73E2" w:rsidRDefault="004E2B24" w:rsidP="00DD4AAF">
            <w:pPr>
              <w:spacing w:after="120"/>
              <w:jc w:val="center"/>
              <w:rPr>
                <w:b/>
                <w:color w:val="000000"/>
                <w:sz w:val="20"/>
                <w:szCs w:val="20"/>
              </w:rPr>
            </w:pPr>
          </w:p>
          <w:p w14:paraId="788AAE49"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14 – MENSALIDADE LPCD / MPLS 1 (Custo  fixo mensal) </w:t>
            </w:r>
          </w:p>
          <w:p w14:paraId="7B4D1FFA"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58D0A498" w14:textId="77777777" w:rsidR="004E2B24" w:rsidRPr="006A73E2" w:rsidRDefault="004E2B24" w:rsidP="00DD4AAF">
            <w:pPr>
              <w:spacing w:after="120"/>
              <w:jc w:val="center"/>
              <w:rPr>
                <w:b/>
                <w:color w:val="000000"/>
                <w:sz w:val="20"/>
                <w:szCs w:val="20"/>
              </w:rPr>
            </w:pPr>
          </w:p>
          <w:p w14:paraId="57472EEA" w14:textId="77777777" w:rsidR="004E2B24" w:rsidRPr="006A73E2" w:rsidRDefault="004E2B24" w:rsidP="00DD4AAF">
            <w:pPr>
              <w:spacing w:after="120"/>
              <w:jc w:val="center"/>
              <w:rPr>
                <w:b/>
                <w:color w:val="000000"/>
                <w:sz w:val="20"/>
                <w:szCs w:val="20"/>
              </w:rPr>
            </w:pPr>
          </w:p>
          <w:p w14:paraId="60DF9CB9" w14:textId="77777777" w:rsidR="004E2B24" w:rsidRPr="006A73E2" w:rsidRDefault="004E2B24" w:rsidP="00DD4AAF">
            <w:pPr>
              <w:spacing w:after="120"/>
              <w:jc w:val="center"/>
              <w:rPr>
                <w:b/>
                <w:color w:val="000000"/>
                <w:sz w:val="20"/>
                <w:szCs w:val="20"/>
              </w:rPr>
            </w:pPr>
          </w:p>
          <w:p w14:paraId="7D8C5D9D" w14:textId="77777777" w:rsidR="004E2B24" w:rsidRPr="006A73E2" w:rsidRDefault="004E2B24" w:rsidP="00DD4AAF">
            <w:pPr>
              <w:spacing w:after="120"/>
              <w:jc w:val="center"/>
              <w:rPr>
                <w:b/>
                <w:color w:val="000000"/>
                <w:sz w:val="20"/>
                <w:szCs w:val="20"/>
              </w:rPr>
            </w:pPr>
          </w:p>
          <w:p w14:paraId="0CF04C45" w14:textId="77777777" w:rsidR="004E2B24" w:rsidRPr="006A73E2" w:rsidRDefault="004E2B24" w:rsidP="00DD4AAF">
            <w:pPr>
              <w:spacing w:after="120"/>
              <w:jc w:val="center"/>
              <w:rPr>
                <w:b/>
                <w:color w:val="000000"/>
                <w:sz w:val="20"/>
                <w:szCs w:val="20"/>
              </w:rPr>
            </w:pPr>
          </w:p>
          <w:p w14:paraId="79AAACAF" w14:textId="77777777" w:rsidR="004E2B24" w:rsidRPr="006A73E2" w:rsidRDefault="004E2B24" w:rsidP="00DD4AAF">
            <w:pPr>
              <w:spacing w:after="120"/>
              <w:jc w:val="center"/>
              <w:rPr>
                <w:b/>
                <w:color w:val="000000"/>
                <w:sz w:val="20"/>
                <w:szCs w:val="20"/>
              </w:rPr>
            </w:pPr>
          </w:p>
          <w:p w14:paraId="23AFA991" w14:textId="77777777" w:rsidR="004E2B24" w:rsidRPr="006A73E2" w:rsidRDefault="004E2B24" w:rsidP="00DD4AAF">
            <w:pPr>
              <w:spacing w:after="120"/>
              <w:jc w:val="center"/>
              <w:rPr>
                <w:b/>
                <w:color w:val="000000"/>
                <w:sz w:val="20"/>
                <w:szCs w:val="20"/>
              </w:rPr>
            </w:pPr>
          </w:p>
          <w:p w14:paraId="2508DA0C" w14:textId="77777777" w:rsidR="004E2B24" w:rsidRPr="006A73E2" w:rsidRDefault="004E2B24" w:rsidP="00DD4AAF">
            <w:pPr>
              <w:spacing w:after="120"/>
              <w:jc w:val="center"/>
              <w:rPr>
                <w:b/>
                <w:color w:val="000000"/>
                <w:sz w:val="20"/>
                <w:szCs w:val="20"/>
              </w:rPr>
            </w:pPr>
          </w:p>
          <w:p w14:paraId="5FA1C4F1" w14:textId="77777777" w:rsidR="004E2B24" w:rsidRPr="006A73E2" w:rsidRDefault="004E2B24" w:rsidP="00DD4AAF">
            <w:pPr>
              <w:spacing w:after="120"/>
              <w:jc w:val="center"/>
              <w:rPr>
                <w:b/>
                <w:color w:val="000000"/>
                <w:sz w:val="20"/>
                <w:szCs w:val="20"/>
              </w:rPr>
            </w:pPr>
          </w:p>
          <w:p w14:paraId="5C0D2F6F" w14:textId="77777777" w:rsidR="004E2B24" w:rsidRPr="006A73E2" w:rsidRDefault="004E2B24" w:rsidP="00DD4AAF">
            <w:pPr>
              <w:spacing w:after="120"/>
              <w:jc w:val="center"/>
              <w:rPr>
                <w:b/>
                <w:color w:val="000000"/>
                <w:sz w:val="20"/>
                <w:szCs w:val="20"/>
              </w:rPr>
            </w:pPr>
          </w:p>
          <w:p w14:paraId="00E1A605" w14:textId="77777777" w:rsidR="004E2B24" w:rsidRPr="006A73E2" w:rsidRDefault="004E2B24" w:rsidP="00DD4AAF">
            <w:pPr>
              <w:spacing w:after="120"/>
              <w:jc w:val="center"/>
              <w:rPr>
                <w:b/>
                <w:color w:val="000000"/>
                <w:sz w:val="20"/>
                <w:szCs w:val="20"/>
              </w:rPr>
            </w:pPr>
          </w:p>
        </w:tc>
      </w:tr>
      <w:tr w:rsidR="004E2B24" w:rsidRPr="006A73E2" w14:paraId="3C7D45D8"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1DA1F82"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77F770C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Preço mensal </w:t>
            </w:r>
          </w:p>
          <w:p w14:paraId="6AAF599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640DC083"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E9F51AE"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410D7639"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12ECE080"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CED40D8" w14:textId="77777777" w:rsidR="004E2B24" w:rsidRPr="006A73E2" w:rsidRDefault="004E2B24" w:rsidP="00DD4AAF">
            <w:pPr>
              <w:spacing w:after="120"/>
              <w:jc w:val="center"/>
              <w:rPr>
                <w:color w:val="000000"/>
                <w:sz w:val="20"/>
                <w:szCs w:val="20"/>
              </w:rPr>
            </w:pPr>
            <w:r w:rsidRPr="006A73E2">
              <w:rPr>
                <w:color w:val="000000"/>
                <w:sz w:val="20"/>
                <w:szCs w:val="20"/>
              </w:rPr>
              <w:lastRenderedPageBreak/>
              <w:t>Mensalidade LPCD 1</w:t>
            </w:r>
          </w:p>
        </w:tc>
        <w:tc>
          <w:tcPr>
            <w:tcW w:w="1683" w:type="dxa"/>
            <w:tcBorders>
              <w:top w:val="single" w:sz="4" w:space="0" w:color="000000"/>
              <w:left w:val="single" w:sz="4" w:space="0" w:color="000000"/>
              <w:bottom w:val="single" w:sz="4" w:space="0" w:color="000000"/>
              <w:right w:val="single" w:sz="4" w:space="0" w:color="000000"/>
            </w:tcBorders>
            <w:vAlign w:val="center"/>
          </w:tcPr>
          <w:p w14:paraId="24DD5BF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B1EB141"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4382FB3B"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246D4EB7" w14:textId="77777777" w:rsidR="004E2B24" w:rsidRPr="006A73E2" w:rsidRDefault="004E2B24" w:rsidP="004E2B24">
      <w:pPr>
        <w:spacing w:after="120"/>
        <w:rPr>
          <w:b/>
          <w:color w:val="000000"/>
          <w:sz w:val="20"/>
          <w:szCs w:val="20"/>
          <w:highlight w:val="lightGray"/>
          <w:u w:val="single"/>
        </w:rPr>
      </w:pPr>
    </w:p>
    <w:p w14:paraId="10718F83" w14:textId="77777777" w:rsidR="004E2B24" w:rsidRPr="006A73E2" w:rsidRDefault="004E2B24" w:rsidP="004E2B24">
      <w:pPr>
        <w:spacing w:after="120"/>
        <w:rPr>
          <w:b/>
          <w:color w:val="000000"/>
          <w:sz w:val="20"/>
          <w:szCs w:val="20"/>
          <w:highlight w:val="lightGray"/>
          <w:u w:val="single"/>
        </w:rPr>
      </w:pPr>
    </w:p>
    <w:p w14:paraId="6F9B3D93" w14:textId="77777777" w:rsidR="004E2B24" w:rsidRPr="006A73E2" w:rsidRDefault="004E2B24" w:rsidP="004E2B24">
      <w:pPr>
        <w:spacing w:after="120"/>
        <w:rPr>
          <w:b/>
          <w:color w:val="000000"/>
          <w:sz w:val="20"/>
          <w:szCs w:val="20"/>
          <w:highlight w:val="lightGray"/>
          <w:u w:val="single"/>
        </w:rPr>
      </w:pPr>
    </w:p>
    <w:p w14:paraId="319617F4"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5 (itens 15 e 16)</w:t>
      </w:r>
    </w:p>
    <w:p w14:paraId="6621C687"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EFBC1D0" w14:textId="77777777" w:rsidTr="00DD4AAF">
        <w:trPr>
          <w:trHeight w:hRule="exact" w:val="1335"/>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38CA0F8C" w14:textId="77777777" w:rsidR="004E2B24" w:rsidRPr="006A73E2" w:rsidRDefault="004E2B24" w:rsidP="00DD4AAF">
            <w:pPr>
              <w:spacing w:after="120"/>
              <w:jc w:val="center"/>
              <w:rPr>
                <w:b/>
                <w:color w:val="000000"/>
                <w:sz w:val="20"/>
                <w:szCs w:val="20"/>
              </w:rPr>
            </w:pPr>
          </w:p>
          <w:p w14:paraId="3AC333EB"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15 – INSTALAÇÃO LPCD / MPLS 2 (Custo  fixo, cobrado uma única vez) </w:t>
            </w:r>
          </w:p>
          <w:p w14:paraId="6DAB91D7"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6A06CC48" w14:textId="77777777" w:rsidR="004E2B24" w:rsidRPr="006A73E2" w:rsidRDefault="004E2B24" w:rsidP="00DD4AAF">
            <w:pPr>
              <w:spacing w:after="120"/>
              <w:jc w:val="center"/>
              <w:rPr>
                <w:b/>
                <w:color w:val="000000"/>
                <w:sz w:val="20"/>
                <w:szCs w:val="20"/>
              </w:rPr>
            </w:pPr>
          </w:p>
          <w:p w14:paraId="21D7C4A5" w14:textId="77777777" w:rsidR="004E2B24" w:rsidRPr="006A73E2" w:rsidRDefault="004E2B24" w:rsidP="00DD4AAF">
            <w:pPr>
              <w:spacing w:after="120"/>
              <w:jc w:val="center"/>
              <w:rPr>
                <w:b/>
                <w:color w:val="000000"/>
                <w:sz w:val="20"/>
                <w:szCs w:val="20"/>
              </w:rPr>
            </w:pPr>
          </w:p>
          <w:p w14:paraId="6D9FA34A" w14:textId="77777777" w:rsidR="004E2B24" w:rsidRPr="006A73E2" w:rsidRDefault="004E2B24" w:rsidP="00DD4AAF">
            <w:pPr>
              <w:spacing w:after="120"/>
              <w:jc w:val="center"/>
              <w:rPr>
                <w:b/>
                <w:color w:val="000000"/>
                <w:sz w:val="20"/>
                <w:szCs w:val="20"/>
              </w:rPr>
            </w:pPr>
          </w:p>
          <w:p w14:paraId="20483450" w14:textId="77777777" w:rsidR="004E2B24" w:rsidRPr="006A73E2" w:rsidRDefault="004E2B24" w:rsidP="00DD4AAF">
            <w:pPr>
              <w:spacing w:after="120"/>
              <w:jc w:val="center"/>
              <w:rPr>
                <w:b/>
                <w:color w:val="000000"/>
                <w:sz w:val="20"/>
                <w:szCs w:val="20"/>
              </w:rPr>
            </w:pPr>
          </w:p>
          <w:p w14:paraId="0D0BA03B" w14:textId="77777777" w:rsidR="004E2B24" w:rsidRPr="006A73E2" w:rsidRDefault="004E2B24" w:rsidP="00DD4AAF">
            <w:pPr>
              <w:spacing w:after="120"/>
              <w:jc w:val="center"/>
              <w:rPr>
                <w:b/>
                <w:color w:val="000000"/>
                <w:sz w:val="20"/>
                <w:szCs w:val="20"/>
              </w:rPr>
            </w:pPr>
          </w:p>
          <w:p w14:paraId="120EAFA2" w14:textId="77777777" w:rsidR="004E2B24" w:rsidRPr="006A73E2" w:rsidRDefault="004E2B24" w:rsidP="00DD4AAF">
            <w:pPr>
              <w:spacing w:after="120"/>
              <w:jc w:val="center"/>
              <w:rPr>
                <w:b/>
                <w:color w:val="000000"/>
                <w:sz w:val="20"/>
                <w:szCs w:val="20"/>
              </w:rPr>
            </w:pPr>
          </w:p>
          <w:p w14:paraId="5874962B" w14:textId="77777777" w:rsidR="004E2B24" w:rsidRPr="006A73E2" w:rsidRDefault="004E2B24" w:rsidP="00DD4AAF">
            <w:pPr>
              <w:spacing w:after="120"/>
              <w:jc w:val="center"/>
              <w:rPr>
                <w:b/>
                <w:color w:val="000000"/>
                <w:sz w:val="20"/>
                <w:szCs w:val="20"/>
              </w:rPr>
            </w:pPr>
          </w:p>
          <w:p w14:paraId="0BB1D1EE" w14:textId="77777777" w:rsidR="004E2B24" w:rsidRPr="006A73E2" w:rsidRDefault="004E2B24" w:rsidP="00DD4AAF">
            <w:pPr>
              <w:spacing w:after="120"/>
              <w:jc w:val="center"/>
              <w:rPr>
                <w:b/>
                <w:color w:val="000000"/>
                <w:sz w:val="20"/>
                <w:szCs w:val="20"/>
              </w:rPr>
            </w:pPr>
          </w:p>
          <w:p w14:paraId="3FCF56ED" w14:textId="77777777" w:rsidR="004E2B24" w:rsidRPr="006A73E2" w:rsidRDefault="004E2B24" w:rsidP="00DD4AAF">
            <w:pPr>
              <w:spacing w:after="120"/>
              <w:jc w:val="center"/>
              <w:rPr>
                <w:b/>
                <w:color w:val="000000"/>
                <w:sz w:val="20"/>
                <w:szCs w:val="20"/>
              </w:rPr>
            </w:pPr>
          </w:p>
          <w:p w14:paraId="1046962C" w14:textId="77777777" w:rsidR="004E2B24" w:rsidRPr="006A73E2" w:rsidRDefault="004E2B24" w:rsidP="00DD4AAF">
            <w:pPr>
              <w:spacing w:after="120"/>
              <w:jc w:val="center"/>
              <w:rPr>
                <w:b/>
                <w:color w:val="000000"/>
                <w:sz w:val="20"/>
                <w:szCs w:val="20"/>
              </w:rPr>
            </w:pPr>
          </w:p>
        </w:tc>
      </w:tr>
      <w:tr w:rsidR="004E2B24" w:rsidRPr="006A73E2" w14:paraId="5B627841"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1B4752BC"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A3DA7AD" w14:textId="77777777" w:rsidR="004E2B24" w:rsidRPr="006A73E2" w:rsidRDefault="004E2B24" w:rsidP="00DD4AAF">
            <w:pPr>
              <w:spacing w:after="120"/>
              <w:jc w:val="center"/>
              <w:rPr>
                <w:color w:val="000000"/>
                <w:sz w:val="20"/>
                <w:szCs w:val="20"/>
              </w:rPr>
            </w:pPr>
          </w:p>
          <w:p w14:paraId="4A566639"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6F9C7265"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5FDD76CA"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E23050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Preço Total </w:t>
            </w:r>
          </w:p>
          <w:p w14:paraId="308437EE"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r>
      <w:tr w:rsidR="004E2B24" w:rsidRPr="006A73E2" w14:paraId="6D74ADD5"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BAC4ACC" w14:textId="77777777" w:rsidR="004E2B24" w:rsidRPr="006A73E2" w:rsidRDefault="004E2B24" w:rsidP="00DD4AAF">
            <w:pPr>
              <w:spacing w:after="120"/>
              <w:jc w:val="center"/>
              <w:rPr>
                <w:color w:val="000000"/>
                <w:sz w:val="20"/>
                <w:szCs w:val="20"/>
              </w:rPr>
            </w:pPr>
            <w:r w:rsidRPr="006A73E2">
              <w:rPr>
                <w:color w:val="000000"/>
                <w:sz w:val="20"/>
                <w:szCs w:val="20"/>
              </w:rPr>
              <w:t xml:space="preserve">Instalação </w:t>
            </w:r>
          </w:p>
          <w:p w14:paraId="4BBE779C" w14:textId="77777777" w:rsidR="004E2B24" w:rsidRPr="006A73E2" w:rsidRDefault="004E2B24" w:rsidP="00DD4AAF">
            <w:pPr>
              <w:spacing w:after="120"/>
              <w:jc w:val="center"/>
              <w:rPr>
                <w:color w:val="000000"/>
                <w:sz w:val="20"/>
                <w:szCs w:val="20"/>
              </w:rPr>
            </w:pPr>
            <w:r w:rsidRPr="006A73E2">
              <w:rPr>
                <w:color w:val="000000"/>
                <w:sz w:val="20"/>
                <w:szCs w:val="20"/>
              </w:rPr>
              <w:t>LPCD / MPLS 2</w:t>
            </w:r>
          </w:p>
          <w:p w14:paraId="64FF6D1E" w14:textId="77777777" w:rsidR="004E2B24" w:rsidRPr="006A73E2" w:rsidRDefault="004E2B24" w:rsidP="00DD4AAF">
            <w:pPr>
              <w:spacing w:after="120"/>
              <w:jc w:val="center"/>
              <w:rPr>
                <w:color w:val="000000"/>
                <w:sz w:val="20"/>
                <w:szCs w:val="20"/>
              </w:rPr>
            </w:pPr>
            <w:r w:rsidRPr="006A73E2">
              <w:rPr>
                <w:color w:val="000000"/>
                <w:sz w:val="20"/>
                <w:szCs w:val="20"/>
                <w:u w:val="single"/>
              </w:rPr>
              <w:t>Ponta A</w:t>
            </w:r>
            <w:r w:rsidRPr="006A73E2">
              <w:rPr>
                <w:color w:val="000000"/>
                <w:sz w:val="20"/>
                <w:szCs w:val="20"/>
              </w:rPr>
              <w:t>: SR/DPF/ES - Rua Vale do Rio Doce, nº 01, São Torquato, Vila Velha/ES</w:t>
            </w:r>
          </w:p>
          <w:p w14:paraId="360A02BF" w14:textId="77777777" w:rsidR="004E2B24" w:rsidRPr="006A73E2" w:rsidRDefault="004E2B24" w:rsidP="00DD4AAF">
            <w:pPr>
              <w:spacing w:after="120"/>
              <w:jc w:val="center"/>
              <w:rPr>
                <w:color w:val="000000"/>
                <w:sz w:val="20"/>
                <w:szCs w:val="20"/>
              </w:rPr>
            </w:pPr>
            <w:r w:rsidRPr="006A73E2">
              <w:rPr>
                <w:color w:val="000000"/>
                <w:sz w:val="20"/>
                <w:szCs w:val="20"/>
                <w:u w:val="single"/>
              </w:rPr>
              <w:t>Ponta B</w:t>
            </w:r>
            <w:r w:rsidRPr="006A73E2">
              <w:rPr>
                <w:color w:val="000000"/>
                <w:sz w:val="20"/>
                <w:szCs w:val="20"/>
              </w:rPr>
              <w:t>: Empresa TIM - Rua Fonseca Teles, 18, São Cristóvão, Rio de Janeiro–RJ</w:t>
            </w:r>
          </w:p>
        </w:tc>
        <w:tc>
          <w:tcPr>
            <w:tcW w:w="1683" w:type="dxa"/>
            <w:tcBorders>
              <w:top w:val="single" w:sz="4" w:space="0" w:color="000000"/>
              <w:left w:val="single" w:sz="4" w:space="0" w:color="000000"/>
              <w:bottom w:val="single" w:sz="4" w:space="0" w:color="000000"/>
              <w:right w:val="single" w:sz="4" w:space="0" w:color="000000"/>
            </w:tcBorders>
            <w:vAlign w:val="center"/>
          </w:tcPr>
          <w:p w14:paraId="391833FA"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708EC872" w14:textId="77777777" w:rsidR="004E2B24" w:rsidRPr="006A73E2" w:rsidRDefault="004E2B24" w:rsidP="00DD4AAF">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30ACBA5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bl>
    <w:p w14:paraId="303DC09C" w14:textId="77777777" w:rsidR="004E2B24" w:rsidRDefault="004E2B24" w:rsidP="004E2B24">
      <w:pPr>
        <w:pStyle w:val="Corpodetexto"/>
        <w:rPr>
          <w:rFonts w:ascii="Ecofont_Spranq_eco_Sans" w:hAnsi="Ecofont_Spranq_eco_Sans"/>
          <w:color w:val="000000"/>
          <w:sz w:val="20"/>
          <w:szCs w:val="20"/>
        </w:rPr>
      </w:pPr>
    </w:p>
    <w:p w14:paraId="5AE74886" w14:textId="77777777" w:rsidR="00110F77" w:rsidRPr="006A73E2" w:rsidRDefault="00110F77" w:rsidP="004E2B24">
      <w:pPr>
        <w:pStyle w:val="Corpodetexto"/>
        <w:rPr>
          <w:rFonts w:ascii="Ecofont_Spranq_eco_Sans" w:hAnsi="Ecofont_Spranq_eco_Sans"/>
          <w:color w:val="000000"/>
          <w:sz w:val="20"/>
          <w:szCs w:val="20"/>
        </w:rPr>
      </w:pPr>
    </w:p>
    <w:p w14:paraId="4C1300A8"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703A029" w14:textId="77777777" w:rsidTr="00DD4AAF">
        <w:trPr>
          <w:trHeight w:hRule="exact" w:val="800"/>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100CFAA9"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16 – MENSALIDADE LPCD / MPLS 2 (Custo  fixo mensal) </w:t>
            </w:r>
          </w:p>
          <w:p w14:paraId="5CF8DFC3"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52AD28C9" w14:textId="77777777" w:rsidR="004E2B24" w:rsidRPr="006A73E2" w:rsidRDefault="004E2B24" w:rsidP="00DD4AAF">
            <w:pPr>
              <w:spacing w:after="120"/>
              <w:jc w:val="center"/>
              <w:rPr>
                <w:b/>
                <w:color w:val="000000"/>
                <w:sz w:val="20"/>
                <w:szCs w:val="20"/>
              </w:rPr>
            </w:pPr>
          </w:p>
          <w:p w14:paraId="580284E7" w14:textId="77777777" w:rsidR="004E2B24" w:rsidRPr="006A73E2" w:rsidRDefault="004E2B24" w:rsidP="00DD4AAF">
            <w:pPr>
              <w:spacing w:after="120"/>
              <w:jc w:val="center"/>
              <w:rPr>
                <w:b/>
                <w:color w:val="000000"/>
                <w:sz w:val="20"/>
                <w:szCs w:val="20"/>
              </w:rPr>
            </w:pPr>
          </w:p>
          <w:p w14:paraId="73B1829B" w14:textId="77777777" w:rsidR="004E2B24" w:rsidRPr="006A73E2" w:rsidRDefault="004E2B24" w:rsidP="00DD4AAF">
            <w:pPr>
              <w:spacing w:after="120"/>
              <w:jc w:val="center"/>
              <w:rPr>
                <w:b/>
                <w:color w:val="000000"/>
                <w:sz w:val="20"/>
                <w:szCs w:val="20"/>
              </w:rPr>
            </w:pPr>
          </w:p>
          <w:p w14:paraId="7BEC7BB3" w14:textId="77777777" w:rsidR="004E2B24" w:rsidRPr="006A73E2" w:rsidRDefault="004E2B24" w:rsidP="00DD4AAF">
            <w:pPr>
              <w:spacing w:after="120"/>
              <w:jc w:val="center"/>
              <w:rPr>
                <w:b/>
                <w:color w:val="000000"/>
                <w:sz w:val="20"/>
                <w:szCs w:val="20"/>
              </w:rPr>
            </w:pPr>
          </w:p>
          <w:p w14:paraId="3A528AEC" w14:textId="77777777" w:rsidR="004E2B24" w:rsidRPr="006A73E2" w:rsidRDefault="004E2B24" w:rsidP="00DD4AAF">
            <w:pPr>
              <w:spacing w:after="120"/>
              <w:jc w:val="center"/>
              <w:rPr>
                <w:b/>
                <w:color w:val="000000"/>
                <w:sz w:val="20"/>
                <w:szCs w:val="20"/>
              </w:rPr>
            </w:pPr>
          </w:p>
          <w:p w14:paraId="0BA8542F" w14:textId="77777777" w:rsidR="004E2B24" w:rsidRPr="006A73E2" w:rsidRDefault="004E2B24" w:rsidP="00DD4AAF">
            <w:pPr>
              <w:spacing w:after="120"/>
              <w:jc w:val="center"/>
              <w:rPr>
                <w:b/>
                <w:color w:val="000000"/>
                <w:sz w:val="20"/>
                <w:szCs w:val="20"/>
              </w:rPr>
            </w:pPr>
          </w:p>
          <w:p w14:paraId="53B23763" w14:textId="77777777" w:rsidR="004E2B24" w:rsidRPr="006A73E2" w:rsidRDefault="004E2B24" w:rsidP="00DD4AAF">
            <w:pPr>
              <w:spacing w:after="120"/>
              <w:jc w:val="center"/>
              <w:rPr>
                <w:b/>
                <w:color w:val="000000"/>
                <w:sz w:val="20"/>
                <w:szCs w:val="20"/>
              </w:rPr>
            </w:pPr>
          </w:p>
        </w:tc>
      </w:tr>
      <w:tr w:rsidR="004E2B24" w:rsidRPr="006A73E2" w14:paraId="0140D74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612444DF"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47730224" w14:textId="77777777" w:rsidR="004E2B24" w:rsidRPr="006A73E2" w:rsidRDefault="004E2B24" w:rsidP="00DD4AAF">
            <w:pPr>
              <w:spacing w:after="120"/>
              <w:jc w:val="center"/>
              <w:rPr>
                <w:b/>
                <w:color w:val="000000"/>
                <w:sz w:val="20"/>
                <w:szCs w:val="20"/>
                <w:highlight w:val="lightGray"/>
              </w:rPr>
            </w:pPr>
          </w:p>
          <w:p w14:paraId="222604D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27942C7B"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7A7B40FF"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6579806E"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48F19812"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2F90688F" w14:textId="77777777" w:rsidR="004E2B24" w:rsidRPr="006A73E2" w:rsidRDefault="004E2B24" w:rsidP="00DD4AAF">
            <w:pPr>
              <w:spacing w:after="120"/>
              <w:jc w:val="center"/>
              <w:rPr>
                <w:color w:val="000000"/>
                <w:sz w:val="20"/>
                <w:szCs w:val="20"/>
              </w:rPr>
            </w:pPr>
            <w:r w:rsidRPr="006A73E2">
              <w:rPr>
                <w:color w:val="000000"/>
                <w:sz w:val="20"/>
                <w:szCs w:val="20"/>
              </w:rPr>
              <w:t>Mensalidade LPCD / MPLS 2</w:t>
            </w:r>
          </w:p>
        </w:tc>
        <w:tc>
          <w:tcPr>
            <w:tcW w:w="1683" w:type="dxa"/>
            <w:tcBorders>
              <w:top w:val="single" w:sz="4" w:space="0" w:color="000000"/>
              <w:left w:val="single" w:sz="4" w:space="0" w:color="000000"/>
              <w:bottom w:val="single" w:sz="4" w:space="0" w:color="000000"/>
              <w:right w:val="single" w:sz="4" w:space="0" w:color="000000"/>
            </w:tcBorders>
            <w:vAlign w:val="center"/>
          </w:tcPr>
          <w:p w14:paraId="520809A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66E02A"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1AB265A1"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7763C86C" w14:textId="77777777" w:rsidR="004E2B24" w:rsidRPr="006A73E2" w:rsidRDefault="004E2B24" w:rsidP="004E2B24">
      <w:pPr>
        <w:pStyle w:val="Corpodetexto"/>
        <w:rPr>
          <w:rFonts w:ascii="Ecofont_Spranq_eco_Sans" w:hAnsi="Ecofont_Spranq_eco_Sans"/>
          <w:color w:val="000000"/>
          <w:sz w:val="20"/>
          <w:szCs w:val="20"/>
        </w:rPr>
      </w:pPr>
    </w:p>
    <w:p w14:paraId="4A0CC7ED" w14:textId="77777777" w:rsidR="004E2B24" w:rsidRPr="006A73E2" w:rsidRDefault="004E2B24" w:rsidP="004E2B24">
      <w:pPr>
        <w:pStyle w:val="Corpodetexto"/>
        <w:rPr>
          <w:rFonts w:ascii="Ecofont_Spranq_eco_Sans" w:hAnsi="Ecofont_Spranq_eco_Sans"/>
          <w:color w:val="000000"/>
          <w:sz w:val="20"/>
          <w:szCs w:val="20"/>
        </w:rPr>
      </w:pPr>
    </w:p>
    <w:p w14:paraId="675EB021" w14:textId="77777777" w:rsidR="004E2B24" w:rsidRDefault="004E2B24" w:rsidP="004E2B24">
      <w:pPr>
        <w:pStyle w:val="Corpodetexto"/>
        <w:rPr>
          <w:rFonts w:ascii="Ecofont_Spranq_eco_Sans" w:hAnsi="Ecofont_Spranq_eco_Sans"/>
          <w:color w:val="000000"/>
          <w:sz w:val="20"/>
          <w:szCs w:val="20"/>
        </w:rPr>
      </w:pPr>
    </w:p>
    <w:p w14:paraId="6D82586A" w14:textId="77777777" w:rsidR="00110F77" w:rsidRDefault="00110F77" w:rsidP="004E2B24">
      <w:pPr>
        <w:pStyle w:val="Corpodetexto"/>
        <w:rPr>
          <w:rFonts w:ascii="Ecofont_Spranq_eco_Sans" w:hAnsi="Ecofont_Spranq_eco_Sans"/>
          <w:color w:val="000000"/>
          <w:sz w:val="20"/>
          <w:szCs w:val="20"/>
        </w:rPr>
      </w:pPr>
    </w:p>
    <w:p w14:paraId="3C86BC71" w14:textId="77777777" w:rsidR="00110F77" w:rsidRDefault="00110F77" w:rsidP="004E2B24">
      <w:pPr>
        <w:pStyle w:val="Corpodetexto"/>
        <w:rPr>
          <w:rFonts w:ascii="Ecofont_Spranq_eco_Sans" w:hAnsi="Ecofont_Spranq_eco_Sans"/>
          <w:color w:val="000000"/>
          <w:sz w:val="20"/>
          <w:szCs w:val="20"/>
        </w:rPr>
      </w:pPr>
    </w:p>
    <w:p w14:paraId="17F7FE1D" w14:textId="77777777" w:rsidR="00110F77" w:rsidRDefault="00110F77" w:rsidP="004E2B24">
      <w:pPr>
        <w:pStyle w:val="Corpodetexto"/>
        <w:rPr>
          <w:rFonts w:ascii="Ecofont_Spranq_eco_Sans" w:hAnsi="Ecofont_Spranq_eco_Sans"/>
          <w:color w:val="000000"/>
          <w:sz w:val="20"/>
          <w:szCs w:val="20"/>
        </w:rPr>
      </w:pPr>
    </w:p>
    <w:p w14:paraId="1FDC67D1" w14:textId="77777777" w:rsidR="00110F77" w:rsidRDefault="00110F77" w:rsidP="004E2B24">
      <w:pPr>
        <w:pStyle w:val="Corpodetexto"/>
        <w:rPr>
          <w:rFonts w:ascii="Ecofont_Spranq_eco_Sans" w:hAnsi="Ecofont_Spranq_eco_Sans"/>
          <w:color w:val="000000"/>
          <w:sz w:val="20"/>
          <w:szCs w:val="20"/>
        </w:rPr>
      </w:pPr>
    </w:p>
    <w:p w14:paraId="65878920" w14:textId="77777777" w:rsidR="00110F77" w:rsidRDefault="00110F77" w:rsidP="004E2B24">
      <w:pPr>
        <w:pStyle w:val="Corpodetexto"/>
        <w:rPr>
          <w:rFonts w:ascii="Ecofont_Spranq_eco_Sans" w:hAnsi="Ecofont_Spranq_eco_Sans"/>
          <w:color w:val="000000"/>
          <w:sz w:val="20"/>
          <w:szCs w:val="20"/>
        </w:rPr>
      </w:pPr>
    </w:p>
    <w:p w14:paraId="1BA4866A" w14:textId="77777777" w:rsidR="00110F77" w:rsidRDefault="00110F77" w:rsidP="004E2B24">
      <w:pPr>
        <w:pStyle w:val="Corpodetexto"/>
        <w:rPr>
          <w:rFonts w:ascii="Ecofont_Spranq_eco_Sans" w:hAnsi="Ecofont_Spranq_eco_Sans"/>
          <w:color w:val="000000"/>
          <w:sz w:val="20"/>
          <w:szCs w:val="20"/>
        </w:rPr>
      </w:pPr>
    </w:p>
    <w:p w14:paraId="11C558AB" w14:textId="77777777" w:rsidR="00110F77" w:rsidRPr="006A73E2" w:rsidRDefault="00110F77" w:rsidP="004E2B24">
      <w:pPr>
        <w:pStyle w:val="Corpodetexto"/>
        <w:rPr>
          <w:rFonts w:ascii="Ecofont_Spranq_eco_Sans" w:hAnsi="Ecofont_Spranq_eco_Sans"/>
          <w:color w:val="000000"/>
          <w:sz w:val="20"/>
          <w:szCs w:val="20"/>
        </w:rPr>
      </w:pPr>
    </w:p>
    <w:p w14:paraId="3697C472" w14:textId="77777777" w:rsidR="004E2B24" w:rsidRPr="006A73E2" w:rsidRDefault="004E2B24" w:rsidP="004E2B24">
      <w:pPr>
        <w:pStyle w:val="Corpodetexto"/>
        <w:rPr>
          <w:rFonts w:ascii="Ecofont_Spranq_eco_Sans" w:hAnsi="Ecofont_Spranq_eco_Sans"/>
          <w:color w:val="000000"/>
          <w:sz w:val="20"/>
          <w:szCs w:val="20"/>
        </w:rPr>
      </w:pPr>
    </w:p>
    <w:p w14:paraId="775816D0" w14:textId="77777777"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GRUPO 6 (itens 17 e 18)</w:t>
      </w:r>
    </w:p>
    <w:p w14:paraId="09701BC2" w14:textId="77777777" w:rsidR="004E2B24" w:rsidRPr="006A73E2" w:rsidRDefault="004E2B24" w:rsidP="004E2B24">
      <w:pPr>
        <w:spacing w:after="120"/>
        <w:rPr>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4B4D8C54" w14:textId="77777777" w:rsidTr="00DD4AAF">
        <w:trPr>
          <w:trHeight w:hRule="exact" w:val="1301"/>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2CE58E0F" w14:textId="77777777" w:rsidR="004E2B24" w:rsidRPr="006A73E2" w:rsidRDefault="004E2B24" w:rsidP="00DD4AAF">
            <w:pPr>
              <w:spacing w:after="120"/>
              <w:jc w:val="center"/>
              <w:rPr>
                <w:b/>
                <w:color w:val="000000"/>
                <w:sz w:val="20"/>
                <w:szCs w:val="20"/>
              </w:rPr>
            </w:pPr>
          </w:p>
          <w:p w14:paraId="7D87B235"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17 – INSTALAÇÃO LINK de Internet (Custo  fixo, cobrado uma única vez) </w:t>
            </w:r>
          </w:p>
          <w:p w14:paraId="59CC9682" w14:textId="77777777" w:rsidR="004E2B24" w:rsidRPr="006A73E2" w:rsidRDefault="004E2B24" w:rsidP="00DD4AAF">
            <w:pPr>
              <w:spacing w:after="120"/>
              <w:jc w:val="center"/>
              <w:rPr>
                <w:b/>
                <w:color w:val="000000"/>
                <w:sz w:val="20"/>
                <w:szCs w:val="20"/>
              </w:rPr>
            </w:pPr>
            <w:r w:rsidRPr="006A73E2">
              <w:rPr>
                <w:b/>
                <w:color w:val="000000"/>
                <w:sz w:val="20"/>
                <w:szCs w:val="20"/>
              </w:rPr>
              <w:t>– Código CATSER/SIASG = 14958.</w:t>
            </w:r>
          </w:p>
          <w:p w14:paraId="18B6F1CA" w14:textId="77777777" w:rsidR="004E2B24" w:rsidRPr="006A73E2" w:rsidRDefault="004E2B24" w:rsidP="00DD4AAF">
            <w:pPr>
              <w:spacing w:after="120"/>
              <w:jc w:val="center"/>
              <w:rPr>
                <w:b/>
                <w:color w:val="000000"/>
                <w:sz w:val="20"/>
                <w:szCs w:val="20"/>
              </w:rPr>
            </w:pPr>
          </w:p>
          <w:p w14:paraId="3D668FD3" w14:textId="77777777" w:rsidR="004E2B24" w:rsidRPr="006A73E2" w:rsidRDefault="004E2B24" w:rsidP="00DD4AAF">
            <w:pPr>
              <w:spacing w:after="120"/>
              <w:jc w:val="center"/>
              <w:rPr>
                <w:b/>
                <w:color w:val="000000"/>
                <w:sz w:val="20"/>
                <w:szCs w:val="20"/>
              </w:rPr>
            </w:pPr>
          </w:p>
          <w:p w14:paraId="22A86965" w14:textId="77777777" w:rsidR="004E2B24" w:rsidRPr="006A73E2" w:rsidRDefault="004E2B24" w:rsidP="00DD4AAF">
            <w:pPr>
              <w:spacing w:after="120"/>
              <w:jc w:val="center"/>
              <w:rPr>
                <w:b/>
                <w:color w:val="000000"/>
                <w:sz w:val="20"/>
                <w:szCs w:val="20"/>
              </w:rPr>
            </w:pPr>
          </w:p>
          <w:p w14:paraId="31E01611" w14:textId="77777777" w:rsidR="004E2B24" w:rsidRPr="006A73E2" w:rsidRDefault="004E2B24" w:rsidP="00DD4AAF">
            <w:pPr>
              <w:spacing w:after="120"/>
              <w:jc w:val="center"/>
              <w:rPr>
                <w:b/>
                <w:color w:val="000000"/>
                <w:sz w:val="20"/>
                <w:szCs w:val="20"/>
              </w:rPr>
            </w:pPr>
          </w:p>
          <w:p w14:paraId="7CBB63DD" w14:textId="77777777" w:rsidR="004E2B24" w:rsidRPr="006A73E2" w:rsidRDefault="004E2B24" w:rsidP="00DD4AAF">
            <w:pPr>
              <w:spacing w:after="120"/>
              <w:jc w:val="center"/>
              <w:rPr>
                <w:b/>
                <w:color w:val="000000"/>
                <w:sz w:val="20"/>
                <w:szCs w:val="20"/>
              </w:rPr>
            </w:pPr>
          </w:p>
          <w:p w14:paraId="3BF2FF62" w14:textId="77777777" w:rsidR="004E2B24" w:rsidRPr="006A73E2" w:rsidRDefault="004E2B24" w:rsidP="00DD4AAF">
            <w:pPr>
              <w:spacing w:after="120"/>
              <w:jc w:val="center"/>
              <w:rPr>
                <w:b/>
                <w:color w:val="000000"/>
                <w:sz w:val="20"/>
                <w:szCs w:val="20"/>
              </w:rPr>
            </w:pPr>
          </w:p>
          <w:p w14:paraId="743C343B" w14:textId="77777777" w:rsidR="004E2B24" w:rsidRPr="006A73E2" w:rsidRDefault="004E2B24" w:rsidP="00DD4AAF">
            <w:pPr>
              <w:spacing w:after="120"/>
              <w:jc w:val="center"/>
              <w:rPr>
                <w:b/>
                <w:color w:val="000000"/>
                <w:sz w:val="20"/>
                <w:szCs w:val="20"/>
              </w:rPr>
            </w:pPr>
          </w:p>
          <w:p w14:paraId="44ACAF46" w14:textId="77777777" w:rsidR="004E2B24" w:rsidRPr="006A73E2" w:rsidRDefault="004E2B24" w:rsidP="00DD4AAF">
            <w:pPr>
              <w:spacing w:after="120"/>
              <w:jc w:val="center"/>
              <w:rPr>
                <w:b/>
                <w:color w:val="000000"/>
                <w:sz w:val="20"/>
                <w:szCs w:val="20"/>
              </w:rPr>
            </w:pPr>
          </w:p>
          <w:p w14:paraId="2FCCE33A" w14:textId="77777777" w:rsidR="004E2B24" w:rsidRPr="006A73E2" w:rsidRDefault="004E2B24" w:rsidP="00DD4AAF">
            <w:pPr>
              <w:spacing w:after="120"/>
              <w:jc w:val="center"/>
              <w:rPr>
                <w:b/>
                <w:color w:val="000000"/>
                <w:sz w:val="20"/>
                <w:szCs w:val="20"/>
              </w:rPr>
            </w:pPr>
          </w:p>
          <w:p w14:paraId="6235F6E5" w14:textId="77777777" w:rsidR="004E2B24" w:rsidRPr="006A73E2" w:rsidRDefault="004E2B24" w:rsidP="00DD4AAF">
            <w:pPr>
              <w:spacing w:after="120"/>
              <w:jc w:val="center"/>
              <w:rPr>
                <w:b/>
                <w:color w:val="000000"/>
                <w:sz w:val="20"/>
                <w:szCs w:val="20"/>
              </w:rPr>
            </w:pPr>
          </w:p>
        </w:tc>
      </w:tr>
      <w:tr w:rsidR="004E2B24" w:rsidRPr="006A73E2" w14:paraId="2DE8730D"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790D43E2"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0CF23F59" w14:textId="77777777" w:rsidR="004E2B24" w:rsidRPr="006A73E2" w:rsidRDefault="004E2B24" w:rsidP="00DD4AAF">
            <w:pPr>
              <w:spacing w:after="120"/>
              <w:jc w:val="center"/>
              <w:rPr>
                <w:color w:val="000000"/>
                <w:sz w:val="20"/>
                <w:szCs w:val="20"/>
              </w:rPr>
            </w:pPr>
          </w:p>
          <w:p w14:paraId="4474F1C1"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unitário </w:t>
            </w:r>
          </w:p>
          <w:p w14:paraId="556B4A56" w14:textId="77777777" w:rsidR="004E2B24" w:rsidRPr="006A73E2" w:rsidRDefault="004E2B24" w:rsidP="00DD4AAF">
            <w:pPr>
              <w:spacing w:after="120"/>
              <w:jc w:val="center"/>
              <w:rPr>
                <w:color w:val="000000"/>
                <w:sz w:val="20"/>
                <w:szCs w:val="20"/>
              </w:rPr>
            </w:pPr>
            <w:r w:rsidRPr="006A73E2">
              <w:rPr>
                <w:color w:val="000000"/>
                <w:sz w:val="20"/>
                <w:szCs w:val="20"/>
              </w:rPr>
              <w:t>(R$)</w:t>
            </w:r>
          </w:p>
        </w:tc>
        <w:tc>
          <w:tcPr>
            <w:tcW w:w="1418" w:type="dxa"/>
            <w:tcBorders>
              <w:top w:val="single" w:sz="4" w:space="0" w:color="000000"/>
              <w:left w:val="single" w:sz="4" w:space="0" w:color="000000"/>
              <w:bottom w:val="single" w:sz="4" w:space="0" w:color="000000"/>
              <w:right w:val="single" w:sz="4" w:space="0" w:color="000000"/>
            </w:tcBorders>
            <w:vAlign w:val="center"/>
          </w:tcPr>
          <w:p w14:paraId="100F9B30" w14:textId="77777777" w:rsidR="004E2B24" w:rsidRPr="006A73E2" w:rsidRDefault="004E2B24" w:rsidP="00DD4AAF">
            <w:pPr>
              <w:spacing w:after="120"/>
              <w:jc w:val="center"/>
              <w:rPr>
                <w:color w:val="000000"/>
                <w:sz w:val="20"/>
                <w:szCs w:val="20"/>
              </w:rPr>
            </w:pPr>
            <w:r w:rsidRPr="006A73E2">
              <w:rPr>
                <w:color w:val="000000"/>
                <w:sz w:val="20"/>
                <w:szCs w:val="20"/>
              </w:rPr>
              <w:t>Qtde de instalações</w:t>
            </w:r>
          </w:p>
        </w:tc>
        <w:tc>
          <w:tcPr>
            <w:tcW w:w="1984" w:type="dxa"/>
            <w:tcBorders>
              <w:top w:val="single" w:sz="4" w:space="0" w:color="000000"/>
              <w:left w:val="single" w:sz="4" w:space="0" w:color="000000"/>
              <w:bottom w:val="single" w:sz="4" w:space="0" w:color="000000"/>
              <w:right w:val="single" w:sz="4" w:space="0" w:color="000000"/>
            </w:tcBorders>
            <w:vAlign w:val="center"/>
          </w:tcPr>
          <w:p w14:paraId="41C14107"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Total (R$)</w:t>
            </w:r>
          </w:p>
        </w:tc>
      </w:tr>
      <w:tr w:rsidR="004E2B24" w:rsidRPr="006A73E2" w14:paraId="1C88BB04"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9927477" w14:textId="77777777" w:rsidR="004E2B24" w:rsidRPr="006A73E2" w:rsidRDefault="004E2B24" w:rsidP="00DD4AAF">
            <w:pPr>
              <w:spacing w:after="120"/>
              <w:jc w:val="center"/>
              <w:rPr>
                <w:color w:val="000000"/>
                <w:sz w:val="20"/>
                <w:szCs w:val="20"/>
              </w:rPr>
            </w:pPr>
            <w:r w:rsidRPr="006A73E2">
              <w:rPr>
                <w:color w:val="000000"/>
                <w:sz w:val="20"/>
                <w:szCs w:val="20"/>
              </w:rPr>
              <w:t xml:space="preserve">Instalação </w:t>
            </w:r>
          </w:p>
          <w:p w14:paraId="128AE2A8" w14:textId="77777777" w:rsidR="004E2B24" w:rsidRPr="006A73E2" w:rsidRDefault="004E2B24" w:rsidP="00DD4AAF">
            <w:pPr>
              <w:spacing w:after="120"/>
              <w:jc w:val="center"/>
              <w:rPr>
                <w:color w:val="000000"/>
                <w:sz w:val="20"/>
                <w:szCs w:val="20"/>
              </w:rPr>
            </w:pPr>
            <w:r w:rsidRPr="006A73E2">
              <w:rPr>
                <w:color w:val="000000"/>
                <w:sz w:val="20"/>
                <w:szCs w:val="20"/>
              </w:rPr>
              <w:t>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7526104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C9944" w14:textId="77777777" w:rsidR="004E2B24" w:rsidRPr="006A73E2" w:rsidRDefault="004E2B24" w:rsidP="00DD4AAF">
            <w:pPr>
              <w:spacing w:after="120"/>
              <w:jc w:val="center"/>
              <w:rPr>
                <w:color w:val="000000"/>
                <w:sz w:val="20"/>
                <w:szCs w:val="20"/>
              </w:rPr>
            </w:pPr>
            <w:r w:rsidRPr="006A73E2">
              <w:rPr>
                <w:color w:val="000000"/>
                <w:sz w:val="20"/>
                <w:szCs w:val="20"/>
              </w:rPr>
              <w:t>01</w:t>
            </w:r>
          </w:p>
        </w:tc>
        <w:tc>
          <w:tcPr>
            <w:tcW w:w="1984" w:type="dxa"/>
            <w:tcBorders>
              <w:top w:val="single" w:sz="4" w:space="0" w:color="000000"/>
              <w:left w:val="single" w:sz="4" w:space="0" w:color="000000"/>
              <w:bottom w:val="single" w:sz="4" w:space="0" w:color="000000"/>
              <w:right w:val="single" w:sz="4" w:space="0" w:color="000000"/>
            </w:tcBorders>
            <w:vAlign w:val="center"/>
          </w:tcPr>
          <w:p w14:paraId="25A0953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bl>
    <w:p w14:paraId="447B5B19" w14:textId="77777777" w:rsidR="004E2B24" w:rsidRPr="006A73E2" w:rsidRDefault="004E2B24" w:rsidP="004E2B24">
      <w:pPr>
        <w:pStyle w:val="Corpodetexto"/>
        <w:rPr>
          <w:rFonts w:ascii="Ecofont_Spranq_eco_Sans" w:hAnsi="Ecofont_Spranq_eco_Sans"/>
          <w:color w:val="000000"/>
          <w:sz w:val="20"/>
          <w:szCs w:val="20"/>
        </w:rPr>
      </w:pPr>
    </w:p>
    <w:tbl>
      <w:tblPr>
        <w:tblW w:w="8399" w:type="dxa"/>
        <w:tblInd w:w="8" w:type="dxa"/>
        <w:tblLayout w:type="fixed"/>
        <w:tblCellMar>
          <w:left w:w="0" w:type="dxa"/>
          <w:right w:w="0" w:type="dxa"/>
        </w:tblCellMar>
        <w:tblLook w:val="0000" w:firstRow="0" w:lastRow="0" w:firstColumn="0" w:lastColumn="0" w:noHBand="0" w:noVBand="0"/>
      </w:tblPr>
      <w:tblGrid>
        <w:gridCol w:w="3314"/>
        <w:gridCol w:w="1683"/>
        <w:gridCol w:w="1418"/>
        <w:gridCol w:w="1984"/>
      </w:tblGrid>
      <w:tr w:rsidR="004E2B24" w:rsidRPr="006A73E2" w14:paraId="7CCF9688" w14:textId="77777777" w:rsidTr="00DD4AAF">
        <w:trPr>
          <w:trHeight w:hRule="exact" w:val="1391"/>
        </w:trPr>
        <w:tc>
          <w:tcPr>
            <w:tcW w:w="8399" w:type="dxa"/>
            <w:gridSpan w:val="4"/>
            <w:tcBorders>
              <w:top w:val="single" w:sz="4" w:space="0" w:color="000000"/>
              <w:left w:val="single" w:sz="6" w:space="0" w:color="000000"/>
              <w:bottom w:val="single" w:sz="4" w:space="0" w:color="000000"/>
              <w:right w:val="single" w:sz="6" w:space="0" w:color="000000"/>
            </w:tcBorders>
            <w:shd w:val="clear" w:color="auto" w:fill="auto"/>
            <w:vAlign w:val="center"/>
          </w:tcPr>
          <w:p w14:paraId="4B62B555" w14:textId="77777777" w:rsidR="004E2B24" w:rsidRPr="006A73E2" w:rsidRDefault="004E2B24" w:rsidP="00DD4AAF">
            <w:pPr>
              <w:spacing w:after="120"/>
              <w:jc w:val="center"/>
              <w:rPr>
                <w:b/>
                <w:color w:val="000000"/>
                <w:sz w:val="20"/>
                <w:szCs w:val="20"/>
              </w:rPr>
            </w:pPr>
          </w:p>
          <w:p w14:paraId="24D36342"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Item 18 – MENSALIDADE LINK de Internet (Custo fixo mensal) </w:t>
            </w:r>
          </w:p>
          <w:p w14:paraId="5C93AB99" w14:textId="77777777" w:rsidR="004E2B24" w:rsidRPr="006A73E2" w:rsidRDefault="004E2B24" w:rsidP="00DD4AAF">
            <w:pPr>
              <w:spacing w:after="120"/>
              <w:jc w:val="center"/>
              <w:rPr>
                <w:b/>
                <w:color w:val="000000"/>
                <w:sz w:val="20"/>
                <w:szCs w:val="20"/>
              </w:rPr>
            </w:pPr>
            <w:r w:rsidRPr="006A73E2">
              <w:rPr>
                <w:b/>
                <w:color w:val="000000"/>
                <w:sz w:val="20"/>
                <w:szCs w:val="20"/>
              </w:rPr>
              <w:t xml:space="preserve">– Código CATSER/SIASG = 14958. </w:t>
            </w:r>
          </w:p>
          <w:p w14:paraId="282AF782" w14:textId="77777777" w:rsidR="004E2B24" w:rsidRPr="006A73E2" w:rsidRDefault="004E2B24" w:rsidP="00DD4AAF">
            <w:pPr>
              <w:spacing w:after="120"/>
              <w:jc w:val="center"/>
              <w:rPr>
                <w:b/>
                <w:color w:val="000000"/>
                <w:sz w:val="20"/>
                <w:szCs w:val="20"/>
              </w:rPr>
            </w:pPr>
          </w:p>
          <w:p w14:paraId="1365F16C" w14:textId="77777777" w:rsidR="004E2B24" w:rsidRPr="006A73E2" w:rsidRDefault="004E2B24" w:rsidP="00DD4AAF">
            <w:pPr>
              <w:spacing w:after="120"/>
              <w:jc w:val="center"/>
              <w:rPr>
                <w:b/>
                <w:color w:val="000000"/>
                <w:sz w:val="20"/>
                <w:szCs w:val="20"/>
              </w:rPr>
            </w:pPr>
          </w:p>
          <w:p w14:paraId="48EB82BE" w14:textId="77777777" w:rsidR="004E2B24" w:rsidRPr="006A73E2" w:rsidRDefault="004E2B24" w:rsidP="00DD4AAF">
            <w:pPr>
              <w:spacing w:after="120"/>
              <w:jc w:val="center"/>
              <w:rPr>
                <w:b/>
                <w:color w:val="000000"/>
                <w:sz w:val="20"/>
                <w:szCs w:val="20"/>
              </w:rPr>
            </w:pPr>
          </w:p>
          <w:p w14:paraId="0E0389F2" w14:textId="77777777" w:rsidR="004E2B24" w:rsidRPr="006A73E2" w:rsidRDefault="004E2B24" w:rsidP="00DD4AAF">
            <w:pPr>
              <w:spacing w:after="120"/>
              <w:jc w:val="center"/>
              <w:rPr>
                <w:b/>
                <w:color w:val="000000"/>
                <w:sz w:val="20"/>
                <w:szCs w:val="20"/>
              </w:rPr>
            </w:pPr>
          </w:p>
          <w:p w14:paraId="38CFB100" w14:textId="77777777" w:rsidR="004E2B24" w:rsidRPr="006A73E2" w:rsidRDefault="004E2B24" w:rsidP="00DD4AAF">
            <w:pPr>
              <w:spacing w:after="120"/>
              <w:jc w:val="center"/>
              <w:rPr>
                <w:b/>
                <w:color w:val="000000"/>
                <w:sz w:val="20"/>
                <w:szCs w:val="20"/>
              </w:rPr>
            </w:pPr>
          </w:p>
          <w:p w14:paraId="12C62DA9" w14:textId="77777777" w:rsidR="004E2B24" w:rsidRPr="006A73E2" w:rsidRDefault="004E2B24" w:rsidP="00DD4AAF">
            <w:pPr>
              <w:spacing w:after="120"/>
              <w:jc w:val="center"/>
              <w:rPr>
                <w:b/>
                <w:color w:val="000000"/>
                <w:sz w:val="20"/>
                <w:szCs w:val="20"/>
              </w:rPr>
            </w:pPr>
          </w:p>
          <w:p w14:paraId="57D26C02" w14:textId="77777777" w:rsidR="004E2B24" w:rsidRPr="006A73E2" w:rsidRDefault="004E2B24" w:rsidP="00DD4AAF">
            <w:pPr>
              <w:spacing w:after="120"/>
              <w:jc w:val="center"/>
              <w:rPr>
                <w:b/>
                <w:color w:val="000000"/>
                <w:sz w:val="20"/>
                <w:szCs w:val="20"/>
              </w:rPr>
            </w:pPr>
          </w:p>
          <w:p w14:paraId="3E866ABC" w14:textId="77777777" w:rsidR="004E2B24" w:rsidRPr="006A73E2" w:rsidRDefault="004E2B24" w:rsidP="00DD4AAF">
            <w:pPr>
              <w:spacing w:after="120"/>
              <w:jc w:val="center"/>
              <w:rPr>
                <w:b/>
                <w:color w:val="000000"/>
                <w:sz w:val="20"/>
                <w:szCs w:val="20"/>
              </w:rPr>
            </w:pPr>
          </w:p>
          <w:p w14:paraId="45B97840" w14:textId="77777777" w:rsidR="004E2B24" w:rsidRPr="006A73E2" w:rsidRDefault="004E2B24" w:rsidP="00DD4AAF">
            <w:pPr>
              <w:spacing w:after="120"/>
              <w:jc w:val="center"/>
              <w:rPr>
                <w:b/>
                <w:color w:val="000000"/>
                <w:sz w:val="20"/>
                <w:szCs w:val="20"/>
              </w:rPr>
            </w:pPr>
          </w:p>
          <w:p w14:paraId="774713CD" w14:textId="77777777" w:rsidR="004E2B24" w:rsidRPr="006A73E2" w:rsidRDefault="004E2B24" w:rsidP="00DD4AAF">
            <w:pPr>
              <w:spacing w:after="120"/>
              <w:jc w:val="center"/>
              <w:rPr>
                <w:b/>
                <w:color w:val="000000"/>
                <w:sz w:val="20"/>
                <w:szCs w:val="20"/>
              </w:rPr>
            </w:pPr>
          </w:p>
        </w:tc>
      </w:tr>
      <w:tr w:rsidR="004E2B24" w:rsidRPr="006A73E2" w14:paraId="32C1440A"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42CED15F"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1683" w:type="dxa"/>
            <w:tcBorders>
              <w:top w:val="single" w:sz="4" w:space="0" w:color="000000"/>
              <w:left w:val="single" w:sz="4" w:space="0" w:color="000000"/>
              <w:bottom w:val="single" w:sz="4" w:space="0" w:color="000000"/>
              <w:right w:val="single" w:sz="4" w:space="0" w:color="000000"/>
            </w:tcBorders>
            <w:vAlign w:val="center"/>
          </w:tcPr>
          <w:p w14:paraId="13430DFE" w14:textId="77777777" w:rsidR="004E2B24" w:rsidRPr="006A73E2" w:rsidRDefault="004E2B24" w:rsidP="00DD4AAF">
            <w:pPr>
              <w:spacing w:after="120"/>
              <w:jc w:val="center"/>
              <w:rPr>
                <w:b/>
                <w:color w:val="000000"/>
                <w:sz w:val="20"/>
                <w:szCs w:val="20"/>
                <w:highlight w:val="lightGray"/>
              </w:rPr>
            </w:pPr>
          </w:p>
          <w:p w14:paraId="0E7C9302"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Preço mensal (R$)</w:t>
            </w:r>
          </w:p>
        </w:tc>
        <w:tc>
          <w:tcPr>
            <w:tcW w:w="1418" w:type="dxa"/>
            <w:tcBorders>
              <w:top w:val="single" w:sz="4" w:space="0" w:color="000000"/>
              <w:left w:val="single" w:sz="4" w:space="0" w:color="000000"/>
              <w:bottom w:val="single" w:sz="4" w:space="0" w:color="000000"/>
              <w:right w:val="single" w:sz="4" w:space="0" w:color="000000"/>
            </w:tcBorders>
            <w:vAlign w:val="center"/>
          </w:tcPr>
          <w:p w14:paraId="5C205D03" w14:textId="77777777" w:rsidR="004E2B24" w:rsidRPr="006A73E2" w:rsidRDefault="004E2B24" w:rsidP="00DD4AAF">
            <w:pPr>
              <w:spacing w:after="120"/>
              <w:jc w:val="center"/>
              <w:rPr>
                <w:color w:val="000000"/>
                <w:sz w:val="20"/>
                <w:szCs w:val="20"/>
              </w:rPr>
            </w:pPr>
            <w:r w:rsidRPr="006A73E2">
              <w:rPr>
                <w:color w:val="000000"/>
                <w:sz w:val="20"/>
                <w:szCs w:val="20"/>
              </w:rPr>
              <w:t>Qtde de meses da execução do serviço</w:t>
            </w:r>
          </w:p>
        </w:tc>
        <w:tc>
          <w:tcPr>
            <w:tcW w:w="1984" w:type="dxa"/>
            <w:tcBorders>
              <w:top w:val="single" w:sz="4" w:space="0" w:color="000000"/>
              <w:left w:val="single" w:sz="4" w:space="0" w:color="000000"/>
              <w:bottom w:val="single" w:sz="4" w:space="0" w:color="000000"/>
              <w:right w:val="single" w:sz="4" w:space="0" w:color="000000"/>
            </w:tcBorders>
            <w:vAlign w:val="center"/>
          </w:tcPr>
          <w:p w14:paraId="609D1926" w14:textId="77777777" w:rsidR="004E2B24" w:rsidRPr="006A73E2" w:rsidRDefault="004E2B24" w:rsidP="00DD4AAF">
            <w:pPr>
              <w:spacing w:after="120"/>
              <w:jc w:val="center"/>
              <w:rPr>
                <w:color w:val="000000"/>
                <w:sz w:val="20"/>
                <w:szCs w:val="20"/>
              </w:rPr>
            </w:pPr>
            <w:r w:rsidRPr="006A73E2">
              <w:rPr>
                <w:color w:val="000000"/>
                <w:sz w:val="20"/>
                <w:szCs w:val="20"/>
              </w:rPr>
              <w:t xml:space="preserve">Preço Total </w:t>
            </w:r>
          </w:p>
          <w:p w14:paraId="05DAB793" w14:textId="77777777" w:rsidR="004E2B24" w:rsidRPr="006A73E2" w:rsidRDefault="004E2B24" w:rsidP="00DD4AAF">
            <w:pPr>
              <w:spacing w:after="120"/>
              <w:jc w:val="center"/>
              <w:rPr>
                <w:color w:val="000000"/>
                <w:sz w:val="20"/>
                <w:szCs w:val="20"/>
              </w:rPr>
            </w:pPr>
            <w:r w:rsidRPr="006A73E2">
              <w:rPr>
                <w:color w:val="000000"/>
                <w:sz w:val="20"/>
                <w:szCs w:val="20"/>
              </w:rPr>
              <w:t>(R$)</w:t>
            </w:r>
          </w:p>
        </w:tc>
      </w:tr>
      <w:tr w:rsidR="004E2B24" w:rsidRPr="006A73E2" w14:paraId="7139779F" w14:textId="77777777" w:rsidTr="00DD4AAF">
        <w:trPr>
          <w:trHeight w:val="506"/>
        </w:trPr>
        <w:tc>
          <w:tcPr>
            <w:tcW w:w="3314" w:type="dxa"/>
            <w:tcBorders>
              <w:top w:val="single" w:sz="4" w:space="0" w:color="000000"/>
              <w:left w:val="single" w:sz="6" w:space="0" w:color="000000"/>
              <w:bottom w:val="single" w:sz="4" w:space="0" w:color="000000"/>
              <w:right w:val="single" w:sz="4" w:space="0" w:color="000000"/>
            </w:tcBorders>
            <w:vAlign w:val="center"/>
          </w:tcPr>
          <w:p w14:paraId="3B5C11F8" w14:textId="77777777" w:rsidR="004E2B24" w:rsidRPr="006A73E2" w:rsidRDefault="004E2B24" w:rsidP="00DD4AAF">
            <w:pPr>
              <w:spacing w:after="120"/>
              <w:jc w:val="center"/>
              <w:rPr>
                <w:color w:val="000000"/>
                <w:sz w:val="20"/>
                <w:szCs w:val="20"/>
              </w:rPr>
            </w:pPr>
            <w:r w:rsidRPr="006A73E2">
              <w:rPr>
                <w:color w:val="000000"/>
                <w:sz w:val="20"/>
                <w:szCs w:val="20"/>
              </w:rPr>
              <w:t>Mensalidade LINK de Internet</w:t>
            </w:r>
          </w:p>
        </w:tc>
        <w:tc>
          <w:tcPr>
            <w:tcW w:w="1683" w:type="dxa"/>
            <w:tcBorders>
              <w:top w:val="single" w:sz="4" w:space="0" w:color="000000"/>
              <w:left w:val="single" w:sz="4" w:space="0" w:color="000000"/>
              <w:bottom w:val="single" w:sz="4" w:space="0" w:color="000000"/>
              <w:right w:val="single" w:sz="4" w:space="0" w:color="000000"/>
            </w:tcBorders>
            <w:vAlign w:val="center"/>
          </w:tcPr>
          <w:p w14:paraId="562A24DE"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29D54752" w14:textId="77777777" w:rsidR="004E2B24" w:rsidRPr="006A73E2" w:rsidRDefault="004E2B24" w:rsidP="00DD4AAF">
            <w:pPr>
              <w:spacing w:after="120"/>
              <w:jc w:val="center"/>
              <w:rPr>
                <w:color w:val="000000"/>
                <w:sz w:val="20"/>
                <w:szCs w:val="20"/>
              </w:rPr>
            </w:pPr>
            <w:r w:rsidRPr="006A73E2">
              <w:rPr>
                <w:color w:val="000000"/>
                <w:sz w:val="20"/>
                <w:szCs w:val="20"/>
              </w:rPr>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761DD320" w14:textId="77777777" w:rsidR="004E2B24" w:rsidRPr="006A73E2" w:rsidRDefault="004E2B24" w:rsidP="00DD4AAF">
            <w:pPr>
              <w:spacing w:after="120"/>
              <w:jc w:val="center"/>
              <w:rPr>
                <w:color w:val="000000"/>
                <w:sz w:val="20"/>
                <w:szCs w:val="20"/>
              </w:rPr>
            </w:pPr>
            <w:r w:rsidRPr="006A73E2">
              <w:rPr>
                <w:color w:val="000000"/>
                <w:sz w:val="20"/>
                <w:szCs w:val="20"/>
              </w:rPr>
              <w:t>........</w:t>
            </w:r>
          </w:p>
        </w:tc>
      </w:tr>
    </w:tbl>
    <w:p w14:paraId="44AEF87C" w14:textId="77777777" w:rsidR="004E2B24" w:rsidRPr="006A73E2" w:rsidRDefault="004E2B24" w:rsidP="004E2B24">
      <w:pPr>
        <w:pStyle w:val="Corpodetexto"/>
        <w:rPr>
          <w:rFonts w:ascii="Ecofont_Spranq_eco_Sans" w:hAnsi="Ecofont_Spranq_eco_Sans"/>
          <w:color w:val="000000"/>
          <w:sz w:val="20"/>
          <w:szCs w:val="20"/>
        </w:rPr>
      </w:pPr>
    </w:p>
    <w:p w14:paraId="077F9247" w14:textId="77777777" w:rsidR="004E2B24" w:rsidRPr="006A73E2" w:rsidRDefault="004E2B24" w:rsidP="004E2B24">
      <w:pPr>
        <w:spacing w:after="120"/>
        <w:rPr>
          <w:color w:val="000000"/>
          <w:sz w:val="20"/>
          <w:szCs w:val="20"/>
        </w:rPr>
      </w:pPr>
    </w:p>
    <w:p w14:paraId="441B707B" w14:textId="77777777" w:rsidR="004E2B24" w:rsidRPr="006A73E2" w:rsidRDefault="004E2B24" w:rsidP="004E2B24">
      <w:pPr>
        <w:pStyle w:val="Corpodetexto"/>
        <w:rPr>
          <w:rFonts w:ascii="Ecofont_Spranq_eco_Sans" w:hAnsi="Ecofont_Spranq_eco_Sans"/>
          <w:color w:val="000000"/>
          <w:sz w:val="20"/>
          <w:szCs w:val="20"/>
        </w:rPr>
      </w:pPr>
    </w:p>
    <w:p w14:paraId="2F6FF489" w14:textId="77777777" w:rsidR="004E2B24" w:rsidRPr="006A73E2" w:rsidRDefault="004E2B24" w:rsidP="004E2B24">
      <w:pPr>
        <w:spacing w:after="120"/>
        <w:ind w:left="1701"/>
        <w:jc w:val="both"/>
        <w:rPr>
          <w:color w:val="000000"/>
          <w:sz w:val="20"/>
          <w:szCs w:val="20"/>
        </w:rPr>
      </w:pPr>
    </w:p>
    <w:p w14:paraId="75050741" w14:textId="77777777" w:rsidR="004E2B24" w:rsidRPr="006A73E2" w:rsidRDefault="004E2B24" w:rsidP="004E2B24">
      <w:pPr>
        <w:suppressAutoHyphens/>
        <w:spacing w:after="120"/>
        <w:jc w:val="both"/>
        <w:rPr>
          <w:color w:val="000000"/>
          <w:sz w:val="20"/>
          <w:szCs w:val="20"/>
        </w:rPr>
      </w:pPr>
    </w:p>
    <w:p w14:paraId="5CF4407F" w14:textId="62BF0DD2"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 xml:space="preserve">GRUPO </w:t>
      </w:r>
      <w:r w:rsidR="000D5DB9">
        <w:rPr>
          <w:b/>
          <w:color w:val="000000"/>
          <w:sz w:val="20"/>
          <w:szCs w:val="20"/>
          <w:highlight w:val="lightGray"/>
          <w:u w:val="single"/>
        </w:rPr>
        <w:t>7</w:t>
      </w:r>
      <w:r w:rsidRPr="006A73E2">
        <w:rPr>
          <w:b/>
          <w:color w:val="000000"/>
          <w:sz w:val="20"/>
          <w:szCs w:val="20"/>
          <w:highlight w:val="lightGray"/>
          <w:u w:val="single"/>
        </w:rPr>
        <w:t xml:space="preserve"> (itens </w:t>
      </w:r>
      <w:r w:rsidR="000D5DB9">
        <w:rPr>
          <w:b/>
          <w:color w:val="000000"/>
          <w:sz w:val="20"/>
          <w:szCs w:val="20"/>
          <w:highlight w:val="lightGray"/>
          <w:u w:val="single"/>
        </w:rPr>
        <w:t>19</w:t>
      </w:r>
      <w:r w:rsidRPr="006A73E2">
        <w:rPr>
          <w:b/>
          <w:color w:val="000000"/>
          <w:sz w:val="20"/>
          <w:szCs w:val="20"/>
          <w:highlight w:val="lightGray"/>
          <w:u w:val="single"/>
        </w:rPr>
        <w:t xml:space="preserve"> a </w:t>
      </w:r>
      <w:r w:rsidR="000D5DB9">
        <w:rPr>
          <w:b/>
          <w:color w:val="000000"/>
          <w:sz w:val="20"/>
          <w:szCs w:val="20"/>
          <w:highlight w:val="lightGray"/>
          <w:u w:val="single"/>
        </w:rPr>
        <w:t>22</w:t>
      </w:r>
      <w:r w:rsidRPr="006A73E2">
        <w:rPr>
          <w:b/>
          <w:color w:val="000000"/>
          <w:sz w:val="20"/>
          <w:szCs w:val="20"/>
          <w:highlight w:val="lightGray"/>
          <w:u w:val="single"/>
        </w:rPr>
        <w:t>)</w:t>
      </w:r>
    </w:p>
    <w:p w14:paraId="215B39F4" w14:textId="77777777" w:rsidR="004E2B24" w:rsidRPr="006A73E2" w:rsidRDefault="004E2B24" w:rsidP="004E2B24">
      <w:pPr>
        <w:suppressAutoHyphens/>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570F51F4" w14:textId="77777777" w:rsidTr="00DD4AAF">
        <w:tc>
          <w:tcPr>
            <w:tcW w:w="851" w:type="dxa"/>
            <w:shd w:val="clear" w:color="auto" w:fill="auto"/>
            <w:vAlign w:val="center"/>
            <w:hideMark/>
          </w:tcPr>
          <w:p w14:paraId="43CB1C1C"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6202292C"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07F2765F"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7BB3D7E0" w14:textId="77777777" w:rsidR="004E2B24" w:rsidRPr="006A73E2" w:rsidRDefault="004E2B24" w:rsidP="00DD4AAF">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3D6DA383" w14:textId="77777777" w:rsidR="004E2B24" w:rsidRPr="006A73E2" w:rsidRDefault="004E2B24" w:rsidP="00DD4AAF">
            <w:pPr>
              <w:spacing w:after="120"/>
              <w:jc w:val="center"/>
              <w:rPr>
                <w:color w:val="000000"/>
                <w:sz w:val="20"/>
                <w:szCs w:val="20"/>
              </w:rPr>
            </w:pPr>
            <w:r w:rsidRPr="006A73E2">
              <w:rPr>
                <w:color w:val="000000"/>
                <w:sz w:val="20"/>
                <w:szCs w:val="20"/>
              </w:rPr>
              <w:t>Valor unitário</w:t>
            </w:r>
          </w:p>
        </w:tc>
        <w:tc>
          <w:tcPr>
            <w:tcW w:w="1418" w:type="dxa"/>
            <w:shd w:val="clear" w:color="auto" w:fill="auto"/>
            <w:vAlign w:val="center"/>
            <w:hideMark/>
          </w:tcPr>
          <w:p w14:paraId="3226AB16"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MENSAL (Quantidade X Valor unitário)</w:t>
            </w:r>
          </w:p>
        </w:tc>
        <w:tc>
          <w:tcPr>
            <w:tcW w:w="1417" w:type="dxa"/>
            <w:shd w:val="clear" w:color="auto" w:fill="auto"/>
          </w:tcPr>
          <w:p w14:paraId="107E444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ANUAL (Valor mensal X 12)</w:t>
            </w:r>
          </w:p>
        </w:tc>
      </w:tr>
      <w:tr w:rsidR="004E2B24" w:rsidRPr="006A73E2" w14:paraId="27CA4044" w14:textId="77777777" w:rsidTr="00DD4AAF">
        <w:trPr>
          <w:trHeight w:val="284"/>
        </w:trPr>
        <w:tc>
          <w:tcPr>
            <w:tcW w:w="851" w:type="dxa"/>
            <w:vAlign w:val="center"/>
          </w:tcPr>
          <w:p w14:paraId="01C7F3E2" w14:textId="57A3CF21" w:rsidR="004E2B24" w:rsidRPr="006A73E2" w:rsidRDefault="000D5DB9" w:rsidP="00DD4AAF">
            <w:pPr>
              <w:spacing w:after="120"/>
              <w:jc w:val="center"/>
              <w:rPr>
                <w:b/>
                <w:color w:val="000000"/>
                <w:sz w:val="20"/>
                <w:szCs w:val="20"/>
              </w:rPr>
            </w:pPr>
            <w:r>
              <w:rPr>
                <w:b/>
                <w:color w:val="000000"/>
                <w:sz w:val="20"/>
                <w:szCs w:val="20"/>
              </w:rPr>
              <w:t>19</w:t>
            </w:r>
          </w:p>
        </w:tc>
        <w:tc>
          <w:tcPr>
            <w:tcW w:w="2029" w:type="dxa"/>
            <w:vAlign w:val="center"/>
            <w:hideMark/>
          </w:tcPr>
          <w:p w14:paraId="6EE3CA57" w14:textId="77777777" w:rsidR="004E2B24" w:rsidRPr="006A73E2" w:rsidRDefault="004E2B24" w:rsidP="00DD4AAF">
            <w:pPr>
              <w:spacing w:after="120"/>
              <w:jc w:val="center"/>
              <w:rPr>
                <w:color w:val="000000"/>
                <w:sz w:val="20"/>
                <w:szCs w:val="20"/>
              </w:rPr>
            </w:pPr>
            <w:r w:rsidRPr="006A73E2">
              <w:rPr>
                <w:color w:val="000000"/>
                <w:sz w:val="20"/>
                <w:szCs w:val="20"/>
              </w:rPr>
              <w:t>Assinatura Básica</w:t>
            </w:r>
          </w:p>
        </w:tc>
        <w:tc>
          <w:tcPr>
            <w:tcW w:w="948" w:type="dxa"/>
            <w:vAlign w:val="center"/>
            <w:hideMark/>
          </w:tcPr>
          <w:p w14:paraId="33D65003"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hideMark/>
          </w:tcPr>
          <w:p w14:paraId="3FC85CC8" w14:textId="77777777" w:rsidR="004E2B24" w:rsidRPr="006A73E2" w:rsidRDefault="004E2B24" w:rsidP="00DD4AAF">
            <w:pPr>
              <w:spacing w:after="120"/>
              <w:jc w:val="center"/>
              <w:rPr>
                <w:color w:val="000000"/>
                <w:sz w:val="20"/>
                <w:szCs w:val="20"/>
              </w:rPr>
            </w:pPr>
            <w:r w:rsidRPr="006A73E2">
              <w:rPr>
                <w:color w:val="000000"/>
                <w:sz w:val="20"/>
                <w:szCs w:val="20"/>
              </w:rPr>
              <w:t>25</w:t>
            </w:r>
          </w:p>
        </w:tc>
        <w:tc>
          <w:tcPr>
            <w:tcW w:w="992" w:type="dxa"/>
            <w:vAlign w:val="center"/>
          </w:tcPr>
          <w:p w14:paraId="049C2865"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75C665F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7425BD8"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9C6E41E" w14:textId="77777777" w:rsidTr="00DD4AAF">
        <w:trPr>
          <w:trHeight w:val="284"/>
        </w:trPr>
        <w:tc>
          <w:tcPr>
            <w:tcW w:w="851" w:type="dxa"/>
            <w:vAlign w:val="center"/>
          </w:tcPr>
          <w:p w14:paraId="15103F88" w14:textId="499F89DD" w:rsidR="004E2B24" w:rsidRPr="006A73E2" w:rsidRDefault="004E2B24" w:rsidP="000D5DB9">
            <w:pPr>
              <w:spacing w:after="120"/>
              <w:jc w:val="center"/>
              <w:rPr>
                <w:b/>
                <w:color w:val="000000"/>
                <w:sz w:val="20"/>
                <w:szCs w:val="20"/>
              </w:rPr>
            </w:pPr>
            <w:r w:rsidRPr="006A73E2">
              <w:rPr>
                <w:b/>
                <w:color w:val="000000"/>
                <w:sz w:val="20"/>
                <w:szCs w:val="20"/>
              </w:rPr>
              <w:t>2</w:t>
            </w:r>
            <w:r w:rsidR="000D5DB9">
              <w:rPr>
                <w:b/>
                <w:color w:val="000000"/>
                <w:sz w:val="20"/>
                <w:szCs w:val="20"/>
              </w:rPr>
              <w:t>0</w:t>
            </w:r>
          </w:p>
        </w:tc>
        <w:tc>
          <w:tcPr>
            <w:tcW w:w="2029" w:type="dxa"/>
            <w:vAlign w:val="center"/>
            <w:hideMark/>
          </w:tcPr>
          <w:p w14:paraId="2B61FB2E" w14:textId="77777777" w:rsidR="004E2B24" w:rsidRPr="006A73E2" w:rsidRDefault="004E2B24" w:rsidP="00DD4AAF">
            <w:pPr>
              <w:spacing w:after="120"/>
              <w:jc w:val="center"/>
              <w:rPr>
                <w:color w:val="000000"/>
                <w:sz w:val="20"/>
                <w:szCs w:val="20"/>
              </w:rPr>
            </w:pPr>
            <w:r w:rsidRPr="006A73E2">
              <w:rPr>
                <w:color w:val="000000"/>
                <w:sz w:val="20"/>
                <w:szCs w:val="20"/>
              </w:rPr>
              <w:t>VC1 Móvel – Móvel (outras operadoras)</w:t>
            </w:r>
          </w:p>
        </w:tc>
        <w:tc>
          <w:tcPr>
            <w:tcW w:w="948" w:type="dxa"/>
            <w:vAlign w:val="center"/>
            <w:hideMark/>
          </w:tcPr>
          <w:p w14:paraId="68EDE515"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097A3A83" w14:textId="77777777" w:rsidR="004E2B24" w:rsidRPr="006A73E2" w:rsidRDefault="004E2B24" w:rsidP="00DD4AAF">
            <w:pPr>
              <w:spacing w:after="120"/>
              <w:jc w:val="center"/>
              <w:rPr>
                <w:color w:val="000000"/>
                <w:sz w:val="20"/>
                <w:szCs w:val="20"/>
              </w:rPr>
            </w:pPr>
            <w:r w:rsidRPr="006A73E2">
              <w:rPr>
                <w:color w:val="000000"/>
                <w:sz w:val="20"/>
                <w:szCs w:val="20"/>
              </w:rPr>
              <w:t>25.000</w:t>
            </w:r>
          </w:p>
        </w:tc>
        <w:tc>
          <w:tcPr>
            <w:tcW w:w="992" w:type="dxa"/>
            <w:vAlign w:val="center"/>
          </w:tcPr>
          <w:p w14:paraId="31236BF0"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6F0A07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4847E91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7E1D16F" w14:textId="77777777" w:rsidTr="00DD4AAF">
        <w:trPr>
          <w:trHeight w:val="284"/>
        </w:trPr>
        <w:tc>
          <w:tcPr>
            <w:tcW w:w="851" w:type="dxa"/>
            <w:vAlign w:val="center"/>
          </w:tcPr>
          <w:p w14:paraId="2E29F990" w14:textId="19ABF56E" w:rsidR="004E2B24" w:rsidRPr="006A73E2" w:rsidRDefault="004E2B24" w:rsidP="000D5DB9">
            <w:pPr>
              <w:spacing w:after="120"/>
              <w:jc w:val="center"/>
              <w:rPr>
                <w:b/>
                <w:color w:val="000000"/>
                <w:sz w:val="20"/>
                <w:szCs w:val="20"/>
              </w:rPr>
            </w:pPr>
            <w:r w:rsidRPr="006A73E2">
              <w:rPr>
                <w:b/>
                <w:color w:val="000000"/>
                <w:sz w:val="20"/>
                <w:szCs w:val="20"/>
              </w:rPr>
              <w:t>2</w:t>
            </w:r>
            <w:r w:rsidR="000D5DB9">
              <w:rPr>
                <w:b/>
                <w:color w:val="000000"/>
                <w:sz w:val="20"/>
                <w:szCs w:val="20"/>
              </w:rPr>
              <w:t>1</w:t>
            </w:r>
          </w:p>
        </w:tc>
        <w:tc>
          <w:tcPr>
            <w:tcW w:w="2029" w:type="dxa"/>
            <w:vAlign w:val="center"/>
            <w:hideMark/>
          </w:tcPr>
          <w:p w14:paraId="1B57D8AA" w14:textId="77777777" w:rsidR="004E2B24" w:rsidRPr="006A73E2" w:rsidRDefault="004E2B24" w:rsidP="00DD4AAF">
            <w:pPr>
              <w:spacing w:after="120"/>
              <w:jc w:val="center"/>
              <w:rPr>
                <w:color w:val="000000"/>
                <w:sz w:val="20"/>
                <w:szCs w:val="20"/>
              </w:rPr>
            </w:pPr>
            <w:r w:rsidRPr="006A73E2">
              <w:rPr>
                <w:color w:val="000000"/>
                <w:sz w:val="20"/>
                <w:szCs w:val="20"/>
              </w:rPr>
              <w:t>SMS – Mensagens de texto</w:t>
            </w:r>
          </w:p>
        </w:tc>
        <w:tc>
          <w:tcPr>
            <w:tcW w:w="948" w:type="dxa"/>
            <w:vAlign w:val="center"/>
            <w:hideMark/>
          </w:tcPr>
          <w:p w14:paraId="141FB2F3"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hideMark/>
          </w:tcPr>
          <w:p w14:paraId="1F20C8CE" w14:textId="77777777" w:rsidR="004E2B24" w:rsidRPr="006A73E2" w:rsidRDefault="004E2B24" w:rsidP="00DD4AAF">
            <w:pPr>
              <w:spacing w:after="120"/>
              <w:jc w:val="center"/>
              <w:rPr>
                <w:color w:val="000000"/>
                <w:sz w:val="20"/>
                <w:szCs w:val="20"/>
              </w:rPr>
            </w:pPr>
            <w:r w:rsidRPr="006A73E2">
              <w:rPr>
                <w:color w:val="000000"/>
                <w:sz w:val="20"/>
                <w:szCs w:val="20"/>
              </w:rPr>
              <w:t>1.000</w:t>
            </w:r>
          </w:p>
        </w:tc>
        <w:tc>
          <w:tcPr>
            <w:tcW w:w="992" w:type="dxa"/>
            <w:vAlign w:val="center"/>
          </w:tcPr>
          <w:p w14:paraId="47C446F9"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4FE3AAE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6C1F4D3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07ACC75" w14:textId="77777777" w:rsidTr="00DD4AAF">
        <w:trPr>
          <w:trHeight w:val="284"/>
        </w:trPr>
        <w:tc>
          <w:tcPr>
            <w:tcW w:w="851" w:type="dxa"/>
            <w:vAlign w:val="center"/>
          </w:tcPr>
          <w:p w14:paraId="7D2C4771" w14:textId="33C94581" w:rsidR="004E2B24" w:rsidRPr="006A73E2" w:rsidRDefault="000D5DB9" w:rsidP="00DD4AAF">
            <w:pPr>
              <w:spacing w:after="120"/>
              <w:jc w:val="center"/>
              <w:rPr>
                <w:b/>
                <w:color w:val="000000"/>
                <w:sz w:val="20"/>
                <w:szCs w:val="20"/>
              </w:rPr>
            </w:pPr>
            <w:r>
              <w:rPr>
                <w:b/>
                <w:color w:val="000000"/>
                <w:sz w:val="20"/>
                <w:szCs w:val="20"/>
              </w:rPr>
              <w:lastRenderedPageBreak/>
              <w:t>22</w:t>
            </w:r>
          </w:p>
        </w:tc>
        <w:tc>
          <w:tcPr>
            <w:tcW w:w="2029" w:type="dxa"/>
            <w:vAlign w:val="center"/>
            <w:hideMark/>
          </w:tcPr>
          <w:p w14:paraId="26BDBC21" w14:textId="77777777" w:rsidR="004E2B24" w:rsidRPr="006A73E2" w:rsidRDefault="004E2B24" w:rsidP="00DD4AAF">
            <w:pPr>
              <w:spacing w:after="120"/>
              <w:jc w:val="center"/>
              <w:rPr>
                <w:color w:val="000000"/>
                <w:sz w:val="20"/>
                <w:szCs w:val="20"/>
              </w:rPr>
            </w:pPr>
            <w:r w:rsidRPr="006A73E2">
              <w:rPr>
                <w:color w:val="000000"/>
                <w:sz w:val="20"/>
                <w:szCs w:val="20"/>
              </w:rPr>
              <w:t>MMS – Envio de Mensagens de texto com áudio e vídeo</w:t>
            </w:r>
          </w:p>
        </w:tc>
        <w:tc>
          <w:tcPr>
            <w:tcW w:w="948" w:type="dxa"/>
            <w:vAlign w:val="center"/>
            <w:hideMark/>
          </w:tcPr>
          <w:p w14:paraId="57E6FE0D"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vAlign w:val="center"/>
            <w:hideMark/>
          </w:tcPr>
          <w:p w14:paraId="53AD1E2D" w14:textId="77777777" w:rsidR="004E2B24" w:rsidRPr="006A73E2" w:rsidRDefault="004E2B24" w:rsidP="00DD4AAF">
            <w:pPr>
              <w:spacing w:after="120"/>
              <w:jc w:val="center"/>
              <w:rPr>
                <w:color w:val="000000"/>
                <w:sz w:val="20"/>
                <w:szCs w:val="20"/>
              </w:rPr>
            </w:pPr>
            <w:r w:rsidRPr="006A73E2">
              <w:rPr>
                <w:color w:val="000000"/>
                <w:sz w:val="20"/>
                <w:szCs w:val="20"/>
              </w:rPr>
              <w:t>1.000</w:t>
            </w:r>
          </w:p>
        </w:tc>
        <w:tc>
          <w:tcPr>
            <w:tcW w:w="992" w:type="dxa"/>
            <w:vAlign w:val="center"/>
          </w:tcPr>
          <w:p w14:paraId="336B7BF1"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D7E8CF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AF3A7D8"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9DC13A7" w14:textId="77777777" w:rsidTr="00DD4AAF">
        <w:trPr>
          <w:trHeight w:val="284"/>
        </w:trPr>
        <w:tc>
          <w:tcPr>
            <w:tcW w:w="5670" w:type="dxa"/>
            <w:gridSpan w:val="5"/>
            <w:vAlign w:val="center"/>
          </w:tcPr>
          <w:p w14:paraId="720266D0" w14:textId="77777777" w:rsidR="004E2B24" w:rsidRPr="006A73E2" w:rsidRDefault="004E2B24" w:rsidP="00DD4AAF">
            <w:pPr>
              <w:spacing w:after="120"/>
              <w:jc w:val="center"/>
              <w:rPr>
                <w:b/>
                <w:color w:val="000000"/>
                <w:sz w:val="20"/>
                <w:szCs w:val="20"/>
              </w:rPr>
            </w:pPr>
            <w:r w:rsidRPr="006A73E2">
              <w:rPr>
                <w:b/>
                <w:color w:val="000000"/>
                <w:sz w:val="20"/>
                <w:szCs w:val="20"/>
              </w:rPr>
              <w:t>VALOR TOTAL</w:t>
            </w:r>
          </w:p>
        </w:tc>
        <w:tc>
          <w:tcPr>
            <w:tcW w:w="1418" w:type="dxa"/>
            <w:vAlign w:val="center"/>
          </w:tcPr>
          <w:p w14:paraId="612F303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c>
          <w:tcPr>
            <w:tcW w:w="1417" w:type="dxa"/>
            <w:vAlign w:val="center"/>
          </w:tcPr>
          <w:p w14:paraId="6A5AD64C"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R$.....</w:t>
            </w:r>
          </w:p>
        </w:tc>
      </w:tr>
    </w:tbl>
    <w:p w14:paraId="4AEAB2AD" w14:textId="77777777" w:rsidR="004E2B24" w:rsidRPr="006A73E2" w:rsidRDefault="004E2B24" w:rsidP="004E2B24">
      <w:pPr>
        <w:suppressAutoHyphens/>
        <w:spacing w:after="120"/>
        <w:jc w:val="both"/>
        <w:rPr>
          <w:color w:val="000000"/>
          <w:sz w:val="20"/>
          <w:szCs w:val="20"/>
        </w:rPr>
      </w:pPr>
    </w:p>
    <w:p w14:paraId="28D57BDA" w14:textId="77777777" w:rsidR="004E2B24" w:rsidRPr="006A73E2" w:rsidRDefault="004E2B24" w:rsidP="004E2B24">
      <w:pPr>
        <w:suppressAutoHyphens/>
        <w:spacing w:after="120"/>
        <w:jc w:val="both"/>
        <w:rPr>
          <w:color w:val="000000"/>
          <w:sz w:val="20"/>
          <w:szCs w:val="20"/>
        </w:rPr>
      </w:pPr>
    </w:p>
    <w:p w14:paraId="20FD2E58" w14:textId="77777777" w:rsidR="004E2B24" w:rsidRPr="006A73E2" w:rsidRDefault="004E2B24" w:rsidP="004E2B24">
      <w:pPr>
        <w:suppressAutoHyphens/>
        <w:spacing w:after="120"/>
        <w:jc w:val="both"/>
        <w:rPr>
          <w:color w:val="000000"/>
          <w:sz w:val="20"/>
          <w:szCs w:val="20"/>
        </w:rPr>
      </w:pPr>
    </w:p>
    <w:p w14:paraId="2BE798C6" w14:textId="77777777" w:rsidR="004E2B24" w:rsidRPr="006A73E2" w:rsidRDefault="004E2B24" w:rsidP="004E2B24">
      <w:pPr>
        <w:suppressAutoHyphens/>
        <w:spacing w:after="120"/>
        <w:jc w:val="both"/>
        <w:rPr>
          <w:color w:val="000000"/>
          <w:sz w:val="20"/>
          <w:szCs w:val="20"/>
        </w:rPr>
      </w:pPr>
    </w:p>
    <w:p w14:paraId="6EDC9D3F" w14:textId="77777777" w:rsidR="004E2B24" w:rsidRPr="006A73E2" w:rsidRDefault="004E2B24" w:rsidP="004E2B24">
      <w:pPr>
        <w:suppressAutoHyphens/>
        <w:spacing w:after="120"/>
        <w:jc w:val="both"/>
        <w:rPr>
          <w:color w:val="000000"/>
          <w:sz w:val="20"/>
          <w:szCs w:val="20"/>
        </w:rPr>
      </w:pPr>
    </w:p>
    <w:p w14:paraId="2089785E" w14:textId="0D95C095" w:rsidR="004E2B24" w:rsidRPr="006A73E2" w:rsidRDefault="004E2B24" w:rsidP="004E2B24">
      <w:pPr>
        <w:spacing w:after="120"/>
        <w:rPr>
          <w:b/>
          <w:color w:val="000000"/>
          <w:sz w:val="20"/>
          <w:szCs w:val="20"/>
          <w:highlight w:val="lightGray"/>
          <w:u w:val="single"/>
        </w:rPr>
      </w:pPr>
      <w:r w:rsidRPr="006A73E2">
        <w:rPr>
          <w:b/>
          <w:color w:val="000000"/>
          <w:sz w:val="20"/>
          <w:szCs w:val="20"/>
          <w:highlight w:val="lightGray"/>
          <w:u w:val="single"/>
        </w:rPr>
        <w:t xml:space="preserve">GRUPO </w:t>
      </w:r>
      <w:r w:rsidR="000D5DB9">
        <w:rPr>
          <w:b/>
          <w:color w:val="000000"/>
          <w:sz w:val="20"/>
          <w:szCs w:val="20"/>
          <w:highlight w:val="lightGray"/>
          <w:u w:val="single"/>
        </w:rPr>
        <w:t>8</w:t>
      </w:r>
      <w:r w:rsidRPr="006A73E2">
        <w:rPr>
          <w:b/>
          <w:color w:val="000000"/>
          <w:sz w:val="20"/>
          <w:szCs w:val="20"/>
          <w:highlight w:val="lightGray"/>
          <w:u w:val="single"/>
        </w:rPr>
        <w:t xml:space="preserve">  (itens </w:t>
      </w:r>
      <w:r w:rsidR="000D5DB9">
        <w:rPr>
          <w:b/>
          <w:color w:val="000000"/>
          <w:sz w:val="20"/>
          <w:szCs w:val="20"/>
          <w:highlight w:val="lightGray"/>
          <w:u w:val="single"/>
        </w:rPr>
        <w:t>23</w:t>
      </w:r>
      <w:r w:rsidRPr="006A73E2">
        <w:rPr>
          <w:b/>
          <w:color w:val="000000"/>
          <w:sz w:val="20"/>
          <w:szCs w:val="20"/>
          <w:highlight w:val="lightGray"/>
          <w:u w:val="single"/>
        </w:rPr>
        <w:t xml:space="preserve"> a </w:t>
      </w:r>
      <w:r w:rsidR="000D5DB9">
        <w:rPr>
          <w:b/>
          <w:color w:val="000000"/>
          <w:sz w:val="20"/>
          <w:szCs w:val="20"/>
          <w:highlight w:val="lightGray"/>
          <w:u w:val="single"/>
        </w:rPr>
        <w:t>28</w:t>
      </w:r>
      <w:r w:rsidRPr="006A73E2">
        <w:rPr>
          <w:b/>
          <w:color w:val="000000"/>
          <w:sz w:val="20"/>
          <w:szCs w:val="20"/>
          <w:highlight w:val="lightGray"/>
          <w:u w:val="single"/>
        </w:rPr>
        <w:t>)</w:t>
      </w:r>
    </w:p>
    <w:p w14:paraId="54DB7900" w14:textId="77777777" w:rsidR="004E2B24" w:rsidRPr="006A73E2" w:rsidRDefault="004E2B24" w:rsidP="004E2B24">
      <w:pPr>
        <w:spacing w:after="120"/>
        <w:jc w:val="center"/>
        <w:rPr>
          <w:color w:val="000000"/>
          <w:sz w:val="20"/>
          <w:szCs w:val="20"/>
        </w:rPr>
      </w:pPr>
      <w:r w:rsidRPr="006A73E2">
        <w:rPr>
          <w:color w:val="000000"/>
          <w:sz w:val="20"/>
          <w:szCs w:val="20"/>
        </w:rPr>
        <w:t>– Código CATSER/SIASG = 18139.</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29"/>
        <w:gridCol w:w="948"/>
        <w:gridCol w:w="850"/>
        <w:gridCol w:w="992"/>
        <w:gridCol w:w="1418"/>
        <w:gridCol w:w="1417"/>
      </w:tblGrid>
      <w:tr w:rsidR="004E2B24" w:rsidRPr="006A73E2" w14:paraId="5B1C8141" w14:textId="77777777" w:rsidTr="00DD4AAF">
        <w:tc>
          <w:tcPr>
            <w:tcW w:w="851" w:type="dxa"/>
            <w:shd w:val="clear" w:color="auto" w:fill="auto"/>
            <w:vAlign w:val="center"/>
            <w:hideMark/>
          </w:tcPr>
          <w:p w14:paraId="02BDE074" w14:textId="77777777" w:rsidR="004E2B24" w:rsidRPr="006A73E2" w:rsidRDefault="004E2B24" w:rsidP="00DD4AAF">
            <w:pPr>
              <w:spacing w:after="120"/>
              <w:jc w:val="center"/>
              <w:rPr>
                <w:color w:val="000000"/>
                <w:sz w:val="20"/>
                <w:szCs w:val="20"/>
              </w:rPr>
            </w:pPr>
            <w:r w:rsidRPr="006A73E2">
              <w:rPr>
                <w:color w:val="000000"/>
                <w:sz w:val="20"/>
                <w:szCs w:val="20"/>
              </w:rPr>
              <w:t>ITEM</w:t>
            </w:r>
          </w:p>
        </w:tc>
        <w:tc>
          <w:tcPr>
            <w:tcW w:w="2029" w:type="dxa"/>
            <w:shd w:val="clear" w:color="auto" w:fill="auto"/>
            <w:vAlign w:val="center"/>
            <w:hideMark/>
          </w:tcPr>
          <w:p w14:paraId="49586163" w14:textId="77777777" w:rsidR="004E2B24" w:rsidRPr="006A73E2" w:rsidRDefault="004E2B24" w:rsidP="00DD4AAF">
            <w:pPr>
              <w:spacing w:after="120"/>
              <w:jc w:val="center"/>
              <w:rPr>
                <w:color w:val="000000"/>
                <w:sz w:val="20"/>
                <w:szCs w:val="20"/>
              </w:rPr>
            </w:pPr>
            <w:r w:rsidRPr="006A73E2">
              <w:rPr>
                <w:color w:val="000000"/>
                <w:sz w:val="20"/>
                <w:szCs w:val="20"/>
              </w:rPr>
              <w:t>DESCRIÇÃO</w:t>
            </w:r>
          </w:p>
        </w:tc>
        <w:tc>
          <w:tcPr>
            <w:tcW w:w="948" w:type="dxa"/>
            <w:shd w:val="clear" w:color="auto" w:fill="auto"/>
            <w:vAlign w:val="center"/>
            <w:hideMark/>
          </w:tcPr>
          <w:p w14:paraId="5E9CE2FD" w14:textId="77777777" w:rsidR="004E2B24" w:rsidRPr="006A73E2" w:rsidRDefault="004E2B24" w:rsidP="00DD4AAF">
            <w:pPr>
              <w:spacing w:after="120"/>
              <w:jc w:val="center"/>
              <w:rPr>
                <w:color w:val="000000"/>
                <w:sz w:val="20"/>
                <w:szCs w:val="20"/>
              </w:rPr>
            </w:pPr>
            <w:r w:rsidRPr="006A73E2">
              <w:rPr>
                <w:color w:val="000000"/>
                <w:sz w:val="20"/>
                <w:szCs w:val="20"/>
              </w:rPr>
              <w:t>UNID.</w:t>
            </w:r>
          </w:p>
        </w:tc>
        <w:tc>
          <w:tcPr>
            <w:tcW w:w="850" w:type="dxa"/>
            <w:shd w:val="clear" w:color="auto" w:fill="auto"/>
            <w:vAlign w:val="center"/>
            <w:hideMark/>
          </w:tcPr>
          <w:p w14:paraId="43BCF474" w14:textId="77777777" w:rsidR="004E2B24" w:rsidRPr="006A73E2" w:rsidRDefault="004E2B24" w:rsidP="00DD4AAF">
            <w:pPr>
              <w:spacing w:after="120"/>
              <w:jc w:val="center"/>
              <w:rPr>
                <w:color w:val="000000"/>
                <w:sz w:val="20"/>
                <w:szCs w:val="20"/>
              </w:rPr>
            </w:pPr>
            <w:r w:rsidRPr="006A73E2">
              <w:rPr>
                <w:color w:val="000000"/>
                <w:sz w:val="20"/>
                <w:szCs w:val="20"/>
              </w:rPr>
              <w:t>QTDE</w:t>
            </w:r>
          </w:p>
        </w:tc>
        <w:tc>
          <w:tcPr>
            <w:tcW w:w="992" w:type="dxa"/>
            <w:shd w:val="clear" w:color="auto" w:fill="auto"/>
            <w:vAlign w:val="center"/>
            <w:hideMark/>
          </w:tcPr>
          <w:p w14:paraId="42FAD93C" w14:textId="77777777" w:rsidR="004E2B24" w:rsidRPr="006A73E2" w:rsidRDefault="004E2B24" w:rsidP="00DD4AAF">
            <w:pPr>
              <w:spacing w:after="120"/>
              <w:jc w:val="center"/>
              <w:rPr>
                <w:color w:val="000000"/>
                <w:sz w:val="20"/>
                <w:szCs w:val="20"/>
              </w:rPr>
            </w:pPr>
            <w:r w:rsidRPr="006A73E2">
              <w:rPr>
                <w:color w:val="000000"/>
                <w:sz w:val="20"/>
                <w:szCs w:val="20"/>
              </w:rPr>
              <w:t>Valor unitário</w:t>
            </w:r>
          </w:p>
        </w:tc>
        <w:tc>
          <w:tcPr>
            <w:tcW w:w="1418" w:type="dxa"/>
            <w:shd w:val="clear" w:color="auto" w:fill="auto"/>
            <w:hideMark/>
          </w:tcPr>
          <w:p w14:paraId="2C6CBD7F"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 xml:space="preserve">Valor MENSAL (Quantidade X Valor unitário) </w:t>
            </w:r>
          </w:p>
        </w:tc>
        <w:tc>
          <w:tcPr>
            <w:tcW w:w="1417" w:type="dxa"/>
            <w:shd w:val="clear" w:color="auto" w:fill="auto"/>
          </w:tcPr>
          <w:p w14:paraId="62AE7DC9"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Valor ANUAL (Valor mensal X 12)</w:t>
            </w:r>
          </w:p>
        </w:tc>
      </w:tr>
      <w:tr w:rsidR="004E2B24" w:rsidRPr="006A73E2" w14:paraId="36FE0D13" w14:textId="77777777" w:rsidTr="00DD4AAF">
        <w:tc>
          <w:tcPr>
            <w:tcW w:w="851" w:type="dxa"/>
            <w:vAlign w:val="center"/>
            <w:hideMark/>
          </w:tcPr>
          <w:p w14:paraId="6F977067" w14:textId="3356D94E" w:rsidR="004E2B24" w:rsidRPr="006A73E2" w:rsidRDefault="000D5DB9" w:rsidP="00DD4AAF">
            <w:pPr>
              <w:spacing w:after="120"/>
              <w:jc w:val="center"/>
              <w:rPr>
                <w:b/>
                <w:color w:val="000000"/>
                <w:sz w:val="20"/>
                <w:szCs w:val="20"/>
              </w:rPr>
            </w:pPr>
            <w:r>
              <w:rPr>
                <w:b/>
                <w:color w:val="000000"/>
                <w:sz w:val="20"/>
                <w:szCs w:val="20"/>
              </w:rPr>
              <w:t>23</w:t>
            </w:r>
          </w:p>
        </w:tc>
        <w:tc>
          <w:tcPr>
            <w:tcW w:w="2029" w:type="dxa"/>
            <w:vAlign w:val="center"/>
            <w:hideMark/>
          </w:tcPr>
          <w:p w14:paraId="1FC01ECC" w14:textId="77777777" w:rsidR="004E2B24" w:rsidRPr="006A73E2" w:rsidRDefault="004E2B24" w:rsidP="00DD4AAF">
            <w:pPr>
              <w:spacing w:after="120"/>
              <w:jc w:val="center"/>
              <w:rPr>
                <w:color w:val="000000"/>
                <w:sz w:val="20"/>
                <w:szCs w:val="20"/>
              </w:rPr>
            </w:pPr>
            <w:r w:rsidRPr="006A73E2">
              <w:rPr>
                <w:color w:val="000000"/>
                <w:sz w:val="20"/>
                <w:szCs w:val="20"/>
              </w:rPr>
              <w:t>VC2 Móvel – Fixo</w:t>
            </w:r>
          </w:p>
        </w:tc>
        <w:tc>
          <w:tcPr>
            <w:tcW w:w="948" w:type="dxa"/>
            <w:vAlign w:val="center"/>
            <w:hideMark/>
          </w:tcPr>
          <w:p w14:paraId="286A49DC"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10A036EB"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6D679F79"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B5DD773"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1A1F1F3C"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208CFAE" w14:textId="77777777" w:rsidTr="00DD4AAF">
        <w:tc>
          <w:tcPr>
            <w:tcW w:w="851" w:type="dxa"/>
            <w:vAlign w:val="center"/>
          </w:tcPr>
          <w:p w14:paraId="4B48684B" w14:textId="6CF5E679" w:rsidR="004E2B24" w:rsidRPr="006A73E2" w:rsidRDefault="000D5DB9" w:rsidP="00DD4AAF">
            <w:pPr>
              <w:spacing w:after="120"/>
              <w:jc w:val="center"/>
              <w:rPr>
                <w:b/>
                <w:color w:val="000000"/>
                <w:sz w:val="20"/>
                <w:szCs w:val="20"/>
              </w:rPr>
            </w:pPr>
            <w:r>
              <w:rPr>
                <w:b/>
                <w:color w:val="000000"/>
                <w:sz w:val="20"/>
                <w:szCs w:val="20"/>
              </w:rPr>
              <w:t>24</w:t>
            </w:r>
          </w:p>
        </w:tc>
        <w:tc>
          <w:tcPr>
            <w:tcW w:w="2029" w:type="dxa"/>
            <w:vAlign w:val="center"/>
            <w:hideMark/>
          </w:tcPr>
          <w:p w14:paraId="33D5EFA5" w14:textId="77777777" w:rsidR="004E2B24" w:rsidRPr="006A73E2" w:rsidRDefault="004E2B24" w:rsidP="00DD4AAF">
            <w:pPr>
              <w:spacing w:after="120"/>
              <w:jc w:val="center"/>
              <w:rPr>
                <w:color w:val="000000"/>
                <w:sz w:val="20"/>
                <w:szCs w:val="20"/>
              </w:rPr>
            </w:pPr>
            <w:r w:rsidRPr="006A73E2">
              <w:rPr>
                <w:color w:val="000000"/>
                <w:sz w:val="20"/>
                <w:szCs w:val="20"/>
              </w:rPr>
              <w:t>VC2 Móvel – Móvel (outras operadoras)</w:t>
            </w:r>
          </w:p>
        </w:tc>
        <w:tc>
          <w:tcPr>
            <w:tcW w:w="948" w:type="dxa"/>
            <w:vAlign w:val="center"/>
            <w:hideMark/>
          </w:tcPr>
          <w:p w14:paraId="31576416"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00A75CFD"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2FA703D8"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54B3635"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216B7233"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35800579" w14:textId="77777777" w:rsidTr="00DD4AAF">
        <w:tc>
          <w:tcPr>
            <w:tcW w:w="851" w:type="dxa"/>
            <w:vAlign w:val="center"/>
          </w:tcPr>
          <w:p w14:paraId="17140A70" w14:textId="43D2A326" w:rsidR="004E2B24" w:rsidRPr="006A73E2" w:rsidRDefault="000D5DB9" w:rsidP="00DD4AAF">
            <w:pPr>
              <w:spacing w:after="120"/>
              <w:jc w:val="center"/>
              <w:rPr>
                <w:b/>
                <w:color w:val="000000"/>
                <w:sz w:val="20"/>
                <w:szCs w:val="20"/>
              </w:rPr>
            </w:pPr>
            <w:r>
              <w:rPr>
                <w:b/>
                <w:color w:val="000000"/>
                <w:sz w:val="20"/>
                <w:szCs w:val="20"/>
              </w:rPr>
              <w:t>25</w:t>
            </w:r>
          </w:p>
        </w:tc>
        <w:tc>
          <w:tcPr>
            <w:tcW w:w="2029" w:type="dxa"/>
            <w:vAlign w:val="center"/>
            <w:hideMark/>
          </w:tcPr>
          <w:p w14:paraId="76E119B4" w14:textId="77777777" w:rsidR="004E2B24" w:rsidRPr="006A73E2" w:rsidRDefault="004E2B24" w:rsidP="00DD4AAF">
            <w:pPr>
              <w:spacing w:after="120"/>
              <w:jc w:val="center"/>
              <w:rPr>
                <w:color w:val="000000"/>
                <w:sz w:val="20"/>
                <w:szCs w:val="20"/>
              </w:rPr>
            </w:pPr>
            <w:r w:rsidRPr="006A73E2">
              <w:rPr>
                <w:color w:val="000000"/>
                <w:sz w:val="20"/>
                <w:szCs w:val="20"/>
              </w:rPr>
              <w:t>VC2 Móvel – Móvel (mesma operadora)</w:t>
            </w:r>
          </w:p>
        </w:tc>
        <w:tc>
          <w:tcPr>
            <w:tcW w:w="948" w:type="dxa"/>
            <w:vAlign w:val="center"/>
            <w:hideMark/>
          </w:tcPr>
          <w:p w14:paraId="34A3FAA0"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11D2A152"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58838E6B"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49FB9196"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30D04DA"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0503FD87" w14:textId="77777777" w:rsidTr="00DD4AAF">
        <w:tc>
          <w:tcPr>
            <w:tcW w:w="851" w:type="dxa"/>
            <w:vAlign w:val="center"/>
          </w:tcPr>
          <w:p w14:paraId="0B5ECA7A" w14:textId="0FAD7798" w:rsidR="004E2B24" w:rsidRPr="006A73E2" w:rsidRDefault="000D5DB9" w:rsidP="00DD4AAF">
            <w:pPr>
              <w:spacing w:after="120"/>
              <w:jc w:val="center"/>
              <w:rPr>
                <w:b/>
                <w:color w:val="000000"/>
                <w:sz w:val="20"/>
                <w:szCs w:val="20"/>
              </w:rPr>
            </w:pPr>
            <w:r>
              <w:rPr>
                <w:b/>
                <w:color w:val="000000"/>
                <w:sz w:val="20"/>
                <w:szCs w:val="20"/>
              </w:rPr>
              <w:t>26</w:t>
            </w:r>
          </w:p>
        </w:tc>
        <w:tc>
          <w:tcPr>
            <w:tcW w:w="2029" w:type="dxa"/>
            <w:vAlign w:val="center"/>
            <w:hideMark/>
          </w:tcPr>
          <w:p w14:paraId="4E8A63CA" w14:textId="77777777" w:rsidR="004E2B24" w:rsidRPr="006A73E2" w:rsidRDefault="004E2B24" w:rsidP="00DD4AAF">
            <w:pPr>
              <w:spacing w:after="120"/>
              <w:jc w:val="center"/>
              <w:rPr>
                <w:color w:val="000000"/>
                <w:sz w:val="20"/>
                <w:szCs w:val="20"/>
              </w:rPr>
            </w:pPr>
            <w:r w:rsidRPr="006A73E2">
              <w:rPr>
                <w:color w:val="000000"/>
                <w:sz w:val="20"/>
                <w:szCs w:val="20"/>
              </w:rPr>
              <w:t>VC3 Móvel – Fixo</w:t>
            </w:r>
          </w:p>
        </w:tc>
        <w:tc>
          <w:tcPr>
            <w:tcW w:w="948" w:type="dxa"/>
            <w:vAlign w:val="center"/>
            <w:hideMark/>
          </w:tcPr>
          <w:p w14:paraId="2E232270"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14ECE54D"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5F2580CE"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3CCB43C4"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5CF3836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2E341593" w14:textId="77777777" w:rsidTr="00DD4AAF">
        <w:tc>
          <w:tcPr>
            <w:tcW w:w="851" w:type="dxa"/>
            <w:vAlign w:val="center"/>
          </w:tcPr>
          <w:p w14:paraId="0521DCFE" w14:textId="63BE7BA4" w:rsidR="004E2B24" w:rsidRPr="006A73E2" w:rsidRDefault="000D5DB9" w:rsidP="00DD4AAF">
            <w:pPr>
              <w:spacing w:after="120"/>
              <w:jc w:val="center"/>
              <w:rPr>
                <w:b/>
                <w:color w:val="000000"/>
                <w:sz w:val="20"/>
                <w:szCs w:val="20"/>
              </w:rPr>
            </w:pPr>
            <w:r>
              <w:rPr>
                <w:b/>
                <w:color w:val="000000"/>
                <w:sz w:val="20"/>
                <w:szCs w:val="20"/>
              </w:rPr>
              <w:t>27</w:t>
            </w:r>
          </w:p>
        </w:tc>
        <w:tc>
          <w:tcPr>
            <w:tcW w:w="2029" w:type="dxa"/>
            <w:vAlign w:val="center"/>
            <w:hideMark/>
          </w:tcPr>
          <w:p w14:paraId="7F27B18B" w14:textId="77777777" w:rsidR="004E2B24" w:rsidRPr="006A73E2" w:rsidRDefault="004E2B24" w:rsidP="00DD4AAF">
            <w:pPr>
              <w:spacing w:after="120"/>
              <w:jc w:val="center"/>
              <w:rPr>
                <w:color w:val="000000"/>
                <w:sz w:val="20"/>
                <w:szCs w:val="20"/>
              </w:rPr>
            </w:pPr>
            <w:r w:rsidRPr="006A73E2">
              <w:rPr>
                <w:color w:val="000000"/>
                <w:sz w:val="20"/>
                <w:szCs w:val="20"/>
              </w:rPr>
              <w:t>VC3 Móvel – Móvel (outras operadoras)</w:t>
            </w:r>
          </w:p>
        </w:tc>
        <w:tc>
          <w:tcPr>
            <w:tcW w:w="948" w:type="dxa"/>
            <w:vAlign w:val="center"/>
            <w:hideMark/>
          </w:tcPr>
          <w:p w14:paraId="30D32752"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2F983800"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7DA92F37"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5E853B4D"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3840EF96"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67937ACB" w14:textId="77777777" w:rsidTr="00DD4AAF">
        <w:tc>
          <w:tcPr>
            <w:tcW w:w="851" w:type="dxa"/>
            <w:vAlign w:val="center"/>
          </w:tcPr>
          <w:p w14:paraId="1F2C7834" w14:textId="3D26FC33" w:rsidR="004E2B24" w:rsidRPr="006A73E2" w:rsidRDefault="000D5DB9" w:rsidP="00DD4AAF">
            <w:pPr>
              <w:spacing w:after="120"/>
              <w:jc w:val="center"/>
              <w:rPr>
                <w:b/>
                <w:color w:val="000000"/>
                <w:sz w:val="20"/>
                <w:szCs w:val="20"/>
              </w:rPr>
            </w:pPr>
            <w:r>
              <w:rPr>
                <w:b/>
                <w:color w:val="000000"/>
                <w:sz w:val="20"/>
                <w:szCs w:val="20"/>
              </w:rPr>
              <w:t>28</w:t>
            </w:r>
          </w:p>
        </w:tc>
        <w:tc>
          <w:tcPr>
            <w:tcW w:w="2029" w:type="dxa"/>
            <w:vAlign w:val="center"/>
            <w:hideMark/>
          </w:tcPr>
          <w:p w14:paraId="080C2787" w14:textId="77777777" w:rsidR="004E2B24" w:rsidRPr="006A73E2" w:rsidRDefault="004E2B24" w:rsidP="00DD4AAF">
            <w:pPr>
              <w:spacing w:after="120"/>
              <w:jc w:val="center"/>
              <w:rPr>
                <w:color w:val="000000"/>
                <w:sz w:val="20"/>
                <w:szCs w:val="20"/>
              </w:rPr>
            </w:pPr>
            <w:r w:rsidRPr="006A73E2">
              <w:rPr>
                <w:color w:val="000000"/>
                <w:sz w:val="20"/>
                <w:szCs w:val="20"/>
              </w:rPr>
              <w:t>VC3 Móvel – Móvel (mesma operadora)</w:t>
            </w:r>
          </w:p>
        </w:tc>
        <w:tc>
          <w:tcPr>
            <w:tcW w:w="948" w:type="dxa"/>
            <w:vAlign w:val="center"/>
            <w:hideMark/>
          </w:tcPr>
          <w:p w14:paraId="55552834" w14:textId="77777777" w:rsidR="004E2B24" w:rsidRPr="006A73E2" w:rsidRDefault="004E2B24" w:rsidP="00DD4AAF">
            <w:pPr>
              <w:spacing w:after="120"/>
              <w:jc w:val="center"/>
              <w:rPr>
                <w:color w:val="000000"/>
                <w:sz w:val="20"/>
                <w:szCs w:val="20"/>
              </w:rPr>
            </w:pPr>
            <w:r w:rsidRPr="006A73E2">
              <w:rPr>
                <w:color w:val="000000"/>
                <w:sz w:val="20"/>
                <w:szCs w:val="20"/>
              </w:rPr>
              <w:t>Minutos</w:t>
            </w:r>
          </w:p>
        </w:tc>
        <w:tc>
          <w:tcPr>
            <w:tcW w:w="850" w:type="dxa"/>
            <w:hideMark/>
          </w:tcPr>
          <w:p w14:paraId="3EF43BA4" w14:textId="77777777" w:rsidR="004E2B24" w:rsidRPr="006A73E2" w:rsidRDefault="004E2B24" w:rsidP="00DD4AAF">
            <w:pPr>
              <w:spacing w:after="120"/>
              <w:jc w:val="center"/>
              <w:rPr>
                <w:color w:val="000000"/>
                <w:sz w:val="20"/>
                <w:szCs w:val="20"/>
              </w:rPr>
            </w:pPr>
            <w:r w:rsidRPr="006A73E2">
              <w:rPr>
                <w:color w:val="000000"/>
                <w:sz w:val="20"/>
                <w:szCs w:val="20"/>
              </w:rPr>
              <w:t>10.000</w:t>
            </w:r>
          </w:p>
        </w:tc>
        <w:tc>
          <w:tcPr>
            <w:tcW w:w="992" w:type="dxa"/>
            <w:vAlign w:val="center"/>
          </w:tcPr>
          <w:p w14:paraId="3AA0D9DF" w14:textId="77777777" w:rsidR="004E2B24" w:rsidRPr="006A73E2" w:rsidRDefault="004E2B24" w:rsidP="00DD4AAF">
            <w:pPr>
              <w:spacing w:after="120"/>
              <w:jc w:val="center"/>
              <w:rPr>
                <w:color w:val="000000"/>
                <w:sz w:val="20"/>
                <w:szCs w:val="20"/>
              </w:rPr>
            </w:pPr>
            <w:r w:rsidRPr="006A73E2">
              <w:rPr>
                <w:color w:val="000000"/>
                <w:sz w:val="20"/>
                <w:szCs w:val="20"/>
              </w:rPr>
              <w:t>........</w:t>
            </w:r>
          </w:p>
        </w:tc>
        <w:tc>
          <w:tcPr>
            <w:tcW w:w="1418" w:type="dxa"/>
            <w:vAlign w:val="center"/>
          </w:tcPr>
          <w:p w14:paraId="47D30AF1"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c>
          <w:tcPr>
            <w:tcW w:w="1417" w:type="dxa"/>
            <w:vAlign w:val="center"/>
          </w:tcPr>
          <w:p w14:paraId="06578B9B" w14:textId="77777777" w:rsidR="004E2B24" w:rsidRPr="006A73E2" w:rsidRDefault="004E2B24" w:rsidP="00DD4AAF">
            <w:pPr>
              <w:spacing w:after="120"/>
              <w:jc w:val="center"/>
              <w:rPr>
                <w:b/>
                <w:color w:val="000000"/>
                <w:sz w:val="20"/>
                <w:szCs w:val="20"/>
                <w:highlight w:val="lightGray"/>
              </w:rPr>
            </w:pPr>
            <w:r w:rsidRPr="006A73E2">
              <w:rPr>
                <w:b/>
                <w:color w:val="000000"/>
                <w:sz w:val="20"/>
                <w:szCs w:val="20"/>
                <w:highlight w:val="lightGray"/>
              </w:rPr>
              <w:t>........</w:t>
            </w:r>
          </w:p>
        </w:tc>
      </w:tr>
      <w:tr w:rsidR="004E2B24" w:rsidRPr="006A73E2" w14:paraId="2D924FCD" w14:textId="77777777" w:rsidTr="00DD4AAF">
        <w:tc>
          <w:tcPr>
            <w:tcW w:w="5670" w:type="dxa"/>
            <w:gridSpan w:val="5"/>
            <w:vAlign w:val="center"/>
          </w:tcPr>
          <w:p w14:paraId="1FDAB482" w14:textId="77777777" w:rsidR="004E2B24" w:rsidRPr="006A73E2" w:rsidRDefault="004E2B24" w:rsidP="00DD4AAF">
            <w:pPr>
              <w:spacing w:after="120"/>
              <w:jc w:val="center"/>
              <w:rPr>
                <w:color w:val="000000"/>
                <w:sz w:val="20"/>
                <w:szCs w:val="20"/>
              </w:rPr>
            </w:pPr>
            <w:r w:rsidRPr="006A73E2">
              <w:rPr>
                <w:b/>
                <w:color w:val="000000"/>
                <w:sz w:val="20"/>
                <w:szCs w:val="20"/>
              </w:rPr>
              <w:t>VALOR TOTAL</w:t>
            </w:r>
          </w:p>
        </w:tc>
        <w:tc>
          <w:tcPr>
            <w:tcW w:w="1418" w:type="dxa"/>
            <w:vAlign w:val="center"/>
          </w:tcPr>
          <w:p w14:paraId="244BB53F"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w:t>
            </w:r>
          </w:p>
        </w:tc>
        <w:tc>
          <w:tcPr>
            <w:tcW w:w="1417" w:type="dxa"/>
          </w:tcPr>
          <w:p w14:paraId="0774F972" w14:textId="77777777" w:rsidR="004E2B24" w:rsidRPr="006A73E2" w:rsidRDefault="004E2B24" w:rsidP="00DD4AAF">
            <w:pPr>
              <w:spacing w:after="120"/>
              <w:jc w:val="center"/>
              <w:rPr>
                <w:b/>
                <w:color w:val="000000"/>
                <w:sz w:val="20"/>
                <w:szCs w:val="20"/>
              </w:rPr>
            </w:pPr>
            <w:r w:rsidRPr="006A73E2">
              <w:rPr>
                <w:b/>
                <w:color w:val="000000"/>
                <w:sz w:val="20"/>
                <w:szCs w:val="20"/>
                <w:highlight w:val="lightGray"/>
              </w:rPr>
              <w:t>R$.....</w:t>
            </w:r>
          </w:p>
        </w:tc>
      </w:tr>
    </w:tbl>
    <w:p w14:paraId="610C2697" w14:textId="77777777" w:rsidR="004E2B24" w:rsidRPr="006A73E2" w:rsidRDefault="004E2B24" w:rsidP="004E2B24">
      <w:pPr>
        <w:suppressAutoHyphens/>
        <w:spacing w:after="120"/>
        <w:jc w:val="both"/>
        <w:rPr>
          <w:color w:val="000000"/>
          <w:sz w:val="20"/>
          <w:szCs w:val="20"/>
        </w:rPr>
      </w:pPr>
      <w:r w:rsidRPr="006A73E2">
        <w:rPr>
          <w:color w:val="000000"/>
          <w:sz w:val="20"/>
          <w:szCs w:val="20"/>
        </w:rPr>
        <w:tab/>
      </w:r>
    </w:p>
    <w:p w14:paraId="2A3154C2" w14:textId="77777777" w:rsidR="004E2B24" w:rsidRPr="006A73E2" w:rsidRDefault="004E2B24" w:rsidP="004E2B24">
      <w:pPr>
        <w:suppressAutoHyphens/>
        <w:spacing w:after="120"/>
        <w:jc w:val="both"/>
        <w:rPr>
          <w:color w:val="000000"/>
          <w:sz w:val="20"/>
          <w:szCs w:val="20"/>
        </w:rPr>
      </w:pPr>
    </w:p>
    <w:p w14:paraId="418D7184" w14:textId="77777777" w:rsidR="004E2B24" w:rsidRPr="006A73E2" w:rsidRDefault="004E2B24" w:rsidP="004E2B24">
      <w:pPr>
        <w:spacing w:after="120"/>
        <w:ind w:left="1068"/>
        <w:jc w:val="both"/>
        <w:rPr>
          <w:color w:val="000000"/>
          <w:sz w:val="20"/>
          <w:szCs w:val="20"/>
        </w:rPr>
      </w:pPr>
    </w:p>
    <w:p w14:paraId="2E7FBF3D" w14:textId="77777777" w:rsidR="004E2B24" w:rsidRPr="006A73E2" w:rsidRDefault="004E2B24" w:rsidP="004E2B24">
      <w:pPr>
        <w:spacing w:after="120"/>
        <w:jc w:val="both"/>
        <w:rPr>
          <w:rFonts w:ascii="Arial" w:hAnsi="Arial" w:cs="Arial"/>
          <w:sz w:val="20"/>
          <w:szCs w:val="20"/>
          <w:lang w:eastAsia="ar-SA"/>
        </w:rPr>
      </w:pPr>
      <w:r w:rsidRPr="006A73E2">
        <w:rPr>
          <w:rFonts w:ascii="Arial" w:hAnsi="Arial" w:cs="Arial"/>
          <w:sz w:val="20"/>
          <w:szCs w:val="20"/>
          <w:lang w:eastAsia="ar-SA"/>
        </w:rPr>
        <w:tab/>
      </w:r>
    </w:p>
    <w:p w14:paraId="75D8638B" w14:textId="77777777" w:rsidR="004E2B24" w:rsidRPr="006A73E2" w:rsidRDefault="004E2B24" w:rsidP="004E2B24">
      <w:pPr>
        <w:spacing w:after="120"/>
        <w:jc w:val="both"/>
        <w:rPr>
          <w:color w:val="000000"/>
          <w:sz w:val="20"/>
          <w:szCs w:val="20"/>
        </w:rPr>
      </w:pPr>
      <w:r w:rsidRPr="006A73E2">
        <w:rPr>
          <w:color w:val="000000"/>
          <w:sz w:val="20"/>
          <w:szCs w:val="20"/>
        </w:rPr>
        <w:t>O prazo de validade da presente proposta é de .............(.................) dias (não inferior a 60 dias)</w:t>
      </w:r>
    </w:p>
    <w:p w14:paraId="096FCA47" w14:textId="77777777" w:rsidR="004E2B24" w:rsidRPr="006A73E2" w:rsidRDefault="004E2B24" w:rsidP="004E2B24">
      <w:pPr>
        <w:spacing w:after="120"/>
        <w:jc w:val="both"/>
        <w:rPr>
          <w:color w:val="000000"/>
          <w:sz w:val="20"/>
          <w:szCs w:val="20"/>
        </w:rPr>
      </w:pPr>
      <w:r w:rsidRPr="006A73E2">
        <w:rPr>
          <w:color w:val="000000"/>
          <w:sz w:val="20"/>
          <w:szCs w:val="20"/>
        </w:rPr>
        <w:t>Sem mais para o momento, firmamo-nos, atenciosamente,</w:t>
      </w:r>
    </w:p>
    <w:p w14:paraId="20AFC629" w14:textId="77777777" w:rsidR="004E2B24" w:rsidRPr="006A73E2" w:rsidRDefault="004E2B24" w:rsidP="004E2B24">
      <w:pPr>
        <w:spacing w:after="120"/>
        <w:jc w:val="both"/>
        <w:rPr>
          <w:color w:val="000000"/>
          <w:sz w:val="20"/>
          <w:szCs w:val="20"/>
        </w:rPr>
      </w:pPr>
    </w:p>
    <w:p w14:paraId="1251C77F" w14:textId="77777777" w:rsidR="004E2B24" w:rsidRPr="006A73E2" w:rsidRDefault="004E2B24" w:rsidP="004E2B24">
      <w:pPr>
        <w:spacing w:after="120"/>
        <w:jc w:val="both"/>
        <w:rPr>
          <w:color w:val="000000"/>
          <w:sz w:val="20"/>
          <w:szCs w:val="20"/>
        </w:rPr>
      </w:pPr>
      <w:r w:rsidRPr="006A73E2">
        <w:rPr>
          <w:color w:val="000000"/>
          <w:sz w:val="20"/>
          <w:szCs w:val="20"/>
        </w:rPr>
        <w:t>LOCAL/DATA</w:t>
      </w:r>
    </w:p>
    <w:p w14:paraId="665F1A3E" w14:textId="77777777" w:rsidR="004E2B24" w:rsidRPr="006A73E2" w:rsidRDefault="004E2B24" w:rsidP="004E2B24">
      <w:pPr>
        <w:spacing w:after="120"/>
        <w:jc w:val="both"/>
        <w:rPr>
          <w:color w:val="000000"/>
          <w:sz w:val="20"/>
          <w:szCs w:val="20"/>
        </w:rPr>
      </w:pPr>
    </w:p>
    <w:p w14:paraId="697EA4D2" w14:textId="77777777" w:rsidR="004E2B24" w:rsidRPr="006A73E2" w:rsidRDefault="004E2B24" w:rsidP="004E2B24">
      <w:pPr>
        <w:spacing w:after="120"/>
        <w:jc w:val="both"/>
        <w:rPr>
          <w:color w:val="000000"/>
          <w:sz w:val="20"/>
          <w:szCs w:val="20"/>
        </w:rPr>
      </w:pPr>
      <w:r w:rsidRPr="006A73E2">
        <w:rPr>
          <w:color w:val="000000"/>
          <w:sz w:val="20"/>
          <w:szCs w:val="20"/>
        </w:rPr>
        <w:t>Nome do Responsável pela empresa</w:t>
      </w:r>
    </w:p>
    <w:p w14:paraId="3A86067F" w14:textId="77777777" w:rsidR="004E2B24" w:rsidRPr="006A73E2" w:rsidRDefault="004E2B24" w:rsidP="004E2B24">
      <w:pPr>
        <w:spacing w:after="120"/>
        <w:jc w:val="both"/>
        <w:rPr>
          <w:color w:val="000000"/>
          <w:sz w:val="20"/>
          <w:szCs w:val="20"/>
        </w:rPr>
      </w:pPr>
      <w:r w:rsidRPr="006A73E2">
        <w:rPr>
          <w:color w:val="000000"/>
          <w:sz w:val="20"/>
          <w:szCs w:val="20"/>
        </w:rPr>
        <w:lastRenderedPageBreak/>
        <w:t xml:space="preserve">Cargo na empresa </w:t>
      </w:r>
    </w:p>
    <w:p w14:paraId="42B419CB" w14:textId="77777777" w:rsidR="004E2B24" w:rsidRPr="006A73E2" w:rsidRDefault="004E2B24" w:rsidP="004E2B24">
      <w:pPr>
        <w:spacing w:after="120"/>
        <w:jc w:val="both"/>
        <w:rPr>
          <w:color w:val="000000"/>
          <w:sz w:val="20"/>
          <w:szCs w:val="20"/>
        </w:rPr>
      </w:pPr>
      <w:r w:rsidRPr="006A73E2">
        <w:rPr>
          <w:color w:val="000000"/>
          <w:sz w:val="20"/>
          <w:szCs w:val="20"/>
        </w:rPr>
        <w:t>Razão Social da empresa</w:t>
      </w:r>
    </w:p>
    <w:p w14:paraId="124E4A8E" w14:textId="77777777" w:rsidR="004E2B24" w:rsidRPr="006A73E2" w:rsidRDefault="004E2B24" w:rsidP="004E2B24">
      <w:pPr>
        <w:spacing w:after="120"/>
        <w:jc w:val="both"/>
        <w:rPr>
          <w:color w:val="000000"/>
          <w:sz w:val="20"/>
          <w:szCs w:val="20"/>
        </w:rPr>
      </w:pPr>
    </w:p>
    <w:p w14:paraId="608ED9D7" w14:textId="77777777" w:rsidR="004E2B24" w:rsidRPr="006A73E2" w:rsidRDefault="004E2B24" w:rsidP="004E2B24">
      <w:pPr>
        <w:spacing w:after="120"/>
        <w:jc w:val="both"/>
        <w:rPr>
          <w:color w:val="000000"/>
          <w:sz w:val="20"/>
          <w:szCs w:val="20"/>
        </w:rPr>
      </w:pPr>
      <w:r w:rsidRPr="006A73E2">
        <w:rPr>
          <w:rFonts w:ascii="Ecofont Vera Sans" w:hAnsi="Ecofont Vera Sans"/>
          <w:b/>
          <w:bCs/>
          <w:i/>
          <w:sz w:val="20"/>
          <w:szCs w:val="20"/>
          <w:u w:val="single"/>
        </w:rPr>
        <w:t>Só será aceita proposta com a totalidade do serviço solicitado em cada item.</w:t>
      </w:r>
    </w:p>
    <w:p w14:paraId="6347E60B" w14:textId="77777777" w:rsidR="004E2B24" w:rsidRPr="006A73E2" w:rsidRDefault="004E2B24" w:rsidP="004E2B24">
      <w:pPr>
        <w:spacing w:after="120"/>
        <w:jc w:val="both"/>
        <w:rPr>
          <w:color w:val="000000"/>
          <w:sz w:val="20"/>
          <w:szCs w:val="20"/>
        </w:rPr>
      </w:pPr>
    </w:p>
    <w:p w14:paraId="58512523" w14:textId="77777777" w:rsidR="004E2B24" w:rsidRPr="006A73E2" w:rsidRDefault="004E2B24" w:rsidP="004E2B24">
      <w:pPr>
        <w:spacing w:after="120"/>
        <w:jc w:val="both"/>
        <w:rPr>
          <w:color w:val="000000"/>
          <w:sz w:val="20"/>
          <w:szCs w:val="20"/>
        </w:rPr>
      </w:pPr>
      <w:r w:rsidRPr="006A73E2">
        <w:rPr>
          <w:color w:val="000000"/>
          <w:sz w:val="20"/>
          <w:szCs w:val="20"/>
        </w:rPr>
        <w:t>A proposta deverá apresentar preços correntes no mercado, sem quaisquer acréscimos em virtude de expectativa inflacionaria ou de custo financeiro, conforme estabelece o artigo 43, inciso IV da Lei nº 8.666/93 e o art. 4º, do Decreto nº 1.054/94.</w:t>
      </w:r>
    </w:p>
    <w:p w14:paraId="3C0A9432" w14:textId="77777777" w:rsidR="004E2B24" w:rsidRPr="006A73E2" w:rsidRDefault="004E2B24" w:rsidP="004E2B24">
      <w:pPr>
        <w:spacing w:after="120"/>
        <w:jc w:val="both"/>
        <w:rPr>
          <w:rFonts w:ascii="Arial" w:hAnsi="Arial" w:cs="Arial"/>
          <w:sz w:val="20"/>
          <w:szCs w:val="20"/>
        </w:rPr>
      </w:pPr>
    </w:p>
    <w:p w14:paraId="44B79320" w14:textId="77777777" w:rsidR="004E2B24" w:rsidRPr="000D5288" w:rsidRDefault="004E2B24" w:rsidP="0039742A">
      <w:pPr>
        <w:spacing w:after="120"/>
        <w:jc w:val="center"/>
        <w:rPr>
          <w:rFonts w:cs="Times New Roman"/>
          <w:sz w:val="20"/>
          <w:szCs w:val="20"/>
        </w:rPr>
      </w:pPr>
    </w:p>
    <w:sectPr w:rsidR="004E2B24" w:rsidRPr="000D5288" w:rsidSect="00034467">
      <w:headerReference w:type="default" r:id="rId15"/>
      <w:footerReference w:type="default" r:id="rId16"/>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37C76" w14:textId="77777777" w:rsidR="00DD4AAF" w:rsidRDefault="00DD4AAF">
      <w:r>
        <w:separator/>
      </w:r>
    </w:p>
  </w:endnote>
  <w:endnote w:type="continuationSeparator" w:id="0">
    <w:p w14:paraId="0A46A1B7" w14:textId="77777777" w:rsidR="00DD4AAF" w:rsidRDefault="00DD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Ecofont Vera Sans">
    <w:altName w:val="Malgun Gothic"/>
    <w:charset w:val="00"/>
    <w:family w:val="swiss"/>
    <w:pitch w:val="variable"/>
    <w:sig w:usb0="00000003" w:usb1="1000204A" w:usb2="00000000" w:usb3="00000000" w:csb0="00000001" w:csb1="00000000"/>
  </w:font>
  <w:font w:name="Century Schoolbook">
    <w:altName w:val="Century"/>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20340"/>
      <w:docPartObj>
        <w:docPartGallery w:val="Page Numbers (Bottom of Page)"/>
        <w:docPartUnique/>
      </w:docPartObj>
    </w:sdtPr>
    <w:sdtEndPr/>
    <w:sdtContent>
      <w:p w14:paraId="206D4B76" w14:textId="16737563" w:rsidR="00DD4AAF" w:rsidRDefault="00DD4AAF">
        <w:pPr>
          <w:pStyle w:val="Rodap"/>
          <w:jc w:val="right"/>
        </w:pPr>
        <w:r>
          <w:fldChar w:fldCharType="begin"/>
        </w:r>
        <w:r>
          <w:instrText>PAGE   \* MERGEFORMAT</w:instrText>
        </w:r>
        <w:r>
          <w:fldChar w:fldCharType="separate"/>
        </w:r>
        <w:r w:rsidR="00A52FCC">
          <w:rPr>
            <w:noProof/>
          </w:rPr>
          <w:t>36</w:t>
        </w:r>
        <w:r>
          <w:fldChar w:fldCharType="end"/>
        </w:r>
      </w:p>
    </w:sdtContent>
  </w:sdt>
  <w:p w14:paraId="7EA49ADD" w14:textId="475EF1C1" w:rsidR="00DD4AAF" w:rsidRDefault="00DD4AAF" w:rsidP="001C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90A98" w14:textId="77777777" w:rsidR="00DD4AAF" w:rsidRDefault="00DD4AAF">
      <w:r>
        <w:separator/>
      </w:r>
    </w:p>
  </w:footnote>
  <w:footnote w:type="continuationSeparator" w:id="0">
    <w:p w14:paraId="4E3EAD9C" w14:textId="77777777" w:rsidR="00DD4AAF" w:rsidRDefault="00DD4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5AEAE" w14:textId="2E8C45AA" w:rsidR="00DD4AAF" w:rsidRPr="008E226B" w:rsidRDefault="00A52FCC"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w14:anchorId="5C5B927E">
        <v:group id="_x0000_s2049" style="position:absolute;left:0;text-align:left;margin-left:386.95pt;margin-top:2.6pt;width:81pt;height:80.6pt;z-index:251658240"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3" w:name="_MON_969283647"/>
    <w:bookmarkEnd w:id="3"/>
    <w:r w:rsidR="00DD4AAF">
      <w:rPr>
        <w:rFonts w:ascii="Arial" w:hAnsi="Arial"/>
        <w:noProof/>
        <w:sz w:val="16"/>
        <w:szCs w:val="20"/>
      </w:rPr>
      <w:drawing>
        <wp:inline distT="0" distB="0" distL="0" distR="0" wp14:anchorId="400FD546" wp14:editId="42180533">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14:paraId="4FBB114B" w14:textId="77777777"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14:paraId="56933A0B" w14:textId="77777777"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14:paraId="6926A2FE" w14:textId="77777777"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14:paraId="0A47D2CD" w14:textId="77777777" w:rsidR="00DD4AAF"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14:paraId="73BDF6DB" w14:textId="71FF78CB" w:rsidR="00DD4AAF" w:rsidRPr="00F23D9D" w:rsidRDefault="00DD4AAF" w:rsidP="006940B2">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Pr>
        <w:rFonts w:ascii="Times New Roman" w:hAnsi="Times New Roman" w:cs="Times New Roman"/>
        <w:sz w:val="22"/>
        <w:szCs w:val="22"/>
      </w:rPr>
      <w:t>Pregão Eletrônico nº 0</w:t>
    </w:r>
    <w:r w:rsidR="000341F4">
      <w:rPr>
        <w:rFonts w:ascii="Times New Roman" w:hAnsi="Times New Roman" w:cs="Times New Roman"/>
        <w:sz w:val="22"/>
        <w:szCs w:val="22"/>
      </w:rPr>
      <w:t>8</w:t>
    </w:r>
    <w:r>
      <w:rPr>
        <w:rFonts w:ascii="Times New Roman" w:hAnsi="Times New Roman" w:cs="Times New Roman"/>
        <w:sz w:val="22"/>
        <w:szCs w:val="22"/>
      </w:rPr>
      <w:t>/2014 (SRP)</w:t>
    </w:r>
  </w:p>
  <w:p w14:paraId="4B6EB5C1" w14:textId="77777777" w:rsidR="00DD4AAF" w:rsidRDefault="00DD4AAF" w:rsidP="00BE701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4B11C31"/>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2">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97378"/>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1D5C100D"/>
    <w:multiLevelType w:val="multilevel"/>
    <w:tmpl w:val="EC367D98"/>
    <w:lvl w:ilvl="0">
      <w:start w:val="1"/>
      <w:numFmt w:val="decimal"/>
      <w:lvlText w:val="%1."/>
      <w:lvlJc w:val="left"/>
      <w:pPr>
        <w:ind w:left="360" w:hanging="360"/>
      </w:p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D0836E4"/>
    <w:multiLevelType w:val="hybridMultilevel"/>
    <w:tmpl w:val="EA6AA08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6">
    <w:nsid w:val="413A0DBA"/>
    <w:multiLevelType w:val="hybridMultilevel"/>
    <w:tmpl w:val="AE28A180"/>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7">
    <w:nsid w:val="5189378A"/>
    <w:multiLevelType w:val="multilevel"/>
    <w:tmpl w:val="EC367D98"/>
    <w:lvl w:ilvl="0">
      <w:start w:val="1"/>
      <w:numFmt w:val="decimal"/>
      <w:lvlText w:val="%1."/>
      <w:lvlJc w:val="left"/>
      <w:pPr>
        <w:ind w:left="360" w:hanging="360"/>
      </w:p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2C10178"/>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9">
    <w:nsid w:val="5C83645E"/>
    <w:multiLevelType w:val="hybridMultilevel"/>
    <w:tmpl w:val="EE245DF0"/>
    <w:lvl w:ilvl="0" w:tplc="7F6259AE">
      <w:start w:val="1"/>
      <w:numFmt w:val="lowerLetter"/>
      <w:lvlText w:val="%1)"/>
      <w:lvlJc w:val="left"/>
      <w:pPr>
        <w:ind w:left="1354" w:hanging="360"/>
      </w:pPr>
      <w:rPr>
        <w:rFonts w:hint="default"/>
      </w:rPr>
    </w:lvl>
    <w:lvl w:ilvl="1" w:tplc="04160019" w:tentative="1">
      <w:start w:val="1"/>
      <w:numFmt w:val="lowerLetter"/>
      <w:lvlText w:val="%2."/>
      <w:lvlJc w:val="left"/>
      <w:pPr>
        <w:ind w:left="2074" w:hanging="360"/>
      </w:pPr>
    </w:lvl>
    <w:lvl w:ilvl="2" w:tplc="0416001B" w:tentative="1">
      <w:start w:val="1"/>
      <w:numFmt w:val="lowerRoman"/>
      <w:lvlText w:val="%3."/>
      <w:lvlJc w:val="right"/>
      <w:pPr>
        <w:ind w:left="2794" w:hanging="180"/>
      </w:pPr>
    </w:lvl>
    <w:lvl w:ilvl="3" w:tplc="0416000F" w:tentative="1">
      <w:start w:val="1"/>
      <w:numFmt w:val="decimal"/>
      <w:lvlText w:val="%4."/>
      <w:lvlJc w:val="left"/>
      <w:pPr>
        <w:ind w:left="3514" w:hanging="360"/>
      </w:pPr>
    </w:lvl>
    <w:lvl w:ilvl="4" w:tplc="04160019" w:tentative="1">
      <w:start w:val="1"/>
      <w:numFmt w:val="lowerLetter"/>
      <w:lvlText w:val="%5."/>
      <w:lvlJc w:val="left"/>
      <w:pPr>
        <w:ind w:left="4234" w:hanging="360"/>
      </w:pPr>
    </w:lvl>
    <w:lvl w:ilvl="5" w:tplc="0416001B" w:tentative="1">
      <w:start w:val="1"/>
      <w:numFmt w:val="lowerRoman"/>
      <w:lvlText w:val="%6."/>
      <w:lvlJc w:val="right"/>
      <w:pPr>
        <w:ind w:left="4954" w:hanging="180"/>
      </w:pPr>
    </w:lvl>
    <w:lvl w:ilvl="6" w:tplc="0416000F" w:tentative="1">
      <w:start w:val="1"/>
      <w:numFmt w:val="decimal"/>
      <w:lvlText w:val="%7."/>
      <w:lvlJc w:val="left"/>
      <w:pPr>
        <w:ind w:left="5674" w:hanging="360"/>
      </w:pPr>
    </w:lvl>
    <w:lvl w:ilvl="7" w:tplc="04160019" w:tentative="1">
      <w:start w:val="1"/>
      <w:numFmt w:val="lowerLetter"/>
      <w:lvlText w:val="%8."/>
      <w:lvlJc w:val="left"/>
      <w:pPr>
        <w:ind w:left="6394" w:hanging="360"/>
      </w:pPr>
    </w:lvl>
    <w:lvl w:ilvl="8" w:tplc="0416001B" w:tentative="1">
      <w:start w:val="1"/>
      <w:numFmt w:val="lowerRoman"/>
      <w:lvlText w:val="%9."/>
      <w:lvlJc w:val="right"/>
      <w:pPr>
        <w:ind w:left="7114" w:hanging="180"/>
      </w:pPr>
    </w:lvl>
  </w:abstractNum>
  <w:abstractNum w:abstractNumId="10">
    <w:nsid w:val="619554AB"/>
    <w:multiLevelType w:val="hybridMultilevel"/>
    <w:tmpl w:val="B1CED60E"/>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1">
    <w:nsid w:val="61DD361E"/>
    <w:multiLevelType w:val="multilevel"/>
    <w:tmpl w:val="0800360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A354884"/>
    <w:multiLevelType w:val="hybridMultilevel"/>
    <w:tmpl w:val="641268B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7A672343"/>
    <w:multiLevelType w:val="hybridMultilevel"/>
    <w:tmpl w:val="C966CB4C"/>
    <w:lvl w:ilvl="0" w:tplc="9498F9CA">
      <w:start w:val="1"/>
      <w:numFmt w:val="lowerLetter"/>
      <w:lvlText w:val="%1)"/>
      <w:lvlJc w:val="left"/>
      <w:pPr>
        <w:ind w:left="1068" w:hanging="360"/>
      </w:pPr>
      <w:rPr>
        <w:rFonts w:cs="Times New Roman" w:hint="default"/>
      </w:rPr>
    </w:lvl>
    <w:lvl w:ilvl="1" w:tplc="04160001">
      <w:start w:val="1"/>
      <w:numFmt w:val="bullet"/>
      <w:lvlText w:val=""/>
      <w:lvlJc w:val="left"/>
      <w:pPr>
        <w:ind w:left="1788" w:hanging="360"/>
      </w:pPr>
      <w:rPr>
        <w:rFonts w:ascii="Symbol" w:hAnsi="Symbol" w:hint="default"/>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14">
    <w:nsid w:val="7FE43037"/>
    <w:multiLevelType w:val="multilevel"/>
    <w:tmpl w:val="BFA0E25E"/>
    <w:lvl w:ilvl="0">
      <w:start w:val="3"/>
      <w:numFmt w:val="decimal"/>
      <w:lvlText w:val="%1."/>
      <w:lvlJc w:val="left"/>
      <w:pPr>
        <w:ind w:left="384" w:hanging="384"/>
      </w:pPr>
      <w:rPr>
        <w:rFonts w:hint="default"/>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140" w:hanging="720"/>
      </w:pPr>
      <w:rPr>
        <w:rFonts w:hint="default"/>
        <w:b w:val="0"/>
        <w:sz w:val="20"/>
        <w:szCs w:val="2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4"/>
  </w:num>
  <w:num w:numId="2">
    <w:abstractNumId w:val="0"/>
  </w:num>
  <w:num w:numId="3">
    <w:abstractNumId w:val="14"/>
  </w:num>
  <w:num w:numId="4">
    <w:abstractNumId w:val="12"/>
  </w:num>
  <w:num w:numId="5">
    <w:abstractNumId w:val="6"/>
  </w:num>
  <w:num w:numId="6">
    <w:abstractNumId w:val="10"/>
  </w:num>
  <w:num w:numId="7">
    <w:abstractNumId w:val="5"/>
  </w:num>
  <w:num w:numId="8">
    <w:abstractNumId w:val="3"/>
  </w:num>
  <w:num w:numId="9">
    <w:abstractNumId w:val="8"/>
  </w:num>
  <w:num w:numId="10">
    <w:abstractNumId w:val="1"/>
  </w:num>
  <w:num w:numId="11">
    <w:abstractNumId w:val="13"/>
  </w:num>
  <w:num w:numId="12">
    <w:abstractNumId w:val="9"/>
  </w:num>
  <w:num w:numId="13">
    <w:abstractNumId w:val="2"/>
  </w:num>
  <w:num w:numId="14">
    <w:abstractNumId w:val="11"/>
  </w:num>
  <w:num w:numId="1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15C8"/>
    <w:rsid w:val="0000236D"/>
    <w:rsid w:val="00003298"/>
    <w:rsid w:val="00006367"/>
    <w:rsid w:val="000128F6"/>
    <w:rsid w:val="00012BA3"/>
    <w:rsid w:val="00017735"/>
    <w:rsid w:val="000206E5"/>
    <w:rsid w:val="00020C8C"/>
    <w:rsid w:val="00021B9D"/>
    <w:rsid w:val="0002260C"/>
    <w:rsid w:val="0002306D"/>
    <w:rsid w:val="000242C8"/>
    <w:rsid w:val="00027155"/>
    <w:rsid w:val="000318BA"/>
    <w:rsid w:val="000341F4"/>
    <w:rsid w:val="00034467"/>
    <w:rsid w:val="00034A29"/>
    <w:rsid w:val="00040957"/>
    <w:rsid w:val="00041A85"/>
    <w:rsid w:val="00043D76"/>
    <w:rsid w:val="00047D73"/>
    <w:rsid w:val="00056433"/>
    <w:rsid w:val="0005755A"/>
    <w:rsid w:val="00060414"/>
    <w:rsid w:val="00062853"/>
    <w:rsid w:val="00062D6B"/>
    <w:rsid w:val="0006537A"/>
    <w:rsid w:val="000670EC"/>
    <w:rsid w:val="000677A2"/>
    <w:rsid w:val="000677BA"/>
    <w:rsid w:val="00067AE8"/>
    <w:rsid w:val="00067ED2"/>
    <w:rsid w:val="00070375"/>
    <w:rsid w:val="00070EA5"/>
    <w:rsid w:val="0007230A"/>
    <w:rsid w:val="00074018"/>
    <w:rsid w:val="00076135"/>
    <w:rsid w:val="00076CBC"/>
    <w:rsid w:val="000779C7"/>
    <w:rsid w:val="00081098"/>
    <w:rsid w:val="00081853"/>
    <w:rsid w:val="000826B8"/>
    <w:rsid w:val="000858E9"/>
    <w:rsid w:val="00087EF2"/>
    <w:rsid w:val="00090F5D"/>
    <w:rsid w:val="00091E52"/>
    <w:rsid w:val="00092759"/>
    <w:rsid w:val="00094321"/>
    <w:rsid w:val="000A102A"/>
    <w:rsid w:val="000A1A7B"/>
    <w:rsid w:val="000A1B88"/>
    <w:rsid w:val="000A23DA"/>
    <w:rsid w:val="000A674F"/>
    <w:rsid w:val="000B0288"/>
    <w:rsid w:val="000B45CA"/>
    <w:rsid w:val="000B5848"/>
    <w:rsid w:val="000B5DDC"/>
    <w:rsid w:val="000B6451"/>
    <w:rsid w:val="000B7B55"/>
    <w:rsid w:val="000C123B"/>
    <w:rsid w:val="000C21AD"/>
    <w:rsid w:val="000C2C16"/>
    <w:rsid w:val="000C670A"/>
    <w:rsid w:val="000C6A7A"/>
    <w:rsid w:val="000D2AC3"/>
    <w:rsid w:val="000D5288"/>
    <w:rsid w:val="000D5DB9"/>
    <w:rsid w:val="000E251D"/>
    <w:rsid w:val="000E326F"/>
    <w:rsid w:val="000F104D"/>
    <w:rsid w:val="000F1C1C"/>
    <w:rsid w:val="000F219C"/>
    <w:rsid w:val="000F4088"/>
    <w:rsid w:val="000F4F96"/>
    <w:rsid w:val="000F5A07"/>
    <w:rsid w:val="00100990"/>
    <w:rsid w:val="0010158F"/>
    <w:rsid w:val="00105707"/>
    <w:rsid w:val="001103FF"/>
    <w:rsid w:val="00110D99"/>
    <w:rsid w:val="00110F77"/>
    <w:rsid w:val="00112A9F"/>
    <w:rsid w:val="00113EEB"/>
    <w:rsid w:val="00115C8F"/>
    <w:rsid w:val="001219B0"/>
    <w:rsid w:val="00122B7A"/>
    <w:rsid w:val="00124990"/>
    <w:rsid w:val="00125A38"/>
    <w:rsid w:val="00125CCF"/>
    <w:rsid w:val="001304C0"/>
    <w:rsid w:val="001315F2"/>
    <w:rsid w:val="0014004B"/>
    <w:rsid w:val="00140385"/>
    <w:rsid w:val="0014325E"/>
    <w:rsid w:val="00146BDF"/>
    <w:rsid w:val="00150295"/>
    <w:rsid w:val="001516EA"/>
    <w:rsid w:val="001519BB"/>
    <w:rsid w:val="00153E25"/>
    <w:rsid w:val="00154505"/>
    <w:rsid w:val="0015684D"/>
    <w:rsid w:val="00157100"/>
    <w:rsid w:val="00160BBD"/>
    <w:rsid w:val="00160DA4"/>
    <w:rsid w:val="0016584A"/>
    <w:rsid w:val="00170CE1"/>
    <w:rsid w:val="00174CAA"/>
    <w:rsid w:val="0017743D"/>
    <w:rsid w:val="00177CD5"/>
    <w:rsid w:val="001817BE"/>
    <w:rsid w:val="001817D2"/>
    <w:rsid w:val="00181937"/>
    <w:rsid w:val="0018218A"/>
    <w:rsid w:val="00184086"/>
    <w:rsid w:val="001874DA"/>
    <w:rsid w:val="001904A8"/>
    <w:rsid w:val="00192599"/>
    <w:rsid w:val="00193820"/>
    <w:rsid w:val="001A02E3"/>
    <w:rsid w:val="001A1732"/>
    <w:rsid w:val="001A2CE9"/>
    <w:rsid w:val="001A3A05"/>
    <w:rsid w:val="001A3E18"/>
    <w:rsid w:val="001A52C2"/>
    <w:rsid w:val="001B005B"/>
    <w:rsid w:val="001B0407"/>
    <w:rsid w:val="001B2642"/>
    <w:rsid w:val="001B2E83"/>
    <w:rsid w:val="001B5330"/>
    <w:rsid w:val="001C115D"/>
    <w:rsid w:val="001C24A1"/>
    <w:rsid w:val="001C3F32"/>
    <w:rsid w:val="001C48B6"/>
    <w:rsid w:val="001C4C04"/>
    <w:rsid w:val="001C694F"/>
    <w:rsid w:val="001C721E"/>
    <w:rsid w:val="001D065B"/>
    <w:rsid w:val="001D30FA"/>
    <w:rsid w:val="001D4BE0"/>
    <w:rsid w:val="001D4F39"/>
    <w:rsid w:val="001D7B52"/>
    <w:rsid w:val="001E0502"/>
    <w:rsid w:val="001E2FAC"/>
    <w:rsid w:val="001E36FA"/>
    <w:rsid w:val="001E3AAF"/>
    <w:rsid w:val="001F0A6E"/>
    <w:rsid w:val="001F1E52"/>
    <w:rsid w:val="001F3808"/>
    <w:rsid w:val="001F39FA"/>
    <w:rsid w:val="001F40F0"/>
    <w:rsid w:val="00201496"/>
    <w:rsid w:val="00202A04"/>
    <w:rsid w:val="00203BD2"/>
    <w:rsid w:val="00205197"/>
    <w:rsid w:val="0020593D"/>
    <w:rsid w:val="00207B98"/>
    <w:rsid w:val="00210001"/>
    <w:rsid w:val="0021106D"/>
    <w:rsid w:val="00213557"/>
    <w:rsid w:val="00216E43"/>
    <w:rsid w:val="002205FF"/>
    <w:rsid w:val="002212F8"/>
    <w:rsid w:val="00221340"/>
    <w:rsid w:val="00221BA5"/>
    <w:rsid w:val="00221C41"/>
    <w:rsid w:val="00222980"/>
    <w:rsid w:val="00223D1C"/>
    <w:rsid w:val="002241A2"/>
    <w:rsid w:val="00231E9C"/>
    <w:rsid w:val="00235967"/>
    <w:rsid w:val="00240B17"/>
    <w:rsid w:val="00241D78"/>
    <w:rsid w:val="00246DAE"/>
    <w:rsid w:val="002538B4"/>
    <w:rsid w:val="002538E3"/>
    <w:rsid w:val="00255907"/>
    <w:rsid w:val="00255C24"/>
    <w:rsid w:val="002577C0"/>
    <w:rsid w:val="00260802"/>
    <w:rsid w:val="0026386A"/>
    <w:rsid w:val="00267125"/>
    <w:rsid w:val="00267B22"/>
    <w:rsid w:val="00271CB6"/>
    <w:rsid w:val="0027301A"/>
    <w:rsid w:val="00276ECC"/>
    <w:rsid w:val="00281152"/>
    <w:rsid w:val="002868D7"/>
    <w:rsid w:val="0028765E"/>
    <w:rsid w:val="0029037D"/>
    <w:rsid w:val="00290C1E"/>
    <w:rsid w:val="002937D4"/>
    <w:rsid w:val="00296F31"/>
    <w:rsid w:val="002A17C6"/>
    <w:rsid w:val="002A5B83"/>
    <w:rsid w:val="002A67FD"/>
    <w:rsid w:val="002B16DA"/>
    <w:rsid w:val="002B3FA9"/>
    <w:rsid w:val="002B5E72"/>
    <w:rsid w:val="002C1D36"/>
    <w:rsid w:val="002C3B8E"/>
    <w:rsid w:val="002C54C1"/>
    <w:rsid w:val="002C601F"/>
    <w:rsid w:val="002C6064"/>
    <w:rsid w:val="002C6111"/>
    <w:rsid w:val="002C661C"/>
    <w:rsid w:val="002D78B4"/>
    <w:rsid w:val="002D7C8E"/>
    <w:rsid w:val="002E084A"/>
    <w:rsid w:val="002E09DD"/>
    <w:rsid w:val="002E160F"/>
    <w:rsid w:val="002E3E72"/>
    <w:rsid w:val="002E3F91"/>
    <w:rsid w:val="002E41C6"/>
    <w:rsid w:val="002E4709"/>
    <w:rsid w:val="002E480D"/>
    <w:rsid w:val="002E49FC"/>
    <w:rsid w:val="002E5F6B"/>
    <w:rsid w:val="002E713E"/>
    <w:rsid w:val="002E7B37"/>
    <w:rsid w:val="002F084D"/>
    <w:rsid w:val="002F308B"/>
    <w:rsid w:val="0030157B"/>
    <w:rsid w:val="00303D09"/>
    <w:rsid w:val="00305AA4"/>
    <w:rsid w:val="00310B4A"/>
    <w:rsid w:val="00314264"/>
    <w:rsid w:val="00314576"/>
    <w:rsid w:val="003153A5"/>
    <w:rsid w:val="00322894"/>
    <w:rsid w:val="003238C3"/>
    <w:rsid w:val="00324BCD"/>
    <w:rsid w:val="00324F30"/>
    <w:rsid w:val="00325023"/>
    <w:rsid w:val="00325603"/>
    <w:rsid w:val="00325FD8"/>
    <w:rsid w:val="003265B9"/>
    <w:rsid w:val="00327232"/>
    <w:rsid w:val="00331182"/>
    <w:rsid w:val="0033678D"/>
    <w:rsid w:val="00336E39"/>
    <w:rsid w:val="00340EE0"/>
    <w:rsid w:val="0034206E"/>
    <w:rsid w:val="00343032"/>
    <w:rsid w:val="003454B2"/>
    <w:rsid w:val="00352833"/>
    <w:rsid w:val="003547CB"/>
    <w:rsid w:val="0035658A"/>
    <w:rsid w:val="00363843"/>
    <w:rsid w:val="00364141"/>
    <w:rsid w:val="00367EF6"/>
    <w:rsid w:val="00372EC4"/>
    <w:rsid w:val="00373F2A"/>
    <w:rsid w:val="00375840"/>
    <w:rsid w:val="00375AA8"/>
    <w:rsid w:val="003779A2"/>
    <w:rsid w:val="0038139C"/>
    <w:rsid w:val="003842F3"/>
    <w:rsid w:val="00386157"/>
    <w:rsid w:val="00386ADE"/>
    <w:rsid w:val="00390815"/>
    <w:rsid w:val="00391E14"/>
    <w:rsid w:val="003959F6"/>
    <w:rsid w:val="0039742A"/>
    <w:rsid w:val="003A1A40"/>
    <w:rsid w:val="003A4948"/>
    <w:rsid w:val="003A73C1"/>
    <w:rsid w:val="003A791B"/>
    <w:rsid w:val="003B02D6"/>
    <w:rsid w:val="003B3F0D"/>
    <w:rsid w:val="003B50C4"/>
    <w:rsid w:val="003B752F"/>
    <w:rsid w:val="003B791E"/>
    <w:rsid w:val="003C0569"/>
    <w:rsid w:val="003C4C35"/>
    <w:rsid w:val="003C609E"/>
    <w:rsid w:val="003C6275"/>
    <w:rsid w:val="003D4B4F"/>
    <w:rsid w:val="003D67FF"/>
    <w:rsid w:val="003E2073"/>
    <w:rsid w:val="003E3AF6"/>
    <w:rsid w:val="003E4890"/>
    <w:rsid w:val="003E4927"/>
    <w:rsid w:val="003E4C3B"/>
    <w:rsid w:val="003E4CC3"/>
    <w:rsid w:val="003E4D76"/>
    <w:rsid w:val="003E55B1"/>
    <w:rsid w:val="003F004A"/>
    <w:rsid w:val="003F1437"/>
    <w:rsid w:val="003F185C"/>
    <w:rsid w:val="003F36A3"/>
    <w:rsid w:val="003F38BA"/>
    <w:rsid w:val="003F4E18"/>
    <w:rsid w:val="00400200"/>
    <w:rsid w:val="0040443F"/>
    <w:rsid w:val="00404AA7"/>
    <w:rsid w:val="004053E1"/>
    <w:rsid w:val="0040597B"/>
    <w:rsid w:val="00407F1C"/>
    <w:rsid w:val="00410E66"/>
    <w:rsid w:val="00411479"/>
    <w:rsid w:val="00412BEE"/>
    <w:rsid w:val="00412F25"/>
    <w:rsid w:val="00415D0B"/>
    <w:rsid w:val="00415F27"/>
    <w:rsid w:val="00416A59"/>
    <w:rsid w:val="00417CA8"/>
    <w:rsid w:val="0042190C"/>
    <w:rsid w:val="00425359"/>
    <w:rsid w:val="004262E0"/>
    <w:rsid w:val="00430F5F"/>
    <w:rsid w:val="004316D7"/>
    <w:rsid w:val="00431EDA"/>
    <w:rsid w:val="00431F33"/>
    <w:rsid w:val="0043231C"/>
    <w:rsid w:val="00432470"/>
    <w:rsid w:val="00435447"/>
    <w:rsid w:val="00441EA1"/>
    <w:rsid w:val="004438FB"/>
    <w:rsid w:val="00443E90"/>
    <w:rsid w:val="00445798"/>
    <w:rsid w:val="0044725C"/>
    <w:rsid w:val="00447465"/>
    <w:rsid w:val="00447C54"/>
    <w:rsid w:val="00450CD0"/>
    <w:rsid w:val="004513B1"/>
    <w:rsid w:val="00451B0C"/>
    <w:rsid w:val="00451CAB"/>
    <w:rsid w:val="004524BC"/>
    <w:rsid w:val="00452665"/>
    <w:rsid w:val="00455CBE"/>
    <w:rsid w:val="00455EB7"/>
    <w:rsid w:val="00455FD5"/>
    <w:rsid w:val="004579FF"/>
    <w:rsid w:val="00460E8A"/>
    <w:rsid w:val="00461B48"/>
    <w:rsid w:val="00461B99"/>
    <w:rsid w:val="0046230A"/>
    <w:rsid w:val="004629B8"/>
    <w:rsid w:val="00462C95"/>
    <w:rsid w:val="004634B2"/>
    <w:rsid w:val="004636F7"/>
    <w:rsid w:val="0046486A"/>
    <w:rsid w:val="00464AAF"/>
    <w:rsid w:val="00464B67"/>
    <w:rsid w:val="00470B6E"/>
    <w:rsid w:val="004749E1"/>
    <w:rsid w:val="00476680"/>
    <w:rsid w:val="004773FC"/>
    <w:rsid w:val="00477AF3"/>
    <w:rsid w:val="00480328"/>
    <w:rsid w:val="004834FC"/>
    <w:rsid w:val="00483B15"/>
    <w:rsid w:val="00483FB9"/>
    <w:rsid w:val="00484F2A"/>
    <w:rsid w:val="0048612E"/>
    <w:rsid w:val="00494AE7"/>
    <w:rsid w:val="00496B90"/>
    <w:rsid w:val="004A3548"/>
    <w:rsid w:val="004A388D"/>
    <w:rsid w:val="004B0471"/>
    <w:rsid w:val="004B05B0"/>
    <w:rsid w:val="004B0CAC"/>
    <w:rsid w:val="004B19B5"/>
    <w:rsid w:val="004B1CE4"/>
    <w:rsid w:val="004B1D7D"/>
    <w:rsid w:val="004B31D5"/>
    <w:rsid w:val="004B460A"/>
    <w:rsid w:val="004B6062"/>
    <w:rsid w:val="004B68C4"/>
    <w:rsid w:val="004C0212"/>
    <w:rsid w:val="004C05F9"/>
    <w:rsid w:val="004C1F37"/>
    <w:rsid w:val="004C32B1"/>
    <w:rsid w:val="004C49F0"/>
    <w:rsid w:val="004C53FE"/>
    <w:rsid w:val="004C787C"/>
    <w:rsid w:val="004D1D3C"/>
    <w:rsid w:val="004D36C6"/>
    <w:rsid w:val="004D374E"/>
    <w:rsid w:val="004D4585"/>
    <w:rsid w:val="004D4CD1"/>
    <w:rsid w:val="004E0194"/>
    <w:rsid w:val="004E1279"/>
    <w:rsid w:val="004E2B24"/>
    <w:rsid w:val="004E35AA"/>
    <w:rsid w:val="004E5811"/>
    <w:rsid w:val="004F45F2"/>
    <w:rsid w:val="004F5DF9"/>
    <w:rsid w:val="004F603D"/>
    <w:rsid w:val="004F66B4"/>
    <w:rsid w:val="004F6C38"/>
    <w:rsid w:val="004F78C6"/>
    <w:rsid w:val="0050224C"/>
    <w:rsid w:val="005037A6"/>
    <w:rsid w:val="0050764E"/>
    <w:rsid w:val="00512351"/>
    <w:rsid w:val="00512D53"/>
    <w:rsid w:val="00513A0A"/>
    <w:rsid w:val="00514883"/>
    <w:rsid w:val="0052020A"/>
    <w:rsid w:val="0052094A"/>
    <w:rsid w:val="00520955"/>
    <w:rsid w:val="00523DC5"/>
    <w:rsid w:val="0053132E"/>
    <w:rsid w:val="00533B33"/>
    <w:rsid w:val="005348BD"/>
    <w:rsid w:val="00547D0A"/>
    <w:rsid w:val="00554B1B"/>
    <w:rsid w:val="00555095"/>
    <w:rsid w:val="00555863"/>
    <w:rsid w:val="00561C04"/>
    <w:rsid w:val="0056213B"/>
    <w:rsid w:val="00562E11"/>
    <w:rsid w:val="00562F82"/>
    <w:rsid w:val="005634BD"/>
    <w:rsid w:val="00563DB2"/>
    <w:rsid w:val="00563FE0"/>
    <w:rsid w:val="00564913"/>
    <w:rsid w:val="00570AF3"/>
    <w:rsid w:val="005741B5"/>
    <w:rsid w:val="00574669"/>
    <w:rsid w:val="00574BD6"/>
    <w:rsid w:val="005800D8"/>
    <w:rsid w:val="005835DC"/>
    <w:rsid w:val="00583A55"/>
    <w:rsid w:val="005846C9"/>
    <w:rsid w:val="005873FC"/>
    <w:rsid w:val="00590EAF"/>
    <w:rsid w:val="005942B3"/>
    <w:rsid w:val="0059549B"/>
    <w:rsid w:val="00595DA6"/>
    <w:rsid w:val="00597742"/>
    <w:rsid w:val="005A046B"/>
    <w:rsid w:val="005A510C"/>
    <w:rsid w:val="005A6353"/>
    <w:rsid w:val="005A6A91"/>
    <w:rsid w:val="005B0066"/>
    <w:rsid w:val="005B1456"/>
    <w:rsid w:val="005C25B5"/>
    <w:rsid w:val="005C3930"/>
    <w:rsid w:val="005C61A0"/>
    <w:rsid w:val="005C76D8"/>
    <w:rsid w:val="005E1321"/>
    <w:rsid w:val="005E1666"/>
    <w:rsid w:val="005E2DD4"/>
    <w:rsid w:val="005E6730"/>
    <w:rsid w:val="005E6D43"/>
    <w:rsid w:val="005E7FFB"/>
    <w:rsid w:val="005F65EF"/>
    <w:rsid w:val="005F6F64"/>
    <w:rsid w:val="005F75FD"/>
    <w:rsid w:val="005F7B0A"/>
    <w:rsid w:val="00605C11"/>
    <w:rsid w:val="00606440"/>
    <w:rsid w:val="006078C2"/>
    <w:rsid w:val="0061470E"/>
    <w:rsid w:val="006171A9"/>
    <w:rsid w:val="0061766F"/>
    <w:rsid w:val="006209C9"/>
    <w:rsid w:val="00620E00"/>
    <w:rsid w:val="00623436"/>
    <w:rsid w:val="00626431"/>
    <w:rsid w:val="006335C4"/>
    <w:rsid w:val="006351CD"/>
    <w:rsid w:val="00640F39"/>
    <w:rsid w:val="0064225D"/>
    <w:rsid w:val="00642723"/>
    <w:rsid w:val="00643062"/>
    <w:rsid w:val="00643C86"/>
    <w:rsid w:val="00644C4D"/>
    <w:rsid w:val="006453A0"/>
    <w:rsid w:val="006501E2"/>
    <w:rsid w:val="00651BE8"/>
    <w:rsid w:val="006520F3"/>
    <w:rsid w:val="00655AAF"/>
    <w:rsid w:val="00655CEE"/>
    <w:rsid w:val="00656A30"/>
    <w:rsid w:val="00657E82"/>
    <w:rsid w:val="006673E7"/>
    <w:rsid w:val="00674964"/>
    <w:rsid w:val="00680B7E"/>
    <w:rsid w:val="00683B94"/>
    <w:rsid w:val="00686692"/>
    <w:rsid w:val="00687BEB"/>
    <w:rsid w:val="006918C1"/>
    <w:rsid w:val="00693033"/>
    <w:rsid w:val="00693321"/>
    <w:rsid w:val="006940B2"/>
    <w:rsid w:val="00694893"/>
    <w:rsid w:val="00694DD9"/>
    <w:rsid w:val="0069668C"/>
    <w:rsid w:val="006A12B1"/>
    <w:rsid w:val="006A31B3"/>
    <w:rsid w:val="006A446E"/>
    <w:rsid w:val="006A4E44"/>
    <w:rsid w:val="006A5F42"/>
    <w:rsid w:val="006A6103"/>
    <w:rsid w:val="006A73E2"/>
    <w:rsid w:val="006B10ED"/>
    <w:rsid w:val="006B156A"/>
    <w:rsid w:val="006B51B2"/>
    <w:rsid w:val="006C17A0"/>
    <w:rsid w:val="006C2A04"/>
    <w:rsid w:val="006D27E3"/>
    <w:rsid w:val="006D3D1A"/>
    <w:rsid w:val="006D4135"/>
    <w:rsid w:val="006D595A"/>
    <w:rsid w:val="006D71C4"/>
    <w:rsid w:val="006E0493"/>
    <w:rsid w:val="006E09F2"/>
    <w:rsid w:val="006E1E3F"/>
    <w:rsid w:val="006E721C"/>
    <w:rsid w:val="006F3EE2"/>
    <w:rsid w:val="006F4222"/>
    <w:rsid w:val="00700CBD"/>
    <w:rsid w:val="00701728"/>
    <w:rsid w:val="007028C7"/>
    <w:rsid w:val="0070363D"/>
    <w:rsid w:val="00704462"/>
    <w:rsid w:val="0070730F"/>
    <w:rsid w:val="007073AF"/>
    <w:rsid w:val="00710C7E"/>
    <w:rsid w:val="00714A97"/>
    <w:rsid w:val="00715996"/>
    <w:rsid w:val="00726F2D"/>
    <w:rsid w:val="00733DE0"/>
    <w:rsid w:val="007347BA"/>
    <w:rsid w:val="007357C5"/>
    <w:rsid w:val="00737AA8"/>
    <w:rsid w:val="0074032D"/>
    <w:rsid w:val="00740D25"/>
    <w:rsid w:val="00741328"/>
    <w:rsid w:val="00744B14"/>
    <w:rsid w:val="007454DF"/>
    <w:rsid w:val="00751D83"/>
    <w:rsid w:val="00754359"/>
    <w:rsid w:val="00756F76"/>
    <w:rsid w:val="007619EC"/>
    <w:rsid w:val="007675B3"/>
    <w:rsid w:val="007679B9"/>
    <w:rsid w:val="00770140"/>
    <w:rsid w:val="007719BC"/>
    <w:rsid w:val="00774C64"/>
    <w:rsid w:val="0077525A"/>
    <w:rsid w:val="007754C2"/>
    <w:rsid w:val="00775E00"/>
    <w:rsid w:val="00776572"/>
    <w:rsid w:val="0077738D"/>
    <w:rsid w:val="007774C2"/>
    <w:rsid w:val="007843DA"/>
    <w:rsid w:val="00787D28"/>
    <w:rsid w:val="0079000C"/>
    <w:rsid w:val="00790D93"/>
    <w:rsid w:val="00791CD7"/>
    <w:rsid w:val="0079430D"/>
    <w:rsid w:val="0079754C"/>
    <w:rsid w:val="00797EB4"/>
    <w:rsid w:val="007A1395"/>
    <w:rsid w:val="007B0B6B"/>
    <w:rsid w:val="007B19CE"/>
    <w:rsid w:val="007B1C6E"/>
    <w:rsid w:val="007B7C23"/>
    <w:rsid w:val="007C0255"/>
    <w:rsid w:val="007C09C8"/>
    <w:rsid w:val="007C0C22"/>
    <w:rsid w:val="007C13ED"/>
    <w:rsid w:val="007C2272"/>
    <w:rsid w:val="007C2707"/>
    <w:rsid w:val="007C2DD4"/>
    <w:rsid w:val="007D3572"/>
    <w:rsid w:val="007D4CFA"/>
    <w:rsid w:val="007D501A"/>
    <w:rsid w:val="007D6EB0"/>
    <w:rsid w:val="007E1966"/>
    <w:rsid w:val="007E3F65"/>
    <w:rsid w:val="007E4CA4"/>
    <w:rsid w:val="007E5253"/>
    <w:rsid w:val="007E57A5"/>
    <w:rsid w:val="007E68F6"/>
    <w:rsid w:val="007E6EF9"/>
    <w:rsid w:val="007F0511"/>
    <w:rsid w:val="007F0EB9"/>
    <w:rsid w:val="007F1FC9"/>
    <w:rsid w:val="007F2AE5"/>
    <w:rsid w:val="007F37B8"/>
    <w:rsid w:val="007F6AB0"/>
    <w:rsid w:val="007F7F0F"/>
    <w:rsid w:val="00800A85"/>
    <w:rsid w:val="0080257D"/>
    <w:rsid w:val="00802905"/>
    <w:rsid w:val="00802E37"/>
    <w:rsid w:val="00803805"/>
    <w:rsid w:val="00804F6A"/>
    <w:rsid w:val="0080582D"/>
    <w:rsid w:val="0080756C"/>
    <w:rsid w:val="008226DD"/>
    <w:rsid w:val="00822C89"/>
    <w:rsid w:val="00822FA2"/>
    <w:rsid w:val="00827885"/>
    <w:rsid w:val="00831204"/>
    <w:rsid w:val="00831208"/>
    <w:rsid w:val="00833F24"/>
    <w:rsid w:val="00835A02"/>
    <w:rsid w:val="00835EE5"/>
    <w:rsid w:val="00840F78"/>
    <w:rsid w:val="008429CF"/>
    <w:rsid w:val="00842A66"/>
    <w:rsid w:val="008446E2"/>
    <w:rsid w:val="00845B40"/>
    <w:rsid w:val="00847E19"/>
    <w:rsid w:val="00850CD3"/>
    <w:rsid w:val="0085112C"/>
    <w:rsid w:val="008556E8"/>
    <w:rsid w:val="00855A10"/>
    <w:rsid w:val="00857703"/>
    <w:rsid w:val="008601A9"/>
    <w:rsid w:val="00863558"/>
    <w:rsid w:val="00864D69"/>
    <w:rsid w:val="00865B0D"/>
    <w:rsid w:val="008678C6"/>
    <w:rsid w:val="00870FC2"/>
    <w:rsid w:val="008711B2"/>
    <w:rsid w:val="00871B33"/>
    <w:rsid w:val="00872949"/>
    <w:rsid w:val="00874E1E"/>
    <w:rsid w:val="00880CFC"/>
    <w:rsid w:val="00884360"/>
    <w:rsid w:val="00886789"/>
    <w:rsid w:val="00887874"/>
    <w:rsid w:val="008878E1"/>
    <w:rsid w:val="00892485"/>
    <w:rsid w:val="008941DB"/>
    <w:rsid w:val="0089596A"/>
    <w:rsid w:val="008A16EA"/>
    <w:rsid w:val="008A31CE"/>
    <w:rsid w:val="008B04A6"/>
    <w:rsid w:val="008B6162"/>
    <w:rsid w:val="008C04DF"/>
    <w:rsid w:val="008C1897"/>
    <w:rsid w:val="008C1971"/>
    <w:rsid w:val="008C298D"/>
    <w:rsid w:val="008C798F"/>
    <w:rsid w:val="008D2195"/>
    <w:rsid w:val="008D2CAF"/>
    <w:rsid w:val="008D383D"/>
    <w:rsid w:val="008D3ACE"/>
    <w:rsid w:val="008D4D79"/>
    <w:rsid w:val="008D51CC"/>
    <w:rsid w:val="008E037C"/>
    <w:rsid w:val="008E4065"/>
    <w:rsid w:val="008E417C"/>
    <w:rsid w:val="008E4F95"/>
    <w:rsid w:val="008E5813"/>
    <w:rsid w:val="008F4D52"/>
    <w:rsid w:val="008F4DF0"/>
    <w:rsid w:val="008F4E41"/>
    <w:rsid w:val="00901120"/>
    <w:rsid w:val="0090408D"/>
    <w:rsid w:val="00904E6B"/>
    <w:rsid w:val="00906EEC"/>
    <w:rsid w:val="009104E0"/>
    <w:rsid w:val="00910EF0"/>
    <w:rsid w:val="00914204"/>
    <w:rsid w:val="00914F46"/>
    <w:rsid w:val="00915C7E"/>
    <w:rsid w:val="00920E0A"/>
    <w:rsid w:val="00921DF4"/>
    <w:rsid w:val="00922606"/>
    <w:rsid w:val="00922D31"/>
    <w:rsid w:val="0092559F"/>
    <w:rsid w:val="00926556"/>
    <w:rsid w:val="00931141"/>
    <w:rsid w:val="009335A1"/>
    <w:rsid w:val="00933D98"/>
    <w:rsid w:val="00935665"/>
    <w:rsid w:val="00935B30"/>
    <w:rsid w:val="00936A4E"/>
    <w:rsid w:val="00941580"/>
    <w:rsid w:val="00942D1E"/>
    <w:rsid w:val="009449BB"/>
    <w:rsid w:val="00944E0C"/>
    <w:rsid w:val="00950D81"/>
    <w:rsid w:val="009543EB"/>
    <w:rsid w:val="009623AB"/>
    <w:rsid w:val="0096344D"/>
    <w:rsid w:val="00970A6B"/>
    <w:rsid w:val="009762B8"/>
    <w:rsid w:val="009763C4"/>
    <w:rsid w:val="009803F1"/>
    <w:rsid w:val="009811F2"/>
    <w:rsid w:val="009822D7"/>
    <w:rsid w:val="009844F7"/>
    <w:rsid w:val="0099079E"/>
    <w:rsid w:val="00995FFD"/>
    <w:rsid w:val="00996CE7"/>
    <w:rsid w:val="00996D67"/>
    <w:rsid w:val="009A213A"/>
    <w:rsid w:val="009A37AB"/>
    <w:rsid w:val="009A45B0"/>
    <w:rsid w:val="009A6A6F"/>
    <w:rsid w:val="009B1B69"/>
    <w:rsid w:val="009B3EB7"/>
    <w:rsid w:val="009C470D"/>
    <w:rsid w:val="009C638B"/>
    <w:rsid w:val="009C79CF"/>
    <w:rsid w:val="009D3626"/>
    <w:rsid w:val="009D4667"/>
    <w:rsid w:val="009D68FB"/>
    <w:rsid w:val="009E04B3"/>
    <w:rsid w:val="009E077D"/>
    <w:rsid w:val="009E0DFC"/>
    <w:rsid w:val="009E1880"/>
    <w:rsid w:val="009E51DF"/>
    <w:rsid w:val="009E5B74"/>
    <w:rsid w:val="009E7C14"/>
    <w:rsid w:val="009F17F0"/>
    <w:rsid w:val="009F419C"/>
    <w:rsid w:val="009F43E0"/>
    <w:rsid w:val="009F5118"/>
    <w:rsid w:val="009F63D7"/>
    <w:rsid w:val="009F6B3B"/>
    <w:rsid w:val="00A013A6"/>
    <w:rsid w:val="00A055A5"/>
    <w:rsid w:val="00A07852"/>
    <w:rsid w:val="00A12A7C"/>
    <w:rsid w:val="00A1330E"/>
    <w:rsid w:val="00A14A64"/>
    <w:rsid w:val="00A30D21"/>
    <w:rsid w:val="00A36E65"/>
    <w:rsid w:val="00A40032"/>
    <w:rsid w:val="00A402A1"/>
    <w:rsid w:val="00A4102B"/>
    <w:rsid w:val="00A41FF2"/>
    <w:rsid w:val="00A44175"/>
    <w:rsid w:val="00A44914"/>
    <w:rsid w:val="00A50D22"/>
    <w:rsid w:val="00A512C3"/>
    <w:rsid w:val="00A51747"/>
    <w:rsid w:val="00A52FCC"/>
    <w:rsid w:val="00A571FE"/>
    <w:rsid w:val="00A60395"/>
    <w:rsid w:val="00A6287E"/>
    <w:rsid w:val="00A6488E"/>
    <w:rsid w:val="00A71EFB"/>
    <w:rsid w:val="00A751D8"/>
    <w:rsid w:val="00A77502"/>
    <w:rsid w:val="00A77C2C"/>
    <w:rsid w:val="00A80062"/>
    <w:rsid w:val="00A856EB"/>
    <w:rsid w:val="00A9022E"/>
    <w:rsid w:val="00A92AFB"/>
    <w:rsid w:val="00A9777A"/>
    <w:rsid w:val="00AA1165"/>
    <w:rsid w:val="00AA3F31"/>
    <w:rsid w:val="00AA4625"/>
    <w:rsid w:val="00AA7B55"/>
    <w:rsid w:val="00AB01BA"/>
    <w:rsid w:val="00AB1D7F"/>
    <w:rsid w:val="00AB1F1A"/>
    <w:rsid w:val="00AC4F34"/>
    <w:rsid w:val="00AC597F"/>
    <w:rsid w:val="00AC6EC2"/>
    <w:rsid w:val="00AD2DBE"/>
    <w:rsid w:val="00AD517A"/>
    <w:rsid w:val="00AE01AA"/>
    <w:rsid w:val="00AE0ACB"/>
    <w:rsid w:val="00AE3A63"/>
    <w:rsid w:val="00AE5435"/>
    <w:rsid w:val="00AE57E6"/>
    <w:rsid w:val="00AF0FCA"/>
    <w:rsid w:val="00AF2255"/>
    <w:rsid w:val="00AF3ABE"/>
    <w:rsid w:val="00AF6959"/>
    <w:rsid w:val="00B00520"/>
    <w:rsid w:val="00B00F8E"/>
    <w:rsid w:val="00B014BF"/>
    <w:rsid w:val="00B014D0"/>
    <w:rsid w:val="00B03CB0"/>
    <w:rsid w:val="00B041A9"/>
    <w:rsid w:val="00B0465E"/>
    <w:rsid w:val="00B10836"/>
    <w:rsid w:val="00B1199E"/>
    <w:rsid w:val="00B11B7F"/>
    <w:rsid w:val="00B1218F"/>
    <w:rsid w:val="00B13262"/>
    <w:rsid w:val="00B14C20"/>
    <w:rsid w:val="00B16238"/>
    <w:rsid w:val="00B2154A"/>
    <w:rsid w:val="00B23F8B"/>
    <w:rsid w:val="00B27724"/>
    <w:rsid w:val="00B30F3D"/>
    <w:rsid w:val="00B377E2"/>
    <w:rsid w:val="00B410E9"/>
    <w:rsid w:val="00B432A0"/>
    <w:rsid w:val="00B45839"/>
    <w:rsid w:val="00B4738B"/>
    <w:rsid w:val="00B509AD"/>
    <w:rsid w:val="00B517F7"/>
    <w:rsid w:val="00B52AFC"/>
    <w:rsid w:val="00B52B41"/>
    <w:rsid w:val="00B52EFE"/>
    <w:rsid w:val="00B54DB7"/>
    <w:rsid w:val="00B5598A"/>
    <w:rsid w:val="00B55C1D"/>
    <w:rsid w:val="00B577D8"/>
    <w:rsid w:val="00B577FC"/>
    <w:rsid w:val="00B60DCA"/>
    <w:rsid w:val="00B63C73"/>
    <w:rsid w:val="00B63FE4"/>
    <w:rsid w:val="00B65B48"/>
    <w:rsid w:val="00B672B3"/>
    <w:rsid w:val="00B67C5C"/>
    <w:rsid w:val="00B729B7"/>
    <w:rsid w:val="00B76DB6"/>
    <w:rsid w:val="00B77DBF"/>
    <w:rsid w:val="00B77FC3"/>
    <w:rsid w:val="00B810DF"/>
    <w:rsid w:val="00B81D45"/>
    <w:rsid w:val="00B81FBB"/>
    <w:rsid w:val="00B902B9"/>
    <w:rsid w:val="00B90A68"/>
    <w:rsid w:val="00B90B3B"/>
    <w:rsid w:val="00B92C59"/>
    <w:rsid w:val="00B95BFE"/>
    <w:rsid w:val="00B96C22"/>
    <w:rsid w:val="00B972D3"/>
    <w:rsid w:val="00B9744F"/>
    <w:rsid w:val="00BA081A"/>
    <w:rsid w:val="00BA09F4"/>
    <w:rsid w:val="00BA1705"/>
    <w:rsid w:val="00BA2132"/>
    <w:rsid w:val="00BA2E21"/>
    <w:rsid w:val="00BA4295"/>
    <w:rsid w:val="00BB4389"/>
    <w:rsid w:val="00BB568B"/>
    <w:rsid w:val="00BB61BE"/>
    <w:rsid w:val="00BB687C"/>
    <w:rsid w:val="00BC16C4"/>
    <w:rsid w:val="00BC1FDB"/>
    <w:rsid w:val="00BC2797"/>
    <w:rsid w:val="00BC4227"/>
    <w:rsid w:val="00BC6EAE"/>
    <w:rsid w:val="00BC7501"/>
    <w:rsid w:val="00BD1366"/>
    <w:rsid w:val="00BD1E69"/>
    <w:rsid w:val="00BD3419"/>
    <w:rsid w:val="00BD41EB"/>
    <w:rsid w:val="00BD43E5"/>
    <w:rsid w:val="00BD47C9"/>
    <w:rsid w:val="00BD5700"/>
    <w:rsid w:val="00BD5841"/>
    <w:rsid w:val="00BD59E3"/>
    <w:rsid w:val="00BD7FD7"/>
    <w:rsid w:val="00BE0315"/>
    <w:rsid w:val="00BE05F0"/>
    <w:rsid w:val="00BE1772"/>
    <w:rsid w:val="00BE1DEB"/>
    <w:rsid w:val="00BE4412"/>
    <w:rsid w:val="00BE701D"/>
    <w:rsid w:val="00BF0E8E"/>
    <w:rsid w:val="00BF1011"/>
    <w:rsid w:val="00BF1A7F"/>
    <w:rsid w:val="00C00F37"/>
    <w:rsid w:val="00C028C1"/>
    <w:rsid w:val="00C03F51"/>
    <w:rsid w:val="00C10CC7"/>
    <w:rsid w:val="00C13225"/>
    <w:rsid w:val="00C14C86"/>
    <w:rsid w:val="00C15D40"/>
    <w:rsid w:val="00C15FC7"/>
    <w:rsid w:val="00C179C4"/>
    <w:rsid w:val="00C21F75"/>
    <w:rsid w:val="00C229F8"/>
    <w:rsid w:val="00C237E6"/>
    <w:rsid w:val="00C2685B"/>
    <w:rsid w:val="00C322F1"/>
    <w:rsid w:val="00C33284"/>
    <w:rsid w:val="00C33DF6"/>
    <w:rsid w:val="00C35484"/>
    <w:rsid w:val="00C371FA"/>
    <w:rsid w:val="00C37396"/>
    <w:rsid w:val="00C37EF8"/>
    <w:rsid w:val="00C43D2F"/>
    <w:rsid w:val="00C46F61"/>
    <w:rsid w:val="00C47BB2"/>
    <w:rsid w:val="00C50DEF"/>
    <w:rsid w:val="00C51C28"/>
    <w:rsid w:val="00C53456"/>
    <w:rsid w:val="00C55897"/>
    <w:rsid w:val="00C6096F"/>
    <w:rsid w:val="00C60C2D"/>
    <w:rsid w:val="00C62870"/>
    <w:rsid w:val="00C70043"/>
    <w:rsid w:val="00C71F2A"/>
    <w:rsid w:val="00C73861"/>
    <w:rsid w:val="00C7432C"/>
    <w:rsid w:val="00C74A7B"/>
    <w:rsid w:val="00C75791"/>
    <w:rsid w:val="00C76304"/>
    <w:rsid w:val="00C76E0B"/>
    <w:rsid w:val="00C80134"/>
    <w:rsid w:val="00C81AE4"/>
    <w:rsid w:val="00C837D0"/>
    <w:rsid w:val="00C8471E"/>
    <w:rsid w:val="00C84955"/>
    <w:rsid w:val="00C84C3A"/>
    <w:rsid w:val="00C86467"/>
    <w:rsid w:val="00C95C72"/>
    <w:rsid w:val="00C96B86"/>
    <w:rsid w:val="00C96F64"/>
    <w:rsid w:val="00C97DF7"/>
    <w:rsid w:val="00CA0586"/>
    <w:rsid w:val="00CA1571"/>
    <w:rsid w:val="00CA1A6A"/>
    <w:rsid w:val="00CA1E88"/>
    <w:rsid w:val="00CA6108"/>
    <w:rsid w:val="00CB1124"/>
    <w:rsid w:val="00CB6BE3"/>
    <w:rsid w:val="00CB766B"/>
    <w:rsid w:val="00CC0736"/>
    <w:rsid w:val="00CC0DEB"/>
    <w:rsid w:val="00CC0F5F"/>
    <w:rsid w:val="00CC356D"/>
    <w:rsid w:val="00CD109D"/>
    <w:rsid w:val="00CD1E9D"/>
    <w:rsid w:val="00CD6004"/>
    <w:rsid w:val="00CD6ABB"/>
    <w:rsid w:val="00CD78DB"/>
    <w:rsid w:val="00CE1872"/>
    <w:rsid w:val="00CE5CF2"/>
    <w:rsid w:val="00CE6EF6"/>
    <w:rsid w:val="00CF4C2B"/>
    <w:rsid w:val="00CF54F1"/>
    <w:rsid w:val="00D00A5D"/>
    <w:rsid w:val="00D00A87"/>
    <w:rsid w:val="00D02F2F"/>
    <w:rsid w:val="00D03329"/>
    <w:rsid w:val="00D04A32"/>
    <w:rsid w:val="00D05EF6"/>
    <w:rsid w:val="00D07CE1"/>
    <w:rsid w:val="00D11AAA"/>
    <w:rsid w:val="00D13087"/>
    <w:rsid w:val="00D16FA0"/>
    <w:rsid w:val="00D207F2"/>
    <w:rsid w:val="00D22105"/>
    <w:rsid w:val="00D23AC0"/>
    <w:rsid w:val="00D25B8A"/>
    <w:rsid w:val="00D26DCE"/>
    <w:rsid w:val="00D27EBA"/>
    <w:rsid w:val="00D30C0C"/>
    <w:rsid w:val="00D3106B"/>
    <w:rsid w:val="00D37F36"/>
    <w:rsid w:val="00D4570E"/>
    <w:rsid w:val="00D46023"/>
    <w:rsid w:val="00D5130A"/>
    <w:rsid w:val="00D51769"/>
    <w:rsid w:val="00D51DD9"/>
    <w:rsid w:val="00D522D8"/>
    <w:rsid w:val="00D5491C"/>
    <w:rsid w:val="00D54C49"/>
    <w:rsid w:val="00D554E8"/>
    <w:rsid w:val="00D5748E"/>
    <w:rsid w:val="00D609E0"/>
    <w:rsid w:val="00D60A80"/>
    <w:rsid w:val="00D612A9"/>
    <w:rsid w:val="00D63BBB"/>
    <w:rsid w:val="00D66935"/>
    <w:rsid w:val="00D80021"/>
    <w:rsid w:val="00D80528"/>
    <w:rsid w:val="00D83F84"/>
    <w:rsid w:val="00D8724C"/>
    <w:rsid w:val="00D938C1"/>
    <w:rsid w:val="00D95307"/>
    <w:rsid w:val="00D96E0C"/>
    <w:rsid w:val="00DA4123"/>
    <w:rsid w:val="00DA47A8"/>
    <w:rsid w:val="00DA6E0E"/>
    <w:rsid w:val="00DB3592"/>
    <w:rsid w:val="00DB42FA"/>
    <w:rsid w:val="00DB4C93"/>
    <w:rsid w:val="00DC307D"/>
    <w:rsid w:val="00DC3F8A"/>
    <w:rsid w:val="00DC4AEA"/>
    <w:rsid w:val="00DD453D"/>
    <w:rsid w:val="00DD46E9"/>
    <w:rsid w:val="00DD4AAF"/>
    <w:rsid w:val="00DD5440"/>
    <w:rsid w:val="00DE0D00"/>
    <w:rsid w:val="00DE11DD"/>
    <w:rsid w:val="00DE16CD"/>
    <w:rsid w:val="00DE3435"/>
    <w:rsid w:val="00DE6492"/>
    <w:rsid w:val="00DE6A87"/>
    <w:rsid w:val="00DE7339"/>
    <w:rsid w:val="00DF280B"/>
    <w:rsid w:val="00DF28B7"/>
    <w:rsid w:val="00DF2D2D"/>
    <w:rsid w:val="00DF39B8"/>
    <w:rsid w:val="00DF5E3A"/>
    <w:rsid w:val="00DF68C0"/>
    <w:rsid w:val="00DF7BA7"/>
    <w:rsid w:val="00DF7F5A"/>
    <w:rsid w:val="00E005FB"/>
    <w:rsid w:val="00E00FFD"/>
    <w:rsid w:val="00E03D1F"/>
    <w:rsid w:val="00E04350"/>
    <w:rsid w:val="00E04C02"/>
    <w:rsid w:val="00E053B2"/>
    <w:rsid w:val="00E0644B"/>
    <w:rsid w:val="00E07351"/>
    <w:rsid w:val="00E104C1"/>
    <w:rsid w:val="00E139D5"/>
    <w:rsid w:val="00E14CA5"/>
    <w:rsid w:val="00E152DF"/>
    <w:rsid w:val="00E17E25"/>
    <w:rsid w:val="00E21DF7"/>
    <w:rsid w:val="00E22D1B"/>
    <w:rsid w:val="00E235F5"/>
    <w:rsid w:val="00E23783"/>
    <w:rsid w:val="00E26411"/>
    <w:rsid w:val="00E264BC"/>
    <w:rsid w:val="00E307B6"/>
    <w:rsid w:val="00E417E3"/>
    <w:rsid w:val="00E41AD6"/>
    <w:rsid w:val="00E42017"/>
    <w:rsid w:val="00E42730"/>
    <w:rsid w:val="00E42BF3"/>
    <w:rsid w:val="00E46268"/>
    <w:rsid w:val="00E55854"/>
    <w:rsid w:val="00E57496"/>
    <w:rsid w:val="00E628AD"/>
    <w:rsid w:val="00E64339"/>
    <w:rsid w:val="00E644C5"/>
    <w:rsid w:val="00E677BD"/>
    <w:rsid w:val="00E70C44"/>
    <w:rsid w:val="00E716C7"/>
    <w:rsid w:val="00E720B2"/>
    <w:rsid w:val="00E72B6E"/>
    <w:rsid w:val="00E74BE2"/>
    <w:rsid w:val="00E832EA"/>
    <w:rsid w:val="00E85D01"/>
    <w:rsid w:val="00E872A7"/>
    <w:rsid w:val="00E91AB2"/>
    <w:rsid w:val="00E93527"/>
    <w:rsid w:val="00E94687"/>
    <w:rsid w:val="00E97B81"/>
    <w:rsid w:val="00EA19E9"/>
    <w:rsid w:val="00EA369D"/>
    <w:rsid w:val="00EA3D18"/>
    <w:rsid w:val="00EA411E"/>
    <w:rsid w:val="00EA641F"/>
    <w:rsid w:val="00EA6A5A"/>
    <w:rsid w:val="00EB13BD"/>
    <w:rsid w:val="00EB19E0"/>
    <w:rsid w:val="00EB5A80"/>
    <w:rsid w:val="00EC07DD"/>
    <w:rsid w:val="00EC0839"/>
    <w:rsid w:val="00EC0D7C"/>
    <w:rsid w:val="00EC0E5E"/>
    <w:rsid w:val="00EC3652"/>
    <w:rsid w:val="00EC4BF4"/>
    <w:rsid w:val="00EC4CD5"/>
    <w:rsid w:val="00EC7F14"/>
    <w:rsid w:val="00ED107E"/>
    <w:rsid w:val="00ED450E"/>
    <w:rsid w:val="00ED4BBF"/>
    <w:rsid w:val="00ED4CD7"/>
    <w:rsid w:val="00ED5768"/>
    <w:rsid w:val="00EE220A"/>
    <w:rsid w:val="00EE2853"/>
    <w:rsid w:val="00EE7449"/>
    <w:rsid w:val="00EF5D36"/>
    <w:rsid w:val="00EF66FC"/>
    <w:rsid w:val="00EF677E"/>
    <w:rsid w:val="00EF7936"/>
    <w:rsid w:val="00F0135B"/>
    <w:rsid w:val="00F02E73"/>
    <w:rsid w:val="00F039EE"/>
    <w:rsid w:val="00F10140"/>
    <w:rsid w:val="00F11BAF"/>
    <w:rsid w:val="00F11CE3"/>
    <w:rsid w:val="00F12825"/>
    <w:rsid w:val="00F156D5"/>
    <w:rsid w:val="00F16FDF"/>
    <w:rsid w:val="00F17DCE"/>
    <w:rsid w:val="00F21F4B"/>
    <w:rsid w:val="00F22750"/>
    <w:rsid w:val="00F23455"/>
    <w:rsid w:val="00F23CA1"/>
    <w:rsid w:val="00F2401A"/>
    <w:rsid w:val="00F2646F"/>
    <w:rsid w:val="00F2696E"/>
    <w:rsid w:val="00F27E65"/>
    <w:rsid w:val="00F349D3"/>
    <w:rsid w:val="00F36CC8"/>
    <w:rsid w:val="00F37CDE"/>
    <w:rsid w:val="00F405C9"/>
    <w:rsid w:val="00F40A19"/>
    <w:rsid w:val="00F41260"/>
    <w:rsid w:val="00F414CD"/>
    <w:rsid w:val="00F414F8"/>
    <w:rsid w:val="00F44FA1"/>
    <w:rsid w:val="00F451D5"/>
    <w:rsid w:val="00F46F69"/>
    <w:rsid w:val="00F47626"/>
    <w:rsid w:val="00F47CAB"/>
    <w:rsid w:val="00F50275"/>
    <w:rsid w:val="00F50521"/>
    <w:rsid w:val="00F505C7"/>
    <w:rsid w:val="00F51366"/>
    <w:rsid w:val="00F54824"/>
    <w:rsid w:val="00F5547C"/>
    <w:rsid w:val="00F566F6"/>
    <w:rsid w:val="00F569EC"/>
    <w:rsid w:val="00F56CE1"/>
    <w:rsid w:val="00F6265B"/>
    <w:rsid w:val="00F62833"/>
    <w:rsid w:val="00F62D01"/>
    <w:rsid w:val="00F62D72"/>
    <w:rsid w:val="00F62EE5"/>
    <w:rsid w:val="00F669C5"/>
    <w:rsid w:val="00F707A6"/>
    <w:rsid w:val="00F71142"/>
    <w:rsid w:val="00F729F2"/>
    <w:rsid w:val="00F72DEA"/>
    <w:rsid w:val="00F74318"/>
    <w:rsid w:val="00F803B0"/>
    <w:rsid w:val="00F80E14"/>
    <w:rsid w:val="00F80E25"/>
    <w:rsid w:val="00F814CB"/>
    <w:rsid w:val="00F82094"/>
    <w:rsid w:val="00F84101"/>
    <w:rsid w:val="00F869B7"/>
    <w:rsid w:val="00F9005C"/>
    <w:rsid w:val="00F904AE"/>
    <w:rsid w:val="00F92E15"/>
    <w:rsid w:val="00F93169"/>
    <w:rsid w:val="00F954BF"/>
    <w:rsid w:val="00FA0966"/>
    <w:rsid w:val="00FA5CA3"/>
    <w:rsid w:val="00FA6905"/>
    <w:rsid w:val="00FA7A01"/>
    <w:rsid w:val="00FB03E9"/>
    <w:rsid w:val="00FB4456"/>
    <w:rsid w:val="00FB455A"/>
    <w:rsid w:val="00FB5D74"/>
    <w:rsid w:val="00FC11A4"/>
    <w:rsid w:val="00FC1E89"/>
    <w:rsid w:val="00FC32F8"/>
    <w:rsid w:val="00FC3A0E"/>
    <w:rsid w:val="00FC70EC"/>
    <w:rsid w:val="00FD0A3A"/>
    <w:rsid w:val="00FD16AF"/>
    <w:rsid w:val="00FD1F4D"/>
    <w:rsid w:val="00FD2A3E"/>
    <w:rsid w:val="00FD661E"/>
    <w:rsid w:val="00FD6FFE"/>
    <w:rsid w:val="00FD7077"/>
    <w:rsid w:val="00FE1729"/>
    <w:rsid w:val="00FE392C"/>
    <w:rsid w:val="00FE5BBC"/>
    <w:rsid w:val="00FF2EEB"/>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205FF"/>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character" w:customStyle="1" w:styleId="Ttulo1Char">
    <w:name w:val="Título 1 Char"/>
    <w:basedOn w:val="Fontepargpadro"/>
    <w:link w:val="Ttulo1"/>
    <w:rsid w:val="002205FF"/>
    <w:rPr>
      <w:rFonts w:ascii="Cambria" w:hAnsi="Cambria"/>
      <w:b/>
      <w:bCs/>
      <w:color w:val="365F91"/>
      <w:sz w:val="28"/>
      <w:szCs w:val="28"/>
    </w:rPr>
  </w:style>
  <w:style w:type="paragraph" w:customStyle="1" w:styleId="GradeColorida-nfase11">
    <w:name w:val="Grade Colorida - Ênfase 11"/>
    <w:basedOn w:val="Normal"/>
    <w:next w:val="Normal"/>
    <w:link w:val="GradeColorida-nfase1Char"/>
    <w:qFormat/>
    <w:rsid w:val="002205F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2205FF"/>
    <w:rPr>
      <w:rFonts w:ascii="Ecofont_Spranq_eco_Sans" w:eastAsia="Calibri" w:hAnsi="Ecofont_Spranq_eco_Sans" w:cs="Tahoma"/>
      <w:i/>
      <w:iCs/>
      <w:color w:val="000000"/>
      <w:szCs w:val="24"/>
      <w:shd w:val="clear" w:color="auto" w:fill="FFFFCC"/>
      <w:lang w:eastAsia="en-US"/>
    </w:rPr>
  </w:style>
  <w:style w:type="paragraph" w:styleId="Corpodetexto">
    <w:name w:val="Body Text"/>
    <w:basedOn w:val="Normal"/>
    <w:link w:val="CorpodetextoChar"/>
    <w:uiPriority w:val="99"/>
    <w:rsid w:val="002205FF"/>
    <w:pPr>
      <w:jc w:val="both"/>
    </w:pPr>
    <w:rPr>
      <w:rFonts w:ascii="Arial" w:hAnsi="Arial" w:cs="Arial"/>
    </w:rPr>
  </w:style>
  <w:style w:type="character" w:customStyle="1" w:styleId="CorpodetextoChar">
    <w:name w:val="Corpo de texto Char"/>
    <w:basedOn w:val="Fontepargpadro"/>
    <w:link w:val="Corpodetexto"/>
    <w:uiPriority w:val="99"/>
    <w:rsid w:val="002205F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205FF"/>
    <w:pPr>
      <w:keepNext/>
      <w:keepLines/>
      <w:spacing w:before="480"/>
      <w:outlineLvl w:val="0"/>
    </w:pPr>
    <w:rPr>
      <w:rFonts w:ascii="Cambria" w:hAnsi="Cambria" w:cs="Times New Roman"/>
      <w:b/>
      <w:bCs/>
      <w:color w:val="365F91"/>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character" w:customStyle="1" w:styleId="Ttulo1Char">
    <w:name w:val="Título 1 Char"/>
    <w:basedOn w:val="Fontepargpadro"/>
    <w:link w:val="Ttulo1"/>
    <w:rsid w:val="002205FF"/>
    <w:rPr>
      <w:rFonts w:ascii="Cambria" w:hAnsi="Cambria"/>
      <w:b/>
      <w:bCs/>
      <w:color w:val="365F91"/>
      <w:sz w:val="28"/>
      <w:szCs w:val="28"/>
    </w:rPr>
  </w:style>
  <w:style w:type="paragraph" w:customStyle="1" w:styleId="GradeColorida-nfase11">
    <w:name w:val="Grade Colorida - Ênfase 11"/>
    <w:basedOn w:val="Normal"/>
    <w:next w:val="Normal"/>
    <w:link w:val="GradeColorida-nfase1Char"/>
    <w:qFormat/>
    <w:rsid w:val="002205F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GradeColorida-nfase1Char">
    <w:name w:val="Grade Colorida - Ênfase 1 Char"/>
    <w:link w:val="GradeColorida-nfase11"/>
    <w:rsid w:val="002205FF"/>
    <w:rPr>
      <w:rFonts w:ascii="Ecofont_Spranq_eco_Sans" w:eastAsia="Calibri" w:hAnsi="Ecofont_Spranq_eco_Sans" w:cs="Tahoma"/>
      <w:i/>
      <w:iCs/>
      <w:color w:val="000000"/>
      <w:szCs w:val="24"/>
      <w:shd w:val="clear" w:color="auto" w:fill="FFFFCC"/>
      <w:lang w:eastAsia="en-US"/>
    </w:rPr>
  </w:style>
  <w:style w:type="paragraph" w:styleId="Corpodetexto">
    <w:name w:val="Body Text"/>
    <w:basedOn w:val="Normal"/>
    <w:link w:val="CorpodetextoChar"/>
    <w:uiPriority w:val="99"/>
    <w:rsid w:val="002205FF"/>
    <w:pPr>
      <w:jc w:val="both"/>
    </w:pPr>
    <w:rPr>
      <w:rFonts w:ascii="Arial" w:hAnsi="Arial" w:cs="Arial"/>
    </w:rPr>
  </w:style>
  <w:style w:type="character" w:customStyle="1" w:styleId="CorpodetextoChar">
    <w:name w:val="Corpo de texto Char"/>
    <w:basedOn w:val="Fontepargpadro"/>
    <w:link w:val="Corpodetexto"/>
    <w:uiPriority w:val="99"/>
    <w:rsid w:val="002205F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4600070">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ne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pl.sres@dpf.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sres@dpf.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1FB76-8B43-483F-999D-2036225E1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TotalTime>
  <Pages>58</Pages>
  <Words>18329</Words>
  <Characters>100299</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118392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Fabio Trindade da Silva</cp:lastModifiedBy>
  <cp:revision>7</cp:revision>
  <cp:lastPrinted>2010-11-03T19:07:00Z</cp:lastPrinted>
  <dcterms:created xsi:type="dcterms:W3CDTF">2014-12-03T16:58:00Z</dcterms:created>
  <dcterms:modified xsi:type="dcterms:W3CDTF">2014-12-04T13:56:00Z</dcterms:modified>
</cp:coreProperties>
</file>