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D4B" w:rsidRPr="009744AA" w:rsidRDefault="002C0D4B" w:rsidP="002C0D4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autoSpaceDE w:val="0"/>
        <w:autoSpaceDN w:val="0"/>
        <w:adjustRightInd w:val="0"/>
        <w:jc w:val="both"/>
        <w:rPr>
          <w:rFonts w:ascii="Times New Roman" w:hAnsi="Times New Roman" w:cs="Times New Roman"/>
          <w:sz w:val="22"/>
          <w:szCs w:val="22"/>
        </w:rPr>
      </w:pPr>
    </w:p>
    <w:p w:rsidR="008975B3" w:rsidRPr="009744AA" w:rsidRDefault="002C0D4B" w:rsidP="002C0D4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autoSpaceDE w:val="0"/>
        <w:autoSpaceDN w:val="0"/>
        <w:adjustRightInd w:val="0"/>
        <w:jc w:val="center"/>
        <w:rPr>
          <w:rFonts w:ascii="Times New Roman" w:hAnsi="Times New Roman" w:cs="Times New Roman"/>
          <w:b/>
          <w:bCs/>
          <w:sz w:val="22"/>
          <w:szCs w:val="22"/>
        </w:rPr>
      </w:pPr>
      <w:r w:rsidRPr="009744AA">
        <w:rPr>
          <w:rFonts w:ascii="Times New Roman" w:hAnsi="Times New Roman" w:cs="Times New Roman"/>
          <w:b/>
          <w:bCs/>
          <w:sz w:val="22"/>
          <w:szCs w:val="22"/>
        </w:rPr>
        <w:t xml:space="preserve">EDITAL DO PREGÃO </w:t>
      </w:r>
      <w:r w:rsidR="00C931F1" w:rsidRPr="009744AA">
        <w:rPr>
          <w:rFonts w:ascii="Times New Roman" w:hAnsi="Times New Roman" w:cs="Times New Roman"/>
          <w:b/>
          <w:bCs/>
          <w:sz w:val="22"/>
          <w:szCs w:val="22"/>
        </w:rPr>
        <w:t>PRESENCIAL INTERNACIONAL</w:t>
      </w:r>
    </w:p>
    <w:p w:rsidR="002C0D4B" w:rsidRPr="009744AA" w:rsidRDefault="008975B3" w:rsidP="0052361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autoSpaceDE w:val="0"/>
        <w:autoSpaceDN w:val="0"/>
        <w:adjustRightInd w:val="0"/>
        <w:jc w:val="center"/>
        <w:rPr>
          <w:rFonts w:ascii="Times New Roman" w:hAnsi="Times New Roman" w:cs="Times New Roman"/>
          <w:b/>
          <w:bCs/>
          <w:sz w:val="22"/>
          <w:szCs w:val="22"/>
        </w:rPr>
      </w:pPr>
      <w:r w:rsidRPr="009744AA">
        <w:rPr>
          <w:rFonts w:ascii="Times New Roman" w:hAnsi="Times New Roman" w:cs="Times New Roman"/>
          <w:b/>
          <w:bCs/>
          <w:sz w:val="22"/>
          <w:szCs w:val="22"/>
        </w:rPr>
        <w:t>N</w:t>
      </w:r>
      <w:r w:rsidR="002A1501">
        <w:rPr>
          <w:rFonts w:ascii="Times New Roman" w:hAnsi="Times New Roman" w:cs="Times New Roman"/>
          <w:b/>
          <w:bCs/>
          <w:sz w:val="22"/>
          <w:szCs w:val="22"/>
        </w:rPr>
        <w:t>º</w:t>
      </w:r>
      <w:r w:rsidRPr="009744AA">
        <w:rPr>
          <w:rFonts w:ascii="Times New Roman" w:hAnsi="Times New Roman" w:cs="Times New Roman"/>
          <w:b/>
          <w:bCs/>
          <w:sz w:val="22"/>
          <w:szCs w:val="22"/>
        </w:rPr>
        <w:t xml:space="preserve"> </w:t>
      </w:r>
      <w:r w:rsidR="00D8475A">
        <w:rPr>
          <w:rFonts w:ascii="Times New Roman" w:hAnsi="Times New Roman" w:cs="Times New Roman"/>
          <w:b/>
          <w:bCs/>
          <w:sz w:val="22"/>
          <w:szCs w:val="22"/>
        </w:rPr>
        <w:t>45</w:t>
      </w:r>
      <w:r w:rsidR="002C0D4B" w:rsidRPr="009744AA">
        <w:rPr>
          <w:rFonts w:ascii="Times New Roman" w:hAnsi="Times New Roman" w:cs="Times New Roman"/>
          <w:b/>
          <w:bCs/>
          <w:sz w:val="22"/>
          <w:szCs w:val="22"/>
        </w:rPr>
        <w:t>/201</w:t>
      </w:r>
      <w:r w:rsidR="00A83916" w:rsidRPr="009744AA">
        <w:rPr>
          <w:rFonts w:ascii="Times New Roman" w:hAnsi="Times New Roman" w:cs="Times New Roman"/>
          <w:b/>
          <w:bCs/>
          <w:sz w:val="22"/>
          <w:szCs w:val="22"/>
        </w:rPr>
        <w:t>3</w:t>
      </w:r>
      <w:r w:rsidR="00CF4046" w:rsidRPr="009744AA">
        <w:rPr>
          <w:rFonts w:ascii="Times New Roman" w:hAnsi="Times New Roman" w:cs="Times New Roman"/>
          <w:b/>
          <w:bCs/>
          <w:sz w:val="22"/>
          <w:szCs w:val="22"/>
        </w:rPr>
        <w:t xml:space="preserve"> – </w:t>
      </w:r>
      <w:r w:rsidR="002C0D4B" w:rsidRPr="009744AA">
        <w:rPr>
          <w:rFonts w:ascii="Times New Roman" w:hAnsi="Times New Roman" w:cs="Times New Roman"/>
          <w:b/>
          <w:bCs/>
          <w:sz w:val="22"/>
          <w:szCs w:val="22"/>
        </w:rPr>
        <w:t>COAD/DLOG/DPF</w:t>
      </w:r>
    </w:p>
    <w:p w:rsidR="00A80827" w:rsidRPr="009744AA" w:rsidRDefault="00A80827" w:rsidP="0052361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autoSpaceDE w:val="0"/>
        <w:autoSpaceDN w:val="0"/>
        <w:adjustRightInd w:val="0"/>
        <w:jc w:val="center"/>
        <w:rPr>
          <w:rFonts w:ascii="Times New Roman" w:hAnsi="Times New Roman" w:cs="Times New Roman"/>
          <w:color w:val="000000"/>
          <w:sz w:val="22"/>
          <w:szCs w:val="22"/>
        </w:rPr>
      </w:pPr>
    </w:p>
    <w:p w:rsidR="002C0D4B" w:rsidRPr="009744AA" w:rsidRDefault="002C0D4B" w:rsidP="002C0D4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autoSpaceDE w:val="0"/>
        <w:autoSpaceDN w:val="0"/>
        <w:adjustRightInd w:val="0"/>
        <w:jc w:val="both"/>
        <w:rPr>
          <w:rFonts w:ascii="Times New Roman" w:hAnsi="Times New Roman" w:cs="Times New Roman"/>
          <w:b/>
          <w:bCs/>
          <w:sz w:val="22"/>
          <w:szCs w:val="22"/>
        </w:rPr>
      </w:pPr>
    </w:p>
    <w:p w:rsidR="00477735" w:rsidRPr="009744AA" w:rsidRDefault="00E078B4" w:rsidP="00523611">
      <w:pPr>
        <w:autoSpaceDE w:val="0"/>
        <w:autoSpaceDN w:val="0"/>
        <w:adjustRightInd w:val="0"/>
        <w:jc w:val="both"/>
        <w:rPr>
          <w:rFonts w:ascii="Times New Roman" w:hAnsi="Times New Roman" w:cs="Times New Roman"/>
          <w:sz w:val="22"/>
          <w:szCs w:val="22"/>
        </w:rPr>
      </w:pPr>
      <w:r w:rsidRPr="009744AA">
        <w:rPr>
          <w:rFonts w:ascii="Times New Roman" w:hAnsi="Times New Roman" w:cs="Times New Roman"/>
          <w:sz w:val="22"/>
          <w:szCs w:val="22"/>
        </w:rPr>
        <w:t>A União, por intermédio do Departamento de Polícia Federal, e por seu Ordenador de Despesas, com a competência que lhe confere a Portaria nº. 3001/2012-DG/DPF, de 18 de junho de 2012</w:t>
      </w:r>
      <w:r w:rsidR="002C0D4B" w:rsidRPr="009744AA">
        <w:rPr>
          <w:rFonts w:ascii="Times New Roman" w:hAnsi="Times New Roman" w:cs="Times New Roman"/>
          <w:sz w:val="22"/>
          <w:szCs w:val="22"/>
        </w:rPr>
        <w:t xml:space="preserve">, torna público que realizará licitação na modalidade de </w:t>
      </w:r>
      <w:r w:rsidR="002C0D4B" w:rsidRPr="009744AA">
        <w:rPr>
          <w:rFonts w:ascii="Times New Roman" w:hAnsi="Times New Roman" w:cs="Times New Roman"/>
          <w:b/>
          <w:bCs/>
          <w:sz w:val="22"/>
          <w:szCs w:val="22"/>
        </w:rPr>
        <w:t xml:space="preserve">PREGÃO </w:t>
      </w:r>
      <w:r w:rsidR="00C931F1" w:rsidRPr="009744AA">
        <w:rPr>
          <w:rFonts w:ascii="Times New Roman" w:hAnsi="Times New Roman" w:cs="Times New Roman"/>
          <w:b/>
          <w:bCs/>
          <w:sz w:val="22"/>
          <w:szCs w:val="22"/>
        </w:rPr>
        <w:t>PRESENCIAL INTERNACIONAL</w:t>
      </w:r>
      <w:r w:rsidR="002C0D4B" w:rsidRPr="009744AA">
        <w:rPr>
          <w:rFonts w:ascii="Times New Roman" w:hAnsi="Times New Roman" w:cs="Times New Roman"/>
          <w:bCs/>
          <w:sz w:val="22"/>
          <w:szCs w:val="22"/>
        </w:rPr>
        <w:t xml:space="preserve">, </w:t>
      </w:r>
      <w:r w:rsidR="002C0D4B" w:rsidRPr="009744AA">
        <w:rPr>
          <w:rFonts w:ascii="Times New Roman" w:hAnsi="Times New Roman" w:cs="Times New Roman"/>
          <w:b/>
          <w:caps/>
          <w:sz w:val="22"/>
          <w:szCs w:val="22"/>
        </w:rPr>
        <w:t>do tipo menor preço</w:t>
      </w:r>
      <w:r w:rsidR="004935E9">
        <w:rPr>
          <w:rFonts w:ascii="Times New Roman" w:hAnsi="Times New Roman" w:cs="Times New Roman"/>
          <w:b/>
          <w:caps/>
          <w:sz w:val="22"/>
          <w:szCs w:val="22"/>
        </w:rPr>
        <w:t xml:space="preserve"> POR </w:t>
      </w:r>
      <w:r w:rsidR="00EE5FF7">
        <w:rPr>
          <w:rFonts w:ascii="Times New Roman" w:hAnsi="Times New Roman" w:cs="Times New Roman"/>
          <w:b/>
          <w:caps/>
          <w:sz w:val="22"/>
          <w:szCs w:val="22"/>
        </w:rPr>
        <w:t xml:space="preserve">ITEM E </w:t>
      </w:r>
      <w:r w:rsidR="004935E9">
        <w:rPr>
          <w:rFonts w:ascii="Times New Roman" w:hAnsi="Times New Roman" w:cs="Times New Roman"/>
          <w:b/>
          <w:caps/>
          <w:sz w:val="22"/>
          <w:szCs w:val="22"/>
        </w:rPr>
        <w:t>GRUPO</w:t>
      </w:r>
      <w:r w:rsidR="002C0D4B" w:rsidRPr="009744AA">
        <w:rPr>
          <w:rFonts w:ascii="Times New Roman" w:hAnsi="Times New Roman" w:cs="Times New Roman"/>
          <w:sz w:val="22"/>
          <w:szCs w:val="22"/>
        </w:rPr>
        <w:t xml:space="preserve">, </w:t>
      </w:r>
      <w:r w:rsidR="00477735" w:rsidRPr="009744AA">
        <w:rPr>
          <w:rFonts w:ascii="Times New Roman" w:hAnsi="Times New Roman" w:cs="Times New Roman"/>
          <w:sz w:val="22"/>
          <w:szCs w:val="22"/>
        </w:rPr>
        <w:t xml:space="preserve">decorrente do </w:t>
      </w:r>
      <w:r w:rsidR="00477735" w:rsidRPr="009744AA">
        <w:rPr>
          <w:rFonts w:ascii="Times New Roman" w:hAnsi="Times New Roman" w:cs="Times New Roman"/>
          <w:b/>
          <w:sz w:val="22"/>
          <w:szCs w:val="22"/>
        </w:rPr>
        <w:t xml:space="preserve">Processo n.º </w:t>
      </w:r>
      <w:r w:rsidR="00477735" w:rsidRPr="009744AA">
        <w:rPr>
          <w:rFonts w:ascii="Times New Roman" w:hAnsi="Times New Roman" w:cs="Times New Roman"/>
          <w:b/>
          <w:bCs/>
          <w:sz w:val="22"/>
          <w:szCs w:val="22"/>
        </w:rPr>
        <w:t>08</w:t>
      </w:r>
      <w:r w:rsidRPr="009744AA">
        <w:rPr>
          <w:rFonts w:ascii="Times New Roman" w:hAnsi="Times New Roman" w:cs="Times New Roman"/>
          <w:b/>
          <w:bCs/>
          <w:sz w:val="22"/>
          <w:szCs w:val="22"/>
        </w:rPr>
        <w:t>200</w:t>
      </w:r>
      <w:r w:rsidR="00477735" w:rsidRPr="009744AA">
        <w:rPr>
          <w:rFonts w:ascii="Times New Roman" w:hAnsi="Times New Roman" w:cs="Times New Roman"/>
          <w:b/>
          <w:bCs/>
          <w:sz w:val="22"/>
          <w:szCs w:val="22"/>
        </w:rPr>
        <w:t>.</w:t>
      </w:r>
      <w:r w:rsidR="00C62F26" w:rsidRPr="009744AA">
        <w:rPr>
          <w:rFonts w:ascii="Times New Roman" w:hAnsi="Times New Roman" w:cs="Times New Roman"/>
          <w:b/>
          <w:bCs/>
          <w:sz w:val="22"/>
          <w:szCs w:val="22"/>
        </w:rPr>
        <w:t>002</w:t>
      </w:r>
      <w:r w:rsidR="004935E9">
        <w:rPr>
          <w:rFonts w:ascii="Times New Roman" w:hAnsi="Times New Roman" w:cs="Times New Roman"/>
          <w:b/>
          <w:bCs/>
          <w:sz w:val="22"/>
          <w:szCs w:val="22"/>
        </w:rPr>
        <w:t>873</w:t>
      </w:r>
      <w:r w:rsidR="00477735" w:rsidRPr="009744AA">
        <w:rPr>
          <w:rFonts w:ascii="Times New Roman" w:hAnsi="Times New Roman" w:cs="Times New Roman"/>
          <w:b/>
          <w:bCs/>
          <w:sz w:val="22"/>
          <w:szCs w:val="22"/>
        </w:rPr>
        <w:t>/201</w:t>
      </w:r>
      <w:r w:rsidR="00A83916" w:rsidRPr="009744AA">
        <w:rPr>
          <w:rFonts w:ascii="Times New Roman" w:hAnsi="Times New Roman" w:cs="Times New Roman"/>
          <w:b/>
          <w:bCs/>
          <w:sz w:val="22"/>
          <w:szCs w:val="22"/>
        </w:rPr>
        <w:t>3</w:t>
      </w:r>
      <w:r w:rsidR="00477735" w:rsidRPr="009744AA">
        <w:rPr>
          <w:rFonts w:ascii="Times New Roman" w:hAnsi="Times New Roman" w:cs="Times New Roman"/>
          <w:b/>
          <w:bCs/>
          <w:sz w:val="22"/>
          <w:szCs w:val="22"/>
        </w:rPr>
        <w:t>-</w:t>
      </w:r>
      <w:r w:rsidR="004935E9">
        <w:rPr>
          <w:rFonts w:ascii="Times New Roman" w:hAnsi="Times New Roman" w:cs="Times New Roman"/>
          <w:b/>
          <w:bCs/>
          <w:sz w:val="22"/>
          <w:szCs w:val="22"/>
        </w:rPr>
        <w:t>35</w:t>
      </w:r>
      <w:r w:rsidR="00477735" w:rsidRPr="009744AA">
        <w:rPr>
          <w:rFonts w:ascii="Times New Roman" w:hAnsi="Times New Roman" w:cs="Times New Roman"/>
          <w:sz w:val="22"/>
          <w:szCs w:val="22"/>
        </w:rPr>
        <w:t xml:space="preserve">, observadas as especificações constantes do presente Edital e seus anexos, </w:t>
      </w:r>
      <w:r w:rsidR="00C931F1" w:rsidRPr="009744AA">
        <w:rPr>
          <w:rFonts w:ascii="Times New Roman" w:hAnsi="Times New Roman" w:cs="Times New Roman"/>
          <w:sz w:val="22"/>
          <w:szCs w:val="22"/>
        </w:rPr>
        <w:t xml:space="preserve">regida pela </w:t>
      </w:r>
      <w:r w:rsidRPr="009744AA">
        <w:rPr>
          <w:rFonts w:ascii="Times New Roman" w:hAnsi="Times New Roman" w:cs="Times New Roman"/>
          <w:sz w:val="22"/>
          <w:szCs w:val="22"/>
        </w:rPr>
        <w:t xml:space="preserve">Lei nº 10.520, de 2002, ao Decreto nº 3.555, de 2000, </w:t>
      </w:r>
      <w:r w:rsidRPr="009744AA">
        <w:rPr>
          <w:rFonts w:ascii="Times New Roman" w:hAnsi="Times New Roman" w:cs="Times New Roman"/>
          <w:color w:val="000000"/>
          <w:sz w:val="22"/>
          <w:szCs w:val="22"/>
        </w:rPr>
        <w:t>à</w:t>
      </w:r>
      <w:r w:rsidRPr="009744AA">
        <w:rPr>
          <w:rFonts w:ascii="Times New Roman" w:hAnsi="Times New Roman" w:cs="Times New Roman"/>
          <w:sz w:val="22"/>
          <w:szCs w:val="22"/>
        </w:rPr>
        <w:t xml:space="preserve"> Lei nº 8.078, de 1990 - Código de Defesa do Consumidor, ao Decreto nº 3.722, de 2001, </w:t>
      </w:r>
      <w:r w:rsidRPr="009744AA">
        <w:rPr>
          <w:rFonts w:ascii="Times New Roman" w:hAnsi="Times New Roman" w:cs="Times New Roman"/>
          <w:color w:val="000000"/>
          <w:sz w:val="22"/>
          <w:szCs w:val="22"/>
        </w:rPr>
        <w:t>à</w:t>
      </w:r>
      <w:r w:rsidRPr="009744AA">
        <w:rPr>
          <w:rFonts w:ascii="Times New Roman" w:hAnsi="Times New Roman" w:cs="Times New Roman"/>
          <w:sz w:val="22"/>
          <w:szCs w:val="22"/>
        </w:rPr>
        <w:t xml:space="preserve"> Lei Complementar nº 123, de 2006, e subsidiariamente </w:t>
      </w:r>
      <w:r w:rsidRPr="009744AA">
        <w:rPr>
          <w:rFonts w:ascii="Times New Roman" w:hAnsi="Times New Roman" w:cs="Times New Roman"/>
          <w:color w:val="000000"/>
          <w:sz w:val="22"/>
          <w:szCs w:val="22"/>
        </w:rPr>
        <w:t>à</w:t>
      </w:r>
      <w:r w:rsidRPr="009744AA">
        <w:rPr>
          <w:rFonts w:ascii="Times New Roman" w:hAnsi="Times New Roman" w:cs="Times New Roman"/>
          <w:sz w:val="22"/>
          <w:szCs w:val="22"/>
        </w:rPr>
        <w:t xml:space="preserve"> Lei nº 8.666, de 1993, </w:t>
      </w:r>
      <w:r w:rsidR="00C931F1" w:rsidRPr="009744AA">
        <w:rPr>
          <w:rFonts w:ascii="Times New Roman" w:hAnsi="Times New Roman" w:cs="Times New Roman"/>
          <w:sz w:val="22"/>
          <w:szCs w:val="22"/>
        </w:rPr>
        <w:t>e respectivas alterações</w:t>
      </w:r>
      <w:r w:rsidRPr="009744AA">
        <w:rPr>
          <w:rFonts w:ascii="Times New Roman" w:hAnsi="Times New Roman" w:cs="Times New Roman"/>
          <w:sz w:val="22"/>
          <w:szCs w:val="22"/>
        </w:rPr>
        <w:t>,</w:t>
      </w:r>
      <w:r w:rsidR="00C931F1" w:rsidRPr="009744AA">
        <w:rPr>
          <w:rFonts w:ascii="Times New Roman" w:hAnsi="Times New Roman" w:cs="Times New Roman"/>
          <w:sz w:val="22"/>
          <w:szCs w:val="22"/>
        </w:rPr>
        <w:t xml:space="preserve"> e</w:t>
      </w:r>
      <w:r w:rsidRPr="009744AA">
        <w:rPr>
          <w:rFonts w:ascii="Times New Roman" w:hAnsi="Times New Roman" w:cs="Times New Roman"/>
          <w:sz w:val="22"/>
          <w:szCs w:val="22"/>
        </w:rPr>
        <w:t xml:space="preserve"> pelas regras de c</w:t>
      </w:r>
      <w:r w:rsidR="00C931F1" w:rsidRPr="009744AA">
        <w:rPr>
          <w:rFonts w:ascii="Times New Roman" w:hAnsi="Times New Roman" w:cs="Times New Roman"/>
          <w:sz w:val="22"/>
          <w:szCs w:val="22"/>
        </w:rPr>
        <w:t>omér</w:t>
      </w:r>
      <w:r w:rsidRPr="009744AA">
        <w:rPr>
          <w:rFonts w:ascii="Times New Roman" w:hAnsi="Times New Roman" w:cs="Times New Roman"/>
          <w:sz w:val="22"/>
          <w:szCs w:val="22"/>
        </w:rPr>
        <w:t>cio internacional e de política m</w:t>
      </w:r>
      <w:r w:rsidR="00C931F1" w:rsidRPr="009744AA">
        <w:rPr>
          <w:rFonts w:ascii="Times New Roman" w:hAnsi="Times New Roman" w:cs="Times New Roman"/>
          <w:sz w:val="22"/>
          <w:szCs w:val="22"/>
        </w:rPr>
        <w:t>onetária adotadas pelo Brasil</w:t>
      </w:r>
      <w:r w:rsidR="00C931F1" w:rsidRPr="009744AA">
        <w:rPr>
          <w:rFonts w:ascii="Times New Roman" w:hAnsi="Times New Roman" w:cs="Times New Roman"/>
          <w:b/>
          <w:bCs/>
          <w:color w:val="000000"/>
          <w:sz w:val="22"/>
          <w:szCs w:val="22"/>
        </w:rPr>
        <w:t xml:space="preserve">, </w:t>
      </w:r>
      <w:r w:rsidRPr="009744AA">
        <w:rPr>
          <w:rFonts w:ascii="Times New Roman" w:hAnsi="Times New Roman" w:cs="Times New Roman"/>
          <w:sz w:val="22"/>
          <w:szCs w:val="22"/>
        </w:rPr>
        <w:t>além</w:t>
      </w:r>
      <w:r w:rsidR="00C931F1" w:rsidRPr="009744AA">
        <w:rPr>
          <w:rFonts w:ascii="Times New Roman" w:hAnsi="Times New Roman" w:cs="Times New Roman"/>
          <w:sz w:val="22"/>
          <w:szCs w:val="22"/>
        </w:rPr>
        <w:t xml:space="preserve"> </w:t>
      </w:r>
      <w:r w:rsidRPr="009744AA">
        <w:rPr>
          <w:rFonts w:ascii="Times New Roman" w:hAnsi="Times New Roman" w:cs="Times New Roman"/>
          <w:sz w:val="22"/>
          <w:szCs w:val="22"/>
        </w:rPr>
        <w:t>d</w:t>
      </w:r>
      <w:r w:rsidR="00C931F1" w:rsidRPr="009744AA">
        <w:rPr>
          <w:rFonts w:ascii="Times New Roman" w:hAnsi="Times New Roman" w:cs="Times New Roman"/>
          <w:sz w:val="22"/>
          <w:szCs w:val="22"/>
        </w:rPr>
        <w:t>as disposições estabelecidas neste Edital e em seus anexos</w:t>
      </w:r>
      <w:r w:rsidR="00D12072" w:rsidRPr="009744AA">
        <w:rPr>
          <w:rFonts w:ascii="Times New Roman" w:hAnsi="Times New Roman" w:cs="Times New Roman"/>
          <w:sz w:val="22"/>
          <w:szCs w:val="22"/>
        </w:rPr>
        <w:t xml:space="preserve">, com objetivo de adquirir </w:t>
      </w:r>
      <w:r w:rsidR="00A83916" w:rsidRPr="009744AA">
        <w:rPr>
          <w:rFonts w:ascii="Times New Roman" w:hAnsi="Times New Roman" w:cs="Times New Roman"/>
          <w:sz w:val="22"/>
          <w:szCs w:val="22"/>
        </w:rPr>
        <w:t>os bens abaixo discriminados</w:t>
      </w:r>
      <w:r w:rsidR="00D12072" w:rsidRPr="009744AA">
        <w:rPr>
          <w:rFonts w:ascii="Times New Roman" w:hAnsi="Times New Roman" w:cs="Times New Roman"/>
          <w:sz w:val="22"/>
          <w:szCs w:val="22"/>
        </w:rPr>
        <w:t xml:space="preserve"> para atender as necessidades do Departamento de Polícia Federal</w:t>
      </w:r>
      <w:r w:rsidR="002C0D4B" w:rsidRPr="009744AA">
        <w:rPr>
          <w:rFonts w:ascii="Times New Roman" w:hAnsi="Times New Roman" w:cs="Times New Roman"/>
          <w:sz w:val="22"/>
          <w:szCs w:val="22"/>
        </w:rPr>
        <w:t>.</w:t>
      </w:r>
    </w:p>
    <w:p w:rsidR="00A80827" w:rsidRPr="009744AA" w:rsidRDefault="00A80827" w:rsidP="00523611">
      <w:pPr>
        <w:autoSpaceDE w:val="0"/>
        <w:autoSpaceDN w:val="0"/>
        <w:adjustRightInd w:val="0"/>
        <w:jc w:val="both"/>
        <w:rPr>
          <w:rFonts w:ascii="Times New Roman" w:hAnsi="Times New Roman" w:cs="Times New Roman"/>
          <w:sz w:val="22"/>
          <w:szCs w:val="22"/>
        </w:rPr>
      </w:pPr>
    </w:p>
    <w:p w:rsidR="00477735" w:rsidRPr="009744AA" w:rsidRDefault="002040CA" w:rsidP="00477735">
      <w:pPr>
        <w:pStyle w:val="Ttulo6"/>
        <w:tabs>
          <w:tab w:val="left" w:pos="0"/>
        </w:tabs>
        <w:jc w:val="center"/>
        <w:rPr>
          <w:rFonts w:ascii="Times New Roman" w:hAnsi="Times New Roman"/>
          <w:u w:val="single"/>
        </w:rPr>
      </w:pPr>
      <w:r w:rsidRPr="009744AA">
        <w:rPr>
          <w:rFonts w:ascii="Times New Roman" w:hAnsi="Times New Roman"/>
          <w:u w:val="single"/>
        </w:rPr>
        <w:t>CRONOGRAMA</w:t>
      </w:r>
      <w:r w:rsidR="00477735" w:rsidRPr="009744AA">
        <w:rPr>
          <w:rFonts w:ascii="Times New Roman" w:hAnsi="Times New Roman"/>
          <w:u w:val="single"/>
        </w:rPr>
        <w:t xml:space="preserve"> DOS EVENTOS</w:t>
      </w:r>
    </w:p>
    <w:p w:rsidR="00477735" w:rsidRPr="009744AA" w:rsidRDefault="00477735" w:rsidP="00477735">
      <w:pPr>
        <w:jc w:val="both"/>
        <w:rPr>
          <w:rFonts w:ascii="Times New Roman" w:hAnsi="Times New Roman" w:cs="Times New Roman"/>
          <w:b/>
          <w:sz w:val="22"/>
          <w:szCs w:val="22"/>
        </w:rPr>
      </w:pPr>
    </w:p>
    <w:p w:rsidR="00477735" w:rsidRPr="009744AA" w:rsidRDefault="00477735" w:rsidP="00477735">
      <w:pPr>
        <w:pStyle w:val="Ttulo2"/>
        <w:pBdr>
          <w:top w:val="single" w:sz="4" w:space="1" w:color="000000"/>
          <w:left w:val="single" w:sz="4" w:space="0" w:color="000000"/>
          <w:right w:val="single" w:sz="4" w:space="4" w:color="000000"/>
        </w:pBdr>
        <w:tabs>
          <w:tab w:val="left" w:pos="0"/>
        </w:tabs>
        <w:rPr>
          <w:sz w:val="22"/>
          <w:szCs w:val="22"/>
        </w:rPr>
      </w:pPr>
      <w:r w:rsidRPr="009744AA">
        <w:rPr>
          <w:sz w:val="22"/>
          <w:szCs w:val="22"/>
        </w:rPr>
        <w:t>ENTREGA DA DOCUMENTAÇÃO DE PROPOSTA E HABILITAÇÃO</w:t>
      </w:r>
    </w:p>
    <w:p w:rsidR="00477735" w:rsidRPr="009744AA" w:rsidRDefault="002C6C3E" w:rsidP="00477735">
      <w:pPr>
        <w:pStyle w:val="Ttulo4"/>
        <w:pBdr>
          <w:left w:val="single" w:sz="4" w:space="0" w:color="000000"/>
          <w:bottom w:val="single" w:sz="4" w:space="1" w:color="000000"/>
          <w:right w:val="single" w:sz="4" w:space="4" w:color="000000"/>
        </w:pBdr>
        <w:tabs>
          <w:tab w:val="left" w:pos="0"/>
        </w:tabs>
        <w:jc w:val="center"/>
        <w:rPr>
          <w:rFonts w:ascii="Times New Roman" w:hAnsi="Times New Roman"/>
          <w:sz w:val="22"/>
          <w:szCs w:val="22"/>
        </w:rPr>
      </w:pPr>
      <w:r>
        <w:rPr>
          <w:rFonts w:ascii="Times New Roman" w:hAnsi="Times New Roman"/>
          <w:sz w:val="22"/>
          <w:szCs w:val="22"/>
        </w:rPr>
        <w:t xml:space="preserve">Até as </w:t>
      </w:r>
      <w:r w:rsidR="0063331A">
        <w:rPr>
          <w:rFonts w:ascii="Times New Roman" w:hAnsi="Times New Roman"/>
          <w:sz w:val="22"/>
          <w:szCs w:val="22"/>
        </w:rPr>
        <w:t>10</w:t>
      </w:r>
      <w:r w:rsidR="00477735" w:rsidRPr="009744AA">
        <w:rPr>
          <w:rFonts w:ascii="Times New Roman" w:hAnsi="Times New Roman"/>
          <w:sz w:val="22"/>
          <w:szCs w:val="22"/>
        </w:rPr>
        <w:t>h</w:t>
      </w:r>
      <w:r w:rsidR="0063331A">
        <w:rPr>
          <w:rFonts w:ascii="Times New Roman" w:hAnsi="Times New Roman"/>
          <w:sz w:val="22"/>
          <w:szCs w:val="22"/>
        </w:rPr>
        <w:t xml:space="preserve"> </w:t>
      </w:r>
      <w:r w:rsidR="00477735" w:rsidRPr="009744AA">
        <w:rPr>
          <w:rFonts w:ascii="Times New Roman" w:hAnsi="Times New Roman"/>
          <w:sz w:val="22"/>
          <w:szCs w:val="22"/>
        </w:rPr>
        <w:t>do dia</w:t>
      </w:r>
      <w:r>
        <w:rPr>
          <w:rFonts w:ascii="Times New Roman" w:hAnsi="Times New Roman"/>
          <w:sz w:val="22"/>
          <w:szCs w:val="22"/>
        </w:rPr>
        <w:t xml:space="preserve"> </w:t>
      </w:r>
      <w:r w:rsidR="0063331A">
        <w:rPr>
          <w:rFonts w:ascii="Times New Roman" w:hAnsi="Times New Roman"/>
          <w:sz w:val="22"/>
          <w:szCs w:val="22"/>
        </w:rPr>
        <w:t>1</w:t>
      </w:r>
      <w:r w:rsidR="002F1932">
        <w:rPr>
          <w:rFonts w:ascii="Times New Roman" w:hAnsi="Times New Roman"/>
          <w:sz w:val="22"/>
          <w:szCs w:val="22"/>
        </w:rPr>
        <w:t>7</w:t>
      </w:r>
      <w:r>
        <w:rPr>
          <w:rFonts w:ascii="Times New Roman" w:hAnsi="Times New Roman"/>
          <w:sz w:val="22"/>
          <w:szCs w:val="22"/>
        </w:rPr>
        <w:t xml:space="preserve"> </w:t>
      </w:r>
      <w:r w:rsidR="00477735" w:rsidRPr="009744AA">
        <w:rPr>
          <w:rFonts w:ascii="Times New Roman" w:hAnsi="Times New Roman"/>
          <w:sz w:val="22"/>
          <w:szCs w:val="22"/>
        </w:rPr>
        <w:t xml:space="preserve">de </w:t>
      </w:r>
      <w:r w:rsidR="0063331A">
        <w:rPr>
          <w:rFonts w:ascii="Times New Roman" w:hAnsi="Times New Roman"/>
          <w:sz w:val="22"/>
          <w:szCs w:val="22"/>
        </w:rPr>
        <w:t>dezembro</w:t>
      </w:r>
      <w:r w:rsidR="00477735" w:rsidRPr="009744AA">
        <w:rPr>
          <w:rFonts w:ascii="Times New Roman" w:hAnsi="Times New Roman"/>
          <w:sz w:val="22"/>
          <w:szCs w:val="22"/>
        </w:rPr>
        <w:t xml:space="preserve"> de 201</w:t>
      </w:r>
      <w:r w:rsidR="00A83916" w:rsidRPr="009744AA">
        <w:rPr>
          <w:rFonts w:ascii="Times New Roman" w:hAnsi="Times New Roman"/>
          <w:sz w:val="22"/>
          <w:szCs w:val="22"/>
        </w:rPr>
        <w:t>3</w:t>
      </w:r>
    </w:p>
    <w:p w:rsidR="00477735" w:rsidRPr="009744AA" w:rsidRDefault="00477735" w:rsidP="00477735">
      <w:pPr>
        <w:jc w:val="both"/>
        <w:rPr>
          <w:rFonts w:ascii="Times New Roman" w:hAnsi="Times New Roman" w:cs="Times New Roman"/>
          <w:sz w:val="22"/>
          <w:szCs w:val="22"/>
        </w:rPr>
      </w:pPr>
    </w:p>
    <w:p w:rsidR="00477735" w:rsidRPr="009744AA" w:rsidRDefault="00477735" w:rsidP="00921D00">
      <w:pPr>
        <w:pStyle w:val="Ttulo2"/>
        <w:pBdr>
          <w:top w:val="single" w:sz="4" w:space="1" w:color="000000"/>
          <w:left w:val="single" w:sz="4" w:space="1" w:color="000000"/>
          <w:bottom w:val="single" w:sz="4" w:space="1" w:color="000000"/>
          <w:right w:val="single" w:sz="4" w:space="4" w:color="000000"/>
        </w:pBdr>
        <w:shd w:val="clear" w:color="auto" w:fill="BFBFBF" w:themeFill="background1" w:themeFillShade="BF"/>
        <w:tabs>
          <w:tab w:val="left" w:pos="0"/>
        </w:tabs>
        <w:rPr>
          <w:sz w:val="22"/>
          <w:szCs w:val="22"/>
        </w:rPr>
      </w:pPr>
      <w:r w:rsidRPr="009744AA">
        <w:rPr>
          <w:sz w:val="22"/>
          <w:szCs w:val="22"/>
        </w:rPr>
        <w:t>ABERTURA DOS ENVELOPES DE PROPOSTA DE PREÇOS</w:t>
      </w:r>
    </w:p>
    <w:p w:rsidR="006003AC" w:rsidRDefault="006003AC" w:rsidP="00CF4046">
      <w:pPr>
        <w:pBdr>
          <w:top w:val="single" w:sz="4" w:space="1" w:color="000000"/>
          <w:left w:val="single" w:sz="4" w:space="1" w:color="000000"/>
          <w:bottom w:val="single" w:sz="4" w:space="5" w:color="000000"/>
          <w:right w:val="single" w:sz="4" w:space="4" w:color="000000"/>
        </w:pBdr>
        <w:jc w:val="center"/>
        <w:rPr>
          <w:rFonts w:ascii="Times New Roman" w:hAnsi="Times New Roman" w:cs="Times New Roman"/>
          <w:sz w:val="22"/>
          <w:szCs w:val="22"/>
        </w:rPr>
      </w:pPr>
    </w:p>
    <w:p w:rsidR="00477735" w:rsidRPr="009744AA" w:rsidRDefault="00477735" w:rsidP="00CF4046">
      <w:pPr>
        <w:pBdr>
          <w:top w:val="single" w:sz="4" w:space="1" w:color="000000"/>
          <w:left w:val="single" w:sz="4" w:space="1" w:color="000000"/>
          <w:bottom w:val="single" w:sz="4" w:space="5" w:color="000000"/>
          <w:right w:val="single" w:sz="4" w:space="4" w:color="000000"/>
        </w:pBdr>
        <w:jc w:val="center"/>
        <w:rPr>
          <w:rFonts w:ascii="Times New Roman" w:hAnsi="Times New Roman" w:cs="Times New Roman"/>
          <w:sz w:val="22"/>
          <w:szCs w:val="22"/>
        </w:rPr>
      </w:pPr>
      <w:r w:rsidRPr="009744AA">
        <w:rPr>
          <w:rFonts w:ascii="Times New Roman" w:hAnsi="Times New Roman" w:cs="Times New Roman"/>
          <w:sz w:val="22"/>
          <w:szCs w:val="22"/>
        </w:rPr>
        <w:t xml:space="preserve">Data: </w:t>
      </w:r>
      <w:r w:rsidR="0063331A">
        <w:rPr>
          <w:rFonts w:ascii="Times New Roman" w:hAnsi="Times New Roman" w:cs="Times New Roman"/>
          <w:sz w:val="22"/>
          <w:szCs w:val="22"/>
        </w:rPr>
        <w:t>1</w:t>
      </w:r>
      <w:r w:rsidR="002F1932">
        <w:rPr>
          <w:rFonts w:ascii="Times New Roman" w:hAnsi="Times New Roman" w:cs="Times New Roman"/>
          <w:sz w:val="22"/>
          <w:szCs w:val="22"/>
        </w:rPr>
        <w:t>7</w:t>
      </w:r>
      <w:r w:rsidR="000D2BDF">
        <w:rPr>
          <w:rFonts w:ascii="Times New Roman" w:hAnsi="Times New Roman" w:cs="Times New Roman"/>
          <w:sz w:val="22"/>
          <w:szCs w:val="22"/>
        </w:rPr>
        <w:t xml:space="preserve"> </w:t>
      </w:r>
      <w:r w:rsidRPr="009744AA">
        <w:rPr>
          <w:rFonts w:ascii="Times New Roman" w:hAnsi="Times New Roman" w:cs="Times New Roman"/>
          <w:sz w:val="22"/>
          <w:szCs w:val="22"/>
        </w:rPr>
        <w:t xml:space="preserve">de </w:t>
      </w:r>
      <w:r w:rsidR="0063331A">
        <w:rPr>
          <w:rFonts w:ascii="Times New Roman" w:hAnsi="Times New Roman" w:cs="Times New Roman"/>
          <w:sz w:val="22"/>
          <w:szCs w:val="22"/>
        </w:rPr>
        <w:t>dezembro</w:t>
      </w:r>
      <w:r w:rsidR="000D2BDF">
        <w:rPr>
          <w:rFonts w:ascii="Times New Roman" w:hAnsi="Times New Roman" w:cs="Times New Roman"/>
          <w:sz w:val="22"/>
          <w:szCs w:val="22"/>
        </w:rPr>
        <w:t xml:space="preserve"> </w:t>
      </w:r>
      <w:r w:rsidRPr="009744AA">
        <w:rPr>
          <w:rFonts w:ascii="Times New Roman" w:hAnsi="Times New Roman" w:cs="Times New Roman"/>
          <w:sz w:val="22"/>
          <w:szCs w:val="22"/>
        </w:rPr>
        <w:t>de 201</w:t>
      </w:r>
      <w:r w:rsidR="00A83916" w:rsidRPr="009744AA">
        <w:rPr>
          <w:rFonts w:ascii="Times New Roman" w:hAnsi="Times New Roman" w:cs="Times New Roman"/>
          <w:sz w:val="22"/>
          <w:szCs w:val="22"/>
        </w:rPr>
        <w:t>3</w:t>
      </w:r>
    </w:p>
    <w:p w:rsidR="00477735" w:rsidRPr="004574B9" w:rsidRDefault="000D2BDF" w:rsidP="00CF4046">
      <w:pPr>
        <w:pBdr>
          <w:top w:val="single" w:sz="4" w:space="1" w:color="000000"/>
          <w:left w:val="single" w:sz="4" w:space="1" w:color="000000"/>
          <w:bottom w:val="single" w:sz="4" w:space="5" w:color="000000"/>
          <w:right w:val="single" w:sz="4" w:space="4" w:color="000000"/>
        </w:pBdr>
        <w:jc w:val="center"/>
        <w:rPr>
          <w:rFonts w:ascii="Times New Roman" w:hAnsi="Times New Roman" w:cs="Times New Roman"/>
          <w:b/>
          <w:sz w:val="22"/>
          <w:szCs w:val="22"/>
        </w:rPr>
      </w:pPr>
      <w:r w:rsidRPr="004574B9">
        <w:rPr>
          <w:rFonts w:ascii="Times New Roman" w:hAnsi="Times New Roman" w:cs="Times New Roman"/>
          <w:b/>
          <w:sz w:val="22"/>
          <w:szCs w:val="22"/>
        </w:rPr>
        <w:t xml:space="preserve">Horário: </w:t>
      </w:r>
      <w:proofErr w:type="gramStart"/>
      <w:r w:rsidR="0063331A">
        <w:rPr>
          <w:rFonts w:ascii="Times New Roman" w:hAnsi="Times New Roman" w:cs="Times New Roman"/>
          <w:b/>
          <w:sz w:val="22"/>
          <w:szCs w:val="22"/>
        </w:rPr>
        <w:t>10</w:t>
      </w:r>
      <w:r w:rsidR="006F7090">
        <w:rPr>
          <w:rFonts w:ascii="Times New Roman" w:hAnsi="Times New Roman" w:cs="Times New Roman"/>
          <w:b/>
          <w:sz w:val="22"/>
          <w:szCs w:val="22"/>
        </w:rPr>
        <w:t>:10</w:t>
      </w:r>
      <w:proofErr w:type="gramEnd"/>
      <w:r w:rsidR="00477735" w:rsidRPr="004574B9">
        <w:rPr>
          <w:rFonts w:ascii="Times New Roman" w:hAnsi="Times New Roman" w:cs="Times New Roman"/>
          <w:b/>
          <w:sz w:val="22"/>
          <w:szCs w:val="22"/>
        </w:rPr>
        <w:t>h</w:t>
      </w:r>
      <w:r w:rsidR="0063331A">
        <w:rPr>
          <w:rFonts w:ascii="Times New Roman" w:hAnsi="Times New Roman" w:cs="Times New Roman"/>
          <w:b/>
          <w:sz w:val="22"/>
          <w:szCs w:val="22"/>
        </w:rPr>
        <w:t>.</w:t>
      </w:r>
    </w:p>
    <w:p w:rsidR="00477735" w:rsidRPr="009744AA" w:rsidRDefault="00477735" w:rsidP="00477735">
      <w:pPr>
        <w:jc w:val="both"/>
        <w:rPr>
          <w:rFonts w:ascii="Times New Roman" w:hAnsi="Times New Roman" w:cs="Times New Roman"/>
          <w:sz w:val="22"/>
          <w:szCs w:val="22"/>
        </w:rPr>
      </w:pPr>
    </w:p>
    <w:p w:rsidR="00477735" w:rsidRPr="009744AA" w:rsidRDefault="00477735" w:rsidP="00921D00">
      <w:pPr>
        <w:pStyle w:val="Ttulo2"/>
        <w:pBdr>
          <w:top w:val="single" w:sz="4" w:space="3" w:color="000000"/>
          <w:left w:val="single" w:sz="4" w:space="0" w:color="000000"/>
          <w:bottom w:val="single" w:sz="4" w:space="1" w:color="000000"/>
          <w:right w:val="single" w:sz="4" w:space="4" w:color="000000"/>
        </w:pBdr>
        <w:shd w:val="clear" w:color="auto" w:fill="BFBFBF" w:themeFill="background1" w:themeFillShade="BF"/>
        <w:tabs>
          <w:tab w:val="left" w:pos="0"/>
        </w:tabs>
        <w:rPr>
          <w:sz w:val="22"/>
          <w:szCs w:val="22"/>
        </w:rPr>
      </w:pPr>
      <w:r w:rsidRPr="009744AA">
        <w:rPr>
          <w:sz w:val="22"/>
          <w:szCs w:val="22"/>
        </w:rPr>
        <w:t>ABERTURA DOS ENVELOPES DE HABILITAÇÃO</w:t>
      </w:r>
    </w:p>
    <w:p w:rsidR="00477735" w:rsidRPr="009744AA" w:rsidRDefault="002C7C60" w:rsidP="002C7C60">
      <w:pPr>
        <w:pStyle w:val="Recuodecorpodetexto22"/>
        <w:pBdr>
          <w:top w:val="single" w:sz="4" w:space="1" w:color="000000"/>
          <w:left w:val="single" w:sz="4" w:space="0" w:color="000000"/>
          <w:bottom w:val="single" w:sz="4" w:space="1" w:color="000000"/>
          <w:right w:val="single" w:sz="4" w:space="4" w:color="000000"/>
        </w:pBdr>
        <w:ind w:firstLine="0"/>
        <w:rPr>
          <w:rFonts w:ascii="Times New Roman" w:hAnsi="Times New Roman"/>
          <w:sz w:val="22"/>
          <w:szCs w:val="22"/>
        </w:rPr>
      </w:pPr>
      <w:r w:rsidRPr="009744AA">
        <w:rPr>
          <w:rFonts w:ascii="Times New Roman" w:hAnsi="Times New Roman"/>
          <w:sz w:val="22"/>
          <w:szCs w:val="22"/>
        </w:rPr>
        <w:t>I</w:t>
      </w:r>
      <w:r w:rsidR="00477735" w:rsidRPr="009744AA">
        <w:rPr>
          <w:rFonts w:ascii="Times New Roman" w:hAnsi="Times New Roman"/>
          <w:sz w:val="22"/>
          <w:szCs w:val="22"/>
        </w:rPr>
        <w:t>mediatamente após o encerramento da etapa de lances verbais, ou em outra data, na forma estipulada no edital.</w:t>
      </w:r>
    </w:p>
    <w:p w:rsidR="00477735" w:rsidRPr="009744AA" w:rsidRDefault="00477735" w:rsidP="00477735">
      <w:pPr>
        <w:jc w:val="both"/>
        <w:rPr>
          <w:rFonts w:ascii="Times New Roman" w:hAnsi="Times New Roman" w:cs="Times New Roman"/>
          <w:sz w:val="22"/>
          <w:szCs w:val="22"/>
        </w:rPr>
      </w:pPr>
    </w:p>
    <w:p w:rsidR="00477735" w:rsidRPr="009744AA" w:rsidRDefault="00477735" w:rsidP="00477735">
      <w:pPr>
        <w:pBdr>
          <w:top w:val="single" w:sz="4" w:space="1" w:color="000000"/>
          <w:left w:val="single" w:sz="4" w:space="1" w:color="000000"/>
          <w:bottom w:val="single" w:sz="4" w:space="1" w:color="000000"/>
          <w:right w:val="single" w:sz="4" w:space="4" w:color="000000"/>
        </w:pBdr>
        <w:jc w:val="center"/>
        <w:rPr>
          <w:rFonts w:ascii="Times New Roman" w:hAnsi="Times New Roman" w:cs="Times New Roman"/>
          <w:b/>
          <w:sz w:val="22"/>
          <w:szCs w:val="22"/>
        </w:rPr>
      </w:pPr>
      <w:r w:rsidRPr="009744AA">
        <w:rPr>
          <w:rFonts w:ascii="Times New Roman" w:hAnsi="Times New Roman" w:cs="Times New Roman"/>
          <w:b/>
          <w:sz w:val="22"/>
          <w:szCs w:val="22"/>
        </w:rPr>
        <w:t>ENDEREÇO</w:t>
      </w:r>
    </w:p>
    <w:p w:rsidR="00921D00" w:rsidRPr="009744AA" w:rsidRDefault="00921D00" w:rsidP="00477735">
      <w:pPr>
        <w:pBdr>
          <w:top w:val="single" w:sz="4" w:space="1" w:color="000000"/>
          <w:left w:val="single" w:sz="4" w:space="1" w:color="000000"/>
          <w:bottom w:val="single" w:sz="4" w:space="1" w:color="000000"/>
          <w:right w:val="single" w:sz="4" w:space="4" w:color="000000"/>
        </w:pBdr>
        <w:jc w:val="center"/>
        <w:rPr>
          <w:rFonts w:ascii="Times New Roman" w:hAnsi="Times New Roman" w:cs="Times New Roman"/>
          <w:b/>
          <w:sz w:val="22"/>
          <w:szCs w:val="22"/>
        </w:rPr>
      </w:pPr>
    </w:p>
    <w:p w:rsidR="00477735" w:rsidRPr="009744AA" w:rsidRDefault="00477735" w:rsidP="00477735">
      <w:pPr>
        <w:pBdr>
          <w:top w:val="single" w:sz="4" w:space="1" w:color="000000"/>
          <w:left w:val="single" w:sz="4" w:space="1" w:color="000000"/>
          <w:bottom w:val="single" w:sz="4" w:space="1" w:color="000000"/>
          <w:right w:val="single" w:sz="4" w:space="4" w:color="000000"/>
        </w:pBdr>
        <w:jc w:val="center"/>
        <w:rPr>
          <w:rFonts w:ascii="Times New Roman" w:hAnsi="Times New Roman" w:cs="Times New Roman"/>
          <w:b/>
          <w:sz w:val="22"/>
          <w:szCs w:val="22"/>
        </w:rPr>
      </w:pPr>
      <w:r w:rsidRPr="009744AA">
        <w:rPr>
          <w:rFonts w:ascii="Times New Roman" w:hAnsi="Times New Roman" w:cs="Times New Roman"/>
          <w:b/>
          <w:sz w:val="22"/>
          <w:szCs w:val="22"/>
        </w:rPr>
        <w:t xml:space="preserve">SAS QUADRA 6, LOTES 9/10, ED. SEDE DO DPF, 1º ANDAR, </w:t>
      </w:r>
    </w:p>
    <w:p w:rsidR="00477735" w:rsidRPr="009744AA" w:rsidRDefault="00477735" w:rsidP="00477735">
      <w:pPr>
        <w:pBdr>
          <w:top w:val="single" w:sz="4" w:space="1" w:color="000000"/>
          <w:left w:val="single" w:sz="4" w:space="1" w:color="000000"/>
          <w:bottom w:val="single" w:sz="4" w:space="1" w:color="000000"/>
          <w:right w:val="single" w:sz="4" w:space="4" w:color="000000"/>
        </w:pBdr>
        <w:jc w:val="center"/>
        <w:rPr>
          <w:rFonts w:ascii="Times New Roman" w:hAnsi="Times New Roman" w:cs="Times New Roman"/>
          <w:b/>
          <w:sz w:val="22"/>
          <w:szCs w:val="22"/>
        </w:rPr>
      </w:pPr>
      <w:r w:rsidRPr="009744AA">
        <w:rPr>
          <w:rFonts w:ascii="Times New Roman" w:hAnsi="Times New Roman" w:cs="Times New Roman"/>
          <w:b/>
          <w:sz w:val="22"/>
          <w:szCs w:val="22"/>
        </w:rPr>
        <w:t>AUDITÓRIO/SALA DE REUNIÕES COAD/DLOG/DPF</w:t>
      </w:r>
    </w:p>
    <w:p w:rsidR="00477735" w:rsidRPr="009744AA" w:rsidRDefault="00477735" w:rsidP="00477735">
      <w:pPr>
        <w:pBdr>
          <w:top w:val="single" w:sz="4" w:space="1" w:color="000000"/>
          <w:left w:val="single" w:sz="4" w:space="1" w:color="000000"/>
          <w:bottom w:val="single" w:sz="4" w:space="1" w:color="000000"/>
          <w:right w:val="single" w:sz="4" w:space="4" w:color="000000"/>
        </w:pBdr>
        <w:jc w:val="center"/>
        <w:rPr>
          <w:rFonts w:ascii="Times New Roman" w:hAnsi="Times New Roman" w:cs="Times New Roman"/>
          <w:b/>
          <w:sz w:val="22"/>
          <w:szCs w:val="22"/>
        </w:rPr>
      </w:pPr>
      <w:r w:rsidRPr="009744AA">
        <w:rPr>
          <w:rFonts w:ascii="Times New Roman" w:hAnsi="Times New Roman" w:cs="Times New Roman"/>
          <w:b/>
          <w:sz w:val="22"/>
          <w:szCs w:val="22"/>
        </w:rPr>
        <w:t>Brasília – Distrito Federal - Brasil</w:t>
      </w:r>
    </w:p>
    <w:p w:rsidR="00477735" w:rsidRPr="00682841" w:rsidRDefault="00477735" w:rsidP="00C7272C">
      <w:pPr>
        <w:pStyle w:val="Prembulo"/>
        <w:spacing w:before="0" w:line="360" w:lineRule="auto"/>
        <w:rPr>
          <w:rFonts w:ascii="Times New Roman" w:hAnsi="Times New Roman"/>
          <w:sz w:val="22"/>
          <w:szCs w:val="22"/>
        </w:rPr>
      </w:pPr>
    </w:p>
    <w:p w:rsidR="005F1279" w:rsidRPr="00682841" w:rsidRDefault="005F1279" w:rsidP="00C7272C">
      <w:pPr>
        <w:numPr>
          <w:ilvl w:val="0"/>
          <w:numId w:val="1"/>
        </w:numPr>
        <w:spacing w:line="360" w:lineRule="auto"/>
        <w:ind w:right="-15"/>
        <w:jc w:val="both"/>
        <w:rPr>
          <w:rFonts w:ascii="Times New Roman" w:hAnsi="Times New Roman" w:cs="Times New Roman"/>
          <w:b/>
          <w:color w:val="000000"/>
          <w:sz w:val="22"/>
          <w:szCs w:val="22"/>
        </w:rPr>
      </w:pPr>
      <w:r w:rsidRPr="00682841">
        <w:rPr>
          <w:rFonts w:ascii="Times New Roman" w:hAnsi="Times New Roman" w:cs="Times New Roman"/>
          <w:b/>
          <w:color w:val="000000"/>
          <w:sz w:val="22"/>
          <w:szCs w:val="22"/>
        </w:rPr>
        <w:t>DO OBJETO</w:t>
      </w:r>
    </w:p>
    <w:p w:rsidR="00C7272C" w:rsidRPr="00682841" w:rsidRDefault="00C7272C" w:rsidP="00C7272C">
      <w:pPr>
        <w:spacing w:line="360" w:lineRule="auto"/>
        <w:ind w:left="360" w:right="-15"/>
        <w:jc w:val="both"/>
        <w:rPr>
          <w:rFonts w:ascii="Times New Roman" w:hAnsi="Times New Roman" w:cs="Times New Roman"/>
          <w:b/>
          <w:color w:val="000000"/>
          <w:sz w:val="22"/>
          <w:szCs w:val="22"/>
        </w:rPr>
      </w:pPr>
    </w:p>
    <w:p w:rsidR="00A83916" w:rsidRPr="00682841" w:rsidRDefault="00932A88" w:rsidP="00787DF5">
      <w:pPr>
        <w:numPr>
          <w:ilvl w:val="1"/>
          <w:numId w:val="1"/>
        </w:numPr>
        <w:spacing w:line="360" w:lineRule="auto"/>
        <w:ind w:left="0" w:right="-17" w:firstLine="0"/>
        <w:jc w:val="both"/>
        <w:rPr>
          <w:rFonts w:ascii="Times New Roman" w:hAnsi="Times New Roman" w:cs="Times New Roman"/>
          <w:b/>
          <w:sz w:val="22"/>
          <w:szCs w:val="22"/>
        </w:rPr>
      </w:pPr>
      <w:r w:rsidRPr="00682841">
        <w:rPr>
          <w:rFonts w:ascii="Times New Roman" w:hAnsi="Times New Roman" w:cs="Times New Roman"/>
          <w:sz w:val="22"/>
          <w:szCs w:val="22"/>
        </w:rPr>
        <w:t xml:space="preserve">Aquisição de </w:t>
      </w:r>
      <w:r w:rsidR="004935E9">
        <w:rPr>
          <w:rFonts w:ascii="Times New Roman" w:hAnsi="Times New Roman" w:cs="Times New Roman"/>
          <w:sz w:val="22"/>
          <w:szCs w:val="22"/>
        </w:rPr>
        <w:t xml:space="preserve">Equipamentos Táticos Diversos </w:t>
      </w:r>
      <w:r w:rsidRPr="00682841">
        <w:rPr>
          <w:rFonts w:ascii="Times New Roman" w:hAnsi="Times New Roman" w:cs="Times New Roman"/>
          <w:sz w:val="22"/>
          <w:szCs w:val="22"/>
        </w:rPr>
        <w:t xml:space="preserve">e seus respectivos acessórios através de Pregão Presencial Internacional do tipo menor preço total por </w:t>
      </w:r>
      <w:r w:rsidR="0086412F">
        <w:rPr>
          <w:rFonts w:ascii="Times New Roman" w:hAnsi="Times New Roman" w:cs="Times New Roman"/>
          <w:sz w:val="22"/>
          <w:szCs w:val="22"/>
        </w:rPr>
        <w:t xml:space="preserve">item e </w:t>
      </w:r>
      <w:r w:rsidRPr="00682841">
        <w:rPr>
          <w:rFonts w:ascii="Times New Roman" w:hAnsi="Times New Roman" w:cs="Times New Roman"/>
          <w:sz w:val="22"/>
          <w:szCs w:val="22"/>
        </w:rPr>
        <w:t>grupo para atender as necessidades do Comando de Operações Táticas</w:t>
      </w:r>
      <w:r w:rsidRPr="00682841">
        <w:rPr>
          <w:rFonts w:ascii="Times New Roman" w:hAnsi="Times New Roman" w:cs="Times New Roman"/>
          <w:b/>
          <w:sz w:val="22"/>
          <w:szCs w:val="22"/>
        </w:rPr>
        <w:t>,</w:t>
      </w:r>
      <w:r w:rsidRPr="00682841">
        <w:rPr>
          <w:rFonts w:ascii="Times New Roman" w:hAnsi="Times New Roman" w:cs="Times New Roman"/>
          <w:sz w:val="22"/>
          <w:szCs w:val="22"/>
        </w:rPr>
        <w:t xml:space="preserve"> conforme condições, quantidades e exigências estabelecidas neste instrumento</w:t>
      </w:r>
      <w:r w:rsidR="00A83916" w:rsidRPr="00682841">
        <w:rPr>
          <w:rFonts w:ascii="Times New Roman" w:hAnsi="Times New Roman" w:cs="Times New Roman"/>
          <w:sz w:val="22"/>
          <w:szCs w:val="22"/>
        </w:rPr>
        <w:t xml:space="preserve"> e no Termo de Referência.</w:t>
      </w:r>
    </w:p>
    <w:p w:rsidR="004E538D" w:rsidRPr="00682841" w:rsidRDefault="00681EAE" w:rsidP="004E538D">
      <w:pPr>
        <w:numPr>
          <w:ilvl w:val="1"/>
          <w:numId w:val="1"/>
        </w:numPr>
        <w:spacing w:line="360" w:lineRule="auto"/>
        <w:ind w:left="0" w:right="-17" w:firstLine="0"/>
        <w:jc w:val="both"/>
        <w:rPr>
          <w:rFonts w:ascii="Times New Roman" w:hAnsi="Times New Roman" w:cs="Times New Roman"/>
          <w:b/>
          <w:sz w:val="22"/>
          <w:szCs w:val="22"/>
        </w:rPr>
      </w:pPr>
      <w:r>
        <w:rPr>
          <w:rFonts w:ascii="Times New Roman" w:hAnsi="Times New Roman" w:cs="Times New Roman"/>
          <w:sz w:val="22"/>
          <w:szCs w:val="22"/>
        </w:rPr>
        <w:lastRenderedPageBreak/>
        <w:t>Alguns</w:t>
      </w:r>
      <w:bookmarkStart w:id="0" w:name="_GoBack"/>
      <w:bookmarkEnd w:id="0"/>
      <w:r w:rsidR="00932A88" w:rsidRPr="00682841">
        <w:rPr>
          <w:rFonts w:ascii="Times New Roman" w:hAnsi="Times New Roman" w:cs="Times New Roman"/>
          <w:sz w:val="22"/>
          <w:szCs w:val="22"/>
        </w:rPr>
        <w:t xml:space="preserve"> itens foram agrupados tendo em vista as características dos acessórios que devido a sua grande quantidade e diversidade devem trabalhar como um sistema único. Independente da marca vencedora, todos os acessórios devem possuir funcionalidade e compatibilidade com o capacete balístico.</w:t>
      </w:r>
    </w:p>
    <w:p w:rsidR="004E538D" w:rsidRPr="009744AA" w:rsidRDefault="004E538D" w:rsidP="004E538D">
      <w:pPr>
        <w:spacing w:line="360" w:lineRule="auto"/>
        <w:ind w:right="-17"/>
        <w:jc w:val="both"/>
        <w:rPr>
          <w:rFonts w:ascii="Times New Roman" w:hAnsi="Times New Roman" w:cs="Times New Roman"/>
          <w:b/>
        </w:rPr>
      </w:pPr>
    </w:p>
    <w:p w:rsidR="004E538D" w:rsidRPr="009744AA" w:rsidRDefault="004E538D" w:rsidP="004E538D">
      <w:pPr>
        <w:numPr>
          <w:ilvl w:val="3"/>
          <w:numId w:val="1"/>
        </w:numPr>
        <w:spacing w:line="360" w:lineRule="auto"/>
        <w:ind w:left="646" w:right="-17" w:hanging="646"/>
        <w:jc w:val="both"/>
        <w:rPr>
          <w:rFonts w:ascii="Times New Roman" w:hAnsi="Times New Roman" w:cs="Times New Roman"/>
          <w:b/>
        </w:rPr>
      </w:pPr>
      <w:r w:rsidRPr="009744AA">
        <w:rPr>
          <w:rFonts w:ascii="Times New Roman" w:hAnsi="Times New Roman" w:cs="Times New Roman"/>
          <w:b/>
        </w:rPr>
        <w:t>TABELA I – Descrição e quantitativo dos objetos</w:t>
      </w:r>
    </w:p>
    <w:p w:rsidR="00A83916" w:rsidRDefault="00A83916" w:rsidP="001203D9">
      <w:pPr>
        <w:spacing w:line="360" w:lineRule="auto"/>
        <w:ind w:right="-15"/>
        <w:jc w:val="both"/>
        <w:rPr>
          <w:rFonts w:ascii="Times New Roman" w:hAnsi="Times New Roman" w:cs="Times New Roman"/>
          <w:b/>
          <w:color w:val="000000"/>
          <w:sz w:val="22"/>
          <w:szCs w:val="22"/>
        </w:rPr>
      </w:pPr>
    </w:p>
    <w:tbl>
      <w:tblPr>
        <w:tblW w:w="8643" w:type="dxa"/>
        <w:tblInd w:w="-68" w:type="dxa"/>
        <w:tblLayout w:type="fixed"/>
        <w:tblCellMar>
          <w:left w:w="70" w:type="dxa"/>
          <w:right w:w="70" w:type="dxa"/>
        </w:tblCellMar>
        <w:tblLook w:val="00A0"/>
      </w:tblPr>
      <w:tblGrid>
        <w:gridCol w:w="1131"/>
        <w:gridCol w:w="850"/>
        <w:gridCol w:w="5245"/>
        <w:gridCol w:w="1417"/>
      </w:tblGrid>
      <w:tr w:rsidR="0089339C" w:rsidRPr="00212DFF" w:rsidTr="0089339C">
        <w:trPr>
          <w:trHeight w:val="60"/>
        </w:trPr>
        <w:tc>
          <w:tcPr>
            <w:tcW w:w="1131" w:type="dxa"/>
            <w:tcBorders>
              <w:top w:val="single" w:sz="4" w:space="0" w:color="auto"/>
              <w:left w:val="single" w:sz="4" w:space="0" w:color="auto"/>
              <w:bottom w:val="single" w:sz="4" w:space="0" w:color="000000"/>
              <w:right w:val="single" w:sz="4" w:space="0" w:color="auto"/>
            </w:tcBorders>
          </w:tcPr>
          <w:p w:rsidR="0089339C" w:rsidRDefault="0089339C" w:rsidP="005256B4">
            <w:pPr>
              <w:rPr>
                <w:rFonts w:ascii="Times New Roman" w:hAnsi="Times New Roman" w:cs="Times New Roman"/>
                <w:bCs/>
              </w:rPr>
            </w:pPr>
          </w:p>
          <w:p w:rsidR="0089339C" w:rsidRPr="0089339C" w:rsidRDefault="0089339C" w:rsidP="005256B4">
            <w:pPr>
              <w:rPr>
                <w:rFonts w:ascii="Times New Roman" w:hAnsi="Times New Roman" w:cs="Times New Roman"/>
                <w:bCs/>
              </w:rPr>
            </w:pPr>
            <w:r w:rsidRPr="0089339C">
              <w:rPr>
                <w:rFonts w:ascii="Times New Roman" w:hAnsi="Times New Roman" w:cs="Times New Roman"/>
                <w:bCs/>
              </w:rPr>
              <w:t>GRUPO</w:t>
            </w:r>
          </w:p>
        </w:tc>
        <w:tc>
          <w:tcPr>
            <w:tcW w:w="850" w:type="dxa"/>
            <w:tcBorders>
              <w:top w:val="single" w:sz="4" w:space="0" w:color="auto"/>
              <w:left w:val="single" w:sz="4" w:space="0" w:color="auto"/>
              <w:bottom w:val="single" w:sz="4" w:space="0" w:color="000000"/>
              <w:right w:val="single" w:sz="4" w:space="0" w:color="auto"/>
            </w:tcBorders>
            <w:vAlign w:val="center"/>
          </w:tcPr>
          <w:p w:rsidR="0089339C" w:rsidRDefault="0089339C" w:rsidP="005256B4">
            <w:pPr>
              <w:rPr>
                <w:rFonts w:ascii="Times New Roman" w:hAnsi="Times New Roman" w:cs="Times New Roman"/>
                <w:bCs/>
              </w:rPr>
            </w:pPr>
          </w:p>
          <w:p w:rsidR="0089339C" w:rsidRPr="0089339C" w:rsidRDefault="0089339C" w:rsidP="005256B4">
            <w:pPr>
              <w:rPr>
                <w:rFonts w:ascii="Times New Roman" w:hAnsi="Times New Roman" w:cs="Times New Roman"/>
                <w:bCs/>
              </w:rPr>
            </w:pPr>
            <w:r w:rsidRPr="0089339C">
              <w:rPr>
                <w:rFonts w:ascii="Times New Roman" w:hAnsi="Times New Roman" w:cs="Times New Roman"/>
                <w:bCs/>
              </w:rPr>
              <w:t>ITEM</w:t>
            </w:r>
          </w:p>
        </w:tc>
        <w:tc>
          <w:tcPr>
            <w:tcW w:w="5245" w:type="dxa"/>
            <w:tcBorders>
              <w:top w:val="single" w:sz="4" w:space="0" w:color="auto"/>
              <w:left w:val="single" w:sz="4" w:space="0" w:color="auto"/>
              <w:bottom w:val="single" w:sz="4" w:space="0" w:color="000000"/>
              <w:right w:val="single" w:sz="4" w:space="0" w:color="auto"/>
            </w:tcBorders>
            <w:vAlign w:val="center"/>
          </w:tcPr>
          <w:p w:rsidR="0089339C" w:rsidRDefault="0089339C" w:rsidP="005256B4">
            <w:pPr>
              <w:rPr>
                <w:rFonts w:ascii="Times New Roman" w:hAnsi="Times New Roman" w:cs="Times New Roman"/>
                <w:bCs/>
              </w:rPr>
            </w:pPr>
          </w:p>
          <w:p w:rsidR="0089339C" w:rsidRPr="0089339C" w:rsidRDefault="0089339C" w:rsidP="00BA5836">
            <w:pPr>
              <w:jc w:val="center"/>
              <w:rPr>
                <w:rFonts w:ascii="Times New Roman" w:hAnsi="Times New Roman" w:cs="Times New Roman"/>
                <w:bCs/>
              </w:rPr>
            </w:pPr>
            <w:r w:rsidRPr="0089339C">
              <w:rPr>
                <w:rFonts w:ascii="Times New Roman" w:hAnsi="Times New Roman" w:cs="Times New Roman"/>
                <w:bCs/>
              </w:rPr>
              <w:t>CARACTERÍSTICAS DO OBJETO</w:t>
            </w:r>
          </w:p>
        </w:tc>
        <w:tc>
          <w:tcPr>
            <w:tcW w:w="1417" w:type="dxa"/>
            <w:tcBorders>
              <w:top w:val="single" w:sz="4" w:space="0" w:color="auto"/>
              <w:left w:val="single" w:sz="4" w:space="0" w:color="auto"/>
              <w:bottom w:val="single" w:sz="4" w:space="0" w:color="000000"/>
              <w:right w:val="single" w:sz="4" w:space="0" w:color="auto"/>
            </w:tcBorders>
            <w:vAlign w:val="center"/>
          </w:tcPr>
          <w:p w:rsidR="00BA5836" w:rsidRDefault="00BA5836" w:rsidP="0089339C">
            <w:pPr>
              <w:jc w:val="center"/>
              <w:rPr>
                <w:rFonts w:ascii="Times New Roman" w:hAnsi="Times New Roman" w:cs="Times New Roman"/>
                <w:bCs/>
              </w:rPr>
            </w:pPr>
          </w:p>
          <w:p w:rsidR="0089339C" w:rsidRPr="0089339C" w:rsidRDefault="0089339C" w:rsidP="0089339C">
            <w:pPr>
              <w:jc w:val="center"/>
              <w:rPr>
                <w:rFonts w:ascii="Times New Roman" w:hAnsi="Times New Roman" w:cs="Times New Roman"/>
                <w:bCs/>
              </w:rPr>
            </w:pPr>
            <w:r>
              <w:rPr>
                <w:rFonts w:ascii="Times New Roman" w:hAnsi="Times New Roman" w:cs="Times New Roman"/>
                <w:bCs/>
              </w:rPr>
              <w:t>QTDE</w:t>
            </w:r>
          </w:p>
        </w:tc>
      </w:tr>
      <w:tr w:rsidR="0089339C" w:rsidRPr="00F247F4" w:rsidTr="0089339C">
        <w:trPr>
          <w:trHeight w:val="60"/>
        </w:trPr>
        <w:tc>
          <w:tcPr>
            <w:tcW w:w="1131" w:type="dxa"/>
            <w:tcBorders>
              <w:top w:val="single" w:sz="4" w:space="0" w:color="auto"/>
              <w:left w:val="single" w:sz="4" w:space="0" w:color="auto"/>
              <w:bottom w:val="single" w:sz="4" w:space="0" w:color="000000"/>
              <w:right w:val="single" w:sz="4" w:space="0" w:color="auto"/>
            </w:tcBorders>
          </w:tcPr>
          <w:p w:rsidR="0089339C" w:rsidRPr="0089339C" w:rsidRDefault="0089339C" w:rsidP="005256B4">
            <w:pPr>
              <w:jc w:val="center"/>
              <w:rPr>
                <w:rFonts w:ascii="Times New Roman" w:hAnsi="Times New Roman" w:cs="Times New Roman"/>
                <w:bCs/>
              </w:rPr>
            </w:pPr>
          </w:p>
        </w:tc>
        <w:tc>
          <w:tcPr>
            <w:tcW w:w="850" w:type="dxa"/>
            <w:tcBorders>
              <w:top w:val="single" w:sz="4" w:space="0" w:color="auto"/>
              <w:left w:val="single" w:sz="4" w:space="0" w:color="auto"/>
              <w:bottom w:val="single" w:sz="4" w:space="0" w:color="000000"/>
              <w:right w:val="single" w:sz="4" w:space="0" w:color="auto"/>
            </w:tcBorders>
            <w:vAlign w:val="center"/>
          </w:tcPr>
          <w:p w:rsidR="0089339C" w:rsidRPr="0089339C" w:rsidRDefault="0089339C" w:rsidP="005256B4">
            <w:pPr>
              <w:jc w:val="center"/>
              <w:rPr>
                <w:rFonts w:ascii="Times New Roman" w:hAnsi="Times New Roman" w:cs="Times New Roman"/>
                <w:bCs/>
              </w:rPr>
            </w:pPr>
            <w:r w:rsidRPr="0089339C">
              <w:rPr>
                <w:rFonts w:ascii="Times New Roman" w:hAnsi="Times New Roman" w:cs="Times New Roman"/>
                <w:bCs/>
              </w:rPr>
              <w:t>1</w:t>
            </w:r>
          </w:p>
        </w:tc>
        <w:tc>
          <w:tcPr>
            <w:tcW w:w="5245" w:type="dxa"/>
            <w:tcBorders>
              <w:top w:val="single" w:sz="4" w:space="0" w:color="auto"/>
              <w:left w:val="single" w:sz="4" w:space="0" w:color="auto"/>
              <w:bottom w:val="single" w:sz="4" w:space="0" w:color="000000"/>
              <w:right w:val="single" w:sz="4" w:space="0" w:color="auto"/>
            </w:tcBorders>
            <w:vAlign w:val="center"/>
          </w:tcPr>
          <w:p w:rsidR="0089339C" w:rsidRPr="0089339C" w:rsidRDefault="0089339C" w:rsidP="005256B4">
            <w:pPr>
              <w:rPr>
                <w:rFonts w:ascii="Times New Roman" w:hAnsi="Times New Roman" w:cs="Times New Roman"/>
                <w:bCs/>
              </w:rPr>
            </w:pPr>
            <w:r w:rsidRPr="0089339C">
              <w:rPr>
                <w:rFonts w:ascii="Times New Roman" w:hAnsi="Times New Roman" w:cs="Times New Roman"/>
                <w:bCs/>
              </w:rPr>
              <w:t>Lanterna Tática para pistola com acessórios</w:t>
            </w:r>
          </w:p>
        </w:tc>
        <w:tc>
          <w:tcPr>
            <w:tcW w:w="1417" w:type="dxa"/>
            <w:tcBorders>
              <w:top w:val="single" w:sz="4" w:space="0" w:color="auto"/>
              <w:left w:val="single" w:sz="4" w:space="0" w:color="auto"/>
              <w:bottom w:val="single" w:sz="4" w:space="0" w:color="000000"/>
              <w:right w:val="single" w:sz="4" w:space="0" w:color="auto"/>
            </w:tcBorders>
            <w:vAlign w:val="center"/>
          </w:tcPr>
          <w:p w:rsidR="0089339C" w:rsidRPr="0089339C" w:rsidRDefault="0089339C" w:rsidP="005256B4">
            <w:pPr>
              <w:jc w:val="center"/>
              <w:rPr>
                <w:rFonts w:ascii="Times New Roman" w:hAnsi="Times New Roman" w:cs="Times New Roman"/>
                <w:bCs/>
              </w:rPr>
            </w:pPr>
            <w:r w:rsidRPr="0089339C">
              <w:rPr>
                <w:rFonts w:ascii="Times New Roman" w:hAnsi="Times New Roman" w:cs="Times New Roman"/>
                <w:bCs/>
              </w:rPr>
              <w:t>100</w:t>
            </w:r>
          </w:p>
        </w:tc>
      </w:tr>
      <w:tr w:rsidR="0089339C" w:rsidRPr="00F247F4" w:rsidTr="0089339C">
        <w:trPr>
          <w:trHeight w:val="60"/>
        </w:trPr>
        <w:tc>
          <w:tcPr>
            <w:tcW w:w="1131" w:type="dxa"/>
            <w:tcBorders>
              <w:top w:val="single" w:sz="4" w:space="0" w:color="auto"/>
              <w:left w:val="single" w:sz="4" w:space="0" w:color="auto"/>
              <w:bottom w:val="single" w:sz="4" w:space="0" w:color="000000"/>
              <w:right w:val="single" w:sz="4" w:space="0" w:color="auto"/>
            </w:tcBorders>
          </w:tcPr>
          <w:p w:rsidR="0089339C" w:rsidRPr="0089339C" w:rsidRDefault="0089339C" w:rsidP="005256B4">
            <w:pPr>
              <w:jc w:val="center"/>
              <w:rPr>
                <w:rFonts w:ascii="Times New Roman" w:hAnsi="Times New Roman" w:cs="Times New Roman"/>
                <w:bCs/>
              </w:rPr>
            </w:pPr>
          </w:p>
        </w:tc>
        <w:tc>
          <w:tcPr>
            <w:tcW w:w="850" w:type="dxa"/>
            <w:tcBorders>
              <w:top w:val="single" w:sz="4" w:space="0" w:color="auto"/>
              <w:left w:val="single" w:sz="4" w:space="0" w:color="auto"/>
              <w:bottom w:val="single" w:sz="4" w:space="0" w:color="000000"/>
              <w:right w:val="single" w:sz="4" w:space="0" w:color="auto"/>
            </w:tcBorders>
            <w:vAlign w:val="center"/>
          </w:tcPr>
          <w:p w:rsidR="0089339C" w:rsidRPr="0089339C" w:rsidRDefault="0089339C" w:rsidP="005256B4">
            <w:pPr>
              <w:jc w:val="center"/>
              <w:rPr>
                <w:rFonts w:ascii="Times New Roman" w:hAnsi="Times New Roman" w:cs="Times New Roman"/>
                <w:bCs/>
              </w:rPr>
            </w:pPr>
            <w:r w:rsidRPr="0089339C">
              <w:rPr>
                <w:rFonts w:ascii="Times New Roman" w:hAnsi="Times New Roman" w:cs="Times New Roman"/>
                <w:bCs/>
              </w:rPr>
              <w:t>2</w:t>
            </w:r>
          </w:p>
        </w:tc>
        <w:tc>
          <w:tcPr>
            <w:tcW w:w="5245" w:type="dxa"/>
            <w:tcBorders>
              <w:top w:val="single" w:sz="4" w:space="0" w:color="auto"/>
              <w:left w:val="single" w:sz="4" w:space="0" w:color="auto"/>
              <w:bottom w:val="single" w:sz="4" w:space="0" w:color="000000"/>
              <w:right w:val="single" w:sz="4" w:space="0" w:color="auto"/>
            </w:tcBorders>
            <w:vAlign w:val="center"/>
          </w:tcPr>
          <w:p w:rsidR="0089339C" w:rsidRPr="0089339C" w:rsidRDefault="0089339C" w:rsidP="005256B4">
            <w:pPr>
              <w:rPr>
                <w:rFonts w:ascii="Times New Roman" w:hAnsi="Times New Roman" w:cs="Times New Roman"/>
                <w:bCs/>
              </w:rPr>
            </w:pPr>
            <w:r w:rsidRPr="0089339C">
              <w:rPr>
                <w:rFonts w:ascii="Times New Roman" w:hAnsi="Times New Roman" w:cs="Times New Roman"/>
                <w:bCs/>
              </w:rPr>
              <w:t>Aparelhos de pontaria “offset” aberto</w:t>
            </w:r>
          </w:p>
        </w:tc>
        <w:tc>
          <w:tcPr>
            <w:tcW w:w="1417" w:type="dxa"/>
            <w:tcBorders>
              <w:top w:val="single" w:sz="4" w:space="0" w:color="auto"/>
              <w:left w:val="single" w:sz="4" w:space="0" w:color="auto"/>
              <w:bottom w:val="single" w:sz="4" w:space="0" w:color="000000"/>
              <w:right w:val="single" w:sz="4" w:space="0" w:color="auto"/>
            </w:tcBorders>
            <w:vAlign w:val="center"/>
          </w:tcPr>
          <w:p w:rsidR="0089339C" w:rsidRPr="0089339C" w:rsidRDefault="0089339C" w:rsidP="005256B4">
            <w:pPr>
              <w:jc w:val="center"/>
              <w:rPr>
                <w:rFonts w:ascii="Times New Roman" w:hAnsi="Times New Roman" w:cs="Times New Roman"/>
                <w:bCs/>
              </w:rPr>
            </w:pPr>
            <w:r w:rsidRPr="0089339C">
              <w:rPr>
                <w:rFonts w:ascii="Times New Roman" w:hAnsi="Times New Roman" w:cs="Times New Roman"/>
                <w:bCs/>
              </w:rPr>
              <w:t>20</w:t>
            </w:r>
          </w:p>
        </w:tc>
      </w:tr>
      <w:tr w:rsidR="0089339C" w:rsidRPr="00F247F4" w:rsidTr="0089339C">
        <w:trPr>
          <w:trHeight w:val="60"/>
        </w:trPr>
        <w:tc>
          <w:tcPr>
            <w:tcW w:w="1131" w:type="dxa"/>
            <w:vMerge w:val="restart"/>
            <w:tcBorders>
              <w:top w:val="single" w:sz="4" w:space="0" w:color="auto"/>
              <w:left w:val="single" w:sz="4" w:space="0" w:color="auto"/>
              <w:right w:val="single" w:sz="4" w:space="0" w:color="auto"/>
            </w:tcBorders>
          </w:tcPr>
          <w:p w:rsidR="0089339C" w:rsidRPr="0089339C" w:rsidRDefault="0089339C" w:rsidP="005256B4">
            <w:pPr>
              <w:jc w:val="center"/>
              <w:rPr>
                <w:rFonts w:ascii="Times New Roman" w:hAnsi="Times New Roman" w:cs="Times New Roman"/>
                <w:bCs/>
              </w:rPr>
            </w:pPr>
          </w:p>
          <w:p w:rsidR="0089339C" w:rsidRPr="0089339C" w:rsidRDefault="0089339C" w:rsidP="005256B4">
            <w:pPr>
              <w:jc w:val="center"/>
              <w:rPr>
                <w:rFonts w:ascii="Times New Roman" w:hAnsi="Times New Roman" w:cs="Times New Roman"/>
                <w:bCs/>
              </w:rPr>
            </w:pPr>
          </w:p>
          <w:p w:rsidR="0089339C" w:rsidRPr="0089339C" w:rsidRDefault="0089339C" w:rsidP="005256B4">
            <w:pPr>
              <w:jc w:val="center"/>
              <w:rPr>
                <w:rFonts w:ascii="Times New Roman" w:hAnsi="Times New Roman" w:cs="Times New Roman"/>
                <w:bCs/>
              </w:rPr>
            </w:pPr>
            <w:r w:rsidRPr="0089339C">
              <w:rPr>
                <w:rFonts w:ascii="Times New Roman" w:hAnsi="Times New Roman" w:cs="Times New Roman"/>
                <w:bCs/>
              </w:rPr>
              <w:t>1</w:t>
            </w:r>
          </w:p>
        </w:tc>
        <w:tc>
          <w:tcPr>
            <w:tcW w:w="850" w:type="dxa"/>
            <w:tcBorders>
              <w:top w:val="single" w:sz="4" w:space="0" w:color="auto"/>
              <w:left w:val="single" w:sz="4" w:space="0" w:color="auto"/>
              <w:bottom w:val="single" w:sz="4" w:space="0" w:color="000000"/>
              <w:right w:val="single" w:sz="4" w:space="0" w:color="auto"/>
            </w:tcBorders>
            <w:vAlign w:val="center"/>
          </w:tcPr>
          <w:p w:rsidR="0089339C" w:rsidRPr="0089339C" w:rsidRDefault="0089339C" w:rsidP="005256B4">
            <w:pPr>
              <w:jc w:val="center"/>
              <w:rPr>
                <w:rFonts w:ascii="Times New Roman" w:hAnsi="Times New Roman" w:cs="Times New Roman"/>
                <w:bCs/>
              </w:rPr>
            </w:pPr>
            <w:r w:rsidRPr="0089339C">
              <w:rPr>
                <w:rFonts w:ascii="Times New Roman" w:hAnsi="Times New Roman" w:cs="Times New Roman"/>
                <w:bCs/>
              </w:rPr>
              <w:t>3</w:t>
            </w:r>
          </w:p>
        </w:tc>
        <w:tc>
          <w:tcPr>
            <w:tcW w:w="5245" w:type="dxa"/>
            <w:tcBorders>
              <w:top w:val="single" w:sz="4" w:space="0" w:color="auto"/>
              <w:left w:val="single" w:sz="4" w:space="0" w:color="auto"/>
              <w:bottom w:val="single" w:sz="4" w:space="0" w:color="000000"/>
              <w:right w:val="single" w:sz="4" w:space="0" w:color="auto"/>
            </w:tcBorders>
            <w:vAlign w:val="center"/>
          </w:tcPr>
          <w:p w:rsidR="0089339C" w:rsidRPr="0089339C" w:rsidRDefault="0089339C" w:rsidP="005256B4">
            <w:pPr>
              <w:rPr>
                <w:rFonts w:ascii="Times New Roman" w:hAnsi="Times New Roman" w:cs="Times New Roman"/>
                <w:bCs/>
              </w:rPr>
            </w:pPr>
            <w:r w:rsidRPr="0089339C">
              <w:rPr>
                <w:rFonts w:ascii="Times New Roman" w:hAnsi="Times New Roman" w:cs="Times New Roman"/>
                <w:bCs/>
              </w:rPr>
              <w:t>Supressores de Ruído para o calibre 7,62</w:t>
            </w:r>
          </w:p>
        </w:tc>
        <w:tc>
          <w:tcPr>
            <w:tcW w:w="1417" w:type="dxa"/>
            <w:tcBorders>
              <w:top w:val="single" w:sz="4" w:space="0" w:color="auto"/>
              <w:left w:val="single" w:sz="4" w:space="0" w:color="auto"/>
              <w:bottom w:val="single" w:sz="4" w:space="0" w:color="000000"/>
              <w:right w:val="single" w:sz="4" w:space="0" w:color="auto"/>
            </w:tcBorders>
            <w:vAlign w:val="center"/>
          </w:tcPr>
          <w:p w:rsidR="0089339C" w:rsidRPr="0089339C" w:rsidRDefault="0089339C" w:rsidP="005256B4">
            <w:pPr>
              <w:jc w:val="center"/>
              <w:rPr>
                <w:rFonts w:ascii="Times New Roman" w:hAnsi="Times New Roman" w:cs="Times New Roman"/>
                <w:bCs/>
              </w:rPr>
            </w:pPr>
            <w:r w:rsidRPr="0089339C">
              <w:rPr>
                <w:rFonts w:ascii="Times New Roman" w:hAnsi="Times New Roman" w:cs="Times New Roman"/>
                <w:bCs/>
              </w:rPr>
              <w:t>40</w:t>
            </w:r>
          </w:p>
        </w:tc>
      </w:tr>
      <w:tr w:rsidR="0089339C" w:rsidRPr="00F247F4" w:rsidTr="0089339C">
        <w:trPr>
          <w:trHeight w:val="60"/>
        </w:trPr>
        <w:tc>
          <w:tcPr>
            <w:tcW w:w="1131" w:type="dxa"/>
            <w:vMerge/>
            <w:tcBorders>
              <w:left w:val="single" w:sz="4" w:space="0" w:color="auto"/>
              <w:right w:val="single" w:sz="4" w:space="0" w:color="auto"/>
            </w:tcBorders>
          </w:tcPr>
          <w:p w:rsidR="0089339C" w:rsidRPr="0089339C" w:rsidRDefault="0089339C" w:rsidP="005256B4">
            <w:pPr>
              <w:jc w:val="center"/>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vAlign w:val="center"/>
          </w:tcPr>
          <w:p w:rsidR="0089339C" w:rsidRPr="0089339C" w:rsidRDefault="0089339C" w:rsidP="005256B4">
            <w:pPr>
              <w:jc w:val="center"/>
              <w:rPr>
                <w:rFonts w:ascii="Times New Roman" w:hAnsi="Times New Roman" w:cs="Times New Roman"/>
                <w:bCs/>
              </w:rPr>
            </w:pPr>
            <w:r w:rsidRPr="0089339C">
              <w:rPr>
                <w:rFonts w:ascii="Times New Roman" w:hAnsi="Times New Roman" w:cs="Times New Roman"/>
                <w:bCs/>
              </w:rPr>
              <w:t>4</w:t>
            </w:r>
          </w:p>
        </w:tc>
        <w:tc>
          <w:tcPr>
            <w:tcW w:w="5245" w:type="dxa"/>
            <w:tcBorders>
              <w:top w:val="single" w:sz="4" w:space="0" w:color="auto"/>
              <w:left w:val="single" w:sz="4" w:space="0" w:color="auto"/>
              <w:bottom w:val="single" w:sz="4" w:space="0" w:color="auto"/>
              <w:right w:val="single" w:sz="4" w:space="0" w:color="auto"/>
            </w:tcBorders>
            <w:vAlign w:val="center"/>
          </w:tcPr>
          <w:p w:rsidR="0089339C" w:rsidRPr="0089339C" w:rsidRDefault="0089339C" w:rsidP="005256B4">
            <w:pPr>
              <w:rPr>
                <w:rFonts w:ascii="Times New Roman" w:hAnsi="Times New Roman" w:cs="Times New Roman"/>
                <w:bCs/>
              </w:rPr>
            </w:pPr>
            <w:r w:rsidRPr="0089339C">
              <w:rPr>
                <w:rFonts w:ascii="Times New Roman" w:hAnsi="Times New Roman" w:cs="Times New Roman"/>
                <w:bCs/>
              </w:rPr>
              <w:t>Adaptador para supressor de Ruído para o calibre 7,62</w:t>
            </w:r>
          </w:p>
        </w:tc>
        <w:tc>
          <w:tcPr>
            <w:tcW w:w="1417" w:type="dxa"/>
            <w:tcBorders>
              <w:top w:val="single" w:sz="4" w:space="0" w:color="auto"/>
              <w:left w:val="single" w:sz="4" w:space="0" w:color="auto"/>
              <w:bottom w:val="single" w:sz="4" w:space="0" w:color="auto"/>
              <w:right w:val="single" w:sz="4" w:space="0" w:color="auto"/>
            </w:tcBorders>
            <w:vAlign w:val="center"/>
          </w:tcPr>
          <w:p w:rsidR="0089339C" w:rsidRPr="0089339C" w:rsidRDefault="0089339C" w:rsidP="005256B4">
            <w:pPr>
              <w:jc w:val="center"/>
              <w:rPr>
                <w:rFonts w:ascii="Times New Roman" w:hAnsi="Times New Roman" w:cs="Times New Roman"/>
                <w:bCs/>
              </w:rPr>
            </w:pPr>
            <w:r w:rsidRPr="0089339C">
              <w:rPr>
                <w:rFonts w:ascii="Times New Roman" w:hAnsi="Times New Roman" w:cs="Times New Roman"/>
                <w:bCs/>
              </w:rPr>
              <w:t>40</w:t>
            </w:r>
          </w:p>
        </w:tc>
      </w:tr>
      <w:tr w:rsidR="0089339C" w:rsidTr="0089339C">
        <w:trPr>
          <w:trHeight w:val="60"/>
        </w:trPr>
        <w:tc>
          <w:tcPr>
            <w:tcW w:w="1131" w:type="dxa"/>
            <w:vMerge/>
            <w:tcBorders>
              <w:left w:val="single" w:sz="4" w:space="0" w:color="auto"/>
              <w:bottom w:val="single" w:sz="4" w:space="0" w:color="auto"/>
              <w:right w:val="single" w:sz="4" w:space="0" w:color="auto"/>
            </w:tcBorders>
          </w:tcPr>
          <w:p w:rsidR="0089339C" w:rsidRPr="0089339C" w:rsidRDefault="0089339C" w:rsidP="005256B4">
            <w:pPr>
              <w:jc w:val="center"/>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vAlign w:val="center"/>
          </w:tcPr>
          <w:p w:rsidR="0089339C" w:rsidRPr="0089339C" w:rsidRDefault="0089339C" w:rsidP="005256B4">
            <w:pPr>
              <w:jc w:val="center"/>
              <w:rPr>
                <w:rFonts w:ascii="Times New Roman" w:hAnsi="Times New Roman" w:cs="Times New Roman"/>
                <w:bCs/>
              </w:rPr>
            </w:pPr>
            <w:r w:rsidRPr="0089339C">
              <w:rPr>
                <w:rFonts w:ascii="Times New Roman" w:hAnsi="Times New Roman" w:cs="Times New Roman"/>
                <w:bCs/>
              </w:rPr>
              <w:t>5</w:t>
            </w:r>
          </w:p>
        </w:tc>
        <w:tc>
          <w:tcPr>
            <w:tcW w:w="5245" w:type="dxa"/>
            <w:tcBorders>
              <w:top w:val="single" w:sz="4" w:space="0" w:color="auto"/>
              <w:left w:val="single" w:sz="4" w:space="0" w:color="auto"/>
              <w:bottom w:val="single" w:sz="4" w:space="0" w:color="auto"/>
              <w:right w:val="single" w:sz="4" w:space="0" w:color="auto"/>
            </w:tcBorders>
            <w:vAlign w:val="center"/>
          </w:tcPr>
          <w:p w:rsidR="0089339C" w:rsidRPr="0089339C" w:rsidRDefault="0089339C" w:rsidP="005256B4">
            <w:pPr>
              <w:rPr>
                <w:rFonts w:ascii="Times New Roman" w:hAnsi="Times New Roman" w:cs="Times New Roman"/>
                <w:bCs/>
              </w:rPr>
            </w:pPr>
            <w:r w:rsidRPr="0089339C">
              <w:rPr>
                <w:rFonts w:ascii="Times New Roman" w:hAnsi="Times New Roman" w:cs="Times New Roman"/>
                <w:bCs/>
              </w:rPr>
              <w:t>Adaptador para supressor de Ruído para o calibre .308</w:t>
            </w:r>
          </w:p>
        </w:tc>
        <w:tc>
          <w:tcPr>
            <w:tcW w:w="1417" w:type="dxa"/>
            <w:tcBorders>
              <w:top w:val="single" w:sz="4" w:space="0" w:color="auto"/>
              <w:left w:val="single" w:sz="4" w:space="0" w:color="auto"/>
              <w:bottom w:val="single" w:sz="4" w:space="0" w:color="auto"/>
              <w:right w:val="single" w:sz="4" w:space="0" w:color="auto"/>
            </w:tcBorders>
            <w:vAlign w:val="center"/>
          </w:tcPr>
          <w:p w:rsidR="0089339C" w:rsidRPr="0089339C" w:rsidRDefault="0089339C" w:rsidP="005256B4">
            <w:pPr>
              <w:jc w:val="center"/>
              <w:rPr>
                <w:rFonts w:ascii="Times New Roman" w:hAnsi="Times New Roman" w:cs="Times New Roman"/>
                <w:bCs/>
              </w:rPr>
            </w:pPr>
            <w:r w:rsidRPr="0089339C">
              <w:rPr>
                <w:rFonts w:ascii="Times New Roman" w:hAnsi="Times New Roman" w:cs="Times New Roman"/>
                <w:bCs/>
              </w:rPr>
              <w:t>10</w:t>
            </w:r>
          </w:p>
        </w:tc>
      </w:tr>
      <w:tr w:rsidR="0089339C" w:rsidTr="0089339C">
        <w:trPr>
          <w:trHeight w:val="60"/>
        </w:trPr>
        <w:tc>
          <w:tcPr>
            <w:tcW w:w="1131" w:type="dxa"/>
            <w:vMerge w:val="restart"/>
            <w:tcBorders>
              <w:top w:val="single" w:sz="4" w:space="0" w:color="auto"/>
              <w:left w:val="single" w:sz="4" w:space="0" w:color="auto"/>
              <w:right w:val="single" w:sz="4" w:space="0" w:color="auto"/>
            </w:tcBorders>
          </w:tcPr>
          <w:p w:rsidR="0089339C" w:rsidRPr="0089339C" w:rsidRDefault="0089339C" w:rsidP="005256B4">
            <w:pPr>
              <w:jc w:val="center"/>
              <w:rPr>
                <w:rFonts w:ascii="Times New Roman" w:hAnsi="Times New Roman" w:cs="Times New Roman"/>
                <w:bCs/>
              </w:rPr>
            </w:pPr>
          </w:p>
          <w:p w:rsidR="0089339C" w:rsidRPr="0089339C" w:rsidRDefault="0089339C" w:rsidP="005256B4">
            <w:pPr>
              <w:jc w:val="center"/>
              <w:rPr>
                <w:rFonts w:ascii="Times New Roman" w:hAnsi="Times New Roman" w:cs="Times New Roman"/>
                <w:bCs/>
              </w:rPr>
            </w:pPr>
            <w:r w:rsidRPr="0089339C">
              <w:rPr>
                <w:rFonts w:ascii="Times New Roman" w:hAnsi="Times New Roman" w:cs="Times New Roman"/>
                <w:bCs/>
              </w:rPr>
              <w:t>2</w:t>
            </w:r>
          </w:p>
        </w:tc>
        <w:tc>
          <w:tcPr>
            <w:tcW w:w="850" w:type="dxa"/>
            <w:tcBorders>
              <w:top w:val="single" w:sz="4" w:space="0" w:color="auto"/>
              <w:left w:val="single" w:sz="4" w:space="0" w:color="auto"/>
              <w:bottom w:val="single" w:sz="4" w:space="0" w:color="auto"/>
              <w:right w:val="single" w:sz="4" w:space="0" w:color="auto"/>
            </w:tcBorders>
            <w:vAlign w:val="center"/>
          </w:tcPr>
          <w:p w:rsidR="0089339C" w:rsidRPr="0089339C" w:rsidRDefault="0089339C" w:rsidP="005256B4">
            <w:pPr>
              <w:jc w:val="center"/>
              <w:rPr>
                <w:rFonts w:ascii="Times New Roman" w:hAnsi="Times New Roman" w:cs="Times New Roman"/>
                <w:bCs/>
              </w:rPr>
            </w:pPr>
            <w:r w:rsidRPr="0089339C">
              <w:rPr>
                <w:rFonts w:ascii="Times New Roman" w:hAnsi="Times New Roman" w:cs="Times New Roman"/>
                <w:bCs/>
              </w:rPr>
              <w:t>6</w:t>
            </w:r>
          </w:p>
        </w:tc>
        <w:tc>
          <w:tcPr>
            <w:tcW w:w="5245" w:type="dxa"/>
            <w:tcBorders>
              <w:top w:val="single" w:sz="4" w:space="0" w:color="auto"/>
              <w:left w:val="single" w:sz="4" w:space="0" w:color="auto"/>
              <w:bottom w:val="single" w:sz="4" w:space="0" w:color="auto"/>
              <w:right w:val="single" w:sz="4" w:space="0" w:color="auto"/>
            </w:tcBorders>
            <w:vAlign w:val="center"/>
          </w:tcPr>
          <w:p w:rsidR="0089339C" w:rsidRPr="0089339C" w:rsidRDefault="0089339C" w:rsidP="005256B4">
            <w:pPr>
              <w:rPr>
                <w:rFonts w:ascii="Times New Roman" w:hAnsi="Times New Roman" w:cs="Times New Roman"/>
                <w:bCs/>
              </w:rPr>
            </w:pPr>
            <w:r w:rsidRPr="0089339C">
              <w:rPr>
                <w:rFonts w:ascii="Times New Roman" w:hAnsi="Times New Roman" w:cs="Times New Roman"/>
                <w:bCs/>
              </w:rPr>
              <w:t>Supressores de Ruído para o calibre 5,56 para metralhadoras</w:t>
            </w:r>
          </w:p>
        </w:tc>
        <w:tc>
          <w:tcPr>
            <w:tcW w:w="1417" w:type="dxa"/>
            <w:tcBorders>
              <w:top w:val="single" w:sz="4" w:space="0" w:color="auto"/>
              <w:left w:val="single" w:sz="4" w:space="0" w:color="auto"/>
              <w:bottom w:val="single" w:sz="4" w:space="0" w:color="auto"/>
              <w:right w:val="single" w:sz="4" w:space="0" w:color="auto"/>
            </w:tcBorders>
            <w:vAlign w:val="center"/>
          </w:tcPr>
          <w:p w:rsidR="0089339C" w:rsidRPr="0089339C" w:rsidRDefault="0089339C" w:rsidP="005256B4">
            <w:pPr>
              <w:jc w:val="center"/>
              <w:rPr>
                <w:rFonts w:ascii="Times New Roman" w:hAnsi="Times New Roman" w:cs="Times New Roman"/>
                <w:bCs/>
              </w:rPr>
            </w:pPr>
            <w:r w:rsidRPr="0089339C">
              <w:rPr>
                <w:rFonts w:ascii="Times New Roman" w:hAnsi="Times New Roman" w:cs="Times New Roman"/>
                <w:bCs/>
              </w:rPr>
              <w:t>12</w:t>
            </w:r>
          </w:p>
        </w:tc>
      </w:tr>
      <w:tr w:rsidR="0089339C" w:rsidTr="0089339C">
        <w:trPr>
          <w:trHeight w:val="60"/>
        </w:trPr>
        <w:tc>
          <w:tcPr>
            <w:tcW w:w="1131" w:type="dxa"/>
            <w:vMerge/>
            <w:tcBorders>
              <w:left w:val="single" w:sz="4" w:space="0" w:color="auto"/>
              <w:bottom w:val="single" w:sz="4" w:space="0" w:color="000000"/>
              <w:right w:val="single" w:sz="4" w:space="0" w:color="auto"/>
            </w:tcBorders>
          </w:tcPr>
          <w:p w:rsidR="0089339C" w:rsidRPr="0089339C" w:rsidRDefault="0089339C" w:rsidP="005256B4">
            <w:pPr>
              <w:jc w:val="center"/>
              <w:rPr>
                <w:rFonts w:ascii="Times New Roman" w:hAnsi="Times New Roman" w:cs="Times New Roman"/>
                <w:bCs/>
              </w:rPr>
            </w:pPr>
          </w:p>
        </w:tc>
        <w:tc>
          <w:tcPr>
            <w:tcW w:w="850" w:type="dxa"/>
            <w:tcBorders>
              <w:top w:val="single" w:sz="4" w:space="0" w:color="auto"/>
              <w:left w:val="single" w:sz="4" w:space="0" w:color="auto"/>
              <w:bottom w:val="single" w:sz="4" w:space="0" w:color="000000"/>
              <w:right w:val="single" w:sz="4" w:space="0" w:color="auto"/>
            </w:tcBorders>
            <w:vAlign w:val="center"/>
          </w:tcPr>
          <w:p w:rsidR="0089339C" w:rsidRPr="0089339C" w:rsidRDefault="0089339C" w:rsidP="005256B4">
            <w:pPr>
              <w:jc w:val="center"/>
              <w:rPr>
                <w:rFonts w:ascii="Times New Roman" w:hAnsi="Times New Roman" w:cs="Times New Roman"/>
                <w:bCs/>
              </w:rPr>
            </w:pPr>
            <w:r w:rsidRPr="0089339C">
              <w:rPr>
                <w:rFonts w:ascii="Times New Roman" w:hAnsi="Times New Roman" w:cs="Times New Roman"/>
                <w:bCs/>
              </w:rPr>
              <w:t>7</w:t>
            </w:r>
          </w:p>
        </w:tc>
        <w:tc>
          <w:tcPr>
            <w:tcW w:w="5245" w:type="dxa"/>
            <w:tcBorders>
              <w:top w:val="single" w:sz="4" w:space="0" w:color="auto"/>
              <w:left w:val="single" w:sz="4" w:space="0" w:color="auto"/>
              <w:bottom w:val="single" w:sz="4" w:space="0" w:color="000000"/>
              <w:right w:val="single" w:sz="4" w:space="0" w:color="auto"/>
            </w:tcBorders>
            <w:vAlign w:val="center"/>
          </w:tcPr>
          <w:p w:rsidR="0089339C" w:rsidRPr="0089339C" w:rsidRDefault="0089339C" w:rsidP="005256B4">
            <w:pPr>
              <w:rPr>
                <w:rFonts w:ascii="Times New Roman" w:hAnsi="Times New Roman" w:cs="Times New Roman"/>
                <w:bCs/>
              </w:rPr>
            </w:pPr>
            <w:r w:rsidRPr="0089339C">
              <w:rPr>
                <w:rFonts w:ascii="Times New Roman" w:hAnsi="Times New Roman" w:cs="Times New Roman"/>
                <w:bCs/>
              </w:rPr>
              <w:t>Adaptador para supressor de Ruído para o calibre 5,56 para metralhadoras</w:t>
            </w:r>
          </w:p>
        </w:tc>
        <w:tc>
          <w:tcPr>
            <w:tcW w:w="1417" w:type="dxa"/>
            <w:tcBorders>
              <w:top w:val="single" w:sz="4" w:space="0" w:color="auto"/>
              <w:left w:val="single" w:sz="4" w:space="0" w:color="auto"/>
              <w:bottom w:val="single" w:sz="4" w:space="0" w:color="000000"/>
              <w:right w:val="single" w:sz="4" w:space="0" w:color="auto"/>
            </w:tcBorders>
            <w:vAlign w:val="center"/>
          </w:tcPr>
          <w:p w:rsidR="0089339C" w:rsidRPr="0089339C" w:rsidRDefault="0089339C" w:rsidP="005256B4">
            <w:pPr>
              <w:jc w:val="center"/>
              <w:rPr>
                <w:rFonts w:ascii="Times New Roman" w:hAnsi="Times New Roman" w:cs="Times New Roman"/>
                <w:bCs/>
              </w:rPr>
            </w:pPr>
            <w:r w:rsidRPr="0089339C">
              <w:rPr>
                <w:rFonts w:ascii="Times New Roman" w:hAnsi="Times New Roman" w:cs="Times New Roman"/>
                <w:bCs/>
              </w:rPr>
              <w:t>10</w:t>
            </w:r>
          </w:p>
        </w:tc>
      </w:tr>
    </w:tbl>
    <w:p w:rsidR="0089339C" w:rsidRPr="009744AA" w:rsidRDefault="0089339C" w:rsidP="001203D9">
      <w:pPr>
        <w:spacing w:line="360" w:lineRule="auto"/>
        <w:ind w:right="-15"/>
        <w:jc w:val="both"/>
        <w:rPr>
          <w:rFonts w:ascii="Times New Roman" w:hAnsi="Times New Roman" w:cs="Times New Roman"/>
          <w:b/>
          <w:color w:val="000000"/>
          <w:sz w:val="22"/>
          <w:szCs w:val="22"/>
        </w:rPr>
      </w:pPr>
    </w:p>
    <w:p w:rsidR="004020F0" w:rsidRPr="009744AA" w:rsidRDefault="004020F0" w:rsidP="001203D9">
      <w:pPr>
        <w:numPr>
          <w:ilvl w:val="1"/>
          <w:numId w:val="1"/>
        </w:numPr>
        <w:spacing w:line="360" w:lineRule="auto"/>
        <w:ind w:left="0" w:right="-15"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 xml:space="preserve">O critério de julgamento adotado será o </w:t>
      </w:r>
      <w:r w:rsidRPr="009744AA">
        <w:rPr>
          <w:rFonts w:ascii="Times New Roman" w:hAnsi="Times New Roman" w:cs="Times New Roman"/>
          <w:b/>
          <w:color w:val="000000"/>
          <w:sz w:val="22"/>
          <w:szCs w:val="22"/>
        </w:rPr>
        <w:t xml:space="preserve">menor preço </w:t>
      </w:r>
      <w:r w:rsidR="008E6B1D" w:rsidRPr="009744AA">
        <w:rPr>
          <w:rFonts w:ascii="Times New Roman" w:hAnsi="Times New Roman" w:cs="Times New Roman"/>
          <w:b/>
          <w:color w:val="000000"/>
          <w:sz w:val="22"/>
          <w:szCs w:val="22"/>
        </w:rPr>
        <w:t xml:space="preserve">total </w:t>
      </w:r>
      <w:r w:rsidRPr="009744AA">
        <w:rPr>
          <w:rFonts w:ascii="Times New Roman" w:hAnsi="Times New Roman" w:cs="Times New Roman"/>
          <w:b/>
          <w:bCs/>
          <w:sz w:val="22"/>
          <w:szCs w:val="22"/>
        </w:rPr>
        <w:t xml:space="preserve">por </w:t>
      </w:r>
      <w:r w:rsidR="00006F76">
        <w:rPr>
          <w:rFonts w:ascii="Times New Roman" w:hAnsi="Times New Roman" w:cs="Times New Roman"/>
          <w:b/>
          <w:bCs/>
          <w:sz w:val="22"/>
          <w:szCs w:val="22"/>
        </w:rPr>
        <w:t>I</w:t>
      </w:r>
      <w:r w:rsidR="00E85D03">
        <w:rPr>
          <w:rFonts w:ascii="Times New Roman" w:hAnsi="Times New Roman" w:cs="Times New Roman"/>
          <w:b/>
          <w:bCs/>
          <w:sz w:val="22"/>
          <w:szCs w:val="22"/>
        </w:rPr>
        <w:t xml:space="preserve">tem </w:t>
      </w:r>
      <w:r w:rsidR="00006F76">
        <w:rPr>
          <w:rFonts w:ascii="Times New Roman" w:hAnsi="Times New Roman" w:cs="Times New Roman"/>
          <w:b/>
          <w:bCs/>
          <w:sz w:val="22"/>
          <w:szCs w:val="22"/>
        </w:rPr>
        <w:t xml:space="preserve">e </w:t>
      </w:r>
      <w:r w:rsidR="00941D9F" w:rsidRPr="009744AA">
        <w:rPr>
          <w:rFonts w:ascii="Times New Roman" w:hAnsi="Times New Roman" w:cs="Times New Roman"/>
          <w:b/>
          <w:bCs/>
          <w:sz w:val="22"/>
          <w:szCs w:val="22"/>
        </w:rPr>
        <w:t>G</w:t>
      </w:r>
      <w:r w:rsidR="00E85D03">
        <w:rPr>
          <w:rFonts w:ascii="Times New Roman" w:hAnsi="Times New Roman" w:cs="Times New Roman"/>
          <w:b/>
          <w:bCs/>
          <w:sz w:val="22"/>
          <w:szCs w:val="22"/>
        </w:rPr>
        <w:t>rupo</w:t>
      </w:r>
      <w:r w:rsidRPr="009744AA">
        <w:rPr>
          <w:rFonts w:ascii="Times New Roman" w:hAnsi="Times New Roman" w:cs="Times New Roman"/>
          <w:b/>
          <w:color w:val="000000"/>
          <w:sz w:val="22"/>
          <w:szCs w:val="22"/>
        </w:rPr>
        <w:t>,</w:t>
      </w:r>
      <w:r w:rsidRPr="009744AA">
        <w:rPr>
          <w:rFonts w:ascii="Times New Roman" w:hAnsi="Times New Roman" w:cs="Times New Roman"/>
          <w:color w:val="000000"/>
          <w:sz w:val="22"/>
          <w:szCs w:val="22"/>
        </w:rPr>
        <w:t xml:space="preserve"> observadas as exigências contidas neste Edital e seus Anexos quanto às especificações do objeto</w:t>
      </w:r>
      <w:r w:rsidR="00941D9F" w:rsidRPr="009744AA">
        <w:rPr>
          <w:rFonts w:ascii="Times New Roman" w:hAnsi="Times New Roman" w:cs="Times New Roman"/>
          <w:color w:val="000000"/>
          <w:sz w:val="22"/>
          <w:szCs w:val="22"/>
        </w:rPr>
        <w:t xml:space="preserve"> e seus valores máximos</w:t>
      </w:r>
      <w:r w:rsidRPr="009744AA">
        <w:rPr>
          <w:rFonts w:ascii="Times New Roman" w:hAnsi="Times New Roman" w:cs="Times New Roman"/>
          <w:color w:val="000000"/>
          <w:sz w:val="22"/>
          <w:szCs w:val="22"/>
        </w:rPr>
        <w:t>.</w:t>
      </w:r>
    </w:p>
    <w:p w:rsidR="008E6B1D" w:rsidRPr="009744AA" w:rsidRDefault="008E6B1D" w:rsidP="001203D9">
      <w:pPr>
        <w:numPr>
          <w:ilvl w:val="1"/>
          <w:numId w:val="1"/>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Integram este Edital, para todos os fins e efeitos, os seguintes anexos:</w:t>
      </w:r>
    </w:p>
    <w:p w:rsidR="005E5C39" w:rsidRPr="009744AA" w:rsidRDefault="005E5C39" w:rsidP="005E5C39">
      <w:pPr>
        <w:spacing w:line="360" w:lineRule="auto"/>
        <w:jc w:val="both"/>
        <w:rPr>
          <w:rFonts w:ascii="Times New Roman" w:hAnsi="Times New Roman" w:cs="Times New Roman"/>
          <w:sz w:val="22"/>
          <w:szCs w:val="22"/>
        </w:rPr>
      </w:pPr>
    </w:p>
    <w:p w:rsidR="008E6B1D" w:rsidRPr="00BA69B3" w:rsidRDefault="008E6B1D" w:rsidP="00487B3B">
      <w:pPr>
        <w:pStyle w:val="PargrafodaLista"/>
        <w:numPr>
          <w:ilvl w:val="2"/>
          <w:numId w:val="12"/>
        </w:numPr>
        <w:spacing w:line="360" w:lineRule="auto"/>
        <w:ind w:left="0" w:firstLine="0"/>
        <w:contextualSpacing w:val="0"/>
        <w:jc w:val="both"/>
        <w:rPr>
          <w:rFonts w:ascii="Times New Roman" w:hAnsi="Times New Roman" w:cs="Times New Roman"/>
          <w:sz w:val="22"/>
          <w:szCs w:val="22"/>
        </w:rPr>
      </w:pPr>
      <w:r w:rsidRPr="00BA69B3">
        <w:rPr>
          <w:rFonts w:ascii="Times New Roman" w:hAnsi="Times New Roman" w:cs="Times New Roman"/>
          <w:b/>
          <w:sz w:val="22"/>
          <w:szCs w:val="22"/>
        </w:rPr>
        <w:t xml:space="preserve">ANEXO </w:t>
      </w:r>
      <w:r w:rsidRPr="00BA69B3">
        <w:rPr>
          <w:rFonts w:ascii="Times New Roman" w:hAnsi="Times New Roman" w:cs="Times New Roman"/>
          <w:b/>
          <w:bCs/>
          <w:sz w:val="22"/>
          <w:szCs w:val="22"/>
        </w:rPr>
        <w:t>I</w:t>
      </w:r>
      <w:r w:rsidRPr="00BA69B3">
        <w:rPr>
          <w:rFonts w:ascii="Times New Roman" w:hAnsi="Times New Roman" w:cs="Times New Roman"/>
          <w:sz w:val="22"/>
          <w:szCs w:val="22"/>
        </w:rPr>
        <w:t xml:space="preserve"> </w:t>
      </w:r>
      <w:r w:rsidR="00467982" w:rsidRPr="00BA69B3">
        <w:rPr>
          <w:rFonts w:ascii="Times New Roman" w:hAnsi="Times New Roman" w:cs="Times New Roman"/>
          <w:sz w:val="22"/>
          <w:szCs w:val="22"/>
        </w:rPr>
        <w:t>–</w:t>
      </w:r>
      <w:r w:rsidRPr="00BA69B3">
        <w:rPr>
          <w:rFonts w:ascii="Times New Roman" w:hAnsi="Times New Roman" w:cs="Times New Roman"/>
          <w:sz w:val="22"/>
          <w:szCs w:val="22"/>
        </w:rPr>
        <w:t xml:space="preserve"> Termo de Referência</w:t>
      </w:r>
      <w:r w:rsidR="00467982" w:rsidRPr="00BA69B3">
        <w:rPr>
          <w:rFonts w:ascii="Times New Roman" w:hAnsi="Times New Roman" w:cs="Times New Roman"/>
          <w:sz w:val="22"/>
          <w:szCs w:val="22"/>
        </w:rPr>
        <w:t>;</w:t>
      </w:r>
    </w:p>
    <w:p w:rsidR="008E6B1D" w:rsidRPr="009744AA" w:rsidRDefault="004904A2" w:rsidP="00487B3B">
      <w:pPr>
        <w:numPr>
          <w:ilvl w:val="2"/>
          <w:numId w:val="12"/>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b/>
          <w:sz w:val="22"/>
          <w:szCs w:val="22"/>
        </w:rPr>
        <w:t>ANEXO II</w:t>
      </w:r>
      <w:r w:rsidR="00467982" w:rsidRPr="009744AA">
        <w:rPr>
          <w:rFonts w:ascii="Times New Roman" w:hAnsi="Times New Roman" w:cs="Times New Roman"/>
          <w:sz w:val="22"/>
          <w:szCs w:val="22"/>
        </w:rPr>
        <w:t xml:space="preserve"> – </w:t>
      </w:r>
      <w:r w:rsidR="008E6B1D" w:rsidRPr="009744AA">
        <w:rPr>
          <w:rFonts w:ascii="Times New Roman" w:hAnsi="Times New Roman" w:cs="Times New Roman"/>
          <w:sz w:val="22"/>
          <w:szCs w:val="22"/>
        </w:rPr>
        <w:t>Modelo de declaração de cumprimento dos requisitos de habilitação (inciso VII do artigo 4º da Lei nº 10.520, de 2002)</w:t>
      </w:r>
      <w:r w:rsidR="00467982" w:rsidRPr="009744AA">
        <w:rPr>
          <w:rFonts w:ascii="Times New Roman" w:hAnsi="Times New Roman" w:cs="Times New Roman"/>
          <w:sz w:val="22"/>
          <w:szCs w:val="22"/>
        </w:rPr>
        <w:t>;</w:t>
      </w:r>
    </w:p>
    <w:p w:rsidR="008E6B1D" w:rsidRPr="009744AA" w:rsidRDefault="004904A2" w:rsidP="00487B3B">
      <w:pPr>
        <w:numPr>
          <w:ilvl w:val="2"/>
          <w:numId w:val="12"/>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b/>
          <w:sz w:val="22"/>
          <w:szCs w:val="22"/>
        </w:rPr>
        <w:t>ANEXO III</w:t>
      </w:r>
      <w:r w:rsidR="00467982" w:rsidRPr="009744AA">
        <w:rPr>
          <w:rFonts w:ascii="Times New Roman" w:hAnsi="Times New Roman" w:cs="Times New Roman"/>
          <w:sz w:val="22"/>
          <w:szCs w:val="22"/>
        </w:rPr>
        <w:t xml:space="preserve"> –</w:t>
      </w:r>
      <w:r w:rsidR="008E6B1D" w:rsidRPr="009744AA">
        <w:rPr>
          <w:rFonts w:ascii="Times New Roman" w:hAnsi="Times New Roman" w:cs="Times New Roman"/>
          <w:sz w:val="22"/>
          <w:szCs w:val="22"/>
        </w:rPr>
        <w:t xml:space="preserve"> Modelo de declaração de inexistência de fato superveniente impeditivo da habilitação</w:t>
      </w:r>
      <w:r w:rsidR="00467982" w:rsidRPr="009744AA">
        <w:rPr>
          <w:rFonts w:ascii="Times New Roman" w:hAnsi="Times New Roman" w:cs="Times New Roman"/>
          <w:sz w:val="22"/>
          <w:szCs w:val="22"/>
        </w:rPr>
        <w:t>;</w:t>
      </w:r>
    </w:p>
    <w:p w:rsidR="008E6B1D" w:rsidRPr="009744AA" w:rsidRDefault="008E6B1D" w:rsidP="00487B3B">
      <w:pPr>
        <w:numPr>
          <w:ilvl w:val="2"/>
          <w:numId w:val="12"/>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b/>
          <w:sz w:val="22"/>
          <w:szCs w:val="22"/>
        </w:rPr>
        <w:t xml:space="preserve">ANEXO </w:t>
      </w:r>
      <w:r w:rsidR="004904A2" w:rsidRPr="009744AA">
        <w:rPr>
          <w:rFonts w:ascii="Times New Roman" w:hAnsi="Times New Roman" w:cs="Times New Roman"/>
          <w:b/>
          <w:sz w:val="22"/>
          <w:szCs w:val="22"/>
        </w:rPr>
        <w:t>I</w:t>
      </w:r>
      <w:r w:rsidRPr="009744AA">
        <w:rPr>
          <w:rFonts w:ascii="Times New Roman" w:hAnsi="Times New Roman" w:cs="Times New Roman"/>
          <w:b/>
          <w:bCs/>
          <w:sz w:val="22"/>
          <w:szCs w:val="22"/>
        </w:rPr>
        <w:t>V</w:t>
      </w:r>
      <w:r w:rsidRPr="009744AA">
        <w:rPr>
          <w:rFonts w:ascii="Times New Roman" w:hAnsi="Times New Roman" w:cs="Times New Roman"/>
          <w:sz w:val="22"/>
          <w:szCs w:val="22"/>
        </w:rPr>
        <w:t xml:space="preserve"> </w:t>
      </w:r>
      <w:r w:rsidR="00467982" w:rsidRPr="009744AA">
        <w:rPr>
          <w:rFonts w:ascii="Times New Roman" w:hAnsi="Times New Roman" w:cs="Times New Roman"/>
          <w:sz w:val="22"/>
          <w:szCs w:val="22"/>
        </w:rPr>
        <w:t>–</w:t>
      </w:r>
      <w:r w:rsidRPr="009744AA">
        <w:rPr>
          <w:rFonts w:ascii="Times New Roman" w:hAnsi="Times New Roman" w:cs="Times New Roman"/>
          <w:sz w:val="22"/>
          <w:szCs w:val="22"/>
        </w:rPr>
        <w:t xml:space="preserve"> Modelo de declaração relativa à proibição do trabalho do menor (Lei nº 9.854/99)</w:t>
      </w:r>
      <w:r w:rsidR="00467982" w:rsidRPr="009744AA">
        <w:rPr>
          <w:rFonts w:ascii="Times New Roman" w:hAnsi="Times New Roman" w:cs="Times New Roman"/>
          <w:sz w:val="22"/>
          <w:szCs w:val="22"/>
        </w:rPr>
        <w:t>;</w:t>
      </w:r>
    </w:p>
    <w:p w:rsidR="008E6B1D" w:rsidRPr="009744AA" w:rsidRDefault="008E6B1D" w:rsidP="00487B3B">
      <w:pPr>
        <w:numPr>
          <w:ilvl w:val="2"/>
          <w:numId w:val="12"/>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b/>
          <w:sz w:val="22"/>
          <w:szCs w:val="22"/>
        </w:rPr>
        <w:t>ANEXO V</w:t>
      </w:r>
      <w:r w:rsidRPr="009744AA">
        <w:rPr>
          <w:rFonts w:ascii="Times New Roman" w:hAnsi="Times New Roman" w:cs="Times New Roman"/>
          <w:sz w:val="22"/>
          <w:szCs w:val="22"/>
        </w:rPr>
        <w:t xml:space="preserve"> </w:t>
      </w:r>
      <w:r w:rsidR="00467982" w:rsidRPr="009744AA">
        <w:rPr>
          <w:rFonts w:ascii="Times New Roman" w:hAnsi="Times New Roman" w:cs="Times New Roman"/>
          <w:sz w:val="22"/>
          <w:szCs w:val="22"/>
        </w:rPr>
        <w:t>–</w:t>
      </w:r>
      <w:r w:rsidRPr="009744AA">
        <w:rPr>
          <w:rFonts w:ascii="Times New Roman" w:hAnsi="Times New Roman" w:cs="Times New Roman"/>
          <w:sz w:val="22"/>
          <w:szCs w:val="22"/>
        </w:rPr>
        <w:t xml:space="preserve"> Modelo de declaração de microempresa e empresa de pequeno porte, ou cooperativa enquadrada no artigo 34 da Lei nº 11.488, de 2007</w:t>
      </w:r>
      <w:r w:rsidR="00467982" w:rsidRPr="009744AA">
        <w:rPr>
          <w:rFonts w:ascii="Times New Roman" w:hAnsi="Times New Roman" w:cs="Times New Roman"/>
          <w:sz w:val="22"/>
          <w:szCs w:val="22"/>
        </w:rPr>
        <w:t>;</w:t>
      </w:r>
    </w:p>
    <w:p w:rsidR="008E6B1D" w:rsidRPr="009744AA" w:rsidRDefault="008E6B1D" w:rsidP="00487B3B">
      <w:pPr>
        <w:numPr>
          <w:ilvl w:val="2"/>
          <w:numId w:val="12"/>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b/>
          <w:sz w:val="22"/>
          <w:szCs w:val="22"/>
        </w:rPr>
        <w:t>ANEXO VI</w:t>
      </w:r>
      <w:r w:rsidRPr="009744AA">
        <w:rPr>
          <w:rFonts w:ascii="Times New Roman" w:hAnsi="Times New Roman" w:cs="Times New Roman"/>
          <w:sz w:val="22"/>
          <w:szCs w:val="22"/>
        </w:rPr>
        <w:t xml:space="preserve"> </w:t>
      </w:r>
      <w:r w:rsidR="00467982" w:rsidRPr="009744AA">
        <w:rPr>
          <w:rFonts w:ascii="Times New Roman" w:hAnsi="Times New Roman" w:cs="Times New Roman"/>
          <w:sz w:val="22"/>
          <w:szCs w:val="22"/>
        </w:rPr>
        <w:t>–</w:t>
      </w:r>
      <w:r w:rsidRPr="009744AA">
        <w:rPr>
          <w:rFonts w:ascii="Times New Roman" w:hAnsi="Times New Roman" w:cs="Times New Roman"/>
          <w:sz w:val="22"/>
          <w:szCs w:val="22"/>
        </w:rPr>
        <w:t xml:space="preserve"> Modelo de Declaração de Elaboração Independente de Proposta, de que trata a Instrução Normativa n° 2, de 16 de setembro de 2009, da Secretaria de Logística e Tecnologia da Informação do Ministério do Planejamento, Orçamento e Gestão</w:t>
      </w:r>
      <w:r w:rsidR="00467982" w:rsidRPr="009744AA">
        <w:rPr>
          <w:rFonts w:ascii="Times New Roman" w:hAnsi="Times New Roman" w:cs="Times New Roman"/>
          <w:sz w:val="22"/>
          <w:szCs w:val="22"/>
        </w:rPr>
        <w:t>;</w:t>
      </w:r>
    </w:p>
    <w:p w:rsidR="008E6B1D" w:rsidRPr="009744AA" w:rsidRDefault="008E6B1D" w:rsidP="00487B3B">
      <w:pPr>
        <w:numPr>
          <w:ilvl w:val="2"/>
          <w:numId w:val="12"/>
        </w:numPr>
        <w:spacing w:line="360" w:lineRule="auto"/>
        <w:ind w:left="0" w:right="-15" w:firstLine="0"/>
        <w:jc w:val="both"/>
        <w:rPr>
          <w:rFonts w:ascii="Times New Roman" w:hAnsi="Times New Roman" w:cs="Times New Roman"/>
          <w:color w:val="000000"/>
          <w:sz w:val="22"/>
          <w:szCs w:val="22"/>
        </w:rPr>
      </w:pPr>
      <w:r w:rsidRPr="009744AA">
        <w:rPr>
          <w:rFonts w:ascii="Times New Roman" w:hAnsi="Times New Roman" w:cs="Times New Roman"/>
          <w:b/>
          <w:sz w:val="22"/>
          <w:szCs w:val="22"/>
        </w:rPr>
        <w:t xml:space="preserve">ANEXO </w:t>
      </w:r>
      <w:r w:rsidR="004904A2" w:rsidRPr="009744AA">
        <w:rPr>
          <w:rFonts w:ascii="Times New Roman" w:hAnsi="Times New Roman" w:cs="Times New Roman"/>
          <w:b/>
          <w:bCs/>
          <w:sz w:val="22"/>
          <w:szCs w:val="22"/>
        </w:rPr>
        <w:t>VI</w:t>
      </w:r>
      <w:r w:rsidR="00467982" w:rsidRPr="009744AA">
        <w:rPr>
          <w:rFonts w:ascii="Times New Roman" w:hAnsi="Times New Roman" w:cs="Times New Roman"/>
          <w:b/>
          <w:bCs/>
          <w:sz w:val="22"/>
          <w:szCs w:val="22"/>
        </w:rPr>
        <w:t>I</w:t>
      </w:r>
      <w:r w:rsidR="00467982" w:rsidRPr="009744AA">
        <w:rPr>
          <w:rFonts w:ascii="Times New Roman" w:hAnsi="Times New Roman" w:cs="Times New Roman"/>
          <w:sz w:val="22"/>
          <w:szCs w:val="22"/>
        </w:rPr>
        <w:t xml:space="preserve"> – Minuta do contrato</w:t>
      </w:r>
      <w:r w:rsidR="000C0CEC" w:rsidRPr="009744AA">
        <w:rPr>
          <w:rFonts w:ascii="Times New Roman" w:hAnsi="Times New Roman" w:cs="Times New Roman"/>
          <w:sz w:val="22"/>
          <w:szCs w:val="22"/>
        </w:rPr>
        <w:t>;</w:t>
      </w:r>
    </w:p>
    <w:p w:rsidR="002958C6" w:rsidRPr="009744AA" w:rsidRDefault="004904A2" w:rsidP="00487B3B">
      <w:pPr>
        <w:numPr>
          <w:ilvl w:val="2"/>
          <w:numId w:val="12"/>
        </w:numPr>
        <w:spacing w:line="360" w:lineRule="auto"/>
        <w:ind w:left="0" w:right="-15" w:firstLine="0"/>
        <w:jc w:val="both"/>
        <w:rPr>
          <w:rFonts w:ascii="Times New Roman" w:hAnsi="Times New Roman" w:cs="Times New Roman"/>
          <w:color w:val="000000"/>
          <w:sz w:val="22"/>
          <w:szCs w:val="22"/>
        </w:rPr>
      </w:pPr>
      <w:r w:rsidRPr="009744AA">
        <w:rPr>
          <w:rFonts w:ascii="Times New Roman" w:hAnsi="Times New Roman" w:cs="Times New Roman"/>
          <w:b/>
          <w:sz w:val="22"/>
          <w:szCs w:val="22"/>
        </w:rPr>
        <w:t>ANEXO VIII</w:t>
      </w:r>
      <w:r w:rsidR="00B25662" w:rsidRPr="009744AA">
        <w:rPr>
          <w:rFonts w:ascii="Times New Roman" w:hAnsi="Times New Roman" w:cs="Times New Roman"/>
          <w:sz w:val="22"/>
          <w:szCs w:val="22"/>
        </w:rPr>
        <w:t xml:space="preserve"> – </w:t>
      </w:r>
      <w:r w:rsidR="00965EB3" w:rsidRPr="009744AA">
        <w:rPr>
          <w:rFonts w:ascii="Times New Roman" w:hAnsi="Times New Roman" w:cs="Times New Roman"/>
          <w:sz w:val="22"/>
          <w:szCs w:val="22"/>
        </w:rPr>
        <w:t>Modelo de declaração de impossibilidade de atendimento de exigência documental editalícia em função da inexistência de documento e</w:t>
      </w:r>
      <w:r w:rsidR="00C01237" w:rsidRPr="009744AA">
        <w:rPr>
          <w:rFonts w:ascii="Times New Roman" w:hAnsi="Times New Roman" w:cs="Times New Roman"/>
          <w:sz w:val="22"/>
          <w:szCs w:val="22"/>
        </w:rPr>
        <w:t>quivalente no país da licitante</w:t>
      </w:r>
      <w:r w:rsidR="00B25662" w:rsidRPr="009744AA">
        <w:rPr>
          <w:rFonts w:ascii="Times New Roman" w:hAnsi="Times New Roman" w:cs="Times New Roman"/>
          <w:sz w:val="22"/>
          <w:szCs w:val="22"/>
        </w:rPr>
        <w:t>;</w:t>
      </w:r>
    </w:p>
    <w:p w:rsidR="004904A2" w:rsidRPr="006003AC" w:rsidRDefault="005E5C39" w:rsidP="00487B3B">
      <w:pPr>
        <w:numPr>
          <w:ilvl w:val="2"/>
          <w:numId w:val="12"/>
        </w:numPr>
        <w:spacing w:line="360" w:lineRule="auto"/>
        <w:ind w:left="0" w:right="-15" w:firstLine="0"/>
        <w:jc w:val="both"/>
        <w:rPr>
          <w:rFonts w:ascii="Times New Roman" w:hAnsi="Times New Roman" w:cs="Times New Roman"/>
          <w:color w:val="000000"/>
          <w:sz w:val="22"/>
          <w:szCs w:val="22"/>
        </w:rPr>
      </w:pPr>
      <w:r w:rsidRPr="009744AA">
        <w:rPr>
          <w:rFonts w:ascii="Times New Roman" w:hAnsi="Times New Roman" w:cs="Times New Roman"/>
          <w:b/>
          <w:sz w:val="22"/>
          <w:szCs w:val="22"/>
        </w:rPr>
        <w:lastRenderedPageBreak/>
        <w:t>ANEXO IX</w:t>
      </w:r>
      <w:r w:rsidRPr="009744AA">
        <w:rPr>
          <w:rFonts w:ascii="Times New Roman" w:hAnsi="Times New Roman" w:cs="Times New Roman"/>
          <w:sz w:val="22"/>
          <w:szCs w:val="22"/>
        </w:rPr>
        <w:t xml:space="preserve"> – Planilha </w:t>
      </w:r>
      <w:r w:rsidR="00B25662" w:rsidRPr="009744AA">
        <w:rPr>
          <w:rFonts w:ascii="Times New Roman" w:hAnsi="Times New Roman" w:cs="Times New Roman"/>
          <w:sz w:val="22"/>
          <w:szCs w:val="22"/>
        </w:rPr>
        <w:t>de F</w:t>
      </w:r>
      <w:r w:rsidR="002958C6" w:rsidRPr="009744AA">
        <w:rPr>
          <w:rFonts w:ascii="Times New Roman" w:hAnsi="Times New Roman" w:cs="Times New Roman"/>
          <w:sz w:val="22"/>
          <w:szCs w:val="22"/>
        </w:rPr>
        <w:t>ormação de preços unitários e globais a serem suportados pela Administração para fins de aceitação das propostas após a fase de negociação</w:t>
      </w:r>
      <w:r w:rsidR="006003AC">
        <w:rPr>
          <w:rFonts w:ascii="Times New Roman" w:hAnsi="Times New Roman" w:cs="Times New Roman"/>
          <w:sz w:val="22"/>
          <w:szCs w:val="22"/>
        </w:rPr>
        <w:t xml:space="preserve"> das Empresas Estrangeiras;</w:t>
      </w:r>
    </w:p>
    <w:p w:rsidR="002B7EEE" w:rsidRPr="006003AC" w:rsidRDefault="006003AC" w:rsidP="00C7272C">
      <w:pPr>
        <w:numPr>
          <w:ilvl w:val="2"/>
          <w:numId w:val="12"/>
        </w:numPr>
        <w:spacing w:line="360" w:lineRule="auto"/>
        <w:ind w:left="0" w:right="-15" w:firstLine="0"/>
        <w:jc w:val="both"/>
        <w:rPr>
          <w:rFonts w:ascii="Times New Roman" w:hAnsi="Times New Roman" w:cs="Times New Roman"/>
          <w:color w:val="000000"/>
          <w:sz w:val="22"/>
          <w:szCs w:val="22"/>
        </w:rPr>
      </w:pPr>
      <w:r>
        <w:rPr>
          <w:rFonts w:ascii="Times New Roman" w:hAnsi="Times New Roman" w:cs="Times New Roman"/>
          <w:b/>
          <w:sz w:val="22"/>
          <w:szCs w:val="22"/>
        </w:rPr>
        <w:t xml:space="preserve">ANEXO X </w:t>
      </w:r>
      <w:r w:rsidRPr="009744AA">
        <w:rPr>
          <w:rFonts w:ascii="Times New Roman" w:hAnsi="Times New Roman" w:cs="Times New Roman"/>
          <w:sz w:val="22"/>
          <w:szCs w:val="22"/>
        </w:rPr>
        <w:t>– Planilha de Formação de preços unitários e globais a serem suportados pela Administração para fins de aceitação das propostas após a fase de negociação</w:t>
      </w:r>
      <w:r>
        <w:rPr>
          <w:rFonts w:ascii="Times New Roman" w:hAnsi="Times New Roman" w:cs="Times New Roman"/>
          <w:sz w:val="22"/>
          <w:szCs w:val="22"/>
        </w:rPr>
        <w:t xml:space="preserve"> das Empresas Nacionais ou Estrangeiras em funcionamento do Brasil</w:t>
      </w:r>
      <w:r w:rsidR="00682841">
        <w:rPr>
          <w:rFonts w:ascii="Times New Roman" w:hAnsi="Times New Roman" w:cs="Times New Roman"/>
          <w:sz w:val="22"/>
          <w:szCs w:val="22"/>
        </w:rPr>
        <w:t>.</w:t>
      </w:r>
    </w:p>
    <w:p w:rsidR="006003AC" w:rsidRPr="006003AC" w:rsidRDefault="006003AC" w:rsidP="006003AC">
      <w:pPr>
        <w:spacing w:line="360" w:lineRule="auto"/>
        <w:ind w:right="-15"/>
        <w:jc w:val="both"/>
        <w:rPr>
          <w:rFonts w:ascii="Times New Roman" w:hAnsi="Times New Roman" w:cs="Times New Roman"/>
          <w:color w:val="000000"/>
          <w:sz w:val="22"/>
          <w:szCs w:val="22"/>
        </w:rPr>
      </w:pPr>
    </w:p>
    <w:p w:rsidR="001607A1" w:rsidRPr="009744AA" w:rsidRDefault="00C7272C" w:rsidP="00487B3B">
      <w:pPr>
        <w:numPr>
          <w:ilvl w:val="0"/>
          <w:numId w:val="12"/>
        </w:numPr>
        <w:snapToGrid w:val="0"/>
        <w:spacing w:line="360" w:lineRule="auto"/>
        <w:ind w:left="0" w:right="-17" w:firstLine="0"/>
        <w:jc w:val="both"/>
        <w:rPr>
          <w:rFonts w:ascii="Times New Roman" w:hAnsi="Times New Roman" w:cs="Times New Roman"/>
          <w:b/>
          <w:bCs/>
          <w:color w:val="000000"/>
          <w:sz w:val="22"/>
          <w:szCs w:val="22"/>
        </w:rPr>
      </w:pPr>
      <w:r w:rsidRPr="009744AA">
        <w:rPr>
          <w:rFonts w:ascii="Times New Roman" w:hAnsi="Times New Roman" w:cs="Times New Roman"/>
          <w:b/>
          <w:bCs/>
          <w:color w:val="000000"/>
          <w:sz w:val="22"/>
          <w:szCs w:val="22"/>
        </w:rPr>
        <w:t>DA PARTICIPAÇÃO NO PREGÃO</w:t>
      </w:r>
    </w:p>
    <w:p w:rsidR="00C7272C" w:rsidRPr="009744AA" w:rsidRDefault="00C7272C" w:rsidP="00C7272C">
      <w:pPr>
        <w:snapToGrid w:val="0"/>
        <w:spacing w:line="360" w:lineRule="auto"/>
        <w:ind w:left="540" w:right="-17"/>
        <w:jc w:val="both"/>
        <w:rPr>
          <w:rFonts w:ascii="Times New Roman" w:hAnsi="Times New Roman" w:cs="Times New Roman"/>
          <w:b/>
          <w:bCs/>
          <w:color w:val="000000"/>
          <w:sz w:val="22"/>
          <w:szCs w:val="22"/>
        </w:rPr>
      </w:pPr>
    </w:p>
    <w:p w:rsidR="001607A1" w:rsidRPr="009744AA" w:rsidRDefault="001607A1" w:rsidP="00487B3B">
      <w:pPr>
        <w:pStyle w:val="PargrafodaLista"/>
        <w:numPr>
          <w:ilvl w:val="1"/>
          <w:numId w:val="14"/>
        </w:numPr>
        <w:spacing w:line="360" w:lineRule="auto"/>
        <w:ind w:left="0" w:right="-15"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Poderão participar desta licitação os interessados, do ramo pertinente ao objeto da contratação, que preencham as condições estabelecidas neste Edital, e que comprovem sua qualificação conforme disposto nos artigos 27 a 31 da Lei 8.666/93 e art. 13 do Decreto 3.555/2000, empresas brasileiras e/ou estrangeiras em funcionamento no Brasil</w:t>
      </w:r>
      <w:r w:rsidR="0094781B" w:rsidRPr="009744AA">
        <w:rPr>
          <w:rFonts w:ascii="Times New Roman" w:hAnsi="Times New Roman" w:cs="Times New Roman"/>
          <w:color w:val="000000"/>
          <w:sz w:val="22"/>
          <w:szCs w:val="22"/>
        </w:rPr>
        <w:t xml:space="preserve"> (ambas consideradas nacionais para fins deste edital e </w:t>
      </w:r>
      <w:r w:rsidR="00B61AD7" w:rsidRPr="009744AA">
        <w:rPr>
          <w:rFonts w:ascii="Times New Roman" w:hAnsi="Times New Roman" w:cs="Times New Roman"/>
          <w:color w:val="000000"/>
          <w:sz w:val="22"/>
          <w:szCs w:val="22"/>
        </w:rPr>
        <w:t xml:space="preserve">dos seus </w:t>
      </w:r>
      <w:r w:rsidR="0094781B" w:rsidRPr="009744AA">
        <w:rPr>
          <w:rFonts w:ascii="Times New Roman" w:hAnsi="Times New Roman" w:cs="Times New Roman"/>
          <w:color w:val="000000"/>
          <w:sz w:val="22"/>
          <w:szCs w:val="22"/>
        </w:rPr>
        <w:t>anexos)</w:t>
      </w:r>
      <w:r w:rsidR="002C7C60" w:rsidRPr="009744AA">
        <w:rPr>
          <w:rFonts w:ascii="Times New Roman" w:hAnsi="Times New Roman" w:cs="Times New Roman"/>
          <w:color w:val="000000"/>
          <w:sz w:val="22"/>
          <w:szCs w:val="22"/>
        </w:rPr>
        <w:t>,</w:t>
      </w:r>
      <w:r w:rsidRPr="009744AA">
        <w:rPr>
          <w:rFonts w:ascii="Times New Roman" w:hAnsi="Times New Roman" w:cs="Times New Roman"/>
          <w:color w:val="000000"/>
          <w:sz w:val="22"/>
          <w:szCs w:val="22"/>
        </w:rPr>
        <w:t xml:space="preserve"> e também as estrangeir</w:t>
      </w:r>
      <w:r w:rsidR="00286D2A" w:rsidRPr="009744AA">
        <w:rPr>
          <w:rFonts w:ascii="Times New Roman" w:hAnsi="Times New Roman" w:cs="Times New Roman"/>
          <w:color w:val="000000"/>
          <w:sz w:val="22"/>
          <w:szCs w:val="22"/>
        </w:rPr>
        <w:t>as que não funcionem no Brasil.</w:t>
      </w:r>
    </w:p>
    <w:p w:rsidR="001607A1" w:rsidRPr="009744AA" w:rsidRDefault="001607A1" w:rsidP="00487B3B">
      <w:pPr>
        <w:numPr>
          <w:ilvl w:val="1"/>
          <w:numId w:val="14"/>
        </w:numPr>
        <w:spacing w:line="360" w:lineRule="auto"/>
        <w:ind w:left="0" w:right="-15"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Não poderão participar desta licitação:</w:t>
      </w:r>
    </w:p>
    <w:p w:rsidR="002C7C60" w:rsidRPr="009744AA" w:rsidRDefault="001607A1" w:rsidP="00487B3B">
      <w:pPr>
        <w:numPr>
          <w:ilvl w:val="2"/>
          <w:numId w:val="14"/>
        </w:numPr>
        <w:spacing w:line="360" w:lineRule="auto"/>
        <w:ind w:left="0" w:right="-15"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Empresas que estejam reunidas em consórcio</w:t>
      </w:r>
      <w:r w:rsidR="002C7C60" w:rsidRPr="009744AA">
        <w:rPr>
          <w:rFonts w:ascii="Times New Roman" w:hAnsi="Times New Roman" w:cs="Times New Roman"/>
          <w:color w:val="000000"/>
          <w:sz w:val="22"/>
          <w:szCs w:val="22"/>
        </w:rPr>
        <w:t>,</w:t>
      </w:r>
      <w:r w:rsidRPr="009744AA">
        <w:rPr>
          <w:rFonts w:ascii="Times New Roman" w:hAnsi="Times New Roman" w:cs="Times New Roman"/>
          <w:color w:val="000000"/>
          <w:sz w:val="22"/>
          <w:szCs w:val="22"/>
        </w:rPr>
        <w:t xml:space="preserve"> </w:t>
      </w:r>
      <w:r w:rsidR="002C7C60" w:rsidRPr="009744AA">
        <w:rPr>
          <w:rFonts w:ascii="Times New Roman" w:hAnsi="Times New Roman" w:cs="Times New Roman"/>
          <w:color w:val="000000"/>
          <w:sz w:val="22"/>
          <w:szCs w:val="22"/>
        </w:rPr>
        <w:t>ou</w:t>
      </w:r>
      <w:r w:rsidRPr="009744AA">
        <w:rPr>
          <w:rFonts w:ascii="Times New Roman" w:hAnsi="Times New Roman" w:cs="Times New Roman"/>
          <w:color w:val="000000"/>
          <w:sz w:val="22"/>
          <w:szCs w:val="22"/>
        </w:rPr>
        <w:t xml:space="preserve"> sejam controladoras, coligadas ou subsidiárias entre si, qualquer que seja sua forma de constituição</w:t>
      </w:r>
      <w:r w:rsidR="00856E17" w:rsidRPr="009744AA">
        <w:rPr>
          <w:rFonts w:ascii="Times New Roman" w:hAnsi="Times New Roman" w:cs="Times New Roman"/>
          <w:color w:val="000000"/>
          <w:sz w:val="22"/>
          <w:szCs w:val="22"/>
        </w:rPr>
        <w:t>;</w:t>
      </w:r>
    </w:p>
    <w:p w:rsidR="001F2F28" w:rsidRPr="009744AA" w:rsidRDefault="001F2F28" w:rsidP="00487B3B">
      <w:pPr>
        <w:pStyle w:val="Recuodecorpodetexto"/>
        <w:numPr>
          <w:ilvl w:val="2"/>
          <w:numId w:val="14"/>
        </w:numPr>
        <w:spacing w:after="0"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Empresas concordatárias,</w:t>
      </w:r>
      <w:r w:rsidR="006F6015" w:rsidRPr="009744AA">
        <w:rPr>
          <w:rFonts w:ascii="Times New Roman" w:hAnsi="Times New Roman" w:cs="Times New Roman"/>
          <w:sz w:val="22"/>
          <w:szCs w:val="22"/>
        </w:rPr>
        <w:t xml:space="preserve"> ou que estejam sob falência</w:t>
      </w:r>
      <w:r w:rsidRPr="009744AA">
        <w:rPr>
          <w:rFonts w:ascii="Times New Roman" w:hAnsi="Times New Roman" w:cs="Times New Roman"/>
          <w:sz w:val="22"/>
          <w:szCs w:val="22"/>
        </w:rPr>
        <w:t xml:space="preserve"> ou insolvência, em recuperação judicial ou extrajudicial, concurso de credores, dissolução, ou liquidação.</w:t>
      </w:r>
    </w:p>
    <w:p w:rsidR="001607A1" w:rsidRPr="009744AA" w:rsidRDefault="002C7C60" w:rsidP="00487B3B">
      <w:pPr>
        <w:numPr>
          <w:ilvl w:val="2"/>
          <w:numId w:val="14"/>
        </w:numPr>
        <w:spacing w:line="360" w:lineRule="auto"/>
        <w:ind w:left="0" w:right="-15" w:firstLine="0"/>
        <w:jc w:val="both"/>
        <w:rPr>
          <w:rFonts w:ascii="Times New Roman" w:hAnsi="Times New Roman" w:cs="Times New Roman"/>
          <w:color w:val="000000"/>
          <w:sz w:val="22"/>
          <w:szCs w:val="22"/>
        </w:rPr>
      </w:pPr>
      <w:r w:rsidRPr="009744AA">
        <w:rPr>
          <w:rFonts w:ascii="Times New Roman" w:hAnsi="Times New Roman" w:cs="Times New Roman"/>
          <w:sz w:val="22"/>
          <w:szCs w:val="22"/>
        </w:rPr>
        <w:t>Que estejam suspensas de licitar e impedidas de contratar com qualquer órgão ou entidade da Administração Pública, seja na esfera federal, estadual, do Distrito Federal ou municipal, nos termos do artigo 87, inciso III, da Lei n° 8.666, de 1993</w:t>
      </w:r>
      <w:r w:rsidRPr="009744AA">
        <w:rPr>
          <w:rFonts w:ascii="Times New Roman" w:hAnsi="Times New Roman" w:cs="Times New Roman"/>
          <w:color w:val="000000"/>
          <w:sz w:val="22"/>
          <w:szCs w:val="22"/>
        </w:rPr>
        <w:t>;</w:t>
      </w:r>
    </w:p>
    <w:p w:rsidR="002C7C60" w:rsidRPr="009744AA" w:rsidRDefault="002C7C60" w:rsidP="00487B3B">
      <w:pPr>
        <w:numPr>
          <w:ilvl w:val="2"/>
          <w:numId w:val="14"/>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Que estejam impedidas de licitar e de contratar com a União, nos termos do artigo 7° da Lei n° 10.520, de 2002, e decretos regulamentadores;</w:t>
      </w:r>
    </w:p>
    <w:p w:rsidR="002C7C60" w:rsidRPr="009744AA" w:rsidRDefault="002C7C60" w:rsidP="00487B3B">
      <w:pPr>
        <w:numPr>
          <w:ilvl w:val="2"/>
          <w:numId w:val="14"/>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Que estejam proibidas de contratar com a Administração Pública, em razão de sanção restritiva de direito decorrente de infração administrativa ambiental, nos termos do artigo 72, § 8°, inciso V, da Lei n° 9.605, de 1998;</w:t>
      </w:r>
    </w:p>
    <w:p w:rsidR="002C7C60" w:rsidRPr="009744AA" w:rsidRDefault="002C7C60" w:rsidP="00487B3B">
      <w:pPr>
        <w:numPr>
          <w:ilvl w:val="2"/>
          <w:numId w:val="14"/>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Que tenham sido declaradas inidôneas para licitar ou contratar com a Administração Pública;</w:t>
      </w:r>
    </w:p>
    <w:p w:rsidR="002C7C60" w:rsidRPr="009744AA" w:rsidRDefault="002C7C60" w:rsidP="00487B3B">
      <w:pPr>
        <w:numPr>
          <w:ilvl w:val="2"/>
          <w:numId w:val="14"/>
        </w:numPr>
        <w:spacing w:line="360" w:lineRule="auto"/>
        <w:ind w:left="0" w:firstLine="0"/>
        <w:jc w:val="both"/>
        <w:rPr>
          <w:rFonts w:ascii="Times New Roman" w:hAnsi="Times New Roman" w:cs="Times New Roman"/>
          <w:sz w:val="22"/>
          <w:szCs w:val="22"/>
        </w:rPr>
      </w:pPr>
      <w:r w:rsidRPr="009744AA">
        <w:rPr>
          <w:rFonts w:ascii="Times New Roman" w:eastAsia="Arial Unicode MS" w:hAnsi="Times New Roman" w:cs="Times New Roman"/>
          <w:sz w:val="22"/>
          <w:szCs w:val="22"/>
        </w:rPr>
        <w:t>Quaisquer interessados que se enquadrem nas vedações previstas no artigo 9º da Lei nº 8.666, de 1993.</w:t>
      </w:r>
    </w:p>
    <w:p w:rsidR="001203D9" w:rsidRPr="009744AA" w:rsidRDefault="001203D9" w:rsidP="00487B3B">
      <w:pPr>
        <w:numPr>
          <w:ilvl w:val="2"/>
          <w:numId w:val="14"/>
        </w:numPr>
        <w:spacing w:line="360" w:lineRule="auto"/>
        <w:ind w:left="0" w:firstLine="0"/>
        <w:jc w:val="both"/>
        <w:rPr>
          <w:rFonts w:ascii="Times New Roman" w:hAnsi="Times New Roman" w:cs="Times New Roman"/>
          <w:sz w:val="22"/>
          <w:szCs w:val="22"/>
          <w:highlight w:val="yellow"/>
        </w:rPr>
      </w:pPr>
      <w:r w:rsidRPr="009744AA">
        <w:rPr>
          <w:rFonts w:ascii="Times New Roman" w:hAnsi="Times New Roman" w:cs="Times New Roman"/>
          <w:sz w:val="22"/>
          <w:szCs w:val="22"/>
          <w:highlight w:val="yellow"/>
        </w:rPr>
        <w:t>Que integre, em seu quadro societário ou empregatício, familiar de agente público que prestem serviços ao MJ/DPF em cargo de comissão ou função de confiança, conforme art. 7° do Decreto n° 7.203/2010.</w:t>
      </w:r>
    </w:p>
    <w:p w:rsidR="001607A1" w:rsidRPr="009744AA" w:rsidRDefault="00856E17" w:rsidP="00487B3B">
      <w:pPr>
        <w:numPr>
          <w:ilvl w:val="1"/>
          <w:numId w:val="14"/>
        </w:numPr>
        <w:spacing w:line="360" w:lineRule="auto"/>
        <w:ind w:left="0" w:right="-15"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As e</w:t>
      </w:r>
      <w:r w:rsidR="001607A1" w:rsidRPr="009744AA">
        <w:rPr>
          <w:rFonts w:ascii="Times New Roman" w:hAnsi="Times New Roman" w:cs="Times New Roman"/>
          <w:color w:val="000000"/>
          <w:sz w:val="22"/>
          <w:szCs w:val="22"/>
        </w:rPr>
        <w:t xml:space="preserve">mpresas não cadastradas no Sistema de Cadastramento Unificado de Fornecedores - SICAF, poderão participar desde que apresentem os documentos exigidos no item </w:t>
      </w:r>
      <w:r w:rsidR="00645263" w:rsidRPr="009744AA">
        <w:rPr>
          <w:rFonts w:ascii="Times New Roman" w:hAnsi="Times New Roman" w:cs="Times New Roman"/>
          <w:color w:val="000000"/>
          <w:sz w:val="22"/>
          <w:szCs w:val="22"/>
        </w:rPr>
        <w:t>8</w:t>
      </w:r>
      <w:r w:rsidR="001607A1" w:rsidRPr="009744AA">
        <w:rPr>
          <w:rFonts w:ascii="Times New Roman" w:hAnsi="Times New Roman" w:cs="Times New Roman"/>
          <w:color w:val="000000"/>
          <w:sz w:val="22"/>
          <w:szCs w:val="22"/>
        </w:rPr>
        <w:t xml:space="preserve"> e s</w:t>
      </w:r>
      <w:r w:rsidR="00AF0CA1" w:rsidRPr="009744AA">
        <w:rPr>
          <w:rFonts w:ascii="Times New Roman" w:hAnsi="Times New Roman" w:cs="Times New Roman"/>
          <w:color w:val="000000"/>
          <w:sz w:val="22"/>
          <w:szCs w:val="22"/>
        </w:rPr>
        <w:t>eus respectivos subitens deste e</w:t>
      </w:r>
      <w:r w:rsidR="001607A1" w:rsidRPr="009744AA">
        <w:rPr>
          <w:rFonts w:ascii="Times New Roman" w:hAnsi="Times New Roman" w:cs="Times New Roman"/>
          <w:color w:val="000000"/>
          <w:sz w:val="22"/>
          <w:szCs w:val="22"/>
        </w:rPr>
        <w:t xml:space="preserve">dital, em cujo ato constitutivo esteja contemplado a fabricação e </w:t>
      </w:r>
      <w:r w:rsidR="001607A1" w:rsidRPr="009744AA">
        <w:rPr>
          <w:rFonts w:ascii="Times New Roman" w:hAnsi="Times New Roman" w:cs="Times New Roman"/>
          <w:color w:val="000000"/>
          <w:sz w:val="22"/>
          <w:szCs w:val="22"/>
        </w:rPr>
        <w:lastRenderedPageBreak/>
        <w:t>comércio ou o comércio de equipamentos objeto deste edital, e apresente os documentos exigidos neste edital</w:t>
      </w:r>
      <w:r w:rsidR="002B7EEE" w:rsidRPr="009744AA">
        <w:rPr>
          <w:rFonts w:ascii="Times New Roman" w:hAnsi="Times New Roman" w:cs="Times New Roman"/>
          <w:color w:val="000000"/>
          <w:sz w:val="22"/>
          <w:szCs w:val="22"/>
        </w:rPr>
        <w:t xml:space="preserve"> e anexos</w:t>
      </w:r>
      <w:r w:rsidR="001607A1" w:rsidRPr="009744AA">
        <w:rPr>
          <w:rFonts w:ascii="Times New Roman" w:hAnsi="Times New Roman" w:cs="Times New Roman"/>
          <w:color w:val="000000"/>
          <w:sz w:val="22"/>
          <w:szCs w:val="22"/>
        </w:rPr>
        <w:t>;</w:t>
      </w:r>
    </w:p>
    <w:p w:rsidR="001607A1" w:rsidRPr="009744AA" w:rsidRDefault="001607A1" w:rsidP="00487B3B">
      <w:pPr>
        <w:numPr>
          <w:ilvl w:val="1"/>
          <w:numId w:val="14"/>
        </w:numPr>
        <w:spacing w:line="360" w:lineRule="auto"/>
        <w:ind w:left="0" w:right="-15"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Todo e qualquer documento equivalente exigido e que se fizer necessário à participação no presente certame licitatório, apresentado em idioma estrangeiro, deverá ser autenticado pelo respectivo consulado, além de ser traduzido para o idioma oficial do Brasil por tradutor juramentado, conforme dispõe o art. 32 parágrafo 4. da Lei 8.666/93 e art. 16 do Decreto n. 3555/2000.</w:t>
      </w:r>
    </w:p>
    <w:p w:rsidR="001607A1" w:rsidRPr="009744AA" w:rsidRDefault="001607A1" w:rsidP="00487B3B">
      <w:pPr>
        <w:numPr>
          <w:ilvl w:val="1"/>
          <w:numId w:val="14"/>
        </w:numPr>
        <w:spacing w:line="360" w:lineRule="auto"/>
        <w:ind w:left="0" w:right="-15"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 xml:space="preserve">As empresas estrangeiras que não puderem apresentar a documentação exigida neste edital por força de legislação específica de país de origem do licitante, ou que não apresentarem equivalência em relação à legislação brasileira, deverão apresentar declaração informando a impossibilidade de atendimento aos mesmos, conforme modelo constante </w:t>
      </w:r>
      <w:r w:rsidR="00842EF7" w:rsidRPr="009744AA">
        <w:rPr>
          <w:rFonts w:ascii="Times New Roman" w:hAnsi="Times New Roman" w:cs="Times New Roman"/>
          <w:color w:val="000000"/>
          <w:sz w:val="22"/>
          <w:szCs w:val="22"/>
        </w:rPr>
        <w:t>no a</w:t>
      </w:r>
      <w:r w:rsidRPr="009744AA">
        <w:rPr>
          <w:rFonts w:ascii="Times New Roman" w:hAnsi="Times New Roman" w:cs="Times New Roman"/>
          <w:color w:val="000000"/>
          <w:sz w:val="22"/>
          <w:szCs w:val="22"/>
        </w:rPr>
        <w:t xml:space="preserve">nexo </w:t>
      </w:r>
      <w:r w:rsidR="00C26ECE" w:rsidRPr="009744AA">
        <w:rPr>
          <w:rFonts w:ascii="Times New Roman" w:hAnsi="Times New Roman" w:cs="Times New Roman"/>
          <w:color w:val="000000"/>
          <w:sz w:val="22"/>
          <w:szCs w:val="22"/>
        </w:rPr>
        <w:t>VIII</w:t>
      </w:r>
      <w:r w:rsidRPr="009744AA">
        <w:rPr>
          <w:rFonts w:ascii="Times New Roman" w:hAnsi="Times New Roman" w:cs="Times New Roman"/>
          <w:color w:val="000000"/>
          <w:sz w:val="22"/>
          <w:szCs w:val="22"/>
        </w:rPr>
        <w:t>.</w:t>
      </w:r>
    </w:p>
    <w:p w:rsidR="006855A2" w:rsidRPr="009744AA" w:rsidRDefault="006855A2" w:rsidP="00C7272C">
      <w:pPr>
        <w:spacing w:line="360" w:lineRule="auto"/>
        <w:ind w:right="-15"/>
        <w:jc w:val="both"/>
        <w:rPr>
          <w:rFonts w:ascii="Times New Roman" w:hAnsi="Times New Roman" w:cs="Times New Roman"/>
          <w:color w:val="000000"/>
          <w:sz w:val="22"/>
          <w:szCs w:val="22"/>
        </w:rPr>
      </w:pPr>
    </w:p>
    <w:p w:rsidR="00CD35F7" w:rsidRPr="009744AA" w:rsidRDefault="00165853" w:rsidP="00487B3B">
      <w:pPr>
        <w:numPr>
          <w:ilvl w:val="0"/>
          <w:numId w:val="14"/>
        </w:numPr>
        <w:spacing w:line="360" w:lineRule="auto"/>
        <w:ind w:left="0" w:right="-17" w:firstLine="0"/>
        <w:jc w:val="both"/>
        <w:rPr>
          <w:rFonts w:ascii="Times New Roman" w:hAnsi="Times New Roman" w:cs="Times New Roman"/>
          <w:b/>
          <w:color w:val="000000"/>
          <w:sz w:val="22"/>
          <w:szCs w:val="22"/>
        </w:rPr>
      </w:pPr>
      <w:r w:rsidRPr="009744AA">
        <w:rPr>
          <w:rFonts w:ascii="Times New Roman" w:hAnsi="Times New Roman" w:cs="Times New Roman"/>
          <w:b/>
          <w:sz w:val="22"/>
          <w:szCs w:val="22"/>
        </w:rPr>
        <w:t>DA ABERTURA DA SESSÃO</w:t>
      </w:r>
      <w:r w:rsidRPr="009744AA">
        <w:rPr>
          <w:rFonts w:ascii="Times New Roman" w:hAnsi="Times New Roman" w:cs="Times New Roman"/>
          <w:b/>
          <w:color w:val="000000"/>
          <w:sz w:val="22"/>
          <w:szCs w:val="22"/>
        </w:rPr>
        <w:t xml:space="preserve"> E </w:t>
      </w:r>
      <w:r w:rsidR="00CD35F7" w:rsidRPr="009744AA">
        <w:rPr>
          <w:rFonts w:ascii="Times New Roman" w:hAnsi="Times New Roman" w:cs="Times New Roman"/>
          <w:b/>
          <w:color w:val="000000"/>
          <w:sz w:val="22"/>
          <w:szCs w:val="22"/>
        </w:rPr>
        <w:t>DO CREDENCIAMENTO</w:t>
      </w:r>
    </w:p>
    <w:p w:rsidR="00C7272C" w:rsidRPr="009744AA" w:rsidRDefault="00C7272C" w:rsidP="00C7272C">
      <w:pPr>
        <w:spacing w:line="360" w:lineRule="auto"/>
        <w:ind w:left="360" w:right="-17"/>
        <w:jc w:val="both"/>
        <w:rPr>
          <w:rFonts w:ascii="Times New Roman" w:hAnsi="Times New Roman" w:cs="Times New Roman"/>
          <w:b/>
          <w:color w:val="000000"/>
          <w:sz w:val="22"/>
          <w:szCs w:val="22"/>
        </w:rPr>
      </w:pPr>
    </w:p>
    <w:p w:rsidR="00165853" w:rsidRPr="009744AA" w:rsidRDefault="00165853"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A abertura da presente licitação dar-se-á em sessão pública, na data, horário e local indicados no preâmbulo deste edital, </w:t>
      </w:r>
      <w:r w:rsidRPr="009744AA">
        <w:rPr>
          <w:rFonts w:ascii="Times New Roman" w:hAnsi="Times New Roman" w:cs="Times New Roman"/>
          <w:color w:val="000000"/>
          <w:sz w:val="22"/>
          <w:szCs w:val="22"/>
        </w:rPr>
        <w:t>ou na hipótese de não haver expediente naquela data, no mesmo horário marcado, no primeiro dia útil subseqüente</w:t>
      </w:r>
    </w:p>
    <w:p w:rsidR="00CD35F7" w:rsidRPr="009744AA" w:rsidRDefault="00CD35F7" w:rsidP="00487B3B">
      <w:pPr>
        <w:pStyle w:val="PargrafodaLista"/>
        <w:numPr>
          <w:ilvl w:val="1"/>
          <w:numId w:val="13"/>
        </w:numPr>
        <w:snapToGrid w:val="0"/>
        <w:spacing w:line="360" w:lineRule="auto"/>
        <w:ind w:left="0" w:right="-30"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Os proponentes deverão se apresenta</w:t>
      </w:r>
      <w:r w:rsidR="00D34070" w:rsidRPr="009744AA">
        <w:rPr>
          <w:rFonts w:ascii="Times New Roman" w:hAnsi="Times New Roman" w:cs="Times New Roman"/>
          <w:color w:val="000000"/>
          <w:sz w:val="22"/>
          <w:szCs w:val="22"/>
        </w:rPr>
        <w:t>r para credenciamento junto ao pregoeiro e equipe de a</w:t>
      </w:r>
      <w:r w:rsidRPr="009744AA">
        <w:rPr>
          <w:rFonts w:ascii="Times New Roman" w:hAnsi="Times New Roman" w:cs="Times New Roman"/>
          <w:color w:val="000000"/>
          <w:sz w:val="22"/>
          <w:szCs w:val="22"/>
        </w:rPr>
        <w:t xml:space="preserve">poio, </w:t>
      </w:r>
      <w:r w:rsidRPr="009744AA">
        <w:rPr>
          <w:rFonts w:ascii="Times New Roman" w:hAnsi="Times New Roman" w:cs="Times New Roman"/>
          <w:sz w:val="22"/>
          <w:szCs w:val="22"/>
        </w:rPr>
        <w:t xml:space="preserve">no local, </w:t>
      </w:r>
      <w:r w:rsidR="005E0784" w:rsidRPr="009744AA">
        <w:rPr>
          <w:rFonts w:ascii="Times New Roman" w:hAnsi="Times New Roman" w:cs="Times New Roman"/>
          <w:sz w:val="22"/>
          <w:szCs w:val="22"/>
        </w:rPr>
        <w:t>n</w:t>
      </w:r>
      <w:r w:rsidR="00965EB3" w:rsidRPr="009744AA">
        <w:rPr>
          <w:rFonts w:ascii="Times New Roman" w:hAnsi="Times New Roman" w:cs="Times New Roman"/>
          <w:sz w:val="22"/>
          <w:szCs w:val="22"/>
        </w:rPr>
        <w:t xml:space="preserve">a </w:t>
      </w:r>
      <w:r w:rsidRPr="009744AA">
        <w:rPr>
          <w:rFonts w:ascii="Times New Roman" w:hAnsi="Times New Roman" w:cs="Times New Roman"/>
          <w:sz w:val="22"/>
          <w:szCs w:val="22"/>
        </w:rPr>
        <w:t xml:space="preserve">data e </w:t>
      </w:r>
      <w:r w:rsidR="005E0784" w:rsidRPr="009744AA">
        <w:rPr>
          <w:rFonts w:ascii="Times New Roman" w:hAnsi="Times New Roman" w:cs="Times New Roman"/>
          <w:sz w:val="22"/>
          <w:szCs w:val="22"/>
        </w:rPr>
        <w:t xml:space="preserve">até o </w:t>
      </w:r>
      <w:r w:rsidRPr="009744AA">
        <w:rPr>
          <w:rFonts w:ascii="Times New Roman" w:hAnsi="Times New Roman" w:cs="Times New Roman"/>
          <w:sz w:val="22"/>
          <w:szCs w:val="22"/>
        </w:rPr>
        <w:t>horário indicados no preâmbulo deste Edital,</w:t>
      </w:r>
      <w:r w:rsidRPr="009744AA">
        <w:rPr>
          <w:rFonts w:ascii="Times New Roman" w:hAnsi="Times New Roman" w:cs="Times New Roman"/>
          <w:color w:val="000000"/>
          <w:sz w:val="22"/>
          <w:szCs w:val="22"/>
        </w:rPr>
        <w:t xml:space="preserve"> </w:t>
      </w:r>
      <w:r w:rsidR="00D34070" w:rsidRPr="009744AA">
        <w:rPr>
          <w:rFonts w:ascii="Times New Roman" w:hAnsi="Times New Roman" w:cs="Times New Roman"/>
          <w:color w:val="000000"/>
          <w:sz w:val="22"/>
          <w:szCs w:val="22"/>
        </w:rPr>
        <w:t>através de</w:t>
      </w:r>
      <w:r w:rsidRPr="009744AA">
        <w:rPr>
          <w:rFonts w:ascii="Times New Roman" w:hAnsi="Times New Roman" w:cs="Times New Roman"/>
          <w:color w:val="000000"/>
          <w:sz w:val="22"/>
          <w:szCs w:val="22"/>
        </w:rPr>
        <w:t xml:space="preserve"> um representante que, devidamente munido de documento que o credencie a participar deste procedimento licitatório, venha responder por sua representada, devendo, ainda, no ato de entrega dos envelopes, identificar-se exibindo a cédula de identidade ou documento equivalente.</w:t>
      </w:r>
    </w:p>
    <w:p w:rsidR="00CD35F7" w:rsidRPr="009744AA" w:rsidRDefault="00CD35F7" w:rsidP="00487B3B">
      <w:pPr>
        <w:numPr>
          <w:ilvl w:val="2"/>
          <w:numId w:val="13"/>
        </w:numPr>
        <w:snapToGrid w:val="0"/>
        <w:spacing w:line="360" w:lineRule="auto"/>
        <w:ind w:left="0" w:firstLine="0"/>
        <w:jc w:val="both"/>
        <w:rPr>
          <w:rFonts w:ascii="Times New Roman" w:hAnsi="Times New Roman" w:cs="Times New Roman"/>
          <w:color w:val="000000"/>
          <w:sz w:val="22"/>
          <w:szCs w:val="22"/>
        </w:rPr>
      </w:pPr>
      <w:r w:rsidRPr="009744AA">
        <w:rPr>
          <w:rFonts w:ascii="Times New Roman" w:hAnsi="Times New Roman" w:cs="Times New Roman"/>
          <w:sz w:val="22"/>
          <w:szCs w:val="22"/>
        </w:rPr>
        <w:t>O credenciamento far-se-á por meio de representante munido com instrumento particular de procuração com firma devidamente reconhecida em cartório ou por meio de instrumento público de procuração, que comprovem de forma clara e inequívoca os poderes para rubricar e assinar documentos ou as propostas de preços, manifestar-se de forma verbal ou escrita, para efetuar lances, interpor recurso, renunciar ou desistir de prazos e recursos e assumir direitos e obrigações em nome da empresa proponente, ou ainda, pelo sócio gerente, proprietário, dirigente ou assemelhado da empresa proponente.</w:t>
      </w:r>
    </w:p>
    <w:p w:rsidR="00CD35F7" w:rsidRPr="009744AA" w:rsidRDefault="00CD35F7" w:rsidP="00487B3B">
      <w:pPr>
        <w:numPr>
          <w:ilvl w:val="3"/>
          <w:numId w:val="13"/>
        </w:numPr>
        <w:snapToGrid w:val="0"/>
        <w:spacing w:line="360" w:lineRule="auto"/>
        <w:ind w:left="0" w:firstLine="0"/>
        <w:jc w:val="both"/>
        <w:rPr>
          <w:rFonts w:ascii="Times New Roman" w:hAnsi="Times New Roman" w:cs="Times New Roman"/>
          <w:color w:val="000000"/>
          <w:sz w:val="22"/>
          <w:szCs w:val="22"/>
        </w:rPr>
      </w:pPr>
      <w:r w:rsidRPr="009744AA">
        <w:rPr>
          <w:rFonts w:ascii="Times New Roman" w:hAnsi="Times New Roman" w:cs="Times New Roman"/>
          <w:sz w:val="22"/>
          <w:szCs w:val="22"/>
        </w:rPr>
        <w:t>Sendo o credenciamento do representante realizado por meio de instrumento particular de procuração com firma devidamente reconhecida em cartório, esta deverá ser acompanhada do documento comprobatório, original ou cópia autenticada, da capacidade do outorgante para constituir mandatários, documento este que deverá ser apresentado no ato do credenciamento.</w:t>
      </w:r>
    </w:p>
    <w:p w:rsidR="00CD35F7" w:rsidRPr="009744AA" w:rsidRDefault="00CD35F7" w:rsidP="00487B3B">
      <w:pPr>
        <w:numPr>
          <w:ilvl w:val="3"/>
          <w:numId w:val="13"/>
        </w:numPr>
        <w:snapToGrid w:val="0"/>
        <w:spacing w:line="360" w:lineRule="auto"/>
        <w:ind w:left="0" w:firstLine="0"/>
        <w:jc w:val="both"/>
        <w:rPr>
          <w:rFonts w:ascii="Times New Roman" w:hAnsi="Times New Roman" w:cs="Times New Roman"/>
          <w:color w:val="000000"/>
          <w:sz w:val="22"/>
          <w:szCs w:val="22"/>
        </w:rPr>
      </w:pPr>
      <w:r w:rsidRPr="009744AA">
        <w:rPr>
          <w:rFonts w:ascii="Times New Roman" w:hAnsi="Times New Roman" w:cs="Times New Roman"/>
          <w:sz w:val="22"/>
          <w:szCs w:val="22"/>
        </w:rPr>
        <w:t>Sendo o credenciamento do representante realizado por meio de instrumento público de procuração, fica dispensada a verificação dos documentos que comprovem os poderes do outorgante citada no subitem anterior.</w:t>
      </w:r>
    </w:p>
    <w:p w:rsidR="00CD35F7" w:rsidRPr="009744AA" w:rsidRDefault="00CD35F7" w:rsidP="00487B3B">
      <w:pPr>
        <w:numPr>
          <w:ilvl w:val="3"/>
          <w:numId w:val="13"/>
        </w:numPr>
        <w:snapToGrid w:val="0"/>
        <w:spacing w:line="360" w:lineRule="auto"/>
        <w:ind w:left="0" w:right="-3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Sendo o credenciamento do representante autorizado pelo próprio sócio, proprietário, dirigente ou assemelhado da empresa proponente, o credenciamento far-se-á por apresentação do original ou de cópia autenticada do respectivo Estatuto ou Contrato Social, no qual estejam </w:t>
      </w:r>
      <w:r w:rsidRPr="009744AA">
        <w:rPr>
          <w:rFonts w:ascii="Times New Roman" w:hAnsi="Times New Roman" w:cs="Times New Roman"/>
          <w:sz w:val="22"/>
          <w:szCs w:val="22"/>
        </w:rPr>
        <w:lastRenderedPageBreak/>
        <w:t>expressos seus poderes para exercer direitos e assumir obrigações em decorrência de tal investidura, documento este que deverá ser apresentado no ato do credenciamento.</w:t>
      </w:r>
    </w:p>
    <w:p w:rsidR="00CD35F7" w:rsidRPr="009744AA" w:rsidRDefault="00CD35F7" w:rsidP="00487B3B">
      <w:pPr>
        <w:numPr>
          <w:ilvl w:val="2"/>
          <w:numId w:val="13"/>
        </w:numPr>
        <w:snapToGrid w:val="0"/>
        <w:spacing w:line="360" w:lineRule="auto"/>
        <w:ind w:left="0" w:right="-30" w:firstLine="0"/>
        <w:jc w:val="both"/>
        <w:rPr>
          <w:rFonts w:ascii="Times New Roman" w:hAnsi="Times New Roman" w:cs="Times New Roman"/>
          <w:sz w:val="22"/>
          <w:szCs w:val="22"/>
        </w:rPr>
      </w:pPr>
      <w:r w:rsidRPr="009744AA">
        <w:rPr>
          <w:rFonts w:ascii="Times New Roman" w:hAnsi="Times New Roman" w:cs="Times New Roman"/>
          <w:bCs/>
          <w:sz w:val="22"/>
          <w:szCs w:val="22"/>
        </w:rPr>
        <w:t>O licitante estrangeiro deverá ter procurador residente e domiciliado no Brasil, com poderes para receber citação, intimação e responder administrativa e judicialmente, especialmente pelos atos decorrentes do procedimento licitatório e da futura contratação prevista neste edital, que deverá juntar os instrumentos de mandato com os documentos de habilitação</w:t>
      </w:r>
      <w:r w:rsidR="00C26ECE" w:rsidRPr="009744AA">
        <w:rPr>
          <w:rFonts w:ascii="Times New Roman" w:hAnsi="Times New Roman" w:cs="Times New Roman"/>
          <w:bCs/>
          <w:sz w:val="22"/>
          <w:szCs w:val="22"/>
        </w:rPr>
        <w:t>, caso seja distinto do representante de que trata o subitem 3.2.1</w:t>
      </w:r>
      <w:r w:rsidRPr="009744AA">
        <w:rPr>
          <w:rFonts w:ascii="Times New Roman" w:hAnsi="Times New Roman" w:cs="Times New Roman"/>
          <w:bCs/>
          <w:sz w:val="22"/>
          <w:szCs w:val="22"/>
        </w:rPr>
        <w:t>.</w:t>
      </w:r>
    </w:p>
    <w:p w:rsidR="00CD35F7" w:rsidRPr="009744AA" w:rsidRDefault="00CD35F7" w:rsidP="00487B3B">
      <w:pPr>
        <w:numPr>
          <w:ilvl w:val="1"/>
          <w:numId w:val="13"/>
        </w:numPr>
        <w:snapToGrid w:val="0"/>
        <w:spacing w:line="360" w:lineRule="auto"/>
        <w:ind w:left="0" w:right="-30"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O credenciamento é condição obrigatória para a formulação de lances e a prática dos demais atos inere</w:t>
      </w:r>
      <w:r w:rsidR="00523611" w:rsidRPr="009744AA">
        <w:rPr>
          <w:rFonts w:ascii="Times New Roman" w:hAnsi="Times New Roman" w:cs="Times New Roman"/>
          <w:color w:val="000000"/>
          <w:sz w:val="22"/>
          <w:szCs w:val="22"/>
        </w:rPr>
        <w:t>ntes a este Pregão (artigo 4º, i</w:t>
      </w:r>
      <w:r w:rsidRPr="009744AA">
        <w:rPr>
          <w:rFonts w:ascii="Times New Roman" w:hAnsi="Times New Roman" w:cs="Times New Roman"/>
          <w:color w:val="000000"/>
          <w:sz w:val="22"/>
          <w:szCs w:val="22"/>
        </w:rPr>
        <w:t>nciso VI da Lei n.º 10.520/2002).</w:t>
      </w:r>
    </w:p>
    <w:p w:rsidR="00CD35F7" w:rsidRPr="009744AA" w:rsidRDefault="00CD35F7" w:rsidP="00487B3B">
      <w:pPr>
        <w:numPr>
          <w:ilvl w:val="1"/>
          <w:numId w:val="13"/>
        </w:numPr>
        <w:snapToGrid w:val="0"/>
        <w:spacing w:line="360" w:lineRule="auto"/>
        <w:ind w:left="0" w:right="-30" w:firstLine="0"/>
        <w:jc w:val="both"/>
        <w:rPr>
          <w:rFonts w:ascii="Times New Roman" w:hAnsi="Times New Roman" w:cs="Times New Roman"/>
          <w:color w:val="000000"/>
          <w:sz w:val="22"/>
          <w:szCs w:val="22"/>
        </w:rPr>
      </w:pPr>
      <w:r w:rsidRPr="009744AA">
        <w:rPr>
          <w:rFonts w:ascii="Times New Roman" w:hAnsi="Times New Roman" w:cs="Times New Roman"/>
          <w:sz w:val="22"/>
          <w:szCs w:val="22"/>
        </w:rPr>
        <w:t>Não será admitida a participação de mesmo representante para mais de uma empresa licitante, sob pena de exclusão sumária das licitantes representadas, sem prejuízo das demais ações decorrentes.</w:t>
      </w:r>
    </w:p>
    <w:p w:rsidR="00CD35F7" w:rsidRPr="009744AA" w:rsidRDefault="00CD35F7" w:rsidP="00487B3B">
      <w:pPr>
        <w:numPr>
          <w:ilvl w:val="1"/>
          <w:numId w:val="13"/>
        </w:numPr>
        <w:snapToGrid w:val="0"/>
        <w:spacing w:line="360" w:lineRule="auto"/>
        <w:ind w:left="0" w:right="-30" w:firstLine="0"/>
        <w:jc w:val="both"/>
        <w:rPr>
          <w:rFonts w:ascii="Times New Roman" w:hAnsi="Times New Roman" w:cs="Times New Roman"/>
          <w:color w:val="000000"/>
          <w:sz w:val="22"/>
          <w:szCs w:val="22"/>
        </w:rPr>
      </w:pPr>
      <w:r w:rsidRPr="009744AA">
        <w:rPr>
          <w:rFonts w:ascii="Times New Roman" w:hAnsi="Times New Roman" w:cs="Times New Roman"/>
          <w:sz w:val="22"/>
          <w:szCs w:val="22"/>
        </w:rPr>
        <w:t>A não observância do disposto no</w:t>
      </w:r>
      <w:r w:rsidR="00C26ECE" w:rsidRPr="009744AA">
        <w:rPr>
          <w:rFonts w:ascii="Times New Roman" w:hAnsi="Times New Roman" w:cs="Times New Roman"/>
          <w:sz w:val="22"/>
          <w:szCs w:val="22"/>
        </w:rPr>
        <w:t>s</w:t>
      </w:r>
      <w:r w:rsidRPr="009744AA">
        <w:rPr>
          <w:rFonts w:ascii="Times New Roman" w:hAnsi="Times New Roman" w:cs="Times New Roman"/>
          <w:sz w:val="22"/>
          <w:szCs w:val="22"/>
        </w:rPr>
        <w:t xml:space="preserve"> subite</w:t>
      </w:r>
      <w:r w:rsidR="00C26ECE" w:rsidRPr="009744AA">
        <w:rPr>
          <w:rFonts w:ascii="Times New Roman" w:hAnsi="Times New Roman" w:cs="Times New Roman"/>
          <w:sz w:val="22"/>
          <w:szCs w:val="22"/>
        </w:rPr>
        <w:t>ns</w:t>
      </w:r>
      <w:r w:rsidR="00D34070" w:rsidRPr="009744AA">
        <w:rPr>
          <w:rFonts w:ascii="Times New Roman" w:hAnsi="Times New Roman" w:cs="Times New Roman"/>
          <w:sz w:val="22"/>
          <w:szCs w:val="22"/>
        </w:rPr>
        <w:t xml:space="preserve"> </w:t>
      </w:r>
      <w:r w:rsidR="00C26ECE" w:rsidRPr="009744AA">
        <w:rPr>
          <w:rFonts w:ascii="Times New Roman" w:hAnsi="Times New Roman" w:cs="Times New Roman"/>
          <w:sz w:val="22"/>
          <w:szCs w:val="22"/>
        </w:rPr>
        <w:t>3.2.1 e 3.3</w:t>
      </w:r>
      <w:r w:rsidRPr="009744AA">
        <w:rPr>
          <w:rFonts w:ascii="Times New Roman" w:hAnsi="Times New Roman" w:cs="Times New Roman"/>
          <w:sz w:val="22"/>
          <w:szCs w:val="22"/>
        </w:rPr>
        <w:t xml:space="preserve"> não inabilita a licitante, mas impedirá o representante de se manifestar em qualquer fase do processo licitatório.</w:t>
      </w:r>
    </w:p>
    <w:p w:rsidR="00165853" w:rsidRPr="009744AA" w:rsidRDefault="00165853"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O licitante, ou o seu representante, após a fase de credenciamento, deverá apresentar ao pregoeiro os seguintes documentos:</w:t>
      </w:r>
    </w:p>
    <w:p w:rsidR="00165853" w:rsidRPr="009744AA" w:rsidRDefault="005A1D81" w:rsidP="00487B3B">
      <w:pPr>
        <w:numPr>
          <w:ilvl w:val="2"/>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Envelope</w:t>
      </w:r>
      <w:r w:rsidR="00165853" w:rsidRPr="009744AA">
        <w:rPr>
          <w:rFonts w:ascii="Times New Roman" w:hAnsi="Times New Roman" w:cs="Times New Roman"/>
          <w:sz w:val="22"/>
          <w:szCs w:val="22"/>
        </w:rPr>
        <w:t xml:space="preserve"> da proposta de preços e </w:t>
      </w:r>
      <w:r w:rsidRPr="009744AA">
        <w:rPr>
          <w:rFonts w:ascii="Times New Roman" w:hAnsi="Times New Roman" w:cs="Times New Roman"/>
          <w:sz w:val="22"/>
          <w:szCs w:val="22"/>
        </w:rPr>
        <w:t xml:space="preserve">envelope </w:t>
      </w:r>
      <w:r w:rsidR="00165853" w:rsidRPr="009744AA">
        <w:rPr>
          <w:rFonts w:ascii="Times New Roman" w:hAnsi="Times New Roman" w:cs="Times New Roman"/>
          <w:sz w:val="22"/>
          <w:szCs w:val="22"/>
        </w:rPr>
        <w:t>da documentação de habilitação, separados, fechados e rubricados no fecho, opacos, contendo em suas partes externas e frontais, em caracteres destacados, os seguintes dizeres:</w:t>
      </w:r>
    </w:p>
    <w:p w:rsidR="00C7272C" w:rsidRPr="009744AA" w:rsidRDefault="00C7272C" w:rsidP="00C7272C">
      <w:pPr>
        <w:spacing w:line="360" w:lineRule="auto"/>
        <w:jc w:val="both"/>
        <w:rPr>
          <w:rFonts w:ascii="Times New Roman" w:hAnsi="Times New Roman" w:cs="Times New Roman"/>
          <w:sz w:val="22"/>
          <w:szCs w:val="22"/>
        </w:rPr>
      </w:pPr>
    </w:p>
    <w:p w:rsidR="00165853" w:rsidRPr="009744AA" w:rsidRDefault="00165853" w:rsidP="00C7272C">
      <w:pPr>
        <w:jc w:val="center"/>
        <w:rPr>
          <w:rFonts w:ascii="Times New Roman" w:hAnsi="Times New Roman" w:cs="Times New Roman"/>
          <w:sz w:val="22"/>
          <w:szCs w:val="22"/>
        </w:rPr>
      </w:pPr>
      <w:r w:rsidRPr="009744AA">
        <w:rPr>
          <w:rFonts w:ascii="Times New Roman" w:hAnsi="Times New Roman" w:cs="Times New Roman"/>
          <w:sz w:val="22"/>
          <w:szCs w:val="22"/>
        </w:rPr>
        <w:t>ENVELOPE N° 1 - PROPOSTA DE PREÇOS</w:t>
      </w:r>
    </w:p>
    <w:p w:rsidR="00C7272C" w:rsidRPr="009744AA" w:rsidRDefault="00C7272C" w:rsidP="00C7272C">
      <w:pPr>
        <w:jc w:val="center"/>
        <w:rPr>
          <w:rFonts w:ascii="Times New Roman" w:hAnsi="Times New Roman" w:cs="Times New Roman"/>
          <w:sz w:val="22"/>
          <w:szCs w:val="22"/>
        </w:rPr>
      </w:pPr>
    </w:p>
    <w:p w:rsidR="00165853" w:rsidRPr="009744AA" w:rsidRDefault="00165853" w:rsidP="00C7272C">
      <w:pPr>
        <w:jc w:val="center"/>
        <w:rPr>
          <w:rFonts w:ascii="Times New Roman" w:hAnsi="Times New Roman" w:cs="Times New Roman"/>
          <w:b/>
          <w:sz w:val="22"/>
          <w:szCs w:val="22"/>
        </w:rPr>
      </w:pPr>
      <w:r w:rsidRPr="009744AA">
        <w:rPr>
          <w:rFonts w:ascii="Times New Roman" w:hAnsi="Times New Roman" w:cs="Times New Roman"/>
          <w:b/>
          <w:sz w:val="22"/>
          <w:szCs w:val="22"/>
        </w:rPr>
        <w:t>(NOME DO ÓRGÃO LICITANTE)</w:t>
      </w:r>
    </w:p>
    <w:p w:rsidR="00165853" w:rsidRPr="009744AA" w:rsidRDefault="00165853" w:rsidP="00C7272C">
      <w:pPr>
        <w:jc w:val="center"/>
        <w:rPr>
          <w:rFonts w:ascii="Times New Roman" w:hAnsi="Times New Roman" w:cs="Times New Roman"/>
          <w:b/>
          <w:sz w:val="22"/>
          <w:szCs w:val="22"/>
        </w:rPr>
      </w:pPr>
      <w:r w:rsidRPr="009744AA">
        <w:rPr>
          <w:rFonts w:ascii="Times New Roman" w:hAnsi="Times New Roman" w:cs="Times New Roman"/>
          <w:b/>
          <w:sz w:val="22"/>
          <w:szCs w:val="22"/>
        </w:rPr>
        <w:t xml:space="preserve">PREGÃO </w:t>
      </w:r>
      <w:r w:rsidR="00523611" w:rsidRPr="009744AA">
        <w:rPr>
          <w:rFonts w:ascii="Times New Roman" w:hAnsi="Times New Roman" w:cs="Times New Roman"/>
          <w:b/>
          <w:sz w:val="22"/>
          <w:szCs w:val="22"/>
        </w:rPr>
        <w:t xml:space="preserve">PRESENCIAL </w:t>
      </w:r>
      <w:r w:rsidRPr="009744AA">
        <w:rPr>
          <w:rFonts w:ascii="Times New Roman" w:hAnsi="Times New Roman" w:cs="Times New Roman"/>
          <w:b/>
          <w:sz w:val="22"/>
          <w:szCs w:val="22"/>
        </w:rPr>
        <w:t xml:space="preserve">Nº </w:t>
      </w:r>
      <w:r w:rsidR="006003AC">
        <w:rPr>
          <w:rFonts w:ascii="Times New Roman" w:hAnsi="Times New Roman" w:cs="Times New Roman"/>
          <w:b/>
          <w:sz w:val="22"/>
          <w:szCs w:val="22"/>
        </w:rPr>
        <w:t>16</w:t>
      </w:r>
      <w:r w:rsidRPr="009744AA">
        <w:rPr>
          <w:rFonts w:ascii="Times New Roman" w:hAnsi="Times New Roman" w:cs="Times New Roman"/>
          <w:b/>
          <w:sz w:val="22"/>
          <w:szCs w:val="22"/>
        </w:rPr>
        <w:t>/</w:t>
      </w:r>
      <w:r w:rsidR="00C26ECE" w:rsidRPr="009744AA">
        <w:rPr>
          <w:rFonts w:ascii="Times New Roman" w:hAnsi="Times New Roman" w:cs="Times New Roman"/>
          <w:b/>
          <w:sz w:val="22"/>
          <w:szCs w:val="22"/>
        </w:rPr>
        <w:t>201</w:t>
      </w:r>
      <w:r w:rsidR="000C469F" w:rsidRPr="009744AA">
        <w:rPr>
          <w:rFonts w:ascii="Times New Roman" w:hAnsi="Times New Roman" w:cs="Times New Roman"/>
          <w:b/>
          <w:sz w:val="22"/>
          <w:szCs w:val="22"/>
        </w:rPr>
        <w:t>3</w:t>
      </w:r>
    </w:p>
    <w:p w:rsidR="00165853" w:rsidRPr="009744AA" w:rsidRDefault="00165853" w:rsidP="00C7272C">
      <w:pPr>
        <w:jc w:val="center"/>
        <w:rPr>
          <w:rFonts w:ascii="Times New Roman" w:hAnsi="Times New Roman" w:cs="Times New Roman"/>
          <w:b/>
          <w:sz w:val="22"/>
          <w:szCs w:val="22"/>
        </w:rPr>
      </w:pPr>
      <w:r w:rsidRPr="009744AA">
        <w:rPr>
          <w:rFonts w:ascii="Times New Roman" w:hAnsi="Times New Roman" w:cs="Times New Roman"/>
          <w:b/>
          <w:sz w:val="22"/>
          <w:szCs w:val="22"/>
        </w:rPr>
        <w:t>(RAZÃO SOCIAL DO LICITANTE)</w:t>
      </w:r>
    </w:p>
    <w:p w:rsidR="00165853" w:rsidRPr="009744AA" w:rsidRDefault="00165853" w:rsidP="00C7272C">
      <w:pPr>
        <w:jc w:val="center"/>
        <w:rPr>
          <w:rFonts w:ascii="Times New Roman" w:hAnsi="Times New Roman" w:cs="Times New Roman"/>
          <w:b/>
          <w:sz w:val="22"/>
          <w:szCs w:val="22"/>
        </w:rPr>
      </w:pPr>
      <w:r w:rsidRPr="009744AA">
        <w:rPr>
          <w:rFonts w:ascii="Times New Roman" w:hAnsi="Times New Roman" w:cs="Times New Roman"/>
          <w:sz w:val="22"/>
          <w:szCs w:val="22"/>
        </w:rPr>
        <w:t xml:space="preserve">CNPJ N° </w:t>
      </w:r>
      <w:r w:rsidRPr="009744AA">
        <w:rPr>
          <w:rFonts w:ascii="Times New Roman" w:hAnsi="Times New Roman" w:cs="Times New Roman"/>
          <w:b/>
          <w:sz w:val="22"/>
          <w:szCs w:val="22"/>
        </w:rPr>
        <w:t>XXXX</w:t>
      </w:r>
    </w:p>
    <w:p w:rsidR="00165853" w:rsidRPr="009744AA" w:rsidRDefault="00165853" w:rsidP="00C7272C">
      <w:pPr>
        <w:jc w:val="center"/>
        <w:rPr>
          <w:rFonts w:ascii="Times New Roman" w:hAnsi="Times New Roman" w:cs="Times New Roman"/>
          <w:b/>
          <w:sz w:val="22"/>
          <w:szCs w:val="22"/>
        </w:rPr>
      </w:pPr>
      <w:r w:rsidRPr="009744AA">
        <w:rPr>
          <w:rFonts w:ascii="Times New Roman" w:hAnsi="Times New Roman" w:cs="Times New Roman"/>
          <w:b/>
          <w:sz w:val="22"/>
          <w:szCs w:val="22"/>
        </w:rPr>
        <w:t xml:space="preserve">ENDEREÇO, TELEFONE E FAX </w:t>
      </w:r>
    </w:p>
    <w:p w:rsidR="00165853" w:rsidRPr="009744AA" w:rsidRDefault="00165853" w:rsidP="00C7272C">
      <w:pPr>
        <w:spacing w:line="360" w:lineRule="auto"/>
        <w:jc w:val="center"/>
        <w:rPr>
          <w:rFonts w:ascii="Times New Roman" w:hAnsi="Times New Roman" w:cs="Times New Roman"/>
          <w:sz w:val="22"/>
          <w:szCs w:val="22"/>
        </w:rPr>
      </w:pPr>
    </w:p>
    <w:p w:rsidR="00C7272C" w:rsidRPr="009744AA" w:rsidRDefault="00C7272C" w:rsidP="00C7272C">
      <w:pPr>
        <w:spacing w:line="360" w:lineRule="auto"/>
        <w:jc w:val="center"/>
        <w:rPr>
          <w:rFonts w:ascii="Times New Roman" w:hAnsi="Times New Roman" w:cs="Times New Roman"/>
          <w:sz w:val="22"/>
          <w:szCs w:val="22"/>
        </w:rPr>
      </w:pPr>
    </w:p>
    <w:p w:rsidR="00165853" w:rsidRPr="009744AA" w:rsidRDefault="00165853" w:rsidP="00C7272C">
      <w:pPr>
        <w:spacing w:line="360" w:lineRule="auto"/>
        <w:jc w:val="center"/>
        <w:rPr>
          <w:rFonts w:ascii="Times New Roman" w:hAnsi="Times New Roman" w:cs="Times New Roman"/>
          <w:sz w:val="22"/>
          <w:szCs w:val="22"/>
        </w:rPr>
      </w:pPr>
      <w:r w:rsidRPr="009744AA">
        <w:rPr>
          <w:rFonts w:ascii="Times New Roman" w:hAnsi="Times New Roman" w:cs="Times New Roman"/>
          <w:sz w:val="22"/>
          <w:szCs w:val="22"/>
        </w:rPr>
        <w:t>ENVELOPE N° 2 - DOCUMENTAÇÃO DE HABILITAÇÃO</w:t>
      </w:r>
    </w:p>
    <w:p w:rsidR="00C7272C" w:rsidRPr="009744AA" w:rsidRDefault="00C7272C" w:rsidP="00C7272C">
      <w:pPr>
        <w:spacing w:line="360" w:lineRule="auto"/>
        <w:jc w:val="center"/>
        <w:rPr>
          <w:rFonts w:ascii="Times New Roman" w:hAnsi="Times New Roman" w:cs="Times New Roman"/>
          <w:sz w:val="22"/>
          <w:szCs w:val="22"/>
        </w:rPr>
      </w:pPr>
    </w:p>
    <w:p w:rsidR="00165853" w:rsidRPr="009744AA" w:rsidRDefault="00165853" w:rsidP="00C7272C">
      <w:pPr>
        <w:jc w:val="center"/>
        <w:rPr>
          <w:rFonts w:ascii="Times New Roman" w:hAnsi="Times New Roman" w:cs="Times New Roman"/>
          <w:b/>
          <w:sz w:val="22"/>
          <w:szCs w:val="22"/>
        </w:rPr>
      </w:pPr>
      <w:r w:rsidRPr="009744AA">
        <w:rPr>
          <w:rFonts w:ascii="Times New Roman" w:hAnsi="Times New Roman" w:cs="Times New Roman"/>
          <w:b/>
          <w:sz w:val="22"/>
          <w:szCs w:val="22"/>
        </w:rPr>
        <w:t>(NOME DO ÓRGÃO LICITANTE)</w:t>
      </w:r>
    </w:p>
    <w:p w:rsidR="00165853" w:rsidRPr="009744AA" w:rsidRDefault="00165853" w:rsidP="00C7272C">
      <w:pPr>
        <w:jc w:val="center"/>
        <w:rPr>
          <w:rFonts w:ascii="Times New Roman" w:hAnsi="Times New Roman" w:cs="Times New Roman"/>
          <w:sz w:val="22"/>
          <w:szCs w:val="22"/>
        </w:rPr>
      </w:pPr>
      <w:r w:rsidRPr="009744AA">
        <w:rPr>
          <w:rFonts w:ascii="Times New Roman" w:hAnsi="Times New Roman" w:cs="Times New Roman"/>
          <w:b/>
          <w:sz w:val="22"/>
          <w:szCs w:val="22"/>
        </w:rPr>
        <w:t xml:space="preserve">PREGÃO </w:t>
      </w:r>
      <w:r w:rsidR="00523611" w:rsidRPr="009744AA">
        <w:rPr>
          <w:rFonts w:ascii="Times New Roman" w:hAnsi="Times New Roman" w:cs="Times New Roman"/>
          <w:b/>
          <w:sz w:val="22"/>
          <w:szCs w:val="22"/>
        </w:rPr>
        <w:t xml:space="preserve">PRESENCIAL </w:t>
      </w:r>
      <w:r w:rsidRPr="009744AA">
        <w:rPr>
          <w:rFonts w:ascii="Times New Roman" w:hAnsi="Times New Roman" w:cs="Times New Roman"/>
          <w:b/>
          <w:sz w:val="22"/>
          <w:szCs w:val="22"/>
        </w:rPr>
        <w:t>Nº</w:t>
      </w:r>
      <w:r w:rsidRPr="009744AA">
        <w:rPr>
          <w:rFonts w:ascii="Times New Roman" w:hAnsi="Times New Roman" w:cs="Times New Roman"/>
          <w:sz w:val="22"/>
          <w:szCs w:val="22"/>
        </w:rPr>
        <w:t xml:space="preserve"> </w:t>
      </w:r>
      <w:r w:rsidR="003A235E">
        <w:rPr>
          <w:rFonts w:ascii="Times New Roman" w:hAnsi="Times New Roman" w:cs="Times New Roman"/>
          <w:b/>
          <w:sz w:val="22"/>
          <w:szCs w:val="22"/>
        </w:rPr>
        <w:t>___</w:t>
      </w:r>
      <w:r w:rsidRPr="009744AA">
        <w:rPr>
          <w:rFonts w:ascii="Times New Roman" w:hAnsi="Times New Roman" w:cs="Times New Roman"/>
          <w:b/>
          <w:sz w:val="22"/>
          <w:szCs w:val="22"/>
        </w:rPr>
        <w:t>/</w:t>
      </w:r>
      <w:r w:rsidR="00C26ECE" w:rsidRPr="009744AA">
        <w:rPr>
          <w:rFonts w:ascii="Times New Roman" w:hAnsi="Times New Roman" w:cs="Times New Roman"/>
          <w:b/>
          <w:sz w:val="22"/>
          <w:szCs w:val="22"/>
        </w:rPr>
        <w:t>201</w:t>
      </w:r>
      <w:r w:rsidR="000C469F" w:rsidRPr="009744AA">
        <w:rPr>
          <w:rFonts w:ascii="Times New Roman" w:hAnsi="Times New Roman" w:cs="Times New Roman"/>
          <w:b/>
          <w:sz w:val="22"/>
          <w:szCs w:val="22"/>
        </w:rPr>
        <w:t>3</w:t>
      </w:r>
    </w:p>
    <w:p w:rsidR="00165853" w:rsidRPr="009744AA" w:rsidRDefault="00165853" w:rsidP="00C7272C">
      <w:pPr>
        <w:jc w:val="center"/>
        <w:rPr>
          <w:rFonts w:ascii="Times New Roman" w:hAnsi="Times New Roman" w:cs="Times New Roman"/>
          <w:b/>
          <w:sz w:val="22"/>
          <w:szCs w:val="22"/>
        </w:rPr>
      </w:pPr>
      <w:r w:rsidRPr="009744AA">
        <w:rPr>
          <w:rFonts w:ascii="Times New Roman" w:hAnsi="Times New Roman" w:cs="Times New Roman"/>
          <w:b/>
          <w:sz w:val="22"/>
          <w:szCs w:val="22"/>
        </w:rPr>
        <w:t>(RAZÃO SOCIAL DO LICITANTE)</w:t>
      </w:r>
    </w:p>
    <w:p w:rsidR="00165853" w:rsidRPr="009744AA" w:rsidRDefault="00165853" w:rsidP="00C7272C">
      <w:pPr>
        <w:jc w:val="center"/>
        <w:rPr>
          <w:rFonts w:ascii="Times New Roman" w:hAnsi="Times New Roman" w:cs="Times New Roman"/>
          <w:b/>
          <w:sz w:val="22"/>
          <w:szCs w:val="22"/>
        </w:rPr>
      </w:pPr>
      <w:r w:rsidRPr="009744AA">
        <w:rPr>
          <w:rFonts w:ascii="Times New Roman" w:hAnsi="Times New Roman" w:cs="Times New Roman"/>
          <w:sz w:val="22"/>
          <w:szCs w:val="22"/>
        </w:rPr>
        <w:t xml:space="preserve">CNPJ N° </w:t>
      </w:r>
      <w:r w:rsidRPr="009744AA">
        <w:rPr>
          <w:rFonts w:ascii="Times New Roman" w:hAnsi="Times New Roman" w:cs="Times New Roman"/>
          <w:b/>
          <w:sz w:val="22"/>
          <w:szCs w:val="22"/>
        </w:rPr>
        <w:t>XXXX</w:t>
      </w:r>
    </w:p>
    <w:p w:rsidR="00165853" w:rsidRPr="009744AA" w:rsidRDefault="00165853" w:rsidP="00C7272C">
      <w:pPr>
        <w:jc w:val="center"/>
        <w:rPr>
          <w:rFonts w:ascii="Times New Roman" w:hAnsi="Times New Roman" w:cs="Times New Roman"/>
          <w:b/>
          <w:sz w:val="22"/>
          <w:szCs w:val="22"/>
        </w:rPr>
      </w:pPr>
      <w:r w:rsidRPr="009744AA">
        <w:rPr>
          <w:rFonts w:ascii="Times New Roman" w:hAnsi="Times New Roman" w:cs="Times New Roman"/>
          <w:b/>
          <w:sz w:val="22"/>
          <w:szCs w:val="22"/>
        </w:rPr>
        <w:t>ENDEREÇO, TELEFONE E FAX</w:t>
      </w:r>
    </w:p>
    <w:p w:rsidR="00165853" w:rsidRPr="009744AA" w:rsidRDefault="00165853" w:rsidP="00C7272C">
      <w:pPr>
        <w:spacing w:line="360" w:lineRule="auto"/>
        <w:jc w:val="center"/>
        <w:rPr>
          <w:rFonts w:ascii="Times New Roman" w:hAnsi="Times New Roman" w:cs="Times New Roman"/>
          <w:sz w:val="22"/>
          <w:szCs w:val="22"/>
        </w:rPr>
      </w:pPr>
    </w:p>
    <w:p w:rsidR="00921D00" w:rsidRPr="009744AA" w:rsidRDefault="00921D00" w:rsidP="00C7272C">
      <w:pPr>
        <w:spacing w:line="360" w:lineRule="auto"/>
        <w:jc w:val="center"/>
        <w:rPr>
          <w:rFonts w:ascii="Times New Roman" w:hAnsi="Times New Roman" w:cs="Times New Roman"/>
          <w:sz w:val="22"/>
          <w:szCs w:val="22"/>
        </w:rPr>
      </w:pPr>
    </w:p>
    <w:p w:rsidR="00165853" w:rsidRPr="009744AA" w:rsidRDefault="00165853" w:rsidP="00487B3B">
      <w:pPr>
        <w:numPr>
          <w:ilvl w:val="1"/>
          <w:numId w:val="13"/>
        </w:numPr>
        <w:suppressAutoHyphens/>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Será admitido o encaminhamento dos envelopes por via postal ou outro meio similar de entrega, mediante recibo ou aviso de recebimento, desde que entregues até 1 (uma) hora antes da abertura da sessão pública.</w:t>
      </w:r>
    </w:p>
    <w:p w:rsidR="00165853" w:rsidRPr="009744AA" w:rsidRDefault="00165853" w:rsidP="00487B3B">
      <w:pPr>
        <w:numPr>
          <w:ilvl w:val="2"/>
          <w:numId w:val="13"/>
        </w:numPr>
        <w:suppressAutoHyphens/>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Nessa hipótese, os dois envelopes deverão ser acondicionados em invólucro único, endereçado diretamente à Comissão, com a seguinte identificação:</w:t>
      </w:r>
    </w:p>
    <w:p w:rsidR="00C7272C" w:rsidRPr="009744AA" w:rsidRDefault="00C7272C" w:rsidP="00C7272C">
      <w:pPr>
        <w:suppressAutoHyphens/>
        <w:spacing w:line="360" w:lineRule="auto"/>
        <w:jc w:val="both"/>
        <w:rPr>
          <w:rFonts w:ascii="Times New Roman" w:hAnsi="Times New Roman" w:cs="Times New Roman"/>
          <w:sz w:val="22"/>
          <w:szCs w:val="22"/>
        </w:rPr>
      </w:pPr>
    </w:p>
    <w:p w:rsidR="00165853" w:rsidRPr="009744AA" w:rsidRDefault="00165853" w:rsidP="00C7272C">
      <w:pPr>
        <w:jc w:val="center"/>
        <w:rPr>
          <w:rFonts w:ascii="Times New Roman" w:hAnsi="Times New Roman" w:cs="Times New Roman"/>
          <w:sz w:val="22"/>
          <w:szCs w:val="22"/>
        </w:rPr>
      </w:pPr>
      <w:r w:rsidRPr="009744AA">
        <w:rPr>
          <w:rFonts w:ascii="Times New Roman" w:hAnsi="Times New Roman" w:cs="Times New Roman"/>
          <w:sz w:val="22"/>
          <w:szCs w:val="22"/>
        </w:rPr>
        <w:t>À COMISSÃO DE LICITAÇÃO</w:t>
      </w:r>
    </w:p>
    <w:p w:rsidR="00165853" w:rsidRPr="009744AA" w:rsidRDefault="00165853" w:rsidP="00C7272C">
      <w:pPr>
        <w:jc w:val="center"/>
        <w:rPr>
          <w:rFonts w:ascii="Times New Roman" w:hAnsi="Times New Roman" w:cs="Times New Roman"/>
          <w:b/>
          <w:sz w:val="22"/>
          <w:szCs w:val="22"/>
        </w:rPr>
      </w:pPr>
      <w:r w:rsidRPr="009744AA">
        <w:rPr>
          <w:rFonts w:ascii="Times New Roman" w:hAnsi="Times New Roman" w:cs="Times New Roman"/>
          <w:b/>
          <w:sz w:val="22"/>
          <w:szCs w:val="22"/>
        </w:rPr>
        <w:t>(NOME DO ÓRGÃO LICITANTE)</w:t>
      </w:r>
    </w:p>
    <w:p w:rsidR="00165853" w:rsidRPr="009744AA" w:rsidRDefault="00165853" w:rsidP="00C7272C">
      <w:pPr>
        <w:jc w:val="center"/>
        <w:rPr>
          <w:rFonts w:ascii="Times New Roman" w:hAnsi="Times New Roman" w:cs="Times New Roman"/>
          <w:b/>
          <w:sz w:val="22"/>
          <w:szCs w:val="22"/>
        </w:rPr>
      </w:pPr>
      <w:r w:rsidRPr="009744AA">
        <w:rPr>
          <w:rFonts w:ascii="Times New Roman" w:hAnsi="Times New Roman" w:cs="Times New Roman"/>
          <w:sz w:val="22"/>
          <w:szCs w:val="22"/>
        </w:rPr>
        <w:t xml:space="preserve">PREGÃO PRESENCIAL Nº </w:t>
      </w:r>
      <w:r w:rsidR="003A235E">
        <w:rPr>
          <w:rFonts w:ascii="Times New Roman" w:hAnsi="Times New Roman" w:cs="Times New Roman"/>
          <w:b/>
          <w:sz w:val="22"/>
          <w:szCs w:val="22"/>
        </w:rPr>
        <w:t>__</w:t>
      </w:r>
      <w:r w:rsidRPr="009744AA">
        <w:rPr>
          <w:rFonts w:ascii="Times New Roman" w:hAnsi="Times New Roman" w:cs="Times New Roman"/>
          <w:b/>
          <w:sz w:val="22"/>
          <w:szCs w:val="22"/>
        </w:rPr>
        <w:t>/</w:t>
      </w:r>
      <w:r w:rsidR="00CE4CC0" w:rsidRPr="009744AA">
        <w:rPr>
          <w:rFonts w:ascii="Times New Roman" w:hAnsi="Times New Roman" w:cs="Times New Roman"/>
          <w:b/>
          <w:sz w:val="22"/>
          <w:szCs w:val="22"/>
        </w:rPr>
        <w:t>201</w:t>
      </w:r>
      <w:r w:rsidR="000C469F" w:rsidRPr="009744AA">
        <w:rPr>
          <w:rFonts w:ascii="Times New Roman" w:hAnsi="Times New Roman" w:cs="Times New Roman"/>
          <w:b/>
          <w:sz w:val="22"/>
          <w:szCs w:val="22"/>
        </w:rPr>
        <w:t>3</w:t>
      </w:r>
    </w:p>
    <w:p w:rsidR="00165853" w:rsidRPr="009744AA" w:rsidRDefault="00165853" w:rsidP="00C7272C">
      <w:pPr>
        <w:jc w:val="center"/>
        <w:rPr>
          <w:rFonts w:ascii="Times New Roman" w:hAnsi="Times New Roman" w:cs="Times New Roman"/>
          <w:sz w:val="22"/>
          <w:szCs w:val="22"/>
        </w:rPr>
      </w:pPr>
      <w:r w:rsidRPr="009744AA">
        <w:rPr>
          <w:rFonts w:ascii="Times New Roman" w:hAnsi="Times New Roman" w:cs="Times New Roman"/>
          <w:sz w:val="22"/>
          <w:szCs w:val="22"/>
        </w:rPr>
        <w:t xml:space="preserve">SESSÃO EM </w:t>
      </w:r>
      <w:r w:rsidRPr="009744AA">
        <w:rPr>
          <w:rFonts w:ascii="Times New Roman" w:hAnsi="Times New Roman" w:cs="Times New Roman"/>
          <w:b/>
          <w:sz w:val="22"/>
          <w:szCs w:val="22"/>
        </w:rPr>
        <w:t>XX/XX/XXXX</w:t>
      </w:r>
      <w:r w:rsidRPr="009744AA">
        <w:rPr>
          <w:rFonts w:ascii="Times New Roman" w:hAnsi="Times New Roman" w:cs="Times New Roman"/>
          <w:sz w:val="22"/>
          <w:szCs w:val="22"/>
        </w:rPr>
        <w:t xml:space="preserve">, ÀS </w:t>
      </w:r>
      <w:r w:rsidRPr="009744AA">
        <w:rPr>
          <w:rFonts w:ascii="Times New Roman" w:hAnsi="Times New Roman" w:cs="Times New Roman"/>
          <w:b/>
          <w:sz w:val="22"/>
          <w:szCs w:val="22"/>
        </w:rPr>
        <w:t>XX</w:t>
      </w:r>
      <w:r w:rsidRPr="009744AA">
        <w:rPr>
          <w:rFonts w:ascii="Times New Roman" w:hAnsi="Times New Roman" w:cs="Times New Roman"/>
          <w:sz w:val="22"/>
          <w:szCs w:val="22"/>
        </w:rPr>
        <w:t xml:space="preserve"> HORAS</w:t>
      </w:r>
    </w:p>
    <w:p w:rsidR="00165853" w:rsidRPr="009744AA" w:rsidRDefault="00165853" w:rsidP="00C7272C">
      <w:pPr>
        <w:spacing w:line="360" w:lineRule="auto"/>
        <w:jc w:val="center"/>
        <w:rPr>
          <w:rFonts w:ascii="Times New Roman" w:hAnsi="Times New Roman" w:cs="Times New Roman"/>
          <w:sz w:val="22"/>
          <w:szCs w:val="22"/>
        </w:rPr>
      </w:pPr>
    </w:p>
    <w:p w:rsidR="00165853" w:rsidRPr="009744AA" w:rsidRDefault="00165853" w:rsidP="00487B3B">
      <w:pPr>
        <w:numPr>
          <w:ilvl w:val="1"/>
          <w:numId w:val="13"/>
        </w:numPr>
        <w:suppressAutoHyphens/>
        <w:snapToGrid w:val="0"/>
        <w:spacing w:line="360" w:lineRule="auto"/>
        <w:ind w:left="0" w:right="-30" w:firstLine="0"/>
        <w:jc w:val="both"/>
        <w:rPr>
          <w:rFonts w:ascii="Times New Roman" w:hAnsi="Times New Roman" w:cs="Times New Roman"/>
          <w:b/>
          <w:color w:val="000000"/>
          <w:sz w:val="22"/>
          <w:szCs w:val="22"/>
          <w:u w:val="single"/>
        </w:rPr>
      </w:pPr>
      <w:r w:rsidRPr="009744AA">
        <w:rPr>
          <w:rFonts w:ascii="Times New Roman" w:hAnsi="Times New Roman" w:cs="Times New Roman"/>
          <w:b/>
          <w:sz w:val="22"/>
          <w:szCs w:val="22"/>
          <w:u w:val="single"/>
        </w:rPr>
        <w:t xml:space="preserve">Os envelopes que não forem entregues nas condições acima estipuladas não gerarão efeitos </w:t>
      </w:r>
      <w:r w:rsidR="000C469F" w:rsidRPr="009744AA">
        <w:rPr>
          <w:rFonts w:ascii="Times New Roman" w:hAnsi="Times New Roman" w:cs="Times New Roman"/>
          <w:b/>
          <w:sz w:val="22"/>
          <w:szCs w:val="22"/>
          <w:u w:val="single"/>
        </w:rPr>
        <w:t>de</w:t>
      </w:r>
      <w:r w:rsidRPr="009744AA">
        <w:rPr>
          <w:rFonts w:ascii="Times New Roman" w:hAnsi="Times New Roman" w:cs="Times New Roman"/>
          <w:b/>
          <w:sz w:val="22"/>
          <w:szCs w:val="22"/>
          <w:u w:val="single"/>
        </w:rPr>
        <w:t xml:space="preserve"> proposta.</w:t>
      </w:r>
    </w:p>
    <w:p w:rsidR="00165853" w:rsidRPr="009744AA" w:rsidRDefault="00165853" w:rsidP="00487B3B">
      <w:pPr>
        <w:pStyle w:val="PargrafodaLista"/>
        <w:numPr>
          <w:ilvl w:val="1"/>
          <w:numId w:val="13"/>
        </w:numPr>
        <w:snapToGrid w:val="0"/>
        <w:spacing w:line="360" w:lineRule="auto"/>
        <w:ind w:left="0" w:right="-30"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A entrega dos envelopes deverá ocorrer após a abertura da sessão pública, tão logo seja encerrado o credenciamento. Nesse momento os envelopes serão numerados com o respectivo número de identificação dado à licitante participante.</w:t>
      </w:r>
    </w:p>
    <w:p w:rsidR="00165853" w:rsidRPr="009744AA" w:rsidRDefault="00165853" w:rsidP="00487B3B">
      <w:pPr>
        <w:numPr>
          <w:ilvl w:val="1"/>
          <w:numId w:val="13"/>
        </w:numPr>
        <w:snapToGrid w:val="0"/>
        <w:spacing w:line="360" w:lineRule="auto"/>
        <w:ind w:left="0" w:right="-30"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Não serão recebidos envelopes após o pregoeiro declarar encerrada a fase de entrega dos mesmos.</w:t>
      </w:r>
    </w:p>
    <w:p w:rsidR="00165853" w:rsidRPr="009744AA" w:rsidRDefault="00165853" w:rsidP="00487B3B">
      <w:pPr>
        <w:numPr>
          <w:ilvl w:val="1"/>
          <w:numId w:val="13"/>
        </w:numPr>
        <w:snapToGrid w:val="0"/>
        <w:spacing w:line="360" w:lineRule="auto"/>
        <w:ind w:left="0" w:right="-30"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É vedada, após o recebimento dos envelopes, a inclusão posterior de documentos ou informações que deveriam constar originariamente nos mesmos, salvo por motivo justo decorrente de fato superveniente e aceito pelo pregoeiro e equipe de apoio ou para alterações destinadas a sanarem evidentes erros ou omissões formais, de que não resultem prejuízo para o entendimento das propostas e documentações ou ainda, na hipótese de juntada de documento meramente explicativo complementar de outro preexistente ou para produzir contraprova e demonstração do equívoco do que foi decidido pela Administração.</w:t>
      </w:r>
    </w:p>
    <w:p w:rsidR="00165853" w:rsidRPr="009744AA" w:rsidRDefault="00165853" w:rsidP="00487B3B">
      <w:pPr>
        <w:numPr>
          <w:ilvl w:val="1"/>
          <w:numId w:val="13"/>
        </w:numPr>
        <w:suppressAutoHyphens/>
        <w:snapToGrid w:val="0"/>
        <w:spacing w:line="360" w:lineRule="auto"/>
        <w:ind w:left="0" w:right="-30"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A Administração poderá manter, a critério do pregoeiro, em seu poder todos os documentos e envelopes das empresas, ainda que não abertos, até a data de assinatura do contrato ou até decorrido o prazo de validade das propostas, momento em que as licitantes poderão re</w:t>
      </w:r>
      <w:r w:rsidR="009D7BAE" w:rsidRPr="009744AA">
        <w:rPr>
          <w:rFonts w:ascii="Times New Roman" w:hAnsi="Times New Roman" w:cs="Times New Roman"/>
          <w:color w:val="000000"/>
          <w:sz w:val="22"/>
          <w:szCs w:val="22"/>
        </w:rPr>
        <w:t>quisitar junto ao p</w:t>
      </w:r>
      <w:r w:rsidRPr="009744AA">
        <w:rPr>
          <w:rFonts w:ascii="Times New Roman" w:hAnsi="Times New Roman" w:cs="Times New Roman"/>
          <w:color w:val="000000"/>
          <w:sz w:val="22"/>
          <w:szCs w:val="22"/>
        </w:rPr>
        <w:t>regoeiro os documentos ou envelopes lacrados não aproveitados no certame.</w:t>
      </w:r>
    </w:p>
    <w:p w:rsidR="00165853" w:rsidRPr="009744AA" w:rsidRDefault="00165853" w:rsidP="00487B3B">
      <w:pPr>
        <w:numPr>
          <w:ilvl w:val="1"/>
          <w:numId w:val="13"/>
        </w:numPr>
        <w:suppressAutoHyphens/>
        <w:snapToGrid w:val="0"/>
        <w:spacing w:line="360" w:lineRule="auto"/>
        <w:ind w:left="0"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A declaração falsa relativa ao cumprimento de qualquer condição sujeitará o licita</w:t>
      </w:r>
      <w:r w:rsidR="00E25DC8" w:rsidRPr="009744AA">
        <w:rPr>
          <w:rFonts w:ascii="Times New Roman" w:hAnsi="Times New Roman" w:cs="Times New Roman"/>
          <w:color w:val="000000"/>
          <w:sz w:val="22"/>
          <w:szCs w:val="22"/>
        </w:rPr>
        <w:t>nte às sanções previstas neste e</w:t>
      </w:r>
      <w:r w:rsidRPr="009744AA">
        <w:rPr>
          <w:rFonts w:ascii="Times New Roman" w:hAnsi="Times New Roman" w:cs="Times New Roman"/>
          <w:color w:val="000000"/>
          <w:sz w:val="22"/>
          <w:szCs w:val="22"/>
        </w:rPr>
        <w:t>dital.</w:t>
      </w:r>
    </w:p>
    <w:p w:rsidR="00CD35F7" w:rsidRPr="009744AA" w:rsidRDefault="00CD35F7" w:rsidP="00487B3B">
      <w:pPr>
        <w:numPr>
          <w:ilvl w:val="1"/>
          <w:numId w:val="13"/>
        </w:numPr>
        <w:snapToGrid w:val="0"/>
        <w:spacing w:line="360" w:lineRule="auto"/>
        <w:ind w:left="0" w:right="-30" w:firstLine="0"/>
        <w:jc w:val="both"/>
        <w:rPr>
          <w:rFonts w:ascii="Times New Roman" w:hAnsi="Times New Roman" w:cs="Times New Roman"/>
          <w:color w:val="000000"/>
          <w:sz w:val="22"/>
          <w:szCs w:val="22"/>
        </w:rPr>
      </w:pPr>
      <w:r w:rsidRPr="009744AA">
        <w:rPr>
          <w:rFonts w:ascii="Times New Roman" w:hAnsi="Times New Roman" w:cs="Times New Roman"/>
          <w:sz w:val="22"/>
          <w:szCs w:val="22"/>
        </w:rPr>
        <w:t>T</w:t>
      </w:r>
      <w:r w:rsidR="00D34070" w:rsidRPr="009744AA">
        <w:rPr>
          <w:rFonts w:ascii="Times New Roman" w:hAnsi="Times New Roman" w:cs="Times New Roman"/>
          <w:sz w:val="22"/>
          <w:szCs w:val="22"/>
        </w:rPr>
        <w:t>odos os documentos de que trata o item 3 ficarão em posse do pregoeiro e equipe de a</w:t>
      </w:r>
      <w:r w:rsidRPr="009744AA">
        <w:rPr>
          <w:rFonts w:ascii="Times New Roman" w:hAnsi="Times New Roman" w:cs="Times New Roman"/>
          <w:sz w:val="22"/>
          <w:szCs w:val="22"/>
        </w:rPr>
        <w:t xml:space="preserve">poio </w:t>
      </w:r>
      <w:r w:rsidR="00CE4CC0" w:rsidRPr="009744AA">
        <w:rPr>
          <w:rFonts w:ascii="Times New Roman" w:hAnsi="Times New Roman" w:cs="Times New Roman"/>
          <w:sz w:val="22"/>
          <w:szCs w:val="22"/>
        </w:rPr>
        <w:t>para fins</w:t>
      </w:r>
      <w:r w:rsidRPr="009744AA">
        <w:rPr>
          <w:rFonts w:ascii="Times New Roman" w:hAnsi="Times New Roman" w:cs="Times New Roman"/>
          <w:sz w:val="22"/>
          <w:szCs w:val="22"/>
        </w:rPr>
        <w:t xml:space="preserve"> de formalização de processo.</w:t>
      </w:r>
    </w:p>
    <w:p w:rsidR="00937E7D" w:rsidRPr="009744AA" w:rsidRDefault="00937E7D" w:rsidP="00487B3B">
      <w:pPr>
        <w:pStyle w:val="PargrafodaLista"/>
        <w:numPr>
          <w:ilvl w:val="1"/>
          <w:numId w:val="13"/>
        </w:numPr>
        <w:snapToGrid w:val="0"/>
        <w:spacing w:line="360" w:lineRule="auto"/>
        <w:ind w:left="0" w:right="-30"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 xml:space="preserve">No caso de empresas estrangeiras, os documentos equivalentes, deverão estar devidamente </w:t>
      </w:r>
      <w:r w:rsidRPr="009744AA">
        <w:rPr>
          <w:rFonts w:ascii="Times New Roman" w:hAnsi="Times New Roman" w:cs="Times New Roman"/>
          <w:sz w:val="22"/>
          <w:szCs w:val="22"/>
        </w:rPr>
        <w:t>consularizados</w:t>
      </w:r>
      <w:r w:rsidRPr="009744AA">
        <w:rPr>
          <w:rFonts w:ascii="Times New Roman" w:hAnsi="Times New Roman" w:cs="Times New Roman"/>
          <w:color w:val="000000"/>
          <w:sz w:val="22"/>
          <w:szCs w:val="22"/>
        </w:rPr>
        <w:t xml:space="preserve"> e traduzidos por tradutor juramentado no Brasil.</w:t>
      </w:r>
    </w:p>
    <w:p w:rsidR="007E0BBD" w:rsidRPr="009744AA" w:rsidRDefault="007E0BBD" w:rsidP="00C7272C">
      <w:pPr>
        <w:suppressAutoHyphens/>
        <w:snapToGrid w:val="0"/>
        <w:spacing w:line="360" w:lineRule="auto"/>
        <w:jc w:val="both"/>
        <w:rPr>
          <w:rFonts w:ascii="Times New Roman" w:hAnsi="Times New Roman" w:cs="Times New Roman"/>
          <w:color w:val="000000"/>
          <w:sz w:val="22"/>
          <w:szCs w:val="22"/>
        </w:rPr>
      </w:pPr>
    </w:p>
    <w:p w:rsidR="00E31423" w:rsidRPr="009744AA" w:rsidRDefault="00743337" w:rsidP="00487B3B">
      <w:pPr>
        <w:numPr>
          <w:ilvl w:val="0"/>
          <w:numId w:val="13"/>
        </w:numPr>
        <w:spacing w:line="360" w:lineRule="auto"/>
        <w:ind w:left="0" w:firstLine="0"/>
        <w:jc w:val="both"/>
        <w:rPr>
          <w:rFonts w:ascii="Times New Roman" w:hAnsi="Times New Roman" w:cs="Times New Roman"/>
          <w:b/>
          <w:sz w:val="22"/>
          <w:szCs w:val="22"/>
          <w:shd w:val="clear" w:color="auto" w:fill="B3B3B3"/>
        </w:rPr>
      </w:pPr>
      <w:r w:rsidRPr="009744AA">
        <w:rPr>
          <w:rFonts w:ascii="Times New Roman" w:hAnsi="Times New Roman" w:cs="Times New Roman"/>
          <w:b/>
          <w:color w:val="000000"/>
          <w:sz w:val="22"/>
          <w:szCs w:val="22"/>
        </w:rPr>
        <w:t>DA PROPOSTA DE PREÇOS</w:t>
      </w:r>
    </w:p>
    <w:p w:rsidR="00C7272C" w:rsidRPr="009744AA" w:rsidRDefault="00C7272C" w:rsidP="00C7272C">
      <w:pPr>
        <w:spacing w:line="360" w:lineRule="auto"/>
        <w:jc w:val="both"/>
        <w:rPr>
          <w:rFonts w:ascii="Times New Roman" w:hAnsi="Times New Roman" w:cs="Times New Roman"/>
          <w:b/>
          <w:sz w:val="22"/>
          <w:szCs w:val="22"/>
          <w:shd w:val="clear" w:color="auto" w:fill="B3B3B3"/>
        </w:rPr>
      </w:pPr>
    </w:p>
    <w:p w:rsidR="00E31423" w:rsidRPr="009744AA" w:rsidRDefault="00005B17" w:rsidP="00487B3B">
      <w:pPr>
        <w:numPr>
          <w:ilvl w:val="1"/>
          <w:numId w:val="13"/>
        </w:numPr>
        <w:spacing w:line="360" w:lineRule="auto"/>
        <w:ind w:left="0" w:firstLine="0"/>
        <w:jc w:val="both"/>
        <w:rPr>
          <w:rFonts w:ascii="Times New Roman" w:hAnsi="Times New Roman" w:cs="Times New Roman"/>
          <w:color w:val="000000"/>
          <w:sz w:val="22"/>
          <w:szCs w:val="22"/>
        </w:rPr>
      </w:pPr>
      <w:r w:rsidRPr="009744AA">
        <w:rPr>
          <w:rFonts w:ascii="Times New Roman" w:hAnsi="Times New Roman" w:cs="Times New Roman"/>
          <w:sz w:val="22"/>
          <w:szCs w:val="22"/>
        </w:rPr>
        <w:t>A proposta de preços</w:t>
      </w:r>
      <w:r w:rsidR="00E03959" w:rsidRPr="009744AA">
        <w:rPr>
          <w:rFonts w:ascii="Times New Roman" w:hAnsi="Times New Roman" w:cs="Times New Roman"/>
          <w:sz w:val="22"/>
          <w:szCs w:val="22"/>
        </w:rPr>
        <w:t xml:space="preserve"> deverá</w:t>
      </w:r>
      <w:r w:rsidRPr="009744AA">
        <w:rPr>
          <w:rFonts w:ascii="Times New Roman" w:hAnsi="Times New Roman" w:cs="Times New Roman"/>
          <w:sz w:val="22"/>
          <w:szCs w:val="22"/>
        </w:rPr>
        <w:t xml:space="preserve"> ser impressa ou datilografada, em uma via, no idioma português do Brasil e apresentada sem alternativas, emendas, rasuras ou entrelinhas. Suas folhas devem estar numeradas sequencialmente e rubricadas</w:t>
      </w:r>
      <w:r w:rsidR="00BB7052" w:rsidRPr="009744AA">
        <w:rPr>
          <w:rFonts w:ascii="Times New Roman" w:hAnsi="Times New Roman" w:cs="Times New Roman"/>
          <w:sz w:val="22"/>
          <w:szCs w:val="22"/>
        </w:rPr>
        <w:t>, e a ultima deverá</w:t>
      </w:r>
      <w:r w:rsidRPr="009744AA">
        <w:rPr>
          <w:rFonts w:ascii="Times New Roman" w:hAnsi="Times New Roman" w:cs="Times New Roman"/>
          <w:sz w:val="22"/>
          <w:szCs w:val="22"/>
        </w:rPr>
        <w:t xml:space="preserve"> estar assinada pelo representante le</w:t>
      </w:r>
      <w:r w:rsidR="00BB7052" w:rsidRPr="009744AA">
        <w:rPr>
          <w:rFonts w:ascii="Times New Roman" w:hAnsi="Times New Roman" w:cs="Times New Roman"/>
          <w:sz w:val="22"/>
          <w:szCs w:val="22"/>
        </w:rPr>
        <w:t>gal da licitante; no caso de có</w:t>
      </w:r>
      <w:r w:rsidRPr="009744AA">
        <w:rPr>
          <w:rFonts w:ascii="Times New Roman" w:hAnsi="Times New Roman" w:cs="Times New Roman"/>
          <w:sz w:val="22"/>
          <w:szCs w:val="22"/>
        </w:rPr>
        <w:t xml:space="preserve">pia(s) a(s) mesma(s) deverá (ão) estar autenticada(s) por cartório competente ou conferida(s) </w:t>
      </w:r>
      <w:r w:rsidR="00BB7052" w:rsidRPr="009744AA">
        <w:rPr>
          <w:rFonts w:ascii="Times New Roman" w:hAnsi="Times New Roman" w:cs="Times New Roman"/>
          <w:sz w:val="22"/>
          <w:szCs w:val="22"/>
        </w:rPr>
        <w:t>por servidor do DPF, membro da equipe de a</w:t>
      </w:r>
      <w:r w:rsidRPr="009744AA">
        <w:rPr>
          <w:rFonts w:ascii="Times New Roman" w:hAnsi="Times New Roman" w:cs="Times New Roman"/>
          <w:sz w:val="22"/>
          <w:szCs w:val="22"/>
        </w:rPr>
        <w:t>poio, devendo ainda</w:t>
      </w:r>
      <w:r w:rsidR="00E31423" w:rsidRPr="009744AA">
        <w:rPr>
          <w:rFonts w:ascii="Times New Roman" w:hAnsi="Times New Roman" w:cs="Times New Roman"/>
          <w:sz w:val="22"/>
          <w:szCs w:val="22"/>
        </w:rPr>
        <w:t>:</w:t>
      </w:r>
    </w:p>
    <w:p w:rsidR="0058026B" w:rsidRPr="009744AA" w:rsidRDefault="0058026B" w:rsidP="00487B3B">
      <w:pPr>
        <w:pStyle w:val="PargrafodaLista"/>
        <w:numPr>
          <w:ilvl w:val="2"/>
          <w:numId w:val="13"/>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lastRenderedPageBreak/>
        <w:t>Conter o nome da proponente, endereço completo, números do CNPJ e da Inscrição Estadual ou Distrital, telefone e fax (se houver);</w:t>
      </w:r>
    </w:p>
    <w:p w:rsidR="00005B17" w:rsidRPr="009744AA" w:rsidRDefault="00005B17" w:rsidP="00487B3B">
      <w:pPr>
        <w:pStyle w:val="PargrafodaLista"/>
        <w:numPr>
          <w:ilvl w:val="2"/>
          <w:numId w:val="13"/>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Conter preço total e unitário do item cotado, em REAL (R$), EURO (</w:t>
      </w:r>
      <w:r w:rsidR="00B66DE3" w:rsidRPr="009744AA">
        <w:rPr>
          <w:rFonts w:ascii="Times New Roman" w:hAnsi="Times New Roman" w:cs="Times New Roman"/>
          <w:sz w:val="22"/>
          <w:szCs w:val="22"/>
        </w:rPr>
        <w:t>€</w:t>
      </w:r>
      <w:r w:rsidRPr="009744AA">
        <w:rPr>
          <w:rFonts w:ascii="Times New Roman" w:hAnsi="Times New Roman" w:cs="Times New Roman"/>
          <w:sz w:val="22"/>
          <w:szCs w:val="22"/>
        </w:rPr>
        <w:t>) ou DOLAR NORT</w:t>
      </w:r>
      <w:r w:rsidR="00794796" w:rsidRPr="009744AA">
        <w:rPr>
          <w:rFonts w:ascii="Times New Roman" w:hAnsi="Times New Roman" w:cs="Times New Roman"/>
          <w:sz w:val="22"/>
          <w:szCs w:val="22"/>
        </w:rPr>
        <w:t>E AMERICANO (US$), o qual deverá</w:t>
      </w:r>
      <w:r w:rsidRPr="009744AA">
        <w:rPr>
          <w:rFonts w:ascii="Times New Roman" w:hAnsi="Times New Roman" w:cs="Times New Roman"/>
          <w:sz w:val="22"/>
          <w:szCs w:val="22"/>
        </w:rPr>
        <w:t xml:space="preserve"> ser indicado em algarismos arábicos e por extenso, prevalecendo em caso de divergências entre os valores, a indicação por extenso, salvo por motivo justo decorrente de </w:t>
      </w:r>
      <w:r w:rsidR="00005614" w:rsidRPr="009744AA">
        <w:rPr>
          <w:rFonts w:ascii="Times New Roman" w:hAnsi="Times New Roman" w:cs="Times New Roman"/>
          <w:sz w:val="22"/>
          <w:szCs w:val="22"/>
        </w:rPr>
        <w:t>fato superveniente aceito pelo pregoeiro e equipe de a</w:t>
      </w:r>
      <w:r w:rsidRPr="009744AA">
        <w:rPr>
          <w:rFonts w:ascii="Times New Roman" w:hAnsi="Times New Roman" w:cs="Times New Roman"/>
          <w:sz w:val="22"/>
          <w:szCs w:val="22"/>
        </w:rPr>
        <w:t xml:space="preserve">poio ou na ocorrência de uma das hipóteses previstas </w:t>
      </w:r>
      <w:r w:rsidR="00005614" w:rsidRPr="009744AA">
        <w:rPr>
          <w:rFonts w:ascii="Times New Roman" w:hAnsi="Times New Roman" w:cs="Times New Roman"/>
          <w:sz w:val="22"/>
          <w:szCs w:val="22"/>
        </w:rPr>
        <w:t>n</w:t>
      </w:r>
      <w:r w:rsidRPr="009744AA">
        <w:rPr>
          <w:rFonts w:ascii="Times New Roman" w:hAnsi="Times New Roman" w:cs="Times New Roman"/>
          <w:sz w:val="22"/>
          <w:szCs w:val="22"/>
        </w:rPr>
        <w:t xml:space="preserve">este </w:t>
      </w:r>
      <w:r w:rsidR="00005614" w:rsidRPr="009744AA">
        <w:rPr>
          <w:rFonts w:ascii="Times New Roman" w:hAnsi="Times New Roman" w:cs="Times New Roman"/>
          <w:sz w:val="22"/>
          <w:szCs w:val="22"/>
        </w:rPr>
        <w:t>edital ou anexos,</w:t>
      </w:r>
      <w:r w:rsidR="00926B64" w:rsidRPr="009744AA">
        <w:rPr>
          <w:rFonts w:ascii="Times New Roman" w:hAnsi="Times New Roman" w:cs="Times New Roman"/>
          <w:sz w:val="22"/>
          <w:szCs w:val="22"/>
        </w:rPr>
        <w:t xml:space="preserve"> </w:t>
      </w:r>
      <w:r w:rsidR="00005614" w:rsidRPr="009744AA">
        <w:rPr>
          <w:rFonts w:ascii="Times New Roman" w:hAnsi="Times New Roman" w:cs="Times New Roman"/>
          <w:sz w:val="22"/>
          <w:szCs w:val="22"/>
        </w:rPr>
        <w:t>e a</w:t>
      </w:r>
      <w:r w:rsidRPr="009744AA">
        <w:rPr>
          <w:rFonts w:ascii="Times New Roman" w:hAnsi="Times New Roman" w:cs="Times New Roman"/>
          <w:sz w:val="22"/>
          <w:szCs w:val="22"/>
        </w:rPr>
        <w:t>inda, quando existir outro documento que comprove a real intenção da cotação.</w:t>
      </w:r>
    </w:p>
    <w:p w:rsidR="00005B17" w:rsidRPr="009744AA" w:rsidRDefault="00005B17" w:rsidP="00487B3B">
      <w:pPr>
        <w:pStyle w:val="Recuodecorpodetexto"/>
        <w:numPr>
          <w:ilvl w:val="3"/>
          <w:numId w:val="13"/>
        </w:numPr>
        <w:tabs>
          <w:tab w:val="left" w:pos="993"/>
        </w:tabs>
        <w:spacing w:after="0"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Para </w:t>
      </w:r>
      <w:r w:rsidR="00EC12D9" w:rsidRPr="009744AA">
        <w:rPr>
          <w:rFonts w:ascii="Times New Roman" w:hAnsi="Times New Roman" w:cs="Times New Roman"/>
          <w:sz w:val="22"/>
          <w:szCs w:val="22"/>
        </w:rPr>
        <w:t>as empresas nacionais</w:t>
      </w:r>
      <w:r w:rsidRPr="009744AA">
        <w:rPr>
          <w:rFonts w:ascii="Times New Roman" w:hAnsi="Times New Roman" w:cs="Times New Roman"/>
          <w:sz w:val="22"/>
          <w:szCs w:val="22"/>
        </w:rPr>
        <w:t>, as propostas deverão apresentar os preços unitários e o preço total dos itens em moeda nacional REAL (R$), EURO (</w:t>
      </w:r>
      <w:r w:rsidR="00B66DE3" w:rsidRPr="009744AA">
        <w:rPr>
          <w:rFonts w:ascii="Times New Roman" w:hAnsi="Times New Roman" w:cs="Times New Roman"/>
          <w:sz w:val="22"/>
          <w:szCs w:val="22"/>
        </w:rPr>
        <w:t>€</w:t>
      </w:r>
      <w:r w:rsidRPr="009744AA">
        <w:rPr>
          <w:rFonts w:ascii="Times New Roman" w:hAnsi="Times New Roman" w:cs="Times New Roman"/>
          <w:sz w:val="22"/>
          <w:szCs w:val="22"/>
        </w:rPr>
        <w:t>) ou DOLAR NORTE AMERICANO (US$</w:t>
      </w:r>
      <w:r w:rsidR="005D5615" w:rsidRPr="009744AA">
        <w:rPr>
          <w:rFonts w:ascii="Times New Roman" w:hAnsi="Times New Roman" w:cs="Times New Roman"/>
          <w:sz w:val="22"/>
          <w:szCs w:val="22"/>
        </w:rPr>
        <w:t>)</w:t>
      </w:r>
      <w:r w:rsidR="00B90C5B">
        <w:rPr>
          <w:rFonts w:ascii="Times New Roman" w:hAnsi="Times New Roman" w:cs="Times New Roman"/>
          <w:sz w:val="22"/>
          <w:szCs w:val="22"/>
        </w:rPr>
        <w:t>,</w:t>
      </w:r>
      <w:r w:rsidR="005D5615" w:rsidRPr="009744AA">
        <w:rPr>
          <w:rFonts w:ascii="Times New Roman" w:hAnsi="Times New Roman" w:cs="Times New Roman"/>
          <w:sz w:val="22"/>
          <w:szCs w:val="22"/>
        </w:rPr>
        <w:t xml:space="preserve"> </w:t>
      </w:r>
      <w:r w:rsidR="00B90C5B">
        <w:rPr>
          <w:rFonts w:ascii="Times New Roman" w:hAnsi="Times New Roman" w:cs="Times New Roman"/>
          <w:sz w:val="22"/>
          <w:szCs w:val="22"/>
        </w:rPr>
        <w:t xml:space="preserve">conforme modelo de </w:t>
      </w:r>
      <w:r w:rsidR="005D5615" w:rsidRPr="009744AA">
        <w:rPr>
          <w:rFonts w:ascii="Times New Roman" w:hAnsi="Times New Roman" w:cs="Times New Roman"/>
          <w:sz w:val="22"/>
          <w:szCs w:val="22"/>
        </w:rPr>
        <w:t>planilha</w:t>
      </w:r>
      <w:r w:rsidR="00B90C5B">
        <w:rPr>
          <w:rFonts w:ascii="Times New Roman" w:hAnsi="Times New Roman" w:cs="Times New Roman"/>
          <w:sz w:val="22"/>
          <w:szCs w:val="22"/>
        </w:rPr>
        <w:t>,</w:t>
      </w:r>
      <w:r w:rsidRPr="009744AA">
        <w:rPr>
          <w:rFonts w:ascii="Times New Roman" w:hAnsi="Times New Roman" w:cs="Times New Roman"/>
          <w:sz w:val="22"/>
          <w:szCs w:val="22"/>
        </w:rPr>
        <w:t xml:space="preserve"> identificando separadamente os seguintes componentes:</w:t>
      </w:r>
    </w:p>
    <w:p w:rsidR="00097111" w:rsidRPr="009744AA" w:rsidRDefault="00005B17" w:rsidP="00487B3B">
      <w:pPr>
        <w:pStyle w:val="Recuodecorpodetexto"/>
        <w:numPr>
          <w:ilvl w:val="4"/>
          <w:numId w:val="13"/>
        </w:numPr>
        <w:spacing w:after="0"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Preço Unitário Posto-Fábrica, sem impostos, no estabelecimento do vendedor, ou em outro local nomeado (fábrica, armazém, etc.), excluídos os valores relativos ao Imposto sobre Produtos Industrializados (IPI), ao Imposto sobre Circulação de Mercadorias e Serviços (ICMS), ao Programa de Integração Social (PIS) e a Contribuição para Financiamento da Seguridade Social (COFINS);</w:t>
      </w:r>
    </w:p>
    <w:p w:rsidR="00097111" w:rsidRPr="009744AA" w:rsidRDefault="00005B17" w:rsidP="00487B3B">
      <w:pPr>
        <w:pStyle w:val="Recuodecorpodetexto"/>
        <w:numPr>
          <w:ilvl w:val="4"/>
          <w:numId w:val="13"/>
        </w:numPr>
        <w:spacing w:after="0"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Custo Unitário de Encargos relativos ao Imposto sobre Circulação de Mercadorias e Serviços (ICMS), Programa de Integração Social (PIS) e Contribuição para Financiamento da Seguridade Social (COFINS)</w:t>
      </w:r>
      <w:r w:rsidR="00EC12D9" w:rsidRPr="009744AA">
        <w:rPr>
          <w:rFonts w:ascii="Times New Roman" w:hAnsi="Times New Roman" w:cs="Times New Roman"/>
          <w:sz w:val="22"/>
          <w:szCs w:val="22"/>
        </w:rPr>
        <w:t>, e IPI (Imposto sobre Produtos Industrializados)</w:t>
      </w:r>
      <w:r w:rsidRPr="009744AA">
        <w:rPr>
          <w:rFonts w:ascii="Times New Roman" w:hAnsi="Times New Roman" w:cs="Times New Roman"/>
          <w:sz w:val="22"/>
          <w:szCs w:val="22"/>
        </w:rPr>
        <w:t xml:space="preserve"> incidentes sobre os equipamentos, discriminando-os</w:t>
      </w:r>
      <w:r w:rsidR="00EC12D9" w:rsidRPr="009744AA">
        <w:rPr>
          <w:rFonts w:ascii="Times New Roman" w:hAnsi="Times New Roman" w:cs="Times New Roman"/>
          <w:sz w:val="22"/>
          <w:szCs w:val="22"/>
        </w:rPr>
        <w:t>, inclusive quanto à alíquota incidente</w:t>
      </w:r>
      <w:r w:rsidRPr="009744AA">
        <w:rPr>
          <w:rFonts w:ascii="Times New Roman" w:hAnsi="Times New Roman" w:cs="Times New Roman"/>
          <w:sz w:val="22"/>
          <w:szCs w:val="22"/>
        </w:rPr>
        <w:t>.</w:t>
      </w:r>
    </w:p>
    <w:p w:rsidR="00097111" w:rsidRPr="009744AA" w:rsidRDefault="00005B17" w:rsidP="00487B3B">
      <w:pPr>
        <w:pStyle w:val="Recuodecorpodetexto"/>
        <w:numPr>
          <w:ilvl w:val="4"/>
          <w:numId w:val="13"/>
        </w:numPr>
        <w:spacing w:after="0"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Custo Unitário do Transporte Doméstico, seguro e outros, incidentes sobre a entrega dos equipamentos no destino final no Brasil, discriminando-os;</w:t>
      </w:r>
      <w:r w:rsidR="00896BFE" w:rsidRPr="009744AA">
        <w:rPr>
          <w:rFonts w:ascii="Times New Roman" w:hAnsi="Times New Roman" w:cs="Times New Roman"/>
          <w:sz w:val="22"/>
          <w:szCs w:val="22"/>
        </w:rPr>
        <w:t xml:space="preserve"> </w:t>
      </w:r>
      <w:r w:rsidR="00F16DB5" w:rsidRPr="009744AA">
        <w:rPr>
          <w:rFonts w:ascii="Times New Roman" w:hAnsi="Times New Roman" w:cs="Times New Roman"/>
          <w:color w:val="000000"/>
          <w:sz w:val="22"/>
          <w:szCs w:val="22"/>
        </w:rPr>
        <w:t>n</w:t>
      </w:r>
      <w:r w:rsidR="00E31423" w:rsidRPr="009744AA">
        <w:rPr>
          <w:rFonts w:ascii="Times New Roman" w:hAnsi="Times New Roman" w:cs="Times New Roman"/>
          <w:color w:val="000000"/>
          <w:sz w:val="22"/>
          <w:szCs w:val="22"/>
        </w:rPr>
        <w:t>o preço cotado deverão estar incluídos todos os insumos que o compõem, tais como as despesas com impostos, taxas, frete, seguros e quaisquer outros que incidam na contratação do objeto.</w:t>
      </w:r>
    </w:p>
    <w:p w:rsidR="00097111" w:rsidRPr="009744AA" w:rsidRDefault="00005B17" w:rsidP="00487B3B">
      <w:pPr>
        <w:pStyle w:val="Recuodecorpodetexto"/>
        <w:numPr>
          <w:ilvl w:val="4"/>
          <w:numId w:val="13"/>
        </w:numPr>
        <w:spacing w:after="0"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Custo dos Serviços Decorrentes, tais como instalação, testes e/ou colocação em funcionamento dos equipamentos fornecidos; fornecimento de ferramentas necessárias para a montagem e manutenção; fornecimento de manual detalhado de operação e manutenção para cada unidade apropriada dos equipamentos fornecidos com tradução em português, discriminando-os;</w:t>
      </w:r>
    </w:p>
    <w:p w:rsidR="000737DA" w:rsidRPr="009744AA" w:rsidRDefault="00005B17" w:rsidP="00487B3B">
      <w:pPr>
        <w:pStyle w:val="Recuodecorpodetexto"/>
        <w:numPr>
          <w:ilvl w:val="4"/>
          <w:numId w:val="13"/>
        </w:numPr>
        <w:spacing w:after="0"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Custo dos Serviços de Garantia e Assistência Técnica, tais como garantia de funcionamento, manutenção preventiva e corretiva, assistência técnica, incluindo pecas de reposição, para garantir o funcionamento do equipamento durante o período de garantia, discriminando-os.</w:t>
      </w:r>
    </w:p>
    <w:p w:rsidR="0094781B" w:rsidRPr="009744AA" w:rsidRDefault="0094781B" w:rsidP="00487B3B">
      <w:pPr>
        <w:pStyle w:val="Recuodecorpodetexto"/>
        <w:numPr>
          <w:ilvl w:val="4"/>
          <w:numId w:val="13"/>
        </w:numPr>
        <w:spacing w:after="0"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A licitante nacional deverá discriminar na proposta a base de cálculo, as alíquotas e os valores dos tributos e as contribuições sociais dos gravames incidentes sobre o preço de venda, </w:t>
      </w:r>
      <w:r w:rsidR="008B39C2" w:rsidRPr="009744AA">
        <w:rPr>
          <w:rFonts w:ascii="Times New Roman" w:hAnsi="Times New Roman" w:cs="Times New Roman"/>
          <w:sz w:val="22"/>
          <w:szCs w:val="22"/>
          <w:u w:val="single"/>
        </w:rPr>
        <w:t xml:space="preserve">além do </w:t>
      </w:r>
      <w:r w:rsidR="008B39C2" w:rsidRPr="009744AA">
        <w:rPr>
          <w:rFonts w:ascii="Times New Roman" w:hAnsi="Times New Roman" w:cs="Times New Roman"/>
          <w:b/>
          <w:sz w:val="22"/>
          <w:szCs w:val="22"/>
          <w:u w:val="single"/>
        </w:rPr>
        <w:t>código NCM</w:t>
      </w:r>
      <w:r w:rsidR="008B39C2" w:rsidRPr="009744AA">
        <w:rPr>
          <w:rFonts w:ascii="Times New Roman" w:hAnsi="Times New Roman" w:cs="Times New Roman"/>
          <w:sz w:val="22"/>
          <w:szCs w:val="22"/>
          <w:u w:val="single"/>
        </w:rPr>
        <w:t xml:space="preserve"> do produto para fins de enquadramento tributário junto à Receita Federal do Brasil, </w:t>
      </w:r>
      <w:r w:rsidRPr="009744AA">
        <w:rPr>
          <w:rFonts w:ascii="Times New Roman" w:hAnsi="Times New Roman" w:cs="Times New Roman"/>
          <w:sz w:val="22"/>
          <w:szCs w:val="22"/>
        </w:rPr>
        <w:t>para cumprimento do disposto no §4º do art. 42 da Lei n.º 8.666/93.</w:t>
      </w:r>
    </w:p>
    <w:p w:rsidR="00000F5B" w:rsidRPr="009744AA" w:rsidRDefault="00000F5B" w:rsidP="00487B3B">
      <w:pPr>
        <w:pStyle w:val="Recuodecorpodetexto"/>
        <w:numPr>
          <w:ilvl w:val="3"/>
          <w:numId w:val="13"/>
        </w:numPr>
        <w:spacing w:after="0" w:line="360" w:lineRule="auto"/>
        <w:ind w:left="0" w:firstLine="0"/>
        <w:jc w:val="both"/>
        <w:rPr>
          <w:rFonts w:ascii="Times New Roman" w:hAnsi="Times New Roman" w:cs="Times New Roman"/>
          <w:sz w:val="22"/>
          <w:szCs w:val="22"/>
          <w:highlight w:val="lightGray"/>
        </w:rPr>
      </w:pPr>
      <w:r w:rsidRPr="009744AA">
        <w:rPr>
          <w:rFonts w:ascii="Times New Roman" w:hAnsi="Times New Roman" w:cs="Times New Roman"/>
          <w:sz w:val="22"/>
          <w:szCs w:val="22"/>
          <w:highlight w:val="lightGray"/>
        </w:rPr>
        <w:lastRenderedPageBreak/>
        <w:t xml:space="preserve">Para bens oferecidos DO EXTERIOR, ou seja, </w:t>
      </w:r>
      <w:r w:rsidR="00B14C80" w:rsidRPr="009744AA">
        <w:rPr>
          <w:rFonts w:ascii="Times New Roman" w:hAnsi="Times New Roman" w:cs="Times New Roman"/>
          <w:sz w:val="22"/>
          <w:szCs w:val="22"/>
          <w:highlight w:val="lightGray"/>
        </w:rPr>
        <w:t xml:space="preserve">por empresa estrangeira </w:t>
      </w:r>
      <w:r w:rsidRPr="009744AA">
        <w:rPr>
          <w:rFonts w:ascii="Times New Roman" w:hAnsi="Times New Roman" w:cs="Times New Roman"/>
          <w:sz w:val="22"/>
          <w:szCs w:val="22"/>
          <w:highlight w:val="lightGray"/>
        </w:rPr>
        <w:t>(através de importação direta em</w:t>
      </w:r>
      <w:r w:rsidR="00E03959" w:rsidRPr="009744AA">
        <w:rPr>
          <w:rFonts w:ascii="Times New Roman" w:hAnsi="Times New Roman" w:cs="Times New Roman"/>
          <w:sz w:val="22"/>
          <w:szCs w:val="22"/>
          <w:highlight w:val="lightGray"/>
        </w:rPr>
        <w:t xml:space="preserve"> </w:t>
      </w:r>
      <w:r w:rsidRPr="009744AA">
        <w:rPr>
          <w:rFonts w:ascii="Times New Roman" w:hAnsi="Times New Roman" w:cs="Times New Roman"/>
          <w:sz w:val="22"/>
          <w:szCs w:val="22"/>
          <w:highlight w:val="lightGray"/>
        </w:rPr>
        <w:t>nome do próprio – União/Departamento de Policia Federal, com amparo na Lei Federal no 8.032, de 12 abr. 1990, que concede os benefícios fiscais, e demais legislações vigentes), as propostas deverão apresentar os preços unitários e o preço total dos itens em moeda nacional REAL (R$), EURO (</w:t>
      </w:r>
      <w:r w:rsidR="00B66DE3" w:rsidRPr="009744AA">
        <w:rPr>
          <w:rFonts w:ascii="Times New Roman" w:hAnsi="Times New Roman" w:cs="Times New Roman"/>
          <w:sz w:val="22"/>
          <w:szCs w:val="22"/>
          <w:highlight w:val="lightGray"/>
        </w:rPr>
        <w:t>€</w:t>
      </w:r>
      <w:r w:rsidRPr="009744AA">
        <w:rPr>
          <w:rFonts w:ascii="Times New Roman" w:hAnsi="Times New Roman" w:cs="Times New Roman"/>
          <w:sz w:val="22"/>
          <w:szCs w:val="22"/>
          <w:highlight w:val="lightGray"/>
        </w:rPr>
        <w:t>) ou DOLAR NORTE AMERICANO (US$</w:t>
      </w:r>
      <w:r w:rsidR="00245B7F" w:rsidRPr="009744AA">
        <w:rPr>
          <w:rFonts w:ascii="Times New Roman" w:hAnsi="Times New Roman" w:cs="Times New Roman"/>
          <w:sz w:val="22"/>
          <w:szCs w:val="22"/>
          <w:highlight w:val="lightGray"/>
        </w:rPr>
        <w:t xml:space="preserve">), devendo apresentar </w:t>
      </w:r>
      <w:r w:rsidR="00B90C5B">
        <w:rPr>
          <w:rFonts w:ascii="Times New Roman" w:hAnsi="Times New Roman" w:cs="Times New Roman"/>
          <w:sz w:val="22"/>
          <w:szCs w:val="22"/>
          <w:highlight w:val="lightGray"/>
        </w:rPr>
        <w:t xml:space="preserve">conforme modelo de </w:t>
      </w:r>
      <w:r w:rsidR="00245B7F" w:rsidRPr="009744AA">
        <w:rPr>
          <w:rFonts w:ascii="Times New Roman" w:hAnsi="Times New Roman" w:cs="Times New Roman"/>
          <w:sz w:val="22"/>
          <w:szCs w:val="22"/>
          <w:highlight w:val="lightGray"/>
        </w:rPr>
        <w:t>planilha</w:t>
      </w:r>
      <w:r w:rsidR="00B90C5B">
        <w:rPr>
          <w:rFonts w:ascii="Times New Roman" w:hAnsi="Times New Roman" w:cs="Times New Roman"/>
          <w:sz w:val="22"/>
          <w:szCs w:val="22"/>
          <w:highlight w:val="lightGray"/>
        </w:rPr>
        <w:t>,</w:t>
      </w:r>
      <w:r w:rsidRPr="009744AA">
        <w:rPr>
          <w:rFonts w:ascii="Times New Roman" w:hAnsi="Times New Roman" w:cs="Times New Roman"/>
          <w:sz w:val="22"/>
          <w:szCs w:val="22"/>
          <w:highlight w:val="lightGray"/>
        </w:rPr>
        <w:t xml:space="preserve"> cotando os equipamentos na modalidade para importação INCOTERMS 2010 Entregue Direitos Pagos – </w:t>
      </w:r>
      <w:r w:rsidR="00384693" w:rsidRPr="009744AA">
        <w:rPr>
          <w:rFonts w:ascii="Times New Roman" w:hAnsi="Times New Roman" w:cs="Times New Roman"/>
          <w:b/>
          <w:caps/>
          <w:color w:val="000000"/>
          <w:sz w:val="22"/>
          <w:szCs w:val="22"/>
          <w:highlight w:val="lightGray"/>
          <w:u w:val="single"/>
        </w:rPr>
        <w:t>carriage and in insurance paid to final destination</w:t>
      </w:r>
      <w:r w:rsidRPr="009744AA">
        <w:rPr>
          <w:rFonts w:ascii="Times New Roman" w:hAnsi="Times New Roman" w:cs="Times New Roman"/>
          <w:sz w:val="22"/>
          <w:szCs w:val="22"/>
          <w:highlight w:val="lightGray"/>
        </w:rPr>
        <w:t xml:space="preserve"> (CIP) </w:t>
      </w:r>
      <w:r w:rsidR="003F4451" w:rsidRPr="009744AA">
        <w:rPr>
          <w:rFonts w:ascii="Times New Roman" w:hAnsi="Times New Roman" w:cs="Times New Roman"/>
          <w:sz w:val="22"/>
          <w:szCs w:val="22"/>
          <w:highlight w:val="lightGray"/>
        </w:rPr>
        <w:t>a</w:t>
      </w:r>
      <w:r w:rsidRPr="009744AA">
        <w:rPr>
          <w:rFonts w:ascii="Times New Roman" w:hAnsi="Times New Roman" w:cs="Times New Roman"/>
          <w:sz w:val="22"/>
          <w:szCs w:val="22"/>
          <w:highlight w:val="lightGray"/>
        </w:rPr>
        <w:t xml:space="preserve"> Policia Federal – </w:t>
      </w:r>
      <w:r w:rsidR="006F0715" w:rsidRPr="009744AA">
        <w:rPr>
          <w:rFonts w:ascii="Times New Roman" w:hAnsi="Times New Roman" w:cs="Times New Roman"/>
          <w:sz w:val="22"/>
          <w:szCs w:val="22"/>
          <w:highlight w:val="lightGray"/>
        </w:rPr>
        <w:t xml:space="preserve">Aeroporto Internacional de Brasília – </w:t>
      </w:r>
      <w:r w:rsidRPr="009744AA">
        <w:rPr>
          <w:rFonts w:ascii="Times New Roman" w:hAnsi="Times New Roman" w:cs="Times New Roman"/>
          <w:sz w:val="22"/>
          <w:szCs w:val="22"/>
          <w:highlight w:val="lightGray"/>
        </w:rPr>
        <w:t>Brasil, identificando separadamente os seguintes componentes:</w:t>
      </w:r>
    </w:p>
    <w:p w:rsidR="00097111" w:rsidRPr="009744AA" w:rsidRDefault="00000F5B" w:rsidP="00487B3B">
      <w:pPr>
        <w:pStyle w:val="Recuodecorpodetexto"/>
        <w:numPr>
          <w:ilvl w:val="4"/>
          <w:numId w:val="13"/>
        </w:numPr>
        <w:spacing w:after="0"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Preço </w:t>
      </w:r>
      <w:r w:rsidR="00FC37A7" w:rsidRPr="009744AA">
        <w:rPr>
          <w:rFonts w:ascii="Times New Roman" w:hAnsi="Times New Roman" w:cs="Times New Roman"/>
          <w:sz w:val="22"/>
          <w:szCs w:val="22"/>
        </w:rPr>
        <w:t>F</w:t>
      </w:r>
      <w:r w:rsidR="00D522D1" w:rsidRPr="009744AA">
        <w:rPr>
          <w:rFonts w:ascii="Times New Roman" w:hAnsi="Times New Roman" w:cs="Times New Roman"/>
          <w:sz w:val="22"/>
          <w:szCs w:val="22"/>
        </w:rPr>
        <w:t>CA</w:t>
      </w:r>
      <w:r w:rsidR="00FC37A7" w:rsidRPr="009744AA">
        <w:rPr>
          <w:rFonts w:ascii="Times New Roman" w:hAnsi="Times New Roman" w:cs="Times New Roman"/>
          <w:sz w:val="22"/>
          <w:szCs w:val="22"/>
        </w:rPr>
        <w:t xml:space="preserve"> Total </w:t>
      </w:r>
      <w:r w:rsidRPr="009744AA">
        <w:rPr>
          <w:rFonts w:ascii="Times New Roman" w:hAnsi="Times New Roman" w:cs="Times New Roman"/>
          <w:sz w:val="22"/>
          <w:szCs w:val="22"/>
        </w:rPr>
        <w:t xml:space="preserve">da Mercadoria, no </w:t>
      </w:r>
      <w:r w:rsidR="00D522D1" w:rsidRPr="009744AA">
        <w:rPr>
          <w:rFonts w:ascii="Times New Roman" w:hAnsi="Times New Roman" w:cs="Times New Roman"/>
          <w:sz w:val="22"/>
          <w:szCs w:val="22"/>
        </w:rPr>
        <w:t>local de embarque</w:t>
      </w:r>
      <w:r w:rsidRPr="009744AA">
        <w:rPr>
          <w:rFonts w:ascii="Times New Roman" w:hAnsi="Times New Roman" w:cs="Times New Roman"/>
          <w:sz w:val="22"/>
          <w:szCs w:val="22"/>
        </w:rPr>
        <w:t xml:space="preserve"> </w:t>
      </w:r>
      <w:r w:rsidR="00FC37A7" w:rsidRPr="009744AA">
        <w:rPr>
          <w:rFonts w:ascii="Times New Roman" w:hAnsi="Times New Roman" w:cs="Times New Roman"/>
          <w:sz w:val="22"/>
          <w:szCs w:val="22"/>
        </w:rPr>
        <w:t>estrangeiro</w:t>
      </w:r>
      <w:r w:rsidRPr="009744AA">
        <w:rPr>
          <w:rFonts w:ascii="Times New Roman" w:hAnsi="Times New Roman" w:cs="Times New Roman"/>
          <w:sz w:val="22"/>
          <w:szCs w:val="22"/>
        </w:rPr>
        <w:t xml:space="preserve">, </w:t>
      </w:r>
      <w:r w:rsidR="00FC37A7" w:rsidRPr="009744AA">
        <w:rPr>
          <w:rFonts w:ascii="Times New Roman" w:hAnsi="Times New Roman" w:cs="Times New Roman"/>
          <w:sz w:val="22"/>
          <w:szCs w:val="22"/>
        </w:rPr>
        <w:t>pronta</w:t>
      </w:r>
      <w:r w:rsidRPr="009744AA">
        <w:rPr>
          <w:rFonts w:ascii="Times New Roman" w:hAnsi="Times New Roman" w:cs="Times New Roman"/>
          <w:sz w:val="22"/>
          <w:szCs w:val="22"/>
        </w:rPr>
        <w:t xml:space="preserve"> para </w:t>
      </w:r>
      <w:r w:rsidR="00FC37A7" w:rsidRPr="009744AA">
        <w:rPr>
          <w:rFonts w:ascii="Times New Roman" w:hAnsi="Times New Roman" w:cs="Times New Roman"/>
          <w:sz w:val="22"/>
          <w:szCs w:val="22"/>
        </w:rPr>
        <w:t xml:space="preserve">a </w:t>
      </w:r>
      <w:r w:rsidRPr="009744AA">
        <w:rPr>
          <w:rFonts w:ascii="Times New Roman" w:hAnsi="Times New Roman" w:cs="Times New Roman"/>
          <w:sz w:val="22"/>
          <w:szCs w:val="22"/>
        </w:rPr>
        <w:t xml:space="preserve">importação </w:t>
      </w:r>
      <w:r w:rsidR="00D522D1" w:rsidRPr="009744AA">
        <w:rPr>
          <w:rFonts w:ascii="Times New Roman" w:hAnsi="Times New Roman" w:cs="Times New Roman"/>
          <w:sz w:val="22"/>
          <w:szCs w:val="22"/>
        </w:rPr>
        <w:t xml:space="preserve">e pronta para ser entregue ao transportador, </w:t>
      </w:r>
      <w:r w:rsidR="00FC37A7" w:rsidRPr="009744AA">
        <w:rPr>
          <w:rFonts w:ascii="Times New Roman" w:hAnsi="Times New Roman" w:cs="Times New Roman"/>
          <w:sz w:val="22"/>
          <w:szCs w:val="22"/>
        </w:rPr>
        <w:t>até o local de destino determinado neste edital e anexos</w:t>
      </w:r>
      <w:r w:rsidRPr="009744AA">
        <w:rPr>
          <w:rFonts w:ascii="Times New Roman" w:hAnsi="Times New Roman" w:cs="Times New Roman"/>
          <w:sz w:val="22"/>
          <w:szCs w:val="22"/>
        </w:rPr>
        <w:t>;</w:t>
      </w:r>
    </w:p>
    <w:p w:rsidR="00FC37A7" w:rsidRPr="009744AA" w:rsidRDefault="00FC37A7" w:rsidP="00487B3B">
      <w:pPr>
        <w:pStyle w:val="Recuodecorpodetexto"/>
        <w:numPr>
          <w:ilvl w:val="4"/>
          <w:numId w:val="13"/>
        </w:numPr>
        <w:spacing w:after="0"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Valor do frete total internacional;</w:t>
      </w:r>
    </w:p>
    <w:p w:rsidR="00FC37A7" w:rsidRPr="009744AA" w:rsidRDefault="00FC37A7" w:rsidP="00487B3B">
      <w:pPr>
        <w:pStyle w:val="Recuodecorpodetexto"/>
        <w:numPr>
          <w:ilvl w:val="4"/>
          <w:numId w:val="13"/>
        </w:numPr>
        <w:spacing w:after="0"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Valor do seguro total internacional;</w:t>
      </w:r>
    </w:p>
    <w:p w:rsidR="00B248CE" w:rsidRPr="009744AA" w:rsidRDefault="00000F5B" w:rsidP="00487B3B">
      <w:pPr>
        <w:pStyle w:val="Recuodecorpodetexto"/>
        <w:numPr>
          <w:ilvl w:val="4"/>
          <w:numId w:val="13"/>
        </w:numPr>
        <w:spacing w:after="0" w:line="360" w:lineRule="auto"/>
        <w:ind w:left="0" w:firstLine="0"/>
        <w:jc w:val="both"/>
        <w:rPr>
          <w:rFonts w:ascii="Times New Roman" w:hAnsi="Times New Roman" w:cs="Times New Roman"/>
          <w:sz w:val="22"/>
          <w:szCs w:val="22"/>
          <w:highlight w:val="lightGray"/>
        </w:rPr>
      </w:pPr>
      <w:r w:rsidRPr="009744AA">
        <w:rPr>
          <w:rFonts w:ascii="Times New Roman" w:hAnsi="Times New Roman" w:cs="Times New Roman"/>
          <w:sz w:val="22"/>
          <w:szCs w:val="22"/>
          <w:highlight w:val="lightGray"/>
        </w:rPr>
        <w:t xml:space="preserve">O </w:t>
      </w:r>
      <w:r w:rsidR="00365D34" w:rsidRPr="009744AA">
        <w:rPr>
          <w:rFonts w:ascii="Times New Roman" w:hAnsi="Times New Roman" w:cs="Times New Roman"/>
          <w:sz w:val="22"/>
          <w:szCs w:val="22"/>
          <w:highlight w:val="lightGray"/>
        </w:rPr>
        <w:t>Custo</w:t>
      </w:r>
      <w:r w:rsidRPr="009744AA">
        <w:rPr>
          <w:rFonts w:ascii="Times New Roman" w:hAnsi="Times New Roman" w:cs="Times New Roman"/>
          <w:sz w:val="22"/>
          <w:szCs w:val="22"/>
          <w:highlight w:val="lightGray"/>
        </w:rPr>
        <w:t xml:space="preserve"> </w:t>
      </w:r>
      <w:r w:rsidRPr="009744AA">
        <w:rPr>
          <w:rFonts w:ascii="Times New Roman" w:hAnsi="Times New Roman" w:cs="Times New Roman"/>
          <w:b/>
          <w:sz w:val="22"/>
          <w:szCs w:val="22"/>
          <w:highlight w:val="lightGray"/>
          <w:u w:val="single"/>
        </w:rPr>
        <w:t>CIP (</w:t>
      </w:r>
      <w:r w:rsidR="00365D34" w:rsidRPr="009744AA">
        <w:rPr>
          <w:rFonts w:ascii="Times New Roman" w:hAnsi="Times New Roman" w:cs="Times New Roman"/>
          <w:b/>
          <w:sz w:val="22"/>
          <w:szCs w:val="22"/>
          <w:highlight w:val="lightGray"/>
          <w:u w:val="single"/>
        </w:rPr>
        <w:t xml:space="preserve"> </w:t>
      </w:r>
      <w:r w:rsidRPr="009744AA">
        <w:rPr>
          <w:rFonts w:ascii="Times New Roman" w:hAnsi="Times New Roman" w:cs="Times New Roman"/>
          <w:b/>
          <w:sz w:val="22"/>
          <w:szCs w:val="22"/>
          <w:highlight w:val="lightGray"/>
          <w:u w:val="single"/>
        </w:rPr>
        <w:t>=</w:t>
      </w:r>
      <w:r w:rsidR="00365D34" w:rsidRPr="009744AA">
        <w:rPr>
          <w:rFonts w:ascii="Times New Roman" w:hAnsi="Times New Roman" w:cs="Times New Roman"/>
          <w:b/>
          <w:sz w:val="22"/>
          <w:szCs w:val="22"/>
          <w:highlight w:val="lightGray"/>
          <w:u w:val="single"/>
        </w:rPr>
        <w:t xml:space="preserve"> </w:t>
      </w:r>
      <w:r w:rsidR="00365D34" w:rsidRPr="009744AA">
        <w:rPr>
          <w:rFonts w:ascii="Times New Roman" w:hAnsi="Times New Roman" w:cs="Times New Roman"/>
          <w:b/>
          <w:caps/>
          <w:color w:val="000000"/>
          <w:sz w:val="22"/>
          <w:szCs w:val="22"/>
          <w:highlight w:val="lightGray"/>
          <w:u w:val="single"/>
        </w:rPr>
        <w:t>carriage and in insurance paid to final destination</w:t>
      </w:r>
      <w:r w:rsidRPr="009744AA">
        <w:rPr>
          <w:rFonts w:ascii="Times New Roman" w:hAnsi="Times New Roman" w:cs="Times New Roman"/>
          <w:b/>
          <w:caps/>
          <w:sz w:val="22"/>
          <w:szCs w:val="22"/>
          <w:highlight w:val="lightGray"/>
          <w:u w:val="single"/>
        </w:rPr>
        <w:t>)</w:t>
      </w:r>
      <w:r w:rsidRPr="009744AA">
        <w:rPr>
          <w:rFonts w:ascii="Times New Roman" w:hAnsi="Times New Roman" w:cs="Times New Roman"/>
          <w:b/>
          <w:sz w:val="22"/>
          <w:szCs w:val="22"/>
          <w:highlight w:val="lightGray"/>
          <w:u w:val="single"/>
        </w:rPr>
        <w:t>,</w:t>
      </w:r>
      <w:r w:rsidRPr="009744AA">
        <w:rPr>
          <w:rFonts w:ascii="Times New Roman" w:hAnsi="Times New Roman" w:cs="Times New Roman"/>
          <w:sz w:val="22"/>
          <w:szCs w:val="22"/>
          <w:highlight w:val="lightGray"/>
        </w:rPr>
        <w:t xml:space="preserve"> incluídos todos os riscos e custos relativos ao transporte internacional e entrega da mercadori</w:t>
      </w:r>
      <w:r w:rsidR="0094265F" w:rsidRPr="009744AA">
        <w:rPr>
          <w:rFonts w:ascii="Times New Roman" w:hAnsi="Times New Roman" w:cs="Times New Roman"/>
          <w:sz w:val="22"/>
          <w:szCs w:val="22"/>
          <w:highlight w:val="lightGray"/>
        </w:rPr>
        <w:t>a no local de destino designado.</w:t>
      </w:r>
    </w:p>
    <w:p w:rsidR="00B248CE" w:rsidRPr="009744AA" w:rsidRDefault="00B248CE" w:rsidP="00487B3B">
      <w:pPr>
        <w:pStyle w:val="PargrafodaLista"/>
        <w:numPr>
          <w:ilvl w:val="2"/>
          <w:numId w:val="13"/>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Conter a descrição do item cotado, com todas as suas características, especificações, bem como com a indicação do pa</w:t>
      </w:r>
      <w:r w:rsidR="008B39C2" w:rsidRPr="009744AA">
        <w:rPr>
          <w:rFonts w:ascii="Times New Roman" w:hAnsi="Times New Roman" w:cs="Times New Roman"/>
          <w:sz w:val="22"/>
          <w:szCs w:val="22"/>
        </w:rPr>
        <w:t xml:space="preserve">ís fabricante, da marca, modelo e </w:t>
      </w:r>
      <w:r w:rsidRPr="009744AA">
        <w:rPr>
          <w:rFonts w:ascii="Times New Roman" w:hAnsi="Times New Roman" w:cs="Times New Roman"/>
          <w:sz w:val="22"/>
          <w:szCs w:val="22"/>
        </w:rPr>
        <w:t>a referência,</w:t>
      </w:r>
      <w:r w:rsidR="008B39C2" w:rsidRPr="009744AA">
        <w:rPr>
          <w:rFonts w:ascii="Times New Roman" w:hAnsi="Times New Roman" w:cs="Times New Roman"/>
          <w:sz w:val="22"/>
          <w:szCs w:val="22"/>
        </w:rPr>
        <w:t xml:space="preserve"> </w:t>
      </w:r>
      <w:r w:rsidRPr="009744AA">
        <w:rPr>
          <w:rFonts w:ascii="Times New Roman" w:hAnsi="Times New Roman" w:cs="Times New Roman"/>
          <w:sz w:val="22"/>
          <w:szCs w:val="22"/>
        </w:rPr>
        <w:t xml:space="preserve">as quais deverão atender as características mínimas exigidas pela </w:t>
      </w:r>
      <w:r w:rsidR="00162F84" w:rsidRPr="009744AA">
        <w:rPr>
          <w:rFonts w:ascii="Times New Roman" w:hAnsi="Times New Roman" w:cs="Times New Roman"/>
          <w:sz w:val="22"/>
          <w:szCs w:val="22"/>
        </w:rPr>
        <w:t>Administração contidas no termo de r</w:t>
      </w:r>
      <w:r w:rsidRPr="009744AA">
        <w:rPr>
          <w:rFonts w:ascii="Times New Roman" w:hAnsi="Times New Roman" w:cs="Times New Roman"/>
          <w:sz w:val="22"/>
          <w:szCs w:val="22"/>
        </w:rPr>
        <w:t>eferencia</w:t>
      </w:r>
      <w:r w:rsidR="00CB7F67" w:rsidRPr="009744AA">
        <w:rPr>
          <w:rFonts w:ascii="Times New Roman" w:hAnsi="Times New Roman" w:cs="Times New Roman"/>
          <w:sz w:val="22"/>
          <w:szCs w:val="22"/>
        </w:rPr>
        <w:t>;</w:t>
      </w:r>
    </w:p>
    <w:p w:rsidR="00B248CE" w:rsidRPr="009744AA" w:rsidRDefault="00B248CE" w:rsidP="00487B3B">
      <w:pPr>
        <w:pStyle w:val="PargrafodaLista"/>
        <w:numPr>
          <w:ilvl w:val="2"/>
          <w:numId w:val="13"/>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Apresentar catálogos e/ou prospectos que contenham a descrição ou informações do objeto cotado: fotos; especificações técnicas; marca e modelo do produto/equipamento; as quais comprovarão que efetivamente o produto/equipamento ofertado existe no mercado e que apresenta as especificações técnicas mínimas exigidas pela Administração, no idioma Português (Brasil) ou Inglês</w:t>
      </w:r>
      <w:r w:rsidR="00CB7F67" w:rsidRPr="009744AA">
        <w:rPr>
          <w:rFonts w:ascii="Times New Roman" w:hAnsi="Times New Roman" w:cs="Times New Roman"/>
          <w:sz w:val="22"/>
          <w:szCs w:val="22"/>
        </w:rPr>
        <w:t>;</w:t>
      </w:r>
    </w:p>
    <w:p w:rsidR="00B248CE" w:rsidRPr="009744AA" w:rsidRDefault="00B248CE" w:rsidP="00487B3B">
      <w:pPr>
        <w:pStyle w:val="PargrafodaLista"/>
        <w:numPr>
          <w:ilvl w:val="2"/>
          <w:numId w:val="13"/>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Conter declaração expressa de cumprimento dos prazos de entrega dos equipamentos, se comprometendo a atend</w:t>
      </w:r>
      <w:r w:rsidR="00162F84" w:rsidRPr="009744AA">
        <w:rPr>
          <w:rFonts w:ascii="Times New Roman" w:hAnsi="Times New Roman" w:cs="Times New Roman"/>
          <w:sz w:val="22"/>
          <w:szCs w:val="22"/>
        </w:rPr>
        <w:t>er as definições constantes no anexo I ao edital (termo de r</w:t>
      </w:r>
      <w:r w:rsidRPr="009744AA">
        <w:rPr>
          <w:rFonts w:ascii="Times New Roman" w:hAnsi="Times New Roman" w:cs="Times New Roman"/>
          <w:sz w:val="22"/>
          <w:szCs w:val="22"/>
        </w:rPr>
        <w:t>eferencia)</w:t>
      </w:r>
      <w:r w:rsidR="00CB7F67" w:rsidRPr="009744AA">
        <w:rPr>
          <w:rFonts w:ascii="Times New Roman" w:hAnsi="Times New Roman" w:cs="Times New Roman"/>
          <w:sz w:val="22"/>
          <w:szCs w:val="22"/>
        </w:rPr>
        <w:t>;</w:t>
      </w:r>
    </w:p>
    <w:p w:rsidR="00B248CE" w:rsidRPr="009744AA" w:rsidRDefault="00B248CE" w:rsidP="00487B3B">
      <w:pPr>
        <w:pStyle w:val="PargrafodaLista"/>
        <w:numPr>
          <w:ilvl w:val="2"/>
          <w:numId w:val="13"/>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Conter o prazo de validade da proposta, que não poderá ser inferior a 60 (sessenta) dias, contados da data de entrega das propostas</w:t>
      </w:r>
      <w:r w:rsidR="00CB7F67" w:rsidRPr="009744AA">
        <w:rPr>
          <w:rFonts w:ascii="Times New Roman" w:hAnsi="Times New Roman" w:cs="Times New Roman"/>
          <w:sz w:val="22"/>
          <w:szCs w:val="22"/>
        </w:rPr>
        <w:t>;</w:t>
      </w:r>
    </w:p>
    <w:p w:rsidR="00A76F96" w:rsidRPr="009744AA" w:rsidRDefault="00B248CE" w:rsidP="00487B3B">
      <w:pPr>
        <w:pStyle w:val="PargrafodaLista"/>
        <w:numPr>
          <w:ilvl w:val="2"/>
          <w:numId w:val="13"/>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Conter declaração expressa preferencialmente nos seguintes termos: os preços ofertados englobam as despesas com material, mão-de-obra, encargos sociais, trabalhistas, fiscais, previdenciários e comerciais, fretes, transportes, seguros, embalagens, grafismo, tributos incidentes, treinamento de pessoal e quaisquer outras despesas que incidam ou venham a incidir sobre o objeto desta licitação</w:t>
      </w:r>
      <w:r w:rsidR="00CB7F67" w:rsidRPr="009744AA">
        <w:rPr>
          <w:rFonts w:ascii="Times New Roman" w:hAnsi="Times New Roman" w:cs="Times New Roman"/>
          <w:sz w:val="22"/>
          <w:szCs w:val="22"/>
        </w:rPr>
        <w:t>;</w:t>
      </w:r>
    </w:p>
    <w:p w:rsidR="00A76F96" w:rsidRPr="009744AA" w:rsidRDefault="00A76F96" w:rsidP="00487B3B">
      <w:pPr>
        <w:pStyle w:val="PargrafodaLista"/>
        <w:numPr>
          <w:ilvl w:val="2"/>
          <w:numId w:val="13"/>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 xml:space="preserve">Declaração da licitante de que se compromete a prestar a assistência técnica de garantia dos equipamentos, incluindo as manutenções preventivas, conforme manual do fabricante ou outras manutenções mandatórias em cumprimento de documentos emitidos pelo fabricante ou órgãos regulamentadores, a contar da data de recebimento definitivo, contra quaisquer defeitos </w:t>
      </w:r>
      <w:r w:rsidRPr="009744AA">
        <w:rPr>
          <w:rFonts w:ascii="Times New Roman" w:hAnsi="Times New Roman" w:cs="Times New Roman"/>
          <w:sz w:val="22"/>
          <w:szCs w:val="22"/>
        </w:rPr>
        <w:lastRenderedPageBreak/>
        <w:t>de fabricação, desgaste precoce ou de montagem, incluindo assistência técnica gratuita a ser prestada pelo fornecedor, composta de mão-de-obra, substituição, reposição de pecas e componentes, sem ônus para a contratante, desde que estes não sejam provenientes de operação ou manuseio inadequado</w:t>
      </w:r>
      <w:r w:rsidR="00162F84" w:rsidRPr="009744AA">
        <w:rPr>
          <w:rFonts w:ascii="Times New Roman" w:hAnsi="Times New Roman" w:cs="Times New Roman"/>
          <w:sz w:val="22"/>
          <w:szCs w:val="22"/>
        </w:rPr>
        <w:t>, conforme previsto no termo de referência</w:t>
      </w:r>
      <w:r w:rsidR="00CB7F67" w:rsidRPr="009744AA">
        <w:rPr>
          <w:rFonts w:ascii="Times New Roman" w:hAnsi="Times New Roman" w:cs="Times New Roman"/>
          <w:sz w:val="22"/>
          <w:szCs w:val="22"/>
        </w:rPr>
        <w:t>;</w:t>
      </w:r>
    </w:p>
    <w:p w:rsidR="00E30EBE" w:rsidRPr="009744AA" w:rsidRDefault="00E30EBE" w:rsidP="00487B3B">
      <w:pPr>
        <w:pStyle w:val="PargrafodaLista"/>
        <w:numPr>
          <w:ilvl w:val="2"/>
          <w:numId w:val="13"/>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 xml:space="preserve">Declaração da licitante de que se compromete a prestar suporte técnico, bem como prover a assistência técnica em conformidade com as exigências estabelecidas no </w:t>
      </w:r>
      <w:r w:rsidR="00513CAF" w:rsidRPr="009744AA">
        <w:rPr>
          <w:rFonts w:ascii="Times New Roman" w:hAnsi="Times New Roman" w:cs="Times New Roman"/>
          <w:sz w:val="22"/>
          <w:szCs w:val="22"/>
        </w:rPr>
        <w:t>termo de r</w:t>
      </w:r>
      <w:r w:rsidRPr="009744AA">
        <w:rPr>
          <w:rFonts w:ascii="Times New Roman" w:hAnsi="Times New Roman" w:cs="Times New Roman"/>
          <w:sz w:val="22"/>
          <w:szCs w:val="22"/>
        </w:rPr>
        <w:t xml:space="preserve">eferência, indicando o prazo de garantia </w:t>
      </w:r>
      <w:r w:rsidR="00CB3E8D" w:rsidRPr="00CB3E8D">
        <w:rPr>
          <w:rFonts w:ascii="Times New Roman" w:hAnsi="Times New Roman" w:cs="Times New Roman"/>
          <w:sz w:val="22"/>
          <w:szCs w:val="22"/>
        </w:rPr>
        <w:t>total mínima de 60</w:t>
      </w:r>
      <w:r w:rsidR="00CB3E8D">
        <w:rPr>
          <w:rFonts w:ascii="Arial Narrow" w:hAnsi="Arial Narrow" w:cs="Arial Narrow"/>
          <w:sz w:val="22"/>
          <w:szCs w:val="22"/>
        </w:rPr>
        <w:t xml:space="preserve"> </w:t>
      </w:r>
      <w:r w:rsidRPr="009744AA">
        <w:rPr>
          <w:rFonts w:ascii="Times New Roman" w:hAnsi="Times New Roman" w:cs="Times New Roman"/>
          <w:sz w:val="22"/>
          <w:szCs w:val="22"/>
        </w:rPr>
        <w:t xml:space="preserve"> (</w:t>
      </w:r>
      <w:r w:rsidR="003C030B">
        <w:rPr>
          <w:rFonts w:ascii="Times New Roman" w:hAnsi="Times New Roman" w:cs="Times New Roman"/>
          <w:sz w:val="22"/>
          <w:szCs w:val="22"/>
        </w:rPr>
        <w:t>sessenta meses</w:t>
      </w:r>
      <w:r w:rsidRPr="009744AA">
        <w:rPr>
          <w:rFonts w:ascii="Times New Roman" w:hAnsi="Times New Roman" w:cs="Times New Roman"/>
          <w:sz w:val="22"/>
          <w:szCs w:val="22"/>
        </w:rPr>
        <w:t>), contra quaisquer defeitos de fabricação, desgaste precoce ou montagem, a contar da data de recebimento definitivo, incluindo assistência técnica gratuita a ser prestada pelo fornecedor, composta de mão-de-obra, substituição, reposição de pecas e componentes, salvo se constatada a indevida utilização do equipamento pelo operador final, caso fortuito ou forca maior, indicando os locais e empresas homologadas no Brasil para a respectiva manutenção e autorizadas pelo fabricante.</w:t>
      </w:r>
    </w:p>
    <w:p w:rsidR="00903A6D" w:rsidRPr="009744AA" w:rsidRDefault="00A76F96" w:rsidP="00487B3B">
      <w:pPr>
        <w:pStyle w:val="PargrafodaLista"/>
        <w:numPr>
          <w:ilvl w:val="2"/>
          <w:numId w:val="13"/>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Declaração da licitante que se obriga a aceitar acréscimos ou supressões de ate 25% (vinte e cinco por cento) do valor atualizado do contrato, de acordo com o §1</w:t>
      </w:r>
      <w:r w:rsidR="007F3A41" w:rsidRPr="009744AA">
        <w:rPr>
          <w:rFonts w:ascii="Times New Roman" w:hAnsi="Times New Roman" w:cs="Times New Roman"/>
          <w:sz w:val="22"/>
          <w:szCs w:val="22"/>
        </w:rPr>
        <w:t>º</w:t>
      </w:r>
      <w:r w:rsidRPr="009744AA">
        <w:rPr>
          <w:rFonts w:ascii="Times New Roman" w:hAnsi="Times New Roman" w:cs="Times New Roman"/>
          <w:sz w:val="22"/>
          <w:szCs w:val="22"/>
        </w:rPr>
        <w:t xml:space="preserve"> do art. 65 da Lei no 8.666/93;</w:t>
      </w:r>
    </w:p>
    <w:p w:rsidR="00903A6D" w:rsidRPr="009744AA" w:rsidRDefault="00903A6D" w:rsidP="00487B3B">
      <w:pPr>
        <w:pStyle w:val="PargrafodaLista"/>
        <w:numPr>
          <w:ilvl w:val="2"/>
          <w:numId w:val="13"/>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Declaração do fabricante, quando a licitante se enquadrar na categoria de distribuidora, representante ou revendedora, nessas condições habilitada para a presente licitação, autorizando a comercialização do objeto proposto</w:t>
      </w:r>
      <w:r w:rsidR="00CB7F67" w:rsidRPr="009744AA">
        <w:rPr>
          <w:rFonts w:ascii="Times New Roman" w:hAnsi="Times New Roman" w:cs="Times New Roman"/>
          <w:sz w:val="22"/>
          <w:szCs w:val="22"/>
        </w:rPr>
        <w:t>;</w:t>
      </w:r>
    </w:p>
    <w:p w:rsidR="00903A6D" w:rsidRPr="009744AA" w:rsidRDefault="00903A6D" w:rsidP="00487B3B">
      <w:pPr>
        <w:pStyle w:val="PargrafodaLista"/>
        <w:numPr>
          <w:ilvl w:val="2"/>
          <w:numId w:val="13"/>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Declaração da licitante de que todas as licenças, autorizações, licenciamentos, homologações, certificações, registros referentes ao objeto proposto por ocasião dest</w:t>
      </w:r>
      <w:r w:rsidR="00D33963" w:rsidRPr="009744AA">
        <w:rPr>
          <w:rFonts w:ascii="Times New Roman" w:hAnsi="Times New Roman" w:cs="Times New Roman"/>
          <w:sz w:val="22"/>
          <w:szCs w:val="22"/>
        </w:rPr>
        <w:t>a licitação reverterão em benefí</w:t>
      </w:r>
      <w:r w:rsidRPr="009744AA">
        <w:rPr>
          <w:rFonts w:ascii="Times New Roman" w:hAnsi="Times New Roman" w:cs="Times New Roman"/>
          <w:sz w:val="22"/>
          <w:szCs w:val="22"/>
        </w:rPr>
        <w:t>cio do DPF</w:t>
      </w:r>
      <w:r w:rsidR="00CB7F67" w:rsidRPr="009744AA">
        <w:rPr>
          <w:rFonts w:ascii="Times New Roman" w:hAnsi="Times New Roman" w:cs="Times New Roman"/>
          <w:sz w:val="22"/>
          <w:szCs w:val="22"/>
        </w:rPr>
        <w:t>;</w:t>
      </w:r>
    </w:p>
    <w:p w:rsidR="00903A6D" w:rsidRPr="009744AA" w:rsidRDefault="00903A6D" w:rsidP="00487B3B">
      <w:pPr>
        <w:pStyle w:val="PargrafodaLista"/>
        <w:numPr>
          <w:ilvl w:val="2"/>
          <w:numId w:val="13"/>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Declaraç</w:t>
      </w:r>
      <w:r w:rsidR="00AF22CF" w:rsidRPr="009744AA">
        <w:rPr>
          <w:rFonts w:ascii="Times New Roman" w:hAnsi="Times New Roman" w:cs="Times New Roman"/>
          <w:sz w:val="22"/>
          <w:szCs w:val="22"/>
        </w:rPr>
        <w:t>ão da licitante de que entregará</w:t>
      </w:r>
      <w:r w:rsidRPr="009744AA">
        <w:rPr>
          <w:rFonts w:ascii="Times New Roman" w:hAnsi="Times New Roman" w:cs="Times New Roman"/>
          <w:sz w:val="22"/>
          <w:szCs w:val="22"/>
        </w:rPr>
        <w:t>, juntamente com os equipamentos, um manual de usuário por unidade, tr</w:t>
      </w:r>
      <w:r w:rsidR="00D33963" w:rsidRPr="009744AA">
        <w:rPr>
          <w:rFonts w:ascii="Times New Roman" w:hAnsi="Times New Roman" w:cs="Times New Roman"/>
          <w:sz w:val="22"/>
          <w:szCs w:val="22"/>
        </w:rPr>
        <w:t>aduzido para o idioma português</w:t>
      </w:r>
      <w:r w:rsidR="00CB7F67" w:rsidRPr="009744AA">
        <w:rPr>
          <w:rFonts w:ascii="Times New Roman" w:hAnsi="Times New Roman" w:cs="Times New Roman"/>
          <w:sz w:val="22"/>
          <w:szCs w:val="22"/>
        </w:rPr>
        <w:t>;</w:t>
      </w:r>
    </w:p>
    <w:p w:rsidR="00903A6D" w:rsidRPr="009744AA" w:rsidRDefault="00903A6D" w:rsidP="00487B3B">
      <w:pPr>
        <w:pStyle w:val="PargrafodaLista"/>
        <w:numPr>
          <w:ilvl w:val="2"/>
          <w:numId w:val="13"/>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Declaração expressa do fabricante contendo claramente as exigências estabelecidas e as condições da execução da garantia técnica, firmada pelo fabricante ou seu representante legal no Brasil, e acompanhada dos respectivos documentos de delegação de poderes, tradução juramentada no Brasil, notarização e consularização, conforme aplicável</w:t>
      </w:r>
      <w:r w:rsidR="00CB7F67" w:rsidRPr="009744AA">
        <w:rPr>
          <w:rFonts w:ascii="Times New Roman" w:hAnsi="Times New Roman" w:cs="Times New Roman"/>
          <w:sz w:val="22"/>
          <w:szCs w:val="22"/>
        </w:rPr>
        <w:t>;</w:t>
      </w:r>
    </w:p>
    <w:p w:rsidR="00097111" w:rsidRPr="009744AA" w:rsidRDefault="00000F5B" w:rsidP="00487B3B">
      <w:pPr>
        <w:pStyle w:val="Recuodecorpodetexto"/>
        <w:numPr>
          <w:ilvl w:val="1"/>
          <w:numId w:val="13"/>
        </w:numPr>
        <w:spacing w:after="0"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Consi</w:t>
      </w:r>
      <w:r w:rsidR="00513CAF" w:rsidRPr="009744AA">
        <w:rPr>
          <w:rFonts w:ascii="Times New Roman" w:hAnsi="Times New Roman" w:cs="Times New Roman"/>
          <w:sz w:val="22"/>
          <w:szCs w:val="22"/>
        </w:rPr>
        <w:t xml:space="preserve">dera-se, para fins do presente </w:t>
      </w:r>
      <w:r w:rsidR="00E9005E" w:rsidRPr="009744AA">
        <w:rPr>
          <w:rFonts w:ascii="Times New Roman" w:hAnsi="Times New Roman" w:cs="Times New Roman"/>
          <w:sz w:val="22"/>
          <w:szCs w:val="22"/>
        </w:rPr>
        <w:t xml:space="preserve">edital e </w:t>
      </w:r>
      <w:r w:rsidR="00513CAF" w:rsidRPr="009744AA">
        <w:rPr>
          <w:rFonts w:ascii="Times New Roman" w:hAnsi="Times New Roman" w:cs="Times New Roman"/>
          <w:sz w:val="22"/>
          <w:szCs w:val="22"/>
        </w:rPr>
        <w:t>termo de r</w:t>
      </w:r>
      <w:r w:rsidRPr="009744AA">
        <w:rPr>
          <w:rFonts w:ascii="Times New Roman" w:hAnsi="Times New Roman" w:cs="Times New Roman"/>
          <w:sz w:val="22"/>
          <w:szCs w:val="22"/>
        </w:rPr>
        <w:t xml:space="preserve">eferência, que o Preço </w:t>
      </w:r>
      <w:r w:rsidR="00384693" w:rsidRPr="009744AA">
        <w:rPr>
          <w:rFonts w:ascii="Times New Roman" w:hAnsi="Times New Roman" w:cs="Times New Roman"/>
          <w:sz w:val="22"/>
          <w:szCs w:val="22"/>
        </w:rPr>
        <w:t>F</w:t>
      </w:r>
      <w:r w:rsidR="0067595C" w:rsidRPr="009744AA">
        <w:rPr>
          <w:rFonts w:ascii="Times New Roman" w:hAnsi="Times New Roman" w:cs="Times New Roman"/>
          <w:sz w:val="22"/>
          <w:szCs w:val="22"/>
        </w:rPr>
        <w:t>CA</w:t>
      </w:r>
      <w:r w:rsidRPr="009744AA">
        <w:rPr>
          <w:rFonts w:ascii="Times New Roman" w:hAnsi="Times New Roman" w:cs="Times New Roman"/>
          <w:sz w:val="22"/>
          <w:szCs w:val="22"/>
        </w:rPr>
        <w:t xml:space="preserve"> da Mercadoria representa o preço do equipamento </w:t>
      </w:r>
      <w:r w:rsidR="00384693" w:rsidRPr="009744AA">
        <w:rPr>
          <w:rFonts w:ascii="Times New Roman" w:hAnsi="Times New Roman" w:cs="Times New Roman"/>
          <w:sz w:val="22"/>
          <w:szCs w:val="22"/>
        </w:rPr>
        <w:t>no momento em que estiver</w:t>
      </w:r>
      <w:r w:rsidR="0067595C" w:rsidRPr="009744AA">
        <w:rPr>
          <w:rFonts w:ascii="Times New Roman" w:hAnsi="Times New Roman" w:cs="Times New Roman"/>
          <w:sz w:val="22"/>
          <w:szCs w:val="22"/>
        </w:rPr>
        <w:t xml:space="preserve"> pronto para ser entregue ao transportador</w:t>
      </w:r>
      <w:r w:rsidR="00384693" w:rsidRPr="009744AA">
        <w:rPr>
          <w:rFonts w:ascii="Times New Roman" w:hAnsi="Times New Roman" w:cs="Times New Roman"/>
          <w:sz w:val="22"/>
          <w:szCs w:val="22"/>
        </w:rPr>
        <w:t xml:space="preserve"> </w:t>
      </w:r>
      <w:r w:rsidR="00EA4619" w:rsidRPr="009744AA">
        <w:rPr>
          <w:rFonts w:ascii="Times New Roman" w:hAnsi="Times New Roman" w:cs="Times New Roman"/>
          <w:sz w:val="22"/>
          <w:szCs w:val="22"/>
        </w:rPr>
        <w:t xml:space="preserve">e </w:t>
      </w:r>
      <w:r w:rsidR="00384693" w:rsidRPr="009744AA">
        <w:rPr>
          <w:rFonts w:ascii="Times New Roman" w:hAnsi="Times New Roman" w:cs="Times New Roman"/>
          <w:sz w:val="22"/>
          <w:szCs w:val="22"/>
        </w:rPr>
        <w:t>disponível para ser importado para o Brasil</w:t>
      </w:r>
      <w:r w:rsidRPr="009744AA">
        <w:rPr>
          <w:rFonts w:ascii="Times New Roman" w:hAnsi="Times New Roman" w:cs="Times New Roman"/>
          <w:sz w:val="22"/>
          <w:szCs w:val="22"/>
        </w:rPr>
        <w:t>.</w:t>
      </w:r>
    </w:p>
    <w:p w:rsidR="00097111" w:rsidRPr="009744AA" w:rsidRDefault="00000F5B" w:rsidP="00487B3B">
      <w:pPr>
        <w:pStyle w:val="Recuodecorpodetexto"/>
        <w:numPr>
          <w:ilvl w:val="1"/>
          <w:numId w:val="13"/>
        </w:numPr>
        <w:spacing w:after="0"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Considera-se, para fins do presente </w:t>
      </w:r>
      <w:r w:rsidR="00513CAF" w:rsidRPr="009744AA">
        <w:rPr>
          <w:rFonts w:ascii="Times New Roman" w:hAnsi="Times New Roman" w:cs="Times New Roman"/>
          <w:sz w:val="22"/>
          <w:szCs w:val="22"/>
        </w:rPr>
        <w:t>edital e anexos</w:t>
      </w:r>
      <w:r w:rsidRPr="009744AA">
        <w:rPr>
          <w:rFonts w:ascii="Times New Roman" w:hAnsi="Times New Roman" w:cs="Times New Roman"/>
          <w:sz w:val="22"/>
          <w:szCs w:val="22"/>
        </w:rPr>
        <w:t xml:space="preserve">, que o Custo Seguro e Frete Pago </w:t>
      </w:r>
      <w:r w:rsidRPr="009744AA">
        <w:rPr>
          <w:rFonts w:ascii="Times New Roman" w:hAnsi="Times New Roman" w:cs="Times New Roman"/>
          <w:b/>
          <w:sz w:val="22"/>
          <w:szCs w:val="22"/>
          <w:u w:val="single"/>
        </w:rPr>
        <w:t xml:space="preserve">(CIP= </w:t>
      </w:r>
      <w:r w:rsidR="00365D34" w:rsidRPr="009744AA">
        <w:rPr>
          <w:rFonts w:ascii="Times New Roman" w:hAnsi="Times New Roman" w:cs="Times New Roman"/>
          <w:b/>
          <w:caps/>
          <w:color w:val="000000"/>
          <w:sz w:val="22"/>
          <w:szCs w:val="22"/>
          <w:u w:val="single"/>
        </w:rPr>
        <w:t>carriage and in insurance paid to final destination</w:t>
      </w:r>
      <w:r w:rsidRPr="009744AA">
        <w:rPr>
          <w:rFonts w:ascii="Times New Roman" w:hAnsi="Times New Roman" w:cs="Times New Roman"/>
          <w:b/>
          <w:sz w:val="22"/>
          <w:szCs w:val="22"/>
          <w:u w:val="single"/>
        </w:rPr>
        <w:t>)</w:t>
      </w:r>
      <w:r w:rsidRPr="009744AA">
        <w:rPr>
          <w:rFonts w:ascii="Times New Roman" w:hAnsi="Times New Roman" w:cs="Times New Roman"/>
          <w:sz w:val="22"/>
          <w:szCs w:val="22"/>
        </w:rPr>
        <w:t xml:space="preserve">, representa o preço </w:t>
      </w:r>
      <w:r w:rsidR="00384693" w:rsidRPr="009744AA">
        <w:rPr>
          <w:rFonts w:ascii="Times New Roman" w:hAnsi="Times New Roman" w:cs="Times New Roman"/>
          <w:sz w:val="22"/>
          <w:szCs w:val="22"/>
        </w:rPr>
        <w:t>F</w:t>
      </w:r>
      <w:r w:rsidR="00EA4619" w:rsidRPr="009744AA">
        <w:rPr>
          <w:rFonts w:ascii="Times New Roman" w:hAnsi="Times New Roman" w:cs="Times New Roman"/>
          <w:sz w:val="22"/>
          <w:szCs w:val="22"/>
        </w:rPr>
        <w:t>CA</w:t>
      </w:r>
      <w:r w:rsidR="00384693" w:rsidRPr="009744AA">
        <w:rPr>
          <w:rFonts w:ascii="Times New Roman" w:hAnsi="Times New Roman" w:cs="Times New Roman"/>
          <w:sz w:val="22"/>
          <w:szCs w:val="22"/>
        </w:rPr>
        <w:t xml:space="preserve"> somado ao preço </w:t>
      </w:r>
      <w:r w:rsidRPr="009744AA">
        <w:rPr>
          <w:rFonts w:ascii="Times New Roman" w:hAnsi="Times New Roman" w:cs="Times New Roman"/>
          <w:sz w:val="22"/>
          <w:szCs w:val="22"/>
        </w:rPr>
        <w:t>do frete pel</w:t>
      </w:r>
      <w:r w:rsidR="00513CAF" w:rsidRPr="009744AA">
        <w:rPr>
          <w:rFonts w:ascii="Times New Roman" w:hAnsi="Times New Roman" w:cs="Times New Roman"/>
          <w:sz w:val="22"/>
          <w:szCs w:val="22"/>
        </w:rPr>
        <w:t xml:space="preserve">o transporte da mercadoria até </w:t>
      </w:r>
      <w:r w:rsidR="007F3A41" w:rsidRPr="009744AA">
        <w:rPr>
          <w:rFonts w:ascii="Times New Roman" w:hAnsi="Times New Roman" w:cs="Times New Roman"/>
          <w:sz w:val="22"/>
          <w:szCs w:val="22"/>
        </w:rPr>
        <w:t>o local designado</w:t>
      </w:r>
      <w:r w:rsidRPr="009744AA">
        <w:rPr>
          <w:rFonts w:ascii="Times New Roman" w:hAnsi="Times New Roman" w:cs="Times New Roman"/>
          <w:sz w:val="22"/>
          <w:szCs w:val="22"/>
        </w:rPr>
        <w:t xml:space="preserve"> </w:t>
      </w:r>
      <w:r w:rsidR="00384693" w:rsidRPr="009744AA">
        <w:rPr>
          <w:rFonts w:ascii="Times New Roman" w:hAnsi="Times New Roman" w:cs="Times New Roman"/>
          <w:sz w:val="22"/>
          <w:szCs w:val="22"/>
        </w:rPr>
        <w:t>e</w:t>
      </w:r>
      <w:r w:rsidRPr="009744AA">
        <w:rPr>
          <w:rFonts w:ascii="Times New Roman" w:hAnsi="Times New Roman" w:cs="Times New Roman"/>
          <w:sz w:val="22"/>
          <w:szCs w:val="22"/>
        </w:rPr>
        <w:t xml:space="preserve"> </w:t>
      </w:r>
      <w:r w:rsidR="00C37F32" w:rsidRPr="009744AA">
        <w:rPr>
          <w:rFonts w:ascii="Times New Roman" w:hAnsi="Times New Roman" w:cs="Times New Roman"/>
          <w:sz w:val="22"/>
          <w:szCs w:val="22"/>
        </w:rPr>
        <w:t>a</w:t>
      </w:r>
      <w:r w:rsidRPr="009744AA">
        <w:rPr>
          <w:rFonts w:ascii="Times New Roman" w:hAnsi="Times New Roman" w:cs="Times New Roman"/>
          <w:sz w:val="22"/>
          <w:szCs w:val="22"/>
        </w:rPr>
        <w:t xml:space="preserve">o </w:t>
      </w:r>
      <w:r w:rsidR="00C37F32" w:rsidRPr="009744AA">
        <w:rPr>
          <w:rFonts w:ascii="Times New Roman" w:hAnsi="Times New Roman" w:cs="Times New Roman"/>
          <w:sz w:val="22"/>
          <w:szCs w:val="22"/>
        </w:rPr>
        <w:t xml:space="preserve">preço do </w:t>
      </w:r>
      <w:r w:rsidRPr="009744AA">
        <w:rPr>
          <w:rFonts w:ascii="Times New Roman" w:hAnsi="Times New Roman" w:cs="Times New Roman"/>
          <w:sz w:val="22"/>
          <w:szCs w:val="22"/>
        </w:rPr>
        <w:t>seguro contra risco de perdas e danos da mercadoria durante o transporte internacional.</w:t>
      </w:r>
    </w:p>
    <w:p w:rsidR="00000F5B" w:rsidRPr="009744AA" w:rsidRDefault="00000F5B" w:rsidP="00487B3B">
      <w:pPr>
        <w:pStyle w:val="Recuodecorpodetexto"/>
        <w:numPr>
          <w:ilvl w:val="1"/>
          <w:numId w:val="13"/>
        </w:numPr>
        <w:spacing w:after="0"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Caso o licitante estrangeiro seja declarado vencedor, não arcará, em seus custos, com: o Imposto de Importação – II, nos termos da alínea "a" do inc. I da art. 2º da Lei nº 8.032/90, c/c inc. IV do art. 1º da Lei nº 8.402/92 e alínea “a” do inc. I do art. 135 do Decreto nº 4.543/2002, o Imposto sobre Produtos Industrializados - IPI, nos termos do art. 12 da Lei nº 9.493/97 c/c inc. XXIX do art. 51 do Decreto nº 4.544/2002, Imposto sobre Circulação de Mercadorias e </w:t>
      </w:r>
      <w:r w:rsidRPr="009744AA">
        <w:rPr>
          <w:rFonts w:ascii="Times New Roman" w:hAnsi="Times New Roman" w:cs="Times New Roman"/>
          <w:sz w:val="22"/>
          <w:szCs w:val="22"/>
        </w:rPr>
        <w:lastRenderedPageBreak/>
        <w:t>Serviços – ICMS, nos termos do Princípio da Imunidade Recíproca, alínea “a” do inc. IV do art. 150 c/c com a Não Cumulatividade prevista pelo inc. I do §2º do art. 155, ambos da Constituição da República Federativa do Brasil, de Convênios entre os entes federativos e a União e Resoluções do CONFAZ, PIS e do COFINS, modalidade de importação, nos termos da alínea “a” do inc. I do art. 9º da Lei nº10.865/2004, a Contribuição para os Programas de Integração Social e de Formação do Patrimônio do Servidor Público incidente na Importação de Produtos Estrangeiros ou Serviços (PIS/PASEP - Importação) e a Contribuição Social para o Financiamento da Seguridade Social devida pelo Importador de Bens Estrangeiros ou Serviços do Exterior (COFINS – Importação), em virtude do mesmo ser importado pelo Departamento de Polícia Federal. Entretanto, deve se responsabilizar por eventuais trânsitos aduaneiros ou trânsito com a mercadoria já nacionalizada, decorrentes da chegada dos equipamentos em outra localidade.</w:t>
      </w:r>
    </w:p>
    <w:p w:rsidR="00E06B77" w:rsidRPr="009744AA" w:rsidRDefault="00000F5B" w:rsidP="00487B3B">
      <w:pPr>
        <w:pStyle w:val="PargrafodaLista"/>
        <w:numPr>
          <w:ilvl w:val="1"/>
          <w:numId w:val="13"/>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A terceira casa decimal, eventualmente constante da proposta, será desconsiderada na ocasião do julgamento, sendo consideradas duas casas após a vírgula.</w:t>
      </w:r>
    </w:p>
    <w:p w:rsidR="00E06B77" w:rsidRPr="009744AA" w:rsidRDefault="00E06B77" w:rsidP="00487B3B">
      <w:pPr>
        <w:pStyle w:val="PargrafodaLista"/>
        <w:numPr>
          <w:ilvl w:val="1"/>
          <w:numId w:val="13"/>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Os valores propostos em moeda estrangeira serão convertidos em moeda brasileira, a taxa de cambio vigente, para compra, no dia útil imediatamente anterior a data da abertura das propostas</w:t>
      </w:r>
      <w:r w:rsidR="00094B24" w:rsidRPr="009744AA">
        <w:rPr>
          <w:rFonts w:ascii="Times New Roman" w:hAnsi="Times New Roman" w:cs="Times New Roman"/>
          <w:sz w:val="22"/>
          <w:szCs w:val="22"/>
        </w:rPr>
        <w:t xml:space="preserve"> </w:t>
      </w:r>
      <w:r w:rsidR="00094B24" w:rsidRPr="009744AA">
        <w:rPr>
          <w:rFonts w:ascii="Times New Roman" w:hAnsi="Times New Roman" w:cs="Times New Roman"/>
        </w:rPr>
        <w:t>e o preço unitário proposto não poderá exceder o preço unitário máximo que a administração se dispõe a pagar para o objeto do presente pregão internacional, estabelecido no Termo de Referência, sob pena de desclassificação.</w:t>
      </w:r>
    </w:p>
    <w:p w:rsidR="00E06B77" w:rsidRPr="009744AA" w:rsidRDefault="00E06B77"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A omissão de qualquer despesa ou custo necessário a perfeita execução do objeto desta licitação será interpretada como não existente ou já incluída nos preços, não podendo o licitante pleitear quaisquer acréscimos apos a entrega da proposta.</w:t>
      </w:r>
    </w:p>
    <w:p w:rsidR="00E06B77" w:rsidRPr="009744AA" w:rsidRDefault="00E06B77"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 xml:space="preserve">Para bens oferecidos do EXTERIOR </w:t>
      </w:r>
      <w:r w:rsidR="00783B45" w:rsidRPr="009744AA">
        <w:rPr>
          <w:rFonts w:ascii="Times New Roman" w:hAnsi="Times New Roman" w:cs="Times New Roman"/>
          <w:sz w:val="22"/>
          <w:szCs w:val="22"/>
        </w:rPr>
        <w:t xml:space="preserve">por empresa estrangeira </w:t>
      </w:r>
      <w:r w:rsidRPr="009744AA">
        <w:rPr>
          <w:rFonts w:ascii="Times New Roman" w:hAnsi="Times New Roman" w:cs="Times New Roman"/>
          <w:sz w:val="22"/>
          <w:szCs w:val="22"/>
        </w:rPr>
        <w:t xml:space="preserve">(através de importação direta em nome da União /Departamento de Policia Federal, com amparo na </w:t>
      </w:r>
      <w:r w:rsidR="0094265F" w:rsidRPr="009744AA">
        <w:rPr>
          <w:rFonts w:ascii="Times New Roman" w:hAnsi="Times New Roman" w:cs="Times New Roman"/>
          <w:sz w:val="22"/>
          <w:szCs w:val="22"/>
        </w:rPr>
        <w:t xml:space="preserve">Lei no 8.032, de 12 abr. 1990, </w:t>
      </w:r>
      <w:r w:rsidRPr="009744AA">
        <w:rPr>
          <w:rFonts w:ascii="Times New Roman" w:hAnsi="Times New Roman" w:cs="Times New Roman"/>
          <w:sz w:val="22"/>
          <w:szCs w:val="22"/>
        </w:rPr>
        <w:t>que concede os benefícios fiscais e demais legislações vigentes)</w:t>
      </w:r>
      <w:r w:rsidR="001928F0" w:rsidRPr="009744AA">
        <w:rPr>
          <w:rFonts w:ascii="Times New Roman" w:hAnsi="Times New Roman" w:cs="Times New Roman"/>
          <w:sz w:val="22"/>
          <w:szCs w:val="22"/>
        </w:rPr>
        <w:t>, no caso de adjudicação, deverá</w:t>
      </w:r>
      <w:r w:rsidRPr="009744AA">
        <w:rPr>
          <w:rFonts w:ascii="Times New Roman" w:hAnsi="Times New Roman" w:cs="Times New Roman"/>
          <w:sz w:val="22"/>
          <w:szCs w:val="22"/>
        </w:rPr>
        <w:t xml:space="preserve"> ser ap</w:t>
      </w:r>
      <w:r w:rsidR="009C53F4" w:rsidRPr="009744AA">
        <w:rPr>
          <w:rFonts w:ascii="Times New Roman" w:hAnsi="Times New Roman" w:cs="Times New Roman"/>
          <w:sz w:val="22"/>
          <w:szCs w:val="22"/>
        </w:rPr>
        <w:t>resentada em até</w:t>
      </w:r>
      <w:r w:rsidR="0094265F" w:rsidRPr="009744AA">
        <w:rPr>
          <w:rFonts w:ascii="Times New Roman" w:hAnsi="Times New Roman" w:cs="Times New Roman"/>
          <w:sz w:val="22"/>
          <w:szCs w:val="22"/>
        </w:rPr>
        <w:t xml:space="preserve"> 10 (dez) dias ú</w:t>
      </w:r>
      <w:r w:rsidR="001928F0" w:rsidRPr="009744AA">
        <w:rPr>
          <w:rFonts w:ascii="Times New Roman" w:hAnsi="Times New Roman" w:cs="Times New Roman"/>
          <w:sz w:val="22"/>
          <w:szCs w:val="22"/>
        </w:rPr>
        <w:t>teis apó</w:t>
      </w:r>
      <w:r w:rsidRPr="009744AA">
        <w:rPr>
          <w:rFonts w:ascii="Times New Roman" w:hAnsi="Times New Roman" w:cs="Times New Roman"/>
          <w:sz w:val="22"/>
          <w:szCs w:val="22"/>
        </w:rPr>
        <w:t xml:space="preserve">s o resultado do </w:t>
      </w:r>
      <w:r w:rsidR="001928F0" w:rsidRPr="009744AA">
        <w:rPr>
          <w:rFonts w:ascii="Times New Roman" w:hAnsi="Times New Roman" w:cs="Times New Roman"/>
          <w:sz w:val="22"/>
          <w:szCs w:val="22"/>
        </w:rPr>
        <w:t>pregão, fatura pró</w:t>
      </w:r>
      <w:r w:rsidR="00783B45" w:rsidRPr="009744AA">
        <w:rPr>
          <w:rFonts w:ascii="Times New Roman" w:hAnsi="Times New Roman" w:cs="Times New Roman"/>
          <w:sz w:val="22"/>
          <w:szCs w:val="22"/>
        </w:rPr>
        <w:t>-</w:t>
      </w:r>
      <w:r w:rsidRPr="009744AA">
        <w:rPr>
          <w:rFonts w:ascii="Times New Roman" w:hAnsi="Times New Roman" w:cs="Times New Roman"/>
          <w:sz w:val="22"/>
          <w:szCs w:val="22"/>
        </w:rPr>
        <w:t>forma (</w:t>
      </w:r>
      <w:r w:rsidR="00365D34" w:rsidRPr="009744AA">
        <w:rPr>
          <w:rFonts w:ascii="Times New Roman" w:hAnsi="Times New Roman" w:cs="Times New Roman"/>
          <w:i/>
          <w:sz w:val="22"/>
          <w:szCs w:val="22"/>
        </w:rPr>
        <w:t>Invoice Comercial</w:t>
      </w:r>
      <w:r w:rsidRPr="009744AA">
        <w:rPr>
          <w:rFonts w:ascii="Times New Roman" w:hAnsi="Times New Roman" w:cs="Times New Roman"/>
          <w:sz w:val="22"/>
          <w:szCs w:val="22"/>
        </w:rPr>
        <w:t>) contemplando os valores corrigidos a menor, em virtude dos lances ofertados, com os dados bancários, de modo a viabilizar o procedimento de importação e de pagamento no exterior</w:t>
      </w:r>
      <w:r w:rsidR="00365D34" w:rsidRPr="009744AA">
        <w:rPr>
          <w:rFonts w:ascii="Times New Roman" w:hAnsi="Times New Roman" w:cs="Times New Roman"/>
          <w:sz w:val="22"/>
          <w:szCs w:val="22"/>
        </w:rPr>
        <w:t xml:space="preserve">, contendo ainda, no mínimo, a identificação do fornecedor, </w:t>
      </w:r>
      <w:r w:rsidR="00E97210" w:rsidRPr="009744AA">
        <w:rPr>
          <w:rFonts w:ascii="Times New Roman" w:hAnsi="Times New Roman" w:cs="Times New Roman"/>
          <w:sz w:val="22"/>
          <w:szCs w:val="22"/>
        </w:rPr>
        <w:t>a identificação do importador, a data de emissão, a data provável do embarque, e a descrição do(s) produto(s) com respectivo(s) valor(es)</w:t>
      </w:r>
      <w:r w:rsidRPr="009744AA">
        <w:rPr>
          <w:rFonts w:ascii="Times New Roman" w:hAnsi="Times New Roman" w:cs="Times New Roman"/>
          <w:sz w:val="22"/>
          <w:szCs w:val="22"/>
        </w:rPr>
        <w:t>.</w:t>
      </w:r>
    </w:p>
    <w:p w:rsidR="00D03864" w:rsidRPr="009744AA" w:rsidRDefault="007008C3"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A</w:t>
      </w:r>
      <w:r w:rsidR="00E06B77" w:rsidRPr="009744AA">
        <w:rPr>
          <w:rFonts w:ascii="Times New Roman" w:hAnsi="Times New Roman" w:cs="Times New Roman"/>
          <w:sz w:val="22"/>
          <w:szCs w:val="22"/>
        </w:rPr>
        <w:t xml:space="preserve"> licitante dever</w:t>
      </w:r>
      <w:r w:rsidR="001928F0" w:rsidRPr="009744AA">
        <w:rPr>
          <w:rFonts w:ascii="Times New Roman" w:hAnsi="Times New Roman" w:cs="Times New Roman"/>
          <w:sz w:val="22"/>
          <w:szCs w:val="22"/>
        </w:rPr>
        <w:t>á</w:t>
      </w:r>
      <w:r w:rsidR="00E06B77" w:rsidRPr="009744AA">
        <w:rPr>
          <w:rFonts w:ascii="Times New Roman" w:hAnsi="Times New Roman" w:cs="Times New Roman"/>
          <w:sz w:val="22"/>
          <w:szCs w:val="22"/>
        </w:rPr>
        <w:t xml:space="preserve"> optar por única mo</w:t>
      </w:r>
      <w:r w:rsidR="003F4451" w:rsidRPr="009744AA">
        <w:rPr>
          <w:rFonts w:ascii="Times New Roman" w:hAnsi="Times New Roman" w:cs="Times New Roman"/>
          <w:sz w:val="22"/>
          <w:szCs w:val="22"/>
        </w:rPr>
        <w:t xml:space="preserve">eda para composição da cotação </w:t>
      </w:r>
      <w:r w:rsidR="00E06B77" w:rsidRPr="009744AA">
        <w:rPr>
          <w:rFonts w:ascii="Times New Roman" w:hAnsi="Times New Roman" w:cs="Times New Roman"/>
          <w:sz w:val="22"/>
          <w:szCs w:val="22"/>
        </w:rPr>
        <w:t>REAL (R$), EURO (</w:t>
      </w:r>
      <w:r w:rsidR="00B66DE3" w:rsidRPr="009744AA">
        <w:rPr>
          <w:rFonts w:ascii="Times New Roman" w:hAnsi="Times New Roman" w:cs="Times New Roman"/>
          <w:b/>
          <w:sz w:val="22"/>
          <w:szCs w:val="22"/>
        </w:rPr>
        <w:t>€</w:t>
      </w:r>
      <w:r w:rsidR="00E06B77" w:rsidRPr="009744AA">
        <w:rPr>
          <w:rFonts w:ascii="Times New Roman" w:hAnsi="Times New Roman" w:cs="Times New Roman"/>
          <w:sz w:val="22"/>
          <w:szCs w:val="22"/>
        </w:rPr>
        <w:t>) OU DOLAR AMERICANO (U$), não sendo admitida a apresentação de proposta contendo moedas dive</w:t>
      </w:r>
      <w:r w:rsidR="00B66DE3" w:rsidRPr="009744AA">
        <w:rPr>
          <w:rFonts w:ascii="Times New Roman" w:hAnsi="Times New Roman" w:cs="Times New Roman"/>
          <w:sz w:val="22"/>
          <w:szCs w:val="22"/>
        </w:rPr>
        <w:t>rsas</w:t>
      </w:r>
      <w:r w:rsidR="00E06B77" w:rsidRPr="009744AA">
        <w:rPr>
          <w:rFonts w:ascii="Times New Roman" w:hAnsi="Times New Roman" w:cs="Times New Roman"/>
          <w:sz w:val="22"/>
          <w:szCs w:val="22"/>
        </w:rPr>
        <w:t>.</w:t>
      </w:r>
      <w:bookmarkStart w:id="1" w:name="_Ref309394050"/>
    </w:p>
    <w:p w:rsidR="00E06B77" w:rsidRPr="009744AA" w:rsidRDefault="00E06B77"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Por ocasião do julgamento das propostas de preços, o valor apresentado em moeda estrangeira será convertido pela taxa de câmbio</w:t>
      </w:r>
      <w:r w:rsidR="0094265F" w:rsidRPr="009744AA">
        <w:rPr>
          <w:rFonts w:ascii="Times New Roman" w:hAnsi="Times New Roman" w:cs="Times New Roman"/>
          <w:sz w:val="22"/>
          <w:szCs w:val="22"/>
        </w:rPr>
        <w:t>, de compra,</w:t>
      </w:r>
      <w:r w:rsidRPr="009744AA">
        <w:rPr>
          <w:rFonts w:ascii="Times New Roman" w:hAnsi="Times New Roman" w:cs="Times New Roman"/>
          <w:sz w:val="22"/>
          <w:szCs w:val="22"/>
        </w:rPr>
        <w:t xml:space="preserve"> para Reais (R$) utilizando-se </w:t>
      </w:r>
      <w:r w:rsidR="001928F0" w:rsidRPr="009744AA">
        <w:rPr>
          <w:rFonts w:ascii="Times New Roman" w:hAnsi="Times New Roman" w:cs="Times New Roman"/>
          <w:sz w:val="22"/>
          <w:szCs w:val="22"/>
        </w:rPr>
        <w:t>do</w:t>
      </w:r>
      <w:r w:rsidRPr="009744AA">
        <w:rPr>
          <w:rFonts w:ascii="Times New Roman" w:hAnsi="Times New Roman" w:cs="Times New Roman"/>
          <w:sz w:val="22"/>
          <w:szCs w:val="22"/>
        </w:rPr>
        <w:t xml:space="preserve"> índice PTAX</w:t>
      </w:r>
      <w:r w:rsidR="001928F0" w:rsidRPr="009744AA">
        <w:rPr>
          <w:rFonts w:ascii="Times New Roman" w:hAnsi="Times New Roman" w:cs="Times New Roman"/>
          <w:sz w:val="22"/>
          <w:szCs w:val="22"/>
        </w:rPr>
        <w:t>, do Banco Central do Brasil</w:t>
      </w:r>
      <w:r w:rsidRPr="009744AA">
        <w:rPr>
          <w:rFonts w:ascii="Times New Roman" w:hAnsi="Times New Roman" w:cs="Times New Roman"/>
          <w:sz w:val="22"/>
          <w:szCs w:val="22"/>
        </w:rPr>
        <w:t xml:space="preserve">, praticada na conversão do câmbio utilizado na data do dia útil imediatamente anterior à abertura das propostas. A conversão será realizada através </w:t>
      </w:r>
      <w:r w:rsidRPr="009744AA">
        <w:rPr>
          <w:rFonts w:ascii="Times New Roman" w:hAnsi="Times New Roman" w:cs="Times New Roman"/>
          <w:sz w:val="22"/>
          <w:szCs w:val="22"/>
        </w:rPr>
        <w:lastRenderedPageBreak/>
        <w:t>de consulta à internet, no Sistema de Informações do Banco Central do Brasil – SISBACEN, disponível no endereço www4.bcb.gov.br/pec/conversao/conversao.asp.</w:t>
      </w:r>
      <w:bookmarkEnd w:id="1"/>
    </w:p>
    <w:p w:rsidR="00E06B77" w:rsidRPr="009744AA" w:rsidRDefault="00E06B77"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As empresas deverão evitar a utiliz</w:t>
      </w:r>
      <w:r w:rsidR="006A0428" w:rsidRPr="009744AA">
        <w:rPr>
          <w:rFonts w:ascii="Times New Roman" w:hAnsi="Times New Roman" w:cs="Times New Roman"/>
          <w:sz w:val="22"/>
          <w:szCs w:val="22"/>
        </w:rPr>
        <w:t>ação de expressões “conforme o e</w:t>
      </w:r>
      <w:r w:rsidRPr="009744AA">
        <w:rPr>
          <w:rFonts w:ascii="Times New Roman" w:hAnsi="Times New Roman" w:cs="Times New Roman"/>
          <w:sz w:val="22"/>
          <w:szCs w:val="22"/>
        </w:rPr>
        <w:t>dital” ou outra equivalente em sua proposta de preços, para evitar dúvidas na interpretação de seus teores, o que poderá acarretar em sua desclassificação.</w:t>
      </w:r>
    </w:p>
    <w:p w:rsidR="00E06B77" w:rsidRPr="009744AA" w:rsidRDefault="00E06B77"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Será da exclusiva e total responsabilidade d</w:t>
      </w:r>
      <w:r w:rsidR="007008C3" w:rsidRPr="009744AA">
        <w:rPr>
          <w:rFonts w:ascii="Times New Roman" w:hAnsi="Times New Roman" w:cs="Times New Roman"/>
          <w:sz w:val="22"/>
          <w:szCs w:val="22"/>
        </w:rPr>
        <w:t>as</w:t>
      </w:r>
      <w:r w:rsidRPr="009744AA">
        <w:rPr>
          <w:rFonts w:ascii="Times New Roman" w:hAnsi="Times New Roman" w:cs="Times New Roman"/>
          <w:sz w:val="22"/>
          <w:szCs w:val="22"/>
        </w:rPr>
        <w:t xml:space="preserve"> licitante</w:t>
      </w:r>
      <w:r w:rsidR="007008C3" w:rsidRPr="009744AA">
        <w:rPr>
          <w:rFonts w:ascii="Times New Roman" w:hAnsi="Times New Roman" w:cs="Times New Roman"/>
          <w:sz w:val="22"/>
          <w:szCs w:val="22"/>
        </w:rPr>
        <w:t>s</w:t>
      </w:r>
      <w:r w:rsidRPr="009744AA">
        <w:rPr>
          <w:rFonts w:ascii="Times New Roman" w:hAnsi="Times New Roman" w:cs="Times New Roman"/>
          <w:sz w:val="22"/>
          <w:szCs w:val="22"/>
        </w:rPr>
        <w:t xml:space="preserve"> obter, dos órgãos competentes, seja no exterior, seja no Brasil, informações sobre a incidência ou não de tributos, impostos e taxas de qualquer natureza devidas para o fornecimento do objeto desta licitação, nos mercados interno e/ou externo, considerando os respectivos gravames nas suas propostas</w:t>
      </w:r>
      <w:r w:rsidR="007008C3" w:rsidRPr="009744AA">
        <w:rPr>
          <w:rFonts w:ascii="Times New Roman" w:hAnsi="Times New Roman" w:cs="Times New Roman"/>
          <w:sz w:val="22"/>
          <w:szCs w:val="22"/>
        </w:rPr>
        <w:t>, indicando, também, nas suas propostas as isenções ou imunidades aplicáveis à contratação (caso existam), acompanhadas do fundamento legal respectivo</w:t>
      </w:r>
      <w:r w:rsidRPr="009744AA">
        <w:rPr>
          <w:rFonts w:ascii="Times New Roman" w:hAnsi="Times New Roman" w:cs="Times New Roman"/>
          <w:sz w:val="22"/>
          <w:szCs w:val="22"/>
        </w:rPr>
        <w:t>, não se admitindo alegação de desconhecimento de incidência tributaria ou outras correlatas.</w:t>
      </w:r>
    </w:p>
    <w:p w:rsidR="00E06B77" w:rsidRPr="009744AA" w:rsidRDefault="000952BD"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À</w:t>
      </w:r>
      <w:r w:rsidR="00E06B77" w:rsidRPr="009744AA">
        <w:rPr>
          <w:rFonts w:ascii="Times New Roman" w:hAnsi="Times New Roman" w:cs="Times New Roman"/>
          <w:sz w:val="22"/>
          <w:szCs w:val="22"/>
        </w:rPr>
        <w:t>s licitantes estabelecid</w:t>
      </w:r>
      <w:r w:rsidRPr="009744AA">
        <w:rPr>
          <w:rFonts w:ascii="Times New Roman" w:hAnsi="Times New Roman" w:cs="Times New Roman"/>
          <w:sz w:val="22"/>
          <w:szCs w:val="22"/>
        </w:rPr>
        <w:t>a</w:t>
      </w:r>
      <w:r w:rsidR="00E06B77" w:rsidRPr="009744AA">
        <w:rPr>
          <w:rFonts w:ascii="Times New Roman" w:hAnsi="Times New Roman" w:cs="Times New Roman"/>
          <w:sz w:val="22"/>
          <w:szCs w:val="22"/>
        </w:rPr>
        <w:t>s no Brasil não se aplica a condição do Departamento de Policia Federal como importador, visto que eventual objeto importado dever</w:t>
      </w:r>
      <w:r w:rsidR="001928F0" w:rsidRPr="009744AA">
        <w:rPr>
          <w:rFonts w:ascii="Times New Roman" w:hAnsi="Times New Roman" w:cs="Times New Roman"/>
          <w:sz w:val="22"/>
          <w:szCs w:val="22"/>
        </w:rPr>
        <w:t>á</w:t>
      </w:r>
      <w:r w:rsidR="00E06B77" w:rsidRPr="009744AA">
        <w:rPr>
          <w:rFonts w:ascii="Times New Roman" w:hAnsi="Times New Roman" w:cs="Times New Roman"/>
          <w:sz w:val="22"/>
          <w:szCs w:val="22"/>
        </w:rPr>
        <w:t xml:space="preserve"> ser nacionalizado sob inteira responsabilidade da proponente brasileira, conforme disposto pelo Regulamento Aduan</w:t>
      </w:r>
      <w:r w:rsidR="001928F0" w:rsidRPr="009744AA">
        <w:rPr>
          <w:rFonts w:ascii="Times New Roman" w:hAnsi="Times New Roman" w:cs="Times New Roman"/>
          <w:sz w:val="22"/>
          <w:szCs w:val="22"/>
        </w:rPr>
        <w:t>eiro do Brasil. Os custos de peç</w:t>
      </w:r>
      <w:r w:rsidR="00E06B77" w:rsidRPr="009744AA">
        <w:rPr>
          <w:rFonts w:ascii="Times New Roman" w:hAnsi="Times New Roman" w:cs="Times New Roman"/>
          <w:sz w:val="22"/>
          <w:szCs w:val="22"/>
        </w:rPr>
        <w:t>as ou equipamentos com despacho alfandegário, porventura existente, deverão estar incluídos na planilha de preço proposto.</w:t>
      </w:r>
    </w:p>
    <w:p w:rsidR="00E06B77" w:rsidRPr="009744AA" w:rsidRDefault="00E06B77"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O preço proposto será de exclusiva e total responsabilidade da licitante, não lhe cabendo o direito de pleitear qualquer alteração do mesmo.</w:t>
      </w:r>
    </w:p>
    <w:p w:rsidR="00E06B77" w:rsidRPr="009744AA" w:rsidRDefault="00E06B77"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A proposta apresentada não poderá ser alterada, seja com relação a prazo e especificações do produto ofertado, seja com relação a qualquer condição que importe modificação dos seus termos originais, bem como, não serão admitidos quaisquer acréscimos, supressões, retificações ou desistência de propostas, salvo por motivo justo decorrente de fato superveniente e aceito p</w:t>
      </w:r>
      <w:r w:rsidR="00C73078" w:rsidRPr="009744AA">
        <w:rPr>
          <w:rFonts w:ascii="Times New Roman" w:hAnsi="Times New Roman" w:cs="Times New Roman"/>
          <w:sz w:val="22"/>
          <w:szCs w:val="22"/>
        </w:rPr>
        <w:t>elo pregoeiro e equipe de a</w:t>
      </w:r>
      <w:r w:rsidRPr="009744AA">
        <w:rPr>
          <w:rFonts w:ascii="Times New Roman" w:hAnsi="Times New Roman" w:cs="Times New Roman"/>
          <w:sz w:val="22"/>
          <w:szCs w:val="22"/>
        </w:rPr>
        <w:t>poio para revelação de erros ou omissões formais, de que não resultem prejuízo para o entendimento das propostas, ou na hipótese de uma das ocorrências previstas no Edital.</w:t>
      </w:r>
    </w:p>
    <w:p w:rsidR="00E06B77" w:rsidRPr="009744AA" w:rsidRDefault="00E06B77"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Serão desclassificadas as propostas que não satisfizerem</w:t>
      </w:r>
      <w:r w:rsidR="00C73078" w:rsidRPr="009744AA">
        <w:rPr>
          <w:rFonts w:ascii="Times New Roman" w:hAnsi="Times New Roman" w:cs="Times New Roman"/>
          <w:sz w:val="22"/>
          <w:szCs w:val="22"/>
        </w:rPr>
        <w:t xml:space="preserve"> </w:t>
      </w:r>
      <w:r w:rsidRPr="009744AA">
        <w:rPr>
          <w:rFonts w:ascii="Times New Roman" w:hAnsi="Times New Roman" w:cs="Times New Roman"/>
          <w:sz w:val="22"/>
          <w:szCs w:val="22"/>
        </w:rPr>
        <w:t xml:space="preserve">o especificado neste </w:t>
      </w:r>
      <w:r w:rsidR="00C73078" w:rsidRPr="009744AA">
        <w:rPr>
          <w:rFonts w:ascii="Times New Roman" w:hAnsi="Times New Roman" w:cs="Times New Roman"/>
          <w:sz w:val="22"/>
          <w:szCs w:val="22"/>
        </w:rPr>
        <w:t>edital e nos seus anexos</w:t>
      </w:r>
      <w:r w:rsidRPr="009744AA">
        <w:rPr>
          <w:rFonts w:ascii="Times New Roman" w:hAnsi="Times New Roman" w:cs="Times New Roman"/>
          <w:sz w:val="22"/>
          <w:szCs w:val="22"/>
        </w:rPr>
        <w:t>.</w:t>
      </w:r>
    </w:p>
    <w:p w:rsidR="00E06B77" w:rsidRPr="009744AA" w:rsidRDefault="00E06B77"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 xml:space="preserve">Em se tratando de licitante de cidades </w:t>
      </w:r>
      <w:r w:rsidR="00D058D7" w:rsidRPr="009744AA">
        <w:rPr>
          <w:rFonts w:ascii="Times New Roman" w:hAnsi="Times New Roman" w:cs="Times New Roman"/>
          <w:sz w:val="22"/>
          <w:szCs w:val="22"/>
        </w:rPr>
        <w:t>localizadas em outro estado da f</w:t>
      </w:r>
      <w:r w:rsidRPr="009744AA">
        <w:rPr>
          <w:rFonts w:ascii="Times New Roman" w:hAnsi="Times New Roman" w:cs="Times New Roman"/>
          <w:sz w:val="22"/>
          <w:szCs w:val="22"/>
        </w:rPr>
        <w:t>ederação, deverão ser informados o nome, endereço, telefone e fax de representante nesta capital, se existir.</w:t>
      </w:r>
    </w:p>
    <w:p w:rsidR="00E06B77" w:rsidRPr="009744AA" w:rsidRDefault="00E06B77"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 xml:space="preserve">Serão corrigidos, automaticamente pelo </w:t>
      </w:r>
      <w:r w:rsidR="0094265F" w:rsidRPr="009744AA">
        <w:rPr>
          <w:rFonts w:ascii="Times New Roman" w:hAnsi="Times New Roman" w:cs="Times New Roman"/>
          <w:sz w:val="22"/>
          <w:szCs w:val="22"/>
        </w:rPr>
        <w:t>p</w:t>
      </w:r>
      <w:r w:rsidRPr="009744AA">
        <w:rPr>
          <w:rFonts w:ascii="Times New Roman" w:hAnsi="Times New Roman" w:cs="Times New Roman"/>
          <w:sz w:val="22"/>
          <w:szCs w:val="22"/>
        </w:rPr>
        <w:t>regoeiro/</w:t>
      </w:r>
      <w:r w:rsidR="0094265F" w:rsidRPr="009744AA">
        <w:rPr>
          <w:rFonts w:ascii="Times New Roman" w:hAnsi="Times New Roman" w:cs="Times New Roman"/>
          <w:sz w:val="22"/>
          <w:szCs w:val="22"/>
        </w:rPr>
        <w:t>e</w:t>
      </w:r>
      <w:r w:rsidRPr="009744AA">
        <w:rPr>
          <w:rFonts w:ascii="Times New Roman" w:hAnsi="Times New Roman" w:cs="Times New Roman"/>
          <w:sz w:val="22"/>
          <w:szCs w:val="22"/>
        </w:rPr>
        <w:t xml:space="preserve">quipe de </w:t>
      </w:r>
      <w:r w:rsidR="0094265F" w:rsidRPr="009744AA">
        <w:rPr>
          <w:rFonts w:ascii="Times New Roman" w:hAnsi="Times New Roman" w:cs="Times New Roman"/>
          <w:sz w:val="22"/>
          <w:szCs w:val="22"/>
        </w:rPr>
        <w:t>a</w:t>
      </w:r>
      <w:r w:rsidRPr="009744AA">
        <w:rPr>
          <w:rFonts w:ascii="Times New Roman" w:hAnsi="Times New Roman" w:cs="Times New Roman"/>
          <w:sz w:val="22"/>
          <w:szCs w:val="22"/>
        </w:rPr>
        <w:t>poio, quaisquer erros de soma, multiplicação, subtração e divisão, porventura identificados.</w:t>
      </w:r>
    </w:p>
    <w:p w:rsidR="00E06B77" w:rsidRPr="009744AA" w:rsidRDefault="00E06B77"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A falta de data, rubrica, CNPJ, numeração e/ou endereço completo na proposta, poderá ser suprida pelo representante legal, presente a reunião de abertura dos envelopes, com poderes para esse fim.</w:t>
      </w:r>
    </w:p>
    <w:p w:rsidR="00E06B77" w:rsidRPr="009744AA" w:rsidRDefault="006230C6"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 xml:space="preserve">É </w:t>
      </w:r>
      <w:r w:rsidR="00F02CA4" w:rsidRPr="009744AA">
        <w:rPr>
          <w:rFonts w:ascii="Times New Roman" w:hAnsi="Times New Roman" w:cs="Times New Roman"/>
          <w:sz w:val="22"/>
          <w:szCs w:val="22"/>
        </w:rPr>
        <w:t>facultad</w:t>
      </w:r>
      <w:r w:rsidR="00113E96" w:rsidRPr="009744AA">
        <w:rPr>
          <w:rFonts w:ascii="Times New Roman" w:hAnsi="Times New Roman" w:cs="Times New Roman"/>
          <w:sz w:val="22"/>
          <w:szCs w:val="22"/>
        </w:rPr>
        <w:t>a</w:t>
      </w:r>
      <w:r w:rsidRPr="009744AA">
        <w:rPr>
          <w:rFonts w:ascii="Times New Roman" w:hAnsi="Times New Roman" w:cs="Times New Roman"/>
          <w:sz w:val="22"/>
          <w:szCs w:val="22"/>
        </w:rPr>
        <w:t xml:space="preserve"> às licitantes a apresentação de prospectos, folhetins, manuais de usuário, manuais técnicos ou outra publicação impressa ou mídia referente aos equipamentos propostos, os quais constituirão apensos da proposta de preços e </w:t>
      </w:r>
      <w:r w:rsidR="00F02CA4" w:rsidRPr="009744AA">
        <w:rPr>
          <w:rFonts w:ascii="Times New Roman" w:hAnsi="Times New Roman" w:cs="Times New Roman"/>
          <w:sz w:val="22"/>
          <w:szCs w:val="22"/>
        </w:rPr>
        <w:t xml:space="preserve">não </w:t>
      </w:r>
      <w:r w:rsidRPr="009744AA">
        <w:rPr>
          <w:rFonts w:ascii="Times New Roman" w:hAnsi="Times New Roman" w:cs="Times New Roman"/>
          <w:sz w:val="22"/>
          <w:szCs w:val="22"/>
        </w:rPr>
        <w:t>serão considerados para efeito de julgamento e aceitabilidade das propostas.</w:t>
      </w:r>
    </w:p>
    <w:p w:rsidR="00E06B77" w:rsidRPr="009744AA" w:rsidRDefault="00E06B77"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lastRenderedPageBreak/>
        <w:t>O julgamento das propostas será</w:t>
      </w:r>
      <w:r w:rsidR="00C31307" w:rsidRPr="009744AA">
        <w:rPr>
          <w:rFonts w:ascii="Times New Roman" w:hAnsi="Times New Roman" w:cs="Times New Roman"/>
          <w:sz w:val="22"/>
          <w:szCs w:val="22"/>
        </w:rPr>
        <w:t xml:space="preserve"> processado pelo menor preço apó</w:t>
      </w:r>
      <w:r w:rsidRPr="009744AA">
        <w:rPr>
          <w:rFonts w:ascii="Times New Roman" w:hAnsi="Times New Roman" w:cs="Times New Roman"/>
          <w:sz w:val="22"/>
          <w:szCs w:val="22"/>
        </w:rPr>
        <w:t>s a fase de lances, que serão realizados em Reais a partir da proposta escrita entregue.</w:t>
      </w:r>
    </w:p>
    <w:p w:rsidR="002C683D" w:rsidRPr="009744AA" w:rsidRDefault="00E06B77"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Em nenhuma hipótese poderá ser</w:t>
      </w:r>
      <w:r w:rsidR="0043251B" w:rsidRPr="009744AA">
        <w:rPr>
          <w:rFonts w:ascii="Times New Roman" w:hAnsi="Times New Roman" w:cs="Times New Roman"/>
          <w:sz w:val="22"/>
          <w:szCs w:val="22"/>
        </w:rPr>
        <w:t xml:space="preserve"> alterada, quanto ao seu mérito,</w:t>
      </w:r>
      <w:r w:rsidRPr="009744AA">
        <w:rPr>
          <w:rFonts w:ascii="Times New Roman" w:hAnsi="Times New Roman" w:cs="Times New Roman"/>
          <w:sz w:val="22"/>
          <w:szCs w:val="22"/>
        </w:rPr>
        <w:t xml:space="preserve"> a proposta apresentada, tanto no que se refere </w:t>
      </w:r>
      <w:r w:rsidR="00C31307" w:rsidRPr="009744AA">
        <w:rPr>
          <w:rFonts w:ascii="Times New Roman" w:hAnsi="Times New Roman" w:cs="Times New Roman"/>
          <w:sz w:val="22"/>
          <w:szCs w:val="22"/>
        </w:rPr>
        <w:t>à</w:t>
      </w:r>
      <w:r w:rsidRPr="009744AA">
        <w:rPr>
          <w:rFonts w:ascii="Times New Roman" w:hAnsi="Times New Roman" w:cs="Times New Roman"/>
          <w:sz w:val="22"/>
          <w:szCs w:val="22"/>
        </w:rPr>
        <w:t>s condições de pagamento, prazo ou quaisquer outras que importem em modificação nos seus termos originais.</w:t>
      </w:r>
    </w:p>
    <w:p w:rsidR="00AD5790" w:rsidRPr="009744AA" w:rsidRDefault="00E31423"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color w:val="000000"/>
          <w:sz w:val="22"/>
          <w:szCs w:val="22"/>
        </w:rPr>
        <w:t>A apresentação da proposta implica plena aceitação, por parte do licitante, das</w:t>
      </w:r>
      <w:r w:rsidR="00C31307" w:rsidRPr="009744AA">
        <w:rPr>
          <w:rFonts w:ascii="Times New Roman" w:hAnsi="Times New Roman" w:cs="Times New Roman"/>
          <w:color w:val="000000"/>
          <w:sz w:val="22"/>
          <w:szCs w:val="22"/>
        </w:rPr>
        <w:t xml:space="preserve"> condições estabelecidas neste e</w:t>
      </w:r>
      <w:r w:rsidRPr="009744AA">
        <w:rPr>
          <w:rFonts w:ascii="Times New Roman" w:hAnsi="Times New Roman" w:cs="Times New Roman"/>
          <w:color w:val="000000"/>
          <w:sz w:val="22"/>
          <w:szCs w:val="22"/>
        </w:rPr>
        <w:t xml:space="preserve">dital e seus </w:t>
      </w:r>
      <w:r w:rsidR="00C31307" w:rsidRPr="009744AA">
        <w:rPr>
          <w:rFonts w:ascii="Times New Roman" w:hAnsi="Times New Roman" w:cs="Times New Roman"/>
          <w:color w:val="000000"/>
          <w:sz w:val="22"/>
          <w:szCs w:val="22"/>
        </w:rPr>
        <w:t>a</w:t>
      </w:r>
      <w:r w:rsidRPr="009744AA">
        <w:rPr>
          <w:rFonts w:ascii="Times New Roman" w:hAnsi="Times New Roman" w:cs="Times New Roman"/>
          <w:color w:val="000000"/>
          <w:sz w:val="22"/>
          <w:szCs w:val="22"/>
        </w:rPr>
        <w:t>nexos.</w:t>
      </w:r>
    </w:p>
    <w:p w:rsidR="00C36A6A" w:rsidRPr="009744AA" w:rsidRDefault="001F700B" w:rsidP="00487B3B">
      <w:pPr>
        <w:pStyle w:val="PargrafodaLista"/>
        <w:numPr>
          <w:ilvl w:val="1"/>
          <w:numId w:val="13"/>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color w:val="000000"/>
          <w:sz w:val="22"/>
          <w:szCs w:val="22"/>
        </w:rPr>
        <w:t>No caso de empresas estrangeiras, os documentos equivalentes</w:t>
      </w:r>
      <w:r w:rsidR="00C31307" w:rsidRPr="009744AA">
        <w:rPr>
          <w:rFonts w:ascii="Times New Roman" w:hAnsi="Times New Roman" w:cs="Times New Roman"/>
          <w:color w:val="000000"/>
          <w:sz w:val="22"/>
          <w:szCs w:val="22"/>
        </w:rPr>
        <w:t xml:space="preserve"> aos exigidos das licitantes nacionais, quando existentes</w:t>
      </w:r>
      <w:r w:rsidRPr="009744AA">
        <w:rPr>
          <w:rFonts w:ascii="Times New Roman" w:hAnsi="Times New Roman" w:cs="Times New Roman"/>
          <w:color w:val="000000"/>
          <w:sz w:val="22"/>
          <w:szCs w:val="22"/>
        </w:rPr>
        <w:t xml:space="preserve">, deverão estar devidamente </w:t>
      </w:r>
      <w:r w:rsidRPr="009744AA">
        <w:rPr>
          <w:rFonts w:ascii="Times New Roman" w:hAnsi="Times New Roman" w:cs="Times New Roman"/>
          <w:sz w:val="22"/>
          <w:szCs w:val="22"/>
        </w:rPr>
        <w:t>consularizados</w:t>
      </w:r>
      <w:r w:rsidRPr="009744AA">
        <w:rPr>
          <w:rFonts w:ascii="Times New Roman" w:hAnsi="Times New Roman" w:cs="Times New Roman"/>
          <w:color w:val="000000"/>
          <w:sz w:val="22"/>
          <w:szCs w:val="22"/>
        </w:rPr>
        <w:t xml:space="preserve"> e traduzidos por tradutor juramentado no Brasil.</w:t>
      </w:r>
    </w:p>
    <w:p w:rsidR="0094265F" w:rsidRPr="009744AA" w:rsidRDefault="0094265F" w:rsidP="00C7272C">
      <w:pPr>
        <w:pStyle w:val="PargrafodaLista"/>
        <w:snapToGrid w:val="0"/>
        <w:spacing w:line="360" w:lineRule="auto"/>
        <w:ind w:left="0"/>
        <w:contextualSpacing w:val="0"/>
        <w:jc w:val="both"/>
        <w:rPr>
          <w:rFonts w:ascii="Times New Roman" w:hAnsi="Times New Roman" w:cs="Times New Roman"/>
          <w:color w:val="000000"/>
          <w:sz w:val="22"/>
          <w:szCs w:val="22"/>
        </w:rPr>
      </w:pPr>
    </w:p>
    <w:p w:rsidR="003531D9" w:rsidRPr="009744AA" w:rsidRDefault="003531D9" w:rsidP="00487B3B">
      <w:pPr>
        <w:pStyle w:val="PargrafodaLista"/>
        <w:numPr>
          <w:ilvl w:val="0"/>
          <w:numId w:val="13"/>
        </w:numPr>
        <w:tabs>
          <w:tab w:val="left" w:pos="709"/>
        </w:tabs>
        <w:autoSpaceDE w:val="0"/>
        <w:autoSpaceDN w:val="0"/>
        <w:adjustRightInd w:val="0"/>
        <w:spacing w:line="360" w:lineRule="auto"/>
        <w:ind w:left="0" w:firstLine="0"/>
        <w:contextualSpacing w:val="0"/>
        <w:jc w:val="both"/>
        <w:rPr>
          <w:rFonts w:ascii="Times New Roman" w:hAnsi="Times New Roman" w:cs="Times New Roman"/>
          <w:b/>
          <w:sz w:val="22"/>
          <w:szCs w:val="22"/>
          <w:u w:val="single"/>
          <w:shd w:val="clear" w:color="auto" w:fill="B3B3B3"/>
        </w:rPr>
      </w:pPr>
      <w:r w:rsidRPr="009744AA">
        <w:rPr>
          <w:rFonts w:ascii="Times New Roman" w:hAnsi="Times New Roman" w:cs="Times New Roman"/>
          <w:b/>
          <w:color w:val="000000"/>
          <w:sz w:val="22"/>
          <w:szCs w:val="22"/>
        </w:rPr>
        <w:t>DA CLASSIFICAÇÃO DAS PROPOSTAS</w:t>
      </w:r>
    </w:p>
    <w:p w:rsidR="008A1D61" w:rsidRPr="009744AA" w:rsidRDefault="008A1D61" w:rsidP="008A1D61">
      <w:pPr>
        <w:pStyle w:val="PargrafodaLista"/>
        <w:tabs>
          <w:tab w:val="left" w:pos="709"/>
        </w:tabs>
        <w:autoSpaceDE w:val="0"/>
        <w:autoSpaceDN w:val="0"/>
        <w:adjustRightInd w:val="0"/>
        <w:spacing w:line="360" w:lineRule="auto"/>
        <w:ind w:left="0"/>
        <w:contextualSpacing w:val="0"/>
        <w:jc w:val="both"/>
        <w:rPr>
          <w:rFonts w:ascii="Times New Roman" w:hAnsi="Times New Roman" w:cs="Times New Roman"/>
          <w:b/>
          <w:sz w:val="22"/>
          <w:szCs w:val="22"/>
          <w:u w:val="single"/>
          <w:shd w:val="clear" w:color="auto" w:fill="B3B3B3"/>
        </w:rPr>
      </w:pPr>
    </w:p>
    <w:p w:rsidR="003531D9" w:rsidRPr="009744AA" w:rsidRDefault="0094265F" w:rsidP="00487B3B">
      <w:pPr>
        <w:numPr>
          <w:ilvl w:val="1"/>
          <w:numId w:val="13"/>
        </w:numPr>
        <w:spacing w:line="360" w:lineRule="auto"/>
        <w:ind w:left="0"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O p</w:t>
      </w:r>
      <w:r w:rsidR="003531D9" w:rsidRPr="009744AA">
        <w:rPr>
          <w:rFonts w:ascii="Times New Roman" w:hAnsi="Times New Roman" w:cs="Times New Roman"/>
          <w:color w:val="000000"/>
          <w:sz w:val="22"/>
          <w:szCs w:val="22"/>
        </w:rPr>
        <w:t xml:space="preserve">regoeiro verificará as propostas apresentadas, desclassificando aquelas que não estejam em conformidade com os </w:t>
      </w:r>
      <w:r w:rsidRPr="009744AA">
        <w:rPr>
          <w:rFonts w:ascii="Times New Roman" w:hAnsi="Times New Roman" w:cs="Times New Roman"/>
          <w:color w:val="000000"/>
          <w:sz w:val="22"/>
          <w:szCs w:val="22"/>
        </w:rPr>
        <w:t>requisitos estabelecidos neste e</w:t>
      </w:r>
      <w:r w:rsidR="003531D9" w:rsidRPr="009744AA">
        <w:rPr>
          <w:rFonts w:ascii="Times New Roman" w:hAnsi="Times New Roman" w:cs="Times New Roman"/>
          <w:color w:val="000000"/>
          <w:sz w:val="22"/>
          <w:szCs w:val="22"/>
        </w:rPr>
        <w:t>dital</w:t>
      </w:r>
      <w:r w:rsidR="00F02CA4" w:rsidRPr="009744AA">
        <w:rPr>
          <w:rFonts w:ascii="Times New Roman" w:hAnsi="Times New Roman" w:cs="Times New Roman"/>
          <w:color w:val="000000"/>
          <w:sz w:val="22"/>
          <w:szCs w:val="22"/>
        </w:rPr>
        <w:t xml:space="preserve"> e </w:t>
      </w:r>
      <w:r w:rsidR="00376DBF" w:rsidRPr="009744AA">
        <w:rPr>
          <w:rFonts w:ascii="Times New Roman" w:hAnsi="Times New Roman" w:cs="Times New Roman"/>
          <w:color w:val="000000"/>
          <w:sz w:val="22"/>
          <w:szCs w:val="22"/>
        </w:rPr>
        <w:t xml:space="preserve">seus </w:t>
      </w:r>
      <w:r w:rsidR="00F02CA4" w:rsidRPr="009744AA">
        <w:rPr>
          <w:rFonts w:ascii="Times New Roman" w:hAnsi="Times New Roman" w:cs="Times New Roman"/>
          <w:color w:val="000000"/>
          <w:sz w:val="22"/>
          <w:szCs w:val="22"/>
        </w:rPr>
        <w:t>anexos</w:t>
      </w:r>
      <w:r w:rsidR="003531D9" w:rsidRPr="009744AA">
        <w:rPr>
          <w:rFonts w:ascii="Times New Roman" w:hAnsi="Times New Roman" w:cs="Times New Roman"/>
          <w:color w:val="000000"/>
          <w:sz w:val="22"/>
          <w:szCs w:val="22"/>
        </w:rPr>
        <w:t>, que sejam omissas, apresentem irregularidades ou defeitos capazes de dificultar o julgamento.</w:t>
      </w:r>
    </w:p>
    <w:p w:rsidR="008B39C2" w:rsidRPr="009744AA" w:rsidRDefault="003531D9"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A desclassificação de proposta será sempr</w:t>
      </w:r>
      <w:r w:rsidR="0094265F" w:rsidRPr="009744AA">
        <w:rPr>
          <w:rFonts w:ascii="Times New Roman" w:hAnsi="Times New Roman" w:cs="Times New Roman"/>
          <w:sz w:val="22"/>
          <w:szCs w:val="22"/>
        </w:rPr>
        <w:t>e fundamentada e registrada em a</w:t>
      </w:r>
      <w:r w:rsidRPr="009744AA">
        <w:rPr>
          <w:rFonts w:ascii="Times New Roman" w:hAnsi="Times New Roman" w:cs="Times New Roman"/>
          <w:sz w:val="22"/>
          <w:szCs w:val="22"/>
        </w:rPr>
        <w:t>ta.</w:t>
      </w:r>
    </w:p>
    <w:p w:rsidR="008B39C2" w:rsidRPr="009744AA" w:rsidRDefault="008B39C2"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color w:val="000000"/>
          <w:sz w:val="22"/>
          <w:szCs w:val="22"/>
        </w:rPr>
        <w:t xml:space="preserve">Para fins de </w:t>
      </w:r>
      <w:r w:rsidRPr="009744AA">
        <w:rPr>
          <w:rFonts w:ascii="Times New Roman" w:hAnsi="Times New Roman" w:cs="Times New Roman"/>
          <w:sz w:val="22"/>
          <w:szCs w:val="22"/>
        </w:rPr>
        <w:t>classificação, competição e equalização</w:t>
      </w:r>
      <w:r w:rsidRPr="009744AA">
        <w:rPr>
          <w:rFonts w:ascii="Times New Roman" w:hAnsi="Times New Roman" w:cs="Times New Roman"/>
          <w:color w:val="000000"/>
          <w:sz w:val="22"/>
          <w:szCs w:val="22"/>
        </w:rPr>
        <w:t xml:space="preserve">, conforme dispõe o § 4º do art. 42 da Lei nº 8.666/93, na comparação entre as propostas das empresas nacionais e estrangeiras, ao preço do produto importado, cotado </w:t>
      </w:r>
      <w:r w:rsidRPr="009744AA">
        <w:rPr>
          <w:rFonts w:ascii="Times New Roman" w:hAnsi="Times New Roman" w:cs="Times New Roman"/>
          <w:b/>
          <w:color w:val="000000"/>
          <w:sz w:val="22"/>
          <w:szCs w:val="22"/>
        </w:rPr>
        <w:t>CIP</w:t>
      </w:r>
      <w:r w:rsidRPr="009744AA">
        <w:rPr>
          <w:rFonts w:ascii="Times New Roman" w:hAnsi="Times New Roman" w:cs="Times New Roman"/>
          <w:color w:val="000000"/>
          <w:sz w:val="22"/>
          <w:szCs w:val="22"/>
        </w:rPr>
        <w:t xml:space="preserve"> (</w:t>
      </w:r>
      <w:r w:rsidRPr="009744AA">
        <w:rPr>
          <w:rFonts w:ascii="Times New Roman" w:hAnsi="Times New Roman" w:cs="Times New Roman"/>
          <w:b/>
          <w:caps/>
          <w:color w:val="000000"/>
          <w:sz w:val="22"/>
          <w:szCs w:val="22"/>
        </w:rPr>
        <w:t>carriage and in insurance paid to final destination</w:t>
      </w:r>
      <w:r w:rsidRPr="009744AA">
        <w:rPr>
          <w:rFonts w:ascii="Times New Roman" w:hAnsi="Times New Roman" w:cs="Times New Roman"/>
          <w:color w:val="000000"/>
          <w:sz w:val="22"/>
          <w:szCs w:val="22"/>
        </w:rPr>
        <w:t xml:space="preserve">), serão acrescidos os gravames dos tributos que oneram exclusivamente os licitantes nacionais quanto à operação final de venda. </w:t>
      </w:r>
    </w:p>
    <w:p w:rsidR="008B39C2" w:rsidRPr="009744AA" w:rsidRDefault="008B39C2" w:rsidP="00487B3B">
      <w:pPr>
        <w:pStyle w:val="PargrafodaLista"/>
        <w:numPr>
          <w:ilvl w:val="2"/>
          <w:numId w:val="13"/>
        </w:numPr>
        <w:autoSpaceDE w:val="0"/>
        <w:autoSpaceDN w:val="0"/>
        <w:adjustRightInd w:val="0"/>
        <w:spacing w:line="360" w:lineRule="auto"/>
        <w:ind w:left="0"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Para atendimento ao disposto no subitem anterior, o Pregoeiro adotará a aplicação da regra abaixo estabelecida, considerada a conversão da moeda estrangeira, à taxa de câmbio vigente, PT</w:t>
      </w:r>
      <w:r w:rsidR="00287737" w:rsidRPr="009744AA">
        <w:rPr>
          <w:rFonts w:ascii="Times New Roman" w:hAnsi="Times New Roman" w:cs="Times New Roman"/>
          <w:color w:val="000000"/>
          <w:sz w:val="22"/>
          <w:szCs w:val="22"/>
        </w:rPr>
        <w:t>AX</w:t>
      </w:r>
      <w:r w:rsidRPr="009744AA">
        <w:rPr>
          <w:rFonts w:ascii="Times New Roman" w:hAnsi="Times New Roman" w:cs="Times New Roman"/>
          <w:color w:val="000000"/>
          <w:sz w:val="22"/>
          <w:szCs w:val="22"/>
        </w:rPr>
        <w:t xml:space="preserve"> do dia útil anterior à data da sessão: </w:t>
      </w:r>
    </w:p>
    <w:p w:rsidR="008B39C2" w:rsidRPr="009744AA" w:rsidRDefault="008B39C2" w:rsidP="00C7272C">
      <w:pPr>
        <w:pStyle w:val="PargrafodaLista"/>
        <w:autoSpaceDE w:val="0"/>
        <w:autoSpaceDN w:val="0"/>
        <w:adjustRightInd w:val="0"/>
        <w:spacing w:line="360" w:lineRule="auto"/>
        <w:ind w:left="360"/>
        <w:contextualSpacing w:val="0"/>
        <w:jc w:val="both"/>
        <w:rPr>
          <w:rFonts w:ascii="Times New Roman" w:hAnsi="Times New Roman" w:cs="Times New Roman"/>
          <w:color w:val="000000"/>
          <w:sz w:val="22"/>
          <w:szCs w:val="22"/>
        </w:rPr>
      </w:pPr>
    </w:p>
    <w:tbl>
      <w:tblPr>
        <w:tblStyle w:val="Tabelacomgrade"/>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166"/>
        <w:gridCol w:w="4194"/>
      </w:tblGrid>
      <w:tr w:rsidR="00035713" w:rsidRPr="009744AA" w:rsidTr="00376DBF">
        <w:tc>
          <w:tcPr>
            <w:tcW w:w="4322" w:type="dxa"/>
            <w:vAlign w:val="center"/>
          </w:tcPr>
          <w:p w:rsidR="00376DBF" w:rsidRPr="009744AA" w:rsidRDefault="00376DBF" w:rsidP="00376DBF">
            <w:pPr>
              <w:pStyle w:val="PargrafodaLista"/>
              <w:autoSpaceDE w:val="0"/>
              <w:autoSpaceDN w:val="0"/>
              <w:adjustRightInd w:val="0"/>
              <w:spacing w:line="360" w:lineRule="auto"/>
              <w:ind w:left="0"/>
              <w:contextualSpacing w:val="0"/>
              <w:jc w:val="center"/>
              <w:rPr>
                <w:rFonts w:ascii="Times New Roman" w:hAnsi="Times New Roman" w:cs="Times New Roman"/>
                <w:color w:val="000000"/>
                <w:sz w:val="22"/>
                <w:szCs w:val="22"/>
              </w:rPr>
            </w:pPr>
            <w:r w:rsidRPr="009744AA">
              <w:rPr>
                <w:rFonts w:ascii="Times New Roman" w:hAnsi="Times New Roman" w:cs="Times New Roman"/>
                <w:color w:val="000000"/>
                <w:sz w:val="22"/>
                <w:szCs w:val="22"/>
              </w:rPr>
              <w:t>PUFLE =</w:t>
            </w:r>
          </w:p>
        </w:tc>
        <w:tc>
          <w:tcPr>
            <w:tcW w:w="4322" w:type="dxa"/>
            <w:vAlign w:val="center"/>
          </w:tcPr>
          <w:p w:rsidR="00035713" w:rsidRPr="009744AA" w:rsidRDefault="00035713" w:rsidP="00035713">
            <w:pPr>
              <w:pStyle w:val="PargrafodaLista"/>
              <w:autoSpaceDE w:val="0"/>
              <w:autoSpaceDN w:val="0"/>
              <w:adjustRightInd w:val="0"/>
              <w:spacing w:line="360" w:lineRule="auto"/>
              <w:ind w:left="0"/>
              <w:contextualSpacing w:val="0"/>
              <w:jc w:val="center"/>
              <w:rPr>
                <w:rFonts w:ascii="Times New Roman" w:hAnsi="Times New Roman" w:cs="Times New Roman"/>
                <w:color w:val="000000"/>
                <w:sz w:val="22"/>
                <w:szCs w:val="22"/>
                <w:u w:val="single"/>
              </w:rPr>
            </w:pPr>
            <w:r w:rsidRPr="009744AA">
              <w:rPr>
                <w:rFonts w:ascii="Times New Roman" w:hAnsi="Times New Roman" w:cs="Times New Roman"/>
                <w:color w:val="000000"/>
                <w:sz w:val="22"/>
                <w:szCs w:val="22"/>
                <w:u w:val="single"/>
              </w:rPr>
              <w:t>_____</w:t>
            </w:r>
            <w:r w:rsidR="00376DBF" w:rsidRPr="009744AA">
              <w:rPr>
                <w:rFonts w:ascii="Times New Roman" w:hAnsi="Times New Roman" w:cs="Times New Roman"/>
                <w:color w:val="000000"/>
                <w:sz w:val="22"/>
                <w:szCs w:val="22"/>
                <w:u w:val="single"/>
              </w:rPr>
              <w:t>CC</w:t>
            </w:r>
            <w:r w:rsidRPr="009744AA">
              <w:rPr>
                <w:rFonts w:ascii="Times New Roman" w:hAnsi="Times New Roman" w:cs="Times New Roman"/>
                <w:color w:val="000000"/>
                <w:sz w:val="22"/>
                <w:szCs w:val="22"/>
                <w:u w:val="single"/>
              </w:rPr>
              <w:t>____</w:t>
            </w:r>
          </w:p>
          <w:p w:rsidR="00376DBF" w:rsidRPr="009744AA" w:rsidRDefault="00376DBF" w:rsidP="00035713">
            <w:pPr>
              <w:pStyle w:val="PargrafodaLista"/>
              <w:autoSpaceDE w:val="0"/>
              <w:autoSpaceDN w:val="0"/>
              <w:adjustRightInd w:val="0"/>
              <w:spacing w:line="360" w:lineRule="auto"/>
              <w:ind w:left="0"/>
              <w:contextualSpacing w:val="0"/>
              <w:jc w:val="center"/>
              <w:rPr>
                <w:rFonts w:ascii="Times New Roman" w:hAnsi="Times New Roman" w:cs="Times New Roman"/>
                <w:color w:val="000000"/>
                <w:sz w:val="22"/>
                <w:szCs w:val="22"/>
              </w:rPr>
            </w:pPr>
            <w:r w:rsidRPr="009744AA">
              <w:rPr>
                <w:rFonts w:ascii="Times New Roman" w:hAnsi="Times New Roman" w:cs="Times New Roman"/>
                <w:color w:val="000000"/>
                <w:sz w:val="22"/>
                <w:szCs w:val="22"/>
              </w:rPr>
              <w:t>1 – (</w:t>
            </w:r>
            <w:r w:rsidRPr="009744AA">
              <w:rPr>
                <w:rFonts w:ascii="Times New Roman" w:hAnsi="Times New Roman" w:cs="Times New Roman"/>
                <w:color w:val="000000"/>
                <w:sz w:val="22"/>
                <w:szCs w:val="22"/>
                <w:u w:val="single"/>
              </w:rPr>
              <w:t>A + B + C + D</w:t>
            </w:r>
            <w:r w:rsidRPr="009744AA">
              <w:rPr>
                <w:rFonts w:ascii="Times New Roman" w:hAnsi="Times New Roman" w:cs="Times New Roman"/>
                <w:color w:val="000000"/>
                <w:sz w:val="22"/>
                <w:szCs w:val="22"/>
              </w:rPr>
              <w:t>)</w:t>
            </w:r>
          </w:p>
          <w:p w:rsidR="00376DBF" w:rsidRPr="009744AA" w:rsidRDefault="00376DBF" w:rsidP="00035713">
            <w:pPr>
              <w:pStyle w:val="PargrafodaLista"/>
              <w:autoSpaceDE w:val="0"/>
              <w:autoSpaceDN w:val="0"/>
              <w:adjustRightInd w:val="0"/>
              <w:spacing w:line="360" w:lineRule="auto"/>
              <w:ind w:left="0"/>
              <w:contextualSpacing w:val="0"/>
              <w:jc w:val="center"/>
              <w:rPr>
                <w:rFonts w:ascii="Times New Roman" w:hAnsi="Times New Roman" w:cs="Times New Roman"/>
                <w:color w:val="000000"/>
                <w:sz w:val="22"/>
                <w:szCs w:val="22"/>
              </w:rPr>
            </w:pPr>
            <w:r w:rsidRPr="009744AA">
              <w:rPr>
                <w:rFonts w:ascii="Times New Roman" w:hAnsi="Times New Roman" w:cs="Times New Roman"/>
                <w:color w:val="000000"/>
                <w:sz w:val="22"/>
                <w:szCs w:val="22"/>
              </w:rPr>
              <w:t>100</w:t>
            </w:r>
          </w:p>
        </w:tc>
      </w:tr>
    </w:tbl>
    <w:p w:rsidR="008B39C2" w:rsidRPr="009744AA" w:rsidRDefault="008B39C2" w:rsidP="00C7272C">
      <w:pPr>
        <w:pStyle w:val="PargrafodaLista"/>
        <w:autoSpaceDE w:val="0"/>
        <w:autoSpaceDN w:val="0"/>
        <w:adjustRightInd w:val="0"/>
        <w:spacing w:line="360" w:lineRule="auto"/>
        <w:ind w:left="0"/>
        <w:contextualSpacing w:val="0"/>
        <w:jc w:val="both"/>
        <w:rPr>
          <w:rFonts w:ascii="Times New Roman" w:hAnsi="Times New Roman" w:cs="Times New Roman"/>
          <w:color w:val="000000"/>
          <w:sz w:val="22"/>
          <w:szCs w:val="22"/>
        </w:rPr>
      </w:pPr>
    </w:p>
    <w:p w:rsidR="008B39C2" w:rsidRPr="009744AA" w:rsidRDefault="008B39C2" w:rsidP="00C7272C">
      <w:pPr>
        <w:pStyle w:val="PargrafodaLista"/>
        <w:autoSpaceDE w:val="0"/>
        <w:autoSpaceDN w:val="0"/>
        <w:adjustRightInd w:val="0"/>
        <w:spacing w:line="360" w:lineRule="auto"/>
        <w:ind w:left="0"/>
        <w:contextualSpacing w:val="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 xml:space="preserve">onde: </w:t>
      </w:r>
    </w:p>
    <w:p w:rsidR="008B39C2" w:rsidRPr="009744AA" w:rsidRDefault="008B39C2" w:rsidP="00C7272C">
      <w:pPr>
        <w:pStyle w:val="PargrafodaLista"/>
        <w:autoSpaceDE w:val="0"/>
        <w:autoSpaceDN w:val="0"/>
        <w:adjustRightInd w:val="0"/>
        <w:spacing w:line="360" w:lineRule="auto"/>
        <w:ind w:left="0"/>
        <w:contextualSpacing w:val="0"/>
        <w:jc w:val="both"/>
        <w:rPr>
          <w:rFonts w:ascii="Times New Roman" w:hAnsi="Times New Roman" w:cs="Times New Roman"/>
          <w:color w:val="000000"/>
          <w:sz w:val="22"/>
          <w:szCs w:val="22"/>
        </w:rPr>
      </w:pPr>
    </w:p>
    <w:p w:rsidR="008B39C2" w:rsidRPr="009744AA" w:rsidRDefault="008B39C2" w:rsidP="00C7272C">
      <w:pPr>
        <w:pStyle w:val="PargrafodaLista"/>
        <w:autoSpaceDE w:val="0"/>
        <w:autoSpaceDN w:val="0"/>
        <w:adjustRightInd w:val="0"/>
        <w:spacing w:line="360" w:lineRule="auto"/>
        <w:ind w:left="0"/>
        <w:contextualSpacing w:val="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 xml:space="preserve">PUFLE = Preço unitário final da licitante estrangeira; </w:t>
      </w:r>
    </w:p>
    <w:p w:rsidR="008B39C2" w:rsidRPr="009744AA" w:rsidRDefault="008B39C2" w:rsidP="00C7272C">
      <w:pPr>
        <w:pStyle w:val="PargrafodaLista"/>
        <w:tabs>
          <w:tab w:val="left" w:pos="851"/>
        </w:tabs>
        <w:snapToGrid w:val="0"/>
        <w:spacing w:line="360" w:lineRule="auto"/>
        <w:ind w:left="0" w:right="-30"/>
        <w:contextualSpacing w:val="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 xml:space="preserve">CC = Custo CIP; </w:t>
      </w:r>
    </w:p>
    <w:p w:rsidR="008B39C2" w:rsidRPr="009744AA" w:rsidRDefault="008B39C2" w:rsidP="00C7272C">
      <w:pPr>
        <w:pStyle w:val="PargrafodaLista"/>
        <w:tabs>
          <w:tab w:val="left" w:pos="851"/>
        </w:tabs>
        <w:snapToGrid w:val="0"/>
        <w:spacing w:line="360" w:lineRule="auto"/>
        <w:ind w:left="0" w:right="-30"/>
        <w:contextualSpacing w:val="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 xml:space="preserve">A = Alíquota do ICMS informado pela licitante nacional; </w:t>
      </w:r>
    </w:p>
    <w:p w:rsidR="008B39C2" w:rsidRPr="009744AA" w:rsidRDefault="008B39C2" w:rsidP="00C7272C">
      <w:pPr>
        <w:pStyle w:val="PargrafodaLista"/>
        <w:tabs>
          <w:tab w:val="left" w:pos="851"/>
        </w:tabs>
        <w:snapToGrid w:val="0"/>
        <w:spacing w:line="360" w:lineRule="auto"/>
        <w:ind w:left="0" w:right="-30"/>
        <w:contextualSpacing w:val="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 xml:space="preserve">B = Alíquota do COFINS informado pela licitante nacional; </w:t>
      </w:r>
    </w:p>
    <w:p w:rsidR="008B39C2" w:rsidRPr="009744AA" w:rsidRDefault="008B39C2" w:rsidP="00C7272C">
      <w:pPr>
        <w:pStyle w:val="PargrafodaLista"/>
        <w:tabs>
          <w:tab w:val="left" w:pos="851"/>
        </w:tabs>
        <w:snapToGrid w:val="0"/>
        <w:spacing w:line="360" w:lineRule="auto"/>
        <w:ind w:left="0" w:right="-30"/>
        <w:contextualSpacing w:val="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C = Alíquota do PIS informado pela licitante nacional.</w:t>
      </w:r>
    </w:p>
    <w:p w:rsidR="008B39C2" w:rsidRPr="009744AA" w:rsidRDefault="008B39C2" w:rsidP="00C7272C">
      <w:pPr>
        <w:pStyle w:val="PargrafodaLista"/>
        <w:tabs>
          <w:tab w:val="left" w:pos="851"/>
        </w:tabs>
        <w:snapToGrid w:val="0"/>
        <w:spacing w:line="360" w:lineRule="auto"/>
        <w:ind w:left="0" w:right="-30"/>
        <w:contextualSpacing w:val="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D = Alíquota do IPI in</w:t>
      </w:r>
      <w:r w:rsidR="008649FA" w:rsidRPr="009744AA">
        <w:rPr>
          <w:rFonts w:ascii="Times New Roman" w:hAnsi="Times New Roman" w:cs="Times New Roman"/>
          <w:color w:val="000000"/>
          <w:sz w:val="22"/>
          <w:szCs w:val="22"/>
        </w:rPr>
        <w:t>formado pela licitante nacional</w:t>
      </w:r>
    </w:p>
    <w:p w:rsidR="004C54B3" w:rsidRPr="009744AA" w:rsidRDefault="00AC7FFE" w:rsidP="00487B3B">
      <w:pPr>
        <w:pStyle w:val="PargrafodaLista"/>
        <w:numPr>
          <w:ilvl w:val="3"/>
          <w:numId w:val="13"/>
        </w:numPr>
        <w:autoSpaceDE w:val="0"/>
        <w:autoSpaceDN w:val="0"/>
        <w:adjustRightInd w:val="0"/>
        <w:snapToGrid w:val="0"/>
        <w:spacing w:line="360" w:lineRule="auto"/>
        <w:ind w:left="0" w:right="-30" w:hanging="11"/>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lastRenderedPageBreak/>
        <w:t>Havendo apenas licitantes estrangeiros</w:t>
      </w:r>
      <w:r w:rsidR="002304B8" w:rsidRPr="009744AA">
        <w:rPr>
          <w:rFonts w:ascii="Times New Roman" w:hAnsi="Times New Roman" w:cs="Times New Roman"/>
          <w:sz w:val="22"/>
          <w:szCs w:val="22"/>
        </w:rPr>
        <w:t xml:space="preserve"> ou apenas licitantes nacionais</w:t>
      </w:r>
      <w:r w:rsidRPr="009744AA">
        <w:rPr>
          <w:rFonts w:ascii="Times New Roman" w:hAnsi="Times New Roman" w:cs="Times New Roman"/>
          <w:sz w:val="22"/>
          <w:szCs w:val="22"/>
        </w:rPr>
        <w:t xml:space="preserve">, </w:t>
      </w:r>
      <w:r w:rsidR="002304B8" w:rsidRPr="009744AA">
        <w:rPr>
          <w:rFonts w:ascii="Times New Roman" w:hAnsi="Times New Roman" w:cs="Times New Roman"/>
          <w:sz w:val="22"/>
          <w:szCs w:val="22"/>
        </w:rPr>
        <w:t>não haverá a necessidade de equalização e nem a obtenção dos preços ajustados, servindo os próprios preços das propostas como ponto de partida para os respectivos lances</w:t>
      </w:r>
      <w:r w:rsidRPr="009744AA">
        <w:rPr>
          <w:rFonts w:ascii="Times New Roman" w:hAnsi="Times New Roman" w:cs="Times New Roman"/>
          <w:sz w:val="22"/>
          <w:szCs w:val="22"/>
        </w:rPr>
        <w:t>.</w:t>
      </w:r>
    </w:p>
    <w:p w:rsidR="00FE6591" w:rsidRPr="009744AA" w:rsidRDefault="00387679" w:rsidP="00487B3B">
      <w:pPr>
        <w:numPr>
          <w:ilvl w:val="1"/>
          <w:numId w:val="13"/>
        </w:numPr>
        <w:autoSpaceDE w:val="0"/>
        <w:autoSpaceDN w:val="0"/>
        <w:adjustRightInd w:val="0"/>
        <w:spacing w:line="360" w:lineRule="auto"/>
        <w:ind w:left="0" w:firstLine="0"/>
        <w:jc w:val="both"/>
        <w:rPr>
          <w:rFonts w:ascii="Times New Roman" w:hAnsi="Times New Roman" w:cs="Times New Roman"/>
          <w:color w:val="000080"/>
          <w:sz w:val="22"/>
          <w:szCs w:val="22"/>
        </w:rPr>
      </w:pPr>
      <w:r w:rsidRPr="009744AA">
        <w:rPr>
          <w:rFonts w:ascii="Times New Roman" w:hAnsi="Times New Roman" w:cs="Times New Roman"/>
          <w:color w:val="000000"/>
          <w:sz w:val="22"/>
          <w:szCs w:val="22"/>
        </w:rPr>
        <w:t xml:space="preserve">As alíquotas </w:t>
      </w:r>
      <w:r w:rsidR="00FE6591" w:rsidRPr="009744AA">
        <w:rPr>
          <w:rFonts w:ascii="Times New Roman" w:hAnsi="Times New Roman" w:cs="Times New Roman"/>
          <w:color w:val="000000"/>
          <w:sz w:val="22"/>
          <w:szCs w:val="22"/>
        </w:rPr>
        <w:t xml:space="preserve">poderão </w:t>
      </w:r>
      <w:r w:rsidRPr="009744AA">
        <w:rPr>
          <w:rFonts w:ascii="Times New Roman" w:hAnsi="Times New Roman" w:cs="Times New Roman"/>
          <w:color w:val="000000"/>
          <w:sz w:val="22"/>
          <w:szCs w:val="22"/>
        </w:rPr>
        <w:t>ser calculadas no momento do pregão, mediante consulta em</w:t>
      </w:r>
      <w:r w:rsidR="00FE6591" w:rsidRPr="009744AA">
        <w:rPr>
          <w:rFonts w:ascii="Times New Roman" w:hAnsi="Times New Roman" w:cs="Times New Roman"/>
          <w:color w:val="000000"/>
          <w:sz w:val="22"/>
          <w:szCs w:val="22"/>
        </w:rPr>
        <w:t xml:space="preserve"> </w:t>
      </w:r>
      <w:r w:rsidRPr="009744AA">
        <w:rPr>
          <w:rFonts w:ascii="Times New Roman" w:hAnsi="Times New Roman" w:cs="Times New Roman"/>
          <w:color w:val="000000"/>
          <w:sz w:val="22"/>
          <w:szCs w:val="22"/>
        </w:rPr>
        <w:t xml:space="preserve">planilha no site: </w:t>
      </w:r>
      <w:hyperlink r:id="rId8" w:history="1">
        <w:r w:rsidR="00FE6591" w:rsidRPr="009744AA">
          <w:rPr>
            <w:rStyle w:val="Hyperlink"/>
            <w:rFonts w:ascii="Times New Roman" w:hAnsi="Times New Roman" w:cs="Times New Roman"/>
            <w:sz w:val="22"/>
            <w:szCs w:val="22"/>
          </w:rPr>
          <w:t>http://www4.receita.fazenda.gov.br/simulador/BuscaNCM.jsp</w:t>
        </w:r>
      </w:hyperlink>
      <w:r w:rsidR="00A40DF7" w:rsidRPr="009744AA">
        <w:rPr>
          <w:rFonts w:ascii="Times New Roman" w:hAnsi="Times New Roman" w:cs="Times New Roman"/>
        </w:rPr>
        <w:t>.</w:t>
      </w:r>
    </w:p>
    <w:p w:rsidR="00387679" w:rsidRPr="009744AA" w:rsidRDefault="00387679" w:rsidP="00487B3B">
      <w:pPr>
        <w:numPr>
          <w:ilvl w:val="1"/>
          <w:numId w:val="13"/>
        </w:numPr>
        <w:autoSpaceDE w:val="0"/>
        <w:autoSpaceDN w:val="0"/>
        <w:adjustRightInd w:val="0"/>
        <w:spacing w:line="360" w:lineRule="auto"/>
        <w:ind w:left="0" w:firstLine="0"/>
        <w:jc w:val="both"/>
        <w:rPr>
          <w:rFonts w:ascii="Times New Roman" w:hAnsi="Times New Roman" w:cs="Times New Roman"/>
          <w:color w:val="000080"/>
          <w:sz w:val="22"/>
          <w:szCs w:val="22"/>
          <w:highlight w:val="yellow"/>
        </w:rPr>
      </w:pPr>
      <w:r w:rsidRPr="009744AA">
        <w:rPr>
          <w:rFonts w:ascii="Times New Roman" w:hAnsi="Times New Roman" w:cs="Times New Roman"/>
          <w:color w:val="000000"/>
          <w:sz w:val="22"/>
          <w:szCs w:val="22"/>
          <w:highlight w:val="yellow"/>
        </w:rPr>
        <w:t>Para efeito de equ</w:t>
      </w:r>
      <w:r w:rsidR="00BF3D17" w:rsidRPr="009744AA">
        <w:rPr>
          <w:rFonts w:ascii="Times New Roman" w:hAnsi="Times New Roman" w:cs="Times New Roman"/>
          <w:color w:val="000000"/>
          <w:sz w:val="22"/>
          <w:szCs w:val="22"/>
          <w:highlight w:val="yellow"/>
        </w:rPr>
        <w:t xml:space="preserve">alização das propostas, a alíquota </w:t>
      </w:r>
      <w:r w:rsidRPr="009744AA">
        <w:rPr>
          <w:rFonts w:ascii="Times New Roman" w:hAnsi="Times New Roman" w:cs="Times New Roman"/>
          <w:color w:val="000000"/>
          <w:sz w:val="22"/>
          <w:szCs w:val="22"/>
          <w:highlight w:val="yellow"/>
        </w:rPr>
        <w:t>do ICMS a ser considerad</w:t>
      </w:r>
      <w:r w:rsidR="00BF3D17" w:rsidRPr="009744AA">
        <w:rPr>
          <w:rFonts w:ascii="Times New Roman" w:hAnsi="Times New Roman" w:cs="Times New Roman"/>
          <w:color w:val="000000"/>
          <w:sz w:val="22"/>
          <w:szCs w:val="22"/>
          <w:highlight w:val="yellow"/>
        </w:rPr>
        <w:t>a</w:t>
      </w:r>
      <w:r w:rsidR="00FE6591" w:rsidRPr="009744AA">
        <w:rPr>
          <w:rFonts w:ascii="Times New Roman" w:hAnsi="Times New Roman" w:cs="Times New Roman"/>
          <w:color w:val="000080"/>
          <w:sz w:val="22"/>
          <w:szCs w:val="22"/>
          <w:highlight w:val="yellow"/>
        </w:rPr>
        <w:t xml:space="preserve"> </w:t>
      </w:r>
      <w:r w:rsidRPr="009744AA">
        <w:rPr>
          <w:rFonts w:ascii="Times New Roman" w:hAnsi="Times New Roman" w:cs="Times New Roman"/>
          <w:color w:val="000000"/>
          <w:sz w:val="22"/>
          <w:szCs w:val="22"/>
          <w:highlight w:val="yellow"/>
        </w:rPr>
        <w:t>para empresas estrangei</w:t>
      </w:r>
      <w:r w:rsidR="007008C3" w:rsidRPr="009744AA">
        <w:rPr>
          <w:rFonts w:ascii="Times New Roman" w:hAnsi="Times New Roman" w:cs="Times New Roman"/>
          <w:color w:val="000000"/>
          <w:sz w:val="22"/>
          <w:szCs w:val="22"/>
          <w:highlight w:val="yellow"/>
        </w:rPr>
        <w:t xml:space="preserve">ras será </w:t>
      </w:r>
      <w:r w:rsidR="00BF3D17" w:rsidRPr="009744AA">
        <w:rPr>
          <w:rFonts w:ascii="Times New Roman" w:hAnsi="Times New Roman" w:cs="Times New Roman"/>
          <w:color w:val="000000"/>
          <w:sz w:val="22"/>
          <w:szCs w:val="22"/>
          <w:highlight w:val="yellow"/>
        </w:rPr>
        <w:t>a</w:t>
      </w:r>
      <w:r w:rsidR="007008C3" w:rsidRPr="009744AA">
        <w:rPr>
          <w:rFonts w:ascii="Times New Roman" w:hAnsi="Times New Roman" w:cs="Times New Roman"/>
          <w:color w:val="000000"/>
          <w:sz w:val="22"/>
          <w:szCs w:val="22"/>
          <w:highlight w:val="yellow"/>
        </w:rPr>
        <w:t xml:space="preserve"> de </w:t>
      </w:r>
      <w:r w:rsidRPr="009744AA">
        <w:rPr>
          <w:rFonts w:ascii="Times New Roman" w:hAnsi="Times New Roman" w:cs="Times New Roman"/>
          <w:color w:val="000000"/>
          <w:sz w:val="22"/>
          <w:szCs w:val="22"/>
          <w:highlight w:val="yellow"/>
        </w:rPr>
        <w:t>Brasília-DF</w:t>
      </w:r>
      <w:r w:rsidR="00BF3D17" w:rsidRPr="009744AA">
        <w:rPr>
          <w:rFonts w:ascii="Times New Roman" w:hAnsi="Times New Roman" w:cs="Times New Roman"/>
          <w:color w:val="000000"/>
          <w:sz w:val="22"/>
          <w:szCs w:val="22"/>
          <w:highlight w:val="yellow"/>
        </w:rPr>
        <w:t>, para o</w:t>
      </w:r>
      <w:r w:rsidR="0099170A" w:rsidRPr="009744AA">
        <w:rPr>
          <w:rFonts w:ascii="Times New Roman" w:hAnsi="Times New Roman" w:cs="Times New Roman"/>
          <w:color w:val="000000"/>
          <w:sz w:val="22"/>
          <w:szCs w:val="22"/>
          <w:highlight w:val="yellow"/>
        </w:rPr>
        <w:t>s bens</w:t>
      </w:r>
      <w:r w:rsidR="00BF3D17" w:rsidRPr="009744AA">
        <w:rPr>
          <w:rFonts w:ascii="Times New Roman" w:hAnsi="Times New Roman" w:cs="Times New Roman"/>
          <w:color w:val="000000"/>
          <w:sz w:val="22"/>
          <w:szCs w:val="22"/>
          <w:highlight w:val="yellow"/>
        </w:rPr>
        <w:t xml:space="preserve"> objeto deste pregão</w:t>
      </w:r>
      <w:r w:rsidRPr="009744AA">
        <w:rPr>
          <w:rFonts w:ascii="Times New Roman" w:hAnsi="Times New Roman" w:cs="Times New Roman"/>
          <w:color w:val="000000"/>
          <w:sz w:val="22"/>
          <w:szCs w:val="22"/>
          <w:highlight w:val="yellow"/>
        </w:rPr>
        <w:t>, nos termos do</w:t>
      </w:r>
      <w:r w:rsidR="00FE6591" w:rsidRPr="009744AA">
        <w:rPr>
          <w:rFonts w:ascii="Times New Roman" w:hAnsi="Times New Roman" w:cs="Times New Roman"/>
          <w:color w:val="000000"/>
          <w:sz w:val="22"/>
          <w:szCs w:val="22"/>
          <w:highlight w:val="yellow"/>
        </w:rPr>
        <w:t xml:space="preserve"> </w:t>
      </w:r>
      <w:r w:rsidRPr="009744AA">
        <w:rPr>
          <w:rFonts w:ascii="Times New Roman" w:hAnsi="Times New Roman" w:cs="Times New Roman"/>
          <w:color w:val="000000"/>
          <w:sz w:val="22"/>
          <w:szCs w:val="22"/>
          <w:highlight w:val="yellow"/>
        </w:rPr>
        <w:t>D</w:t>
      </w:r>
      <w:r w:rsidR="00FE6591" w:rsidRPr="009744AA">
        <w:rPr>
          <w:rFonts w:ascii="Times New Roman" w:hAnsi="Times New Roman" w:cs="Times New Roman"/>
          <w:color w:val="000000"/>
          <w:sz w:val="22"/>
          <w:szCs w:val="22"/>
          <w:highlight w:val="yellow"/>
        </w:rPr>
        <w:t>ecreto n</w:t>
      </w:r>
      <w:r w:rsidRPr="009744AA">
        <w:rPr>
          <w:rFonts w:ascii="Times New Roman" w:hAnsi="Times New Roman" w:cs="Times New Roman"/>
          <w:color w:val="000000"/>
          <w:sz w:val="22"/>
          <w:szCs w:val="22"/>
          <w:highlight w:val="yellow"/>
        </w:rPr>
        <w:t xml:space="preserve">º 18.955, </w:t>
      </w:r>
      <w:r w:rsidR="00FE6591" w:rsidRPr="009744AA">
        <w:rPr>
          <w:rFonts w:ascii="Times New Roman" w:hAnsi="Times New Roman" w:cs="Times New Roman"/>
          <w:color w:val="000000"/>
          <w:sz w:val="22"/>
          <w:szCs w:val="22"/>
          <w:highlight w:val="yellow"/>
        </w:rPr>
        <w:t>de</w:t>
      </w:r>
      <w:r w:rsidRPr="009744AA">
        <w:rPr>
          <w:rFonts w:ascii="Times New Roman" w:hAnsi="Times New Roman" w:cs="Times New Roman"/>
          <w:color w:val="000000"/>
          <w:sz w:val="22"/>
          <w:szCs w:val="22"/>
          <w:highlight w:val="yellow"/>
        </w:rPr>
        <w:t xml:space="preserve"> 22 </w:t>
      </w:r>
      <w:r w:rsidR="00FE6591" w:rsidRPr="009744AA">
        <w:rPr>
          <w:rFonts w:ascii="Times New Roman" w:hAnsi="Times New Roman" w:cs="Times New Roman"/>
          <w:color w:val="000000"/>
          <w:sz w:val="22"/>
          <w:szCs w:val="22"/>
          <w:highlight w:val="yellow"/>
        </w:rPr>
        <w:t>de</w:t>
      </w:r>
      <w:r w:rsidRPr="009744AA">
        <w:rPr>
          <w:rFonts w:ascii="Times New Roman" w:hAnsi="Times New Roman" w:cs="Times New Roman"/>
          <w:color w:val="000000"/>
          <w:sz w:val="22"/>
          <w:szCs w:val="22"/>
          <w:highlight w:val="yellow"/>
        </w:rPr>
        <w:t xml:space="preserve"> </w:t>
      </w:r>
      <w:r w:rsidR="00FE6591" w:rsidRPr="009744AA">
        <w:rPr>
          <w:rFonts w:ascii="Times New Roman" w:hAnsi="Times New Roman" w:cs="Times New Roman"/>
          <w:color w:val="000000"/>
          <w:sz w:val="22"/>
          <w:szCs w:val="22"/>
          <w:highlight w:val="yellow"/>
        </w:rPr>
        <w:t>dezembro</w:t>
      </w:r>
      <w:r w:rsidRPr="009744AA">
        <w:rPr>
          <w:rFonts w:ascii="Times New Roman" w:hAnsi="Times New Roman" w:cs="Times New Roman"/>
          <w:color w:val="000000"/>
          <w:sz w:val="22"/>
          <w:szCs w:val="22"/>
          <w:highlight w:val="yellow"/>
        </w:rPr>
        <w:t xml:space="preserve"> </w:t>
      </w:r>
      <w:r w:rsidR="00FE6591" w:rsidRPr="009744AA">
        <w:rPr>
          <w:rFonts w:ascii="Times New Roman" w:hAnsi="Times New Roman" w:cs="Times New Roman"/>
          <w:color w:val="000000"/>
          <w:sz w:val="22"/>
          <w:szCs w:val="22"/>
          <w:highlight w:val="yellow"/>
        </w:rPr>
        <w:t>de</w:t>
      </w:r>
      <w:r w:rsidRPr="009744AA">
        <w:rPr>
          <w:rFonts w:ascii="Times New Roman" w:hAnsi="Times New Roman" w:cs="Times New Roman"/>
          <w:color w:val="000000"/>
          <w:sz w:val="22"/>
          <w:szCs w:val="22"/>
          <w:highlight w:val="yellow"/>
        </w:rPr>
        <w:t xml:space="preserve"> 1997</w:t>
      </w:r>
      <w:r w:rsidR="00AC79BD" w:rsidRPr="009744AA">
        <w:rPr>
          <w:rFonts w:ascii="Times New Roman" w:hAnsi="Times New Roman" w:cs="Times New Roman"/>
          <w:color w:val="000000"/>
          <w:sz w:val="22"/>
          <w:szCs w:val="22"/>
          <w:highlight w:val="yellow"/>
        </w:rPr>
        <w:t>, salvo a ocorrência de qualquer hipótese de isenção ou imunidade para a licitante nacional</w:t>
      </w:r>
      <w:r w:rsidRPr="009744AA">
        <w:rPr>
          <w:rFonts w:ascii="Times New Roman" w:hAnsi="Times New Roman" w:cs="Times New Roman"/>
          <w:color w:val="000000"/>
          <w:sz w:val="22"/>
          <w:szCs w:val="22"/>
          <w:highlight w:val="yellow"/>
        </w:rPr>
        <w:t>.</w:t>
      </w:r>
    </w:p>
    <w:p w:rsidR="00FE6591" w:rsidRPr="009744AA" w:rsidRDefault="00FE6591"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color w:val="000000"/>
          <w:sz w:val="22"/>
          <w:szCs w:val="22"/>
        </w:rPr>
        <w:t>Para as empresas brasileiras</w:t>
      </w:r>
      <w:r w:rsidR="00AC79BD" w:rsidRPr="009744AA">
        <w:rPr>
          <w:rFonts w:ascii="Times New Roman" w:hAnsi="Times New Roman" w:cs="Times New Roman"/>
          <w:color w:val="000000"/>
          <w:sz w:val="22"/>
          <w:szCs w:val="22"/>
        </w:rPr>
        <w:t>,</w:t>
      </w:r>
      <w:r w:rsidRPr="009744AA">
        <w:rPr>
          <w:rFonts w:ascii="Times New Roman" w:hAnsi="Times New Roman" w:cs="Times New Roman"/>
          <w:color w:val="000000"/>
          <w:sz w:val="22"/>
          <w:szCs w:val="22"/>
        </w:rPr>
        <w:t xml:space="preserve"> </w:t>
      </w:r>
      <w:r w:rsidR="00B80F29" w:rsidRPr="009744AA">
        <w:rPr>
          <w:rFonts w:ascii="Times New Roman" w:hAnsi="Times New Roman" w:cs="Times New Roman"/>
          <w:color w:val="000000"/>
          <w:sz w:val="22"/>
          <w:szCs w:val="22"/>
        </w:rPr>
        <w:t>a alíquota do ICMS a ser considerada</w:t>
      </w:r>
      <w:r w:rsidR="00B80F29" w:rsidRPr="009744AA">
        <w:rPr>
          <w:rFonts w:ascii="Times New Roman" w:hAnsi="Times New Roman" w:cs="Times New Roman"/>
          <w:color w:val="000080"/>
          <w:sz w:val="22"/>
          <w:szCs w:val="22"/>
        </w:rPr>
        <w:t xml:space="preserve"> </w:t>
      </w:r>
      <w:r w:rsidRPr="009744AA">
        <w:rPr>
          <w:rFonts w:ascii="Times New Roman" w:hAnsi="Times New Roman" w:cs="Times New Roman"/>
          <w:color w:val="000000"/>
          <w:sz w:val="22"/>
          <w:szCs w:val="22"/>
        </w:rPr>
        <w:t xml:space="preserve">será </w:t>
      </w:r>
      <w:r w:rsidR="00B80F29" w:rsidRPr="009744AA">
        <w:rPr>
          <w:rFonts w:ascii="Times New Roman" w:hAnsi="Times New Roman" w:cs="Times New Roman"/>
          <w:color w:val="000000"/>
          <w:sz w:val="22"/>
          <w:szCs w:val="22"/>
        </w:rPr>
        <w:t>aquela</w:t>
      </w:r>
      <w:r w:rsidR="00AC79BD" w:rsidRPr="009744AA">
        <w:rPr>
          <w:rFonts w:ascii="Times New Roman" w:hAnsi="Times New Roman" w:cs="Times New Roman"/>
          <w:color w:val="000000"/>
          <w:sz w:val="22"/>
          <w:szCs w:val="22"/>
        </w:rPr>
        <w:t xml:space="preserve"> </w:t>
      </w:r>
      <w:r w:rsidRPr="009744AA">
        <w:rPr>
          <w:rFonts w:ascii="Times New Roman" w:hAnsi="Times New Roman" w:cs="Times New Roman"/>
          <w:color w:val="000000"/>
          <w:sz w:val="22"/>
          <w:szCs w:val="22"/>
        </w:rPr>
        <w:t>informad</w:t>
      </w:r>
      <w:r w:rsidR="00B80F29" w:rsidRPr="009744AA">
        <w:rPr>
          <w:rFonts w:ascii="Times New Roman" w:hAnsi="Times New Roman" w:cs="Times New Roman"/>
          <w:color w:val="000000"/>
          <w:sz w:val="22"/>
          <w:szCs w:val="22"/>
        </w:rPr>
        <w:t>a</w:t>
      </w:r>
      <w:r w:rsidRPr="009744AA">
        <w:rPr>
          <w:rFonts w:ascii="Times New Roman" w:hAnsi="Times New Roman" w:cs="Times New Roman"/>
          <w:color w:val="000000"/>
          <w:sz w:val="22"/>
          <w:szCs w:val="22"/>
        </w:rPr>
        <w:t xml:space="preserve"> pela empresa</w:t>
      </w:r>
      <w:r w:rsidR="00B80F29" w:rsidRPr="009744AA">
        <w:rPr>
          <w:rFonts w:ascii="Times New Roman" w:hAnsi="Times New Roman" w:cs="Times New Roman"/>
          <w:color w:val="000000"/>
          <w:sz w:val="22"/>
          <w:szCs w:val="22"/>
        </w:rPr>
        <w:t>, em acordo com a legislação de regência para cada caso específico</w:t>
      </w:r>
      <w:r w:rsidR="00AC79BD" w:rsidRPr="009744AA">
        <w:rPr>
          <w:rFonts w:ascii="Times New Roman" w:hAnsi="Times New Roman" w:cs="Times New Roman"/>
          <w:color w:val="000000"/>
          <w:sz w:val="22"/>
          <w:szCs w:val="22"/>
        </w:rPr>
        <w:t>, salvo a ocorrência de qualquer hipótese de isenção ou imunidade para a licitante nacional</w:t>
      </w:r>
      <w:r w:rsidRPr="009744AA">
        <w:rPr>
          <w:rFonts w:ascii="Times New Roman" w:hAnsi="Times New Roman" w:cs="Times New Roman"/>
          <w:color w:val="000000"/>
          <w:sz w:val="22"/>
          <w:szCs w:val="22"/>
        </w:rPr>
        <w:t>.</w:t>
      </w:r>
    </w:p>
    <w:p w:rsidR="003531D9" w:rsidRPr="009744AA" w:rsidRDefault="0094265F"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O p</w:t>
      </w:r>
      <w:r w:rsidR="003531D9" w:rsidRPr="009744AA">
        <w:rPr>
          <w:rFonts w:ascii="Times New Roman" w:hAnsi="Times New Roman" w:cs="Times New Roman"/>
          <w:sz w:val="22"/>
          <w:szCs w:val="22"/>
        </w:rPr>
        <w:t>regoeiro classificará o autor da proposta de menor preço e aqueles que tenham apresentado propostas em valores sucessivos e superiores em até 10% (dez por cento), relativamente à de menor preço, para participação na fase de lances.</w:t>
      </w:r>
    </w:p>
    <w:p w:rsidR="003531D9" w:rsidRPr="009744AA" w:rsidRDefault="003531D9"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Quando não forem verificadas, no mínimo, três propostas escritas de preços nas condições de</w:t>
      </w:r>
      <w:r w:rsidR="0094265F" w:rsidRPr="009744AA">
        <w:rPr>
          <w:rFonts w:ascii="Times New Roman" w:hAnsi="Times New Roman" w:cs="Times New Roman"/>
          <w:sz w:val="22"/>
          <w:szCs w:val="22"/>
        </w:rPr>
        <w:t>finidas no subitem anterior, o p</w:t>
      </w:r>
      <w:r w:rsidRPr="009744AA">
        <w:rPr>
          <w:rFonts w:ascii="Times New Roman" w:hAnsi="Times New Roman" w:cs="Times New Roman"/>
          <w:sz w:val="22"/>
          <w:szCs w:val="22"/>
        </w:rPr>
        <w:t>regoeiro classificará as melhores propostas subseqüentes, até o máximo de três, para que seus autores participem dos lances verbais, quaisquer que sejam os preços oferecidos.</w:t>
      </w:r>
    </w:p>
    <w:p w:rsidR="007E28D2" w:rsidRPr="009744AA" w:rsidRDefault="007E28D2" w:rsidP="00487B3B">
      <w:pPr>
        <w:numPr>
          <w:ilvl w:val="1"/>
          <w:numId w:val="13"/>
        </w:numPr>
        <w:snapToGrid w:val="0"/>
        <w:spacing w:line="360" w:lineRule="auto"/>
        <w:ind w:left="0" w:right="-30" w:firstLine="0"/>
        <w:jc w:val="both"/>
        <w:rPr>
          <w:rFonts w:ascii="Times New Roman" w:hAnsi="Times New Roman" w:cs="Times New Roman"/>
          <w:sz w:val="22"/>
          <w:szCs w:val="22"/>
        </w:rPr>
      </w:pPr>
      <w:r w:rsidRPr="009744AA">
        <w:rPr>
          <w:rFonts w:ascii="Times New Roman" w:hAnsi="Times New Roman" w:cs="Times New Roman"/>
          <w:sz w:val="22"/>
          <w:szCs w:val="22"/>
        </w:rPr>
        <w:t>Os preços oferecidos devem estar compatíveis com os praticados no mercado.</w:t>
      </w:r>
    </w:p>
    <w:p w:rsidR="007E28D2" w:rsidRPr="009744AA" w:rsidRDefault="007E28D2" w:rsidP="00487B3B">
      <w:pPr>
        <w:numPr>
          <w:ilvl w:val="1"/>
          <w:numId w:val="13"/>
        </w:numPr>
        <w:snapToGrid w:val="0"/>
        <w:spacing w:line="360" w:lineRule="auto"/>
        <w:ind w:left="0" w:right="-30" w:firstLine="0"/>
        <w:jc w:val="both"/>
        <w:rPr>
          <w:rFonts w:ascii="Times New Roman" w:hAnsi="Times New Roman" w:cs="Times New Roman"/>
          <w:sz w:val="22"/>
          <w:szCs w:val="22"/>
        </w:rPr>
      </w:pPr>
      <w:r w:rsidRPr="009744AA">
        <w:rPr>
          <w:rFonts w:ascii="Times New Roman" w:hAnsi="Times New Roman" w:cs="Times New Roman"/>
          <w:sz w:val="22"/>
          <w:szCs w:val="22"/>
        </w:rPr>
        <w:t>O pregoeiro examinará a aceitabilidade das propostas classificadas, quanto ao objeto, ao valor e ao atendimento das exigências editalícias, decidindo motivadamente a respeito.</w:t>
      </w:r>
    </w:p>
    <w:p w:rsidR="0094265F" w:rsidRPr="009744AA" w:rsidRDefault="0094265F" w:rsidP="00C7272C">
      <w:pPr>
        <w:tabs>
          <w:tab w:val="left" w:pos="709"/>
        </w:tabs>
        <w:spacing w:line="360" w:lineRule="auto"/>
        <w:jc w:val="both"/>
        <w:rPr>
          <w:rFonts w:ascii="Times New Roman" w:hAnsi="Times New Roman" w:cs="Times New Roman"/>
          <w:sz w:val="22"/>
          <w:szCs w:val="22"/>
        </w:rPr>
      </w:pPr>
    </w:p>
    <w:p w:rsidR="00AC74B0" w:rsidRPr="009744AA" w:rsidRDefault="0079554F" w:rsidP="00487B3B">
      <w:pPr>
        <w:pStyle w:val="PargrafodaLista"/>
        <w:numPr>
          <w:ilvl w:val="0"/>
          <w:numId w:val="13"/>
        </w:numPr>
        <w:spacing w:line="360" w:lineRule="auto"/>
        <w:ind w:left="0" w:firstLine="0"/>
        <w:contextualSpacing w:val="0"/>
        <w:jc w:val="both"/>
        <w:rPr>
          <w:rFonts w:ascii="Times New Roman" w:hAnsi="Times New Roman" w:cs="Times New Roman"/>
          <w:b/>
          <w:sz w:val="22"/>
          <w:szCs w:val="22"/>
          <w:u w:val="single"/>
          <w:shd w:val="clear" w:color="auto" w:fill="B3B3B3"/>
        </w:rPr>
      </w:pPr>
      <w:r w:rsidRPr="009744AA">
        <w:rPr>
          <w:rFonts w:ascii="Times New Roman" w:hAnsi="Times New Roman" w:cs="Times New Roman"/>
          <w:b/>
          <w:sz w:val="22"/>
          <w:szCs w:val="22"/>
        </w:rPr>
        <w:t>DA FORMULAÇÃO DE LANCES</w:t>
      </w:r>
    </w:p>
    <w:p w:rsidR="00A40DF7" w:rsidRPr="009744AA" w:rsidRDefault="00A40DF7" w:rsidP="00A40DF7">
      <w:pPr>
        <w:pStyle w:val="PargrafodaLista"/>
        <w:spacing w:line="360" w:lineRule="auto"/>
        <w:ind w:left="0"/>
        <w:contextualSpacing w:val="0"/>
        <w:jc w:val="both"/>
        <w:rPr>
          <w:rFonts w:ascii="Times New Roman" w:hAnsi="Times New Roman" w:cs="Times New Roman"/>
          <w:b/>
          <w:sz w:val="22"/>
          <w:szCs w:val="22"/>
          <w:u w:val="single"/>
          <w:shd w:val="clear" w:color="auto" w:fill="B3B3B3"/>
        </w:rPr>
      </w:pPr>
    </w:p>
    <w:p w:rsidR="00AC74B0" w:rsidRPr="009744AA" w:rsidRDefault="00AC74B0"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Classificadas as propostas, de acordo com o edital, o pregoeiro dará início à etapa de apresentação de lances verbais pelos licitantes, que deverão ser formulados de forma sucessiva, em valores distintos e decrescentes.</w:t>
      </w:r>
    </w:p>
    <w:p w:rsidR="008A3D3D" w:rsidRPr="009744AA" w:rsidRDefault="008A3D3D"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Aberto o grupo, poderão as interessadas oferecer lances para qualquer um dos itens componentes do pregão.</w:t>
      </w:r>
    </w:p>
    <w:p w:rsidR="008A3D3D" w:rsidRPr="009744AA" w:rsidRDefault="00AC74B0" w:rsidP="00487B3B">
      <w:pPr>
        <w:numPr>
          <w:ilvl w:val="2"/>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O lance deverá ser ofertado pelo valor </w:t>
      </w:r>
      <w:r w:rsidRPr="009744AA">
        <w:rPr>
          <w:rFonts w:ascii="Times New Roman" w:hAnsi="Times New Roman" w:cs="Times New Roman"/>
          <w:bCs/>
          <w:sz w:val="22"/>
          <w:szCs w:val="22"/>
        </w:rPr>
        <w:t>do item</w:t>
      </w:r>
      <w:r w:rsidR="00AC7FFE" w:rsidRPr="009744AA">
        <w:rPr>
          <w:rFonts w:ascii="Times New Roman" w:hAnsi="Times New Roman" w:cs="Times New Roman"/>
          <w:bCs/>
          <w:sz w:val="22"/>
          <w:szCs w:val="22"/>
        </w:rPr>
        <w:t xml:space="preserve">, considerado o preço ajustado previsto no </w:t>
      </w:r>
      <w:r w:rsidR="008A3D3D" w:rsidRPr="009744AA">
        <w:rPr>
          <w:rFonts w:ascii="Times New Roman" w:hAnsi="Times New Roman" w:cs="Times New Roman"/>
          <w:bCs/>
          <w:sz w:val="22"/>
          <w:szCs w:val="22"/>
        </w:rPr>
        <w:t>tópico</w:t>
      </w:r>
      <w:r w:rsidR="00AC7FFE" w:rsidRPr="009744AA">
        <w:rPr>
          <w:rFonts w:ascii="Times New Roman" w:hAnsi="Times New Roman" w:cs="Times New Roman"/>
          <w:bCs/>
          <w:sz w:val="22"/>
          <w:szCs w:val="22"/>
        </w:rPr>
        <w:t xml:space="preserve"> anterior do edital</w:t>
      </w:r>
      <w:r w:rsidRPr="009744AA">
        <w:rPr>
          <w:rFonts w:ascii="Times New Roman" w:hAnsi="Times New Roman" w:cs="Times New Roman"/>
          <w:sz w:val="22"/>
          <w:szCs w:val="22"/>
        </w:rPr>
        <w:t>.</w:t>
      </w:r>
    </w:p>
    <w:p w:rsidR="008A3D3D" w:rsidRPr="009744AA" w:rsidRDefault="008A3D3D" w:rsidP="00487B3B">
      <w:pPr>
        <w:numPr>
          <w:ilvl w:val="2"/>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Ofertado o lance, o sistema calculará automaticamente o valor final proposto para o grupo, para fins de classificação das concorrentes.</w:t>
      </w:r>
    </w:p>
    <w:p w:rsidR="00AC74B0" w:rsidRPr="009744AA" w:rsidRDefault="00AC74B0"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O Pregoeiro convidará individualmente os licitantes classificados, de forma seqüencial, a apresentar lances verbais</w:t>
      </w:r>
      <w:r w:rsidR="00BC242E" w:rsidRPr="009744AA">
        <w:rPr>
          <w:rFonts w:ascii="Times New Roman" w:hAnsi="Times New Roman" w:cs="Times New Roman"/>
          <w:sz w:val="22"/>
          <w:szCs w:val="22"/>
        </w:rPr>
        <w:t>, distintos, e sucessivos</w:t>
      </w:r>
      <w:r w:rsidRPr="009744AA">
        <w:rPr>
          <w:rFonts w:ascii="Times New Roman" w:hAnsi="Times New Roman" w:cs="Times New Roman"/>
          <w:sz w:val="22"/>
          <w:szCs w:val="22"/>
        </w:rPr>
        <w:t>, a partir do autor da proposta classificada de maior preço e os demais, em ordem decrescente de valor.</w:t>
      </w:r>
    </w:p>
    <w:p w:rsidR="00432C10" w:rsidRPr="009744AA" w:rsidRDefault="00AC74B0"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lastRenderedPageBreak/>
        <w:t>A desistência em apresentar lance verbal, quando convocado pelo Pregoeiro, implicará a exclusão do licitante da etapa de lances e a manutenção do último preço por ele apresentado, para efeito de ordenação das propostas.</w:t>
      </w:r>
    </w:p>
    <w:p w:rsidR="00432C10" w:rsidRPr="009744AA" w:rsidRDefault="00432C10"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Não serão aceitos dois ou mais lances iguais, prevalecendo aquele que for recebido primeiro, de acordo com a ordem de classificação para oferta de lances.</w:t>
      </w:r>
    </w:p>
    <w:p w:rsidR="00432C10" w:rsidRPr="009744AA" w:rsidRDefault="00432C10"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Em se tratando de empate de propostas de empresas que não credenciaram representantes para a fase de lances</w:t>
      </w:r>
      <w:r w:rsidR="006A0428" w:rsidRPr="009744AA">
        <w:rPr>
          <w:rFonts w:ascii="Times New Roman" w:hAnsi="Times New Roman" w:cs="Times New Roman"/>
          <w:sz w:val="22"/>
          <w:szCs w:val="22"/>
        </w:rPr>
        <w:t xml:space="preserve"> verbais, será realizado, pelo p</w:t>
      </w:r>
      <w:r w:rsidRPr="009744AA">
        <w:rPr>
          <w:rFonts w:ascii="Times New Roman" w:hAnsi="Times New Roman" w:cs="Times New Roman"/>
          <w:sz w:val="22"/>
          <w:szCs w:val="22"/>
        </w:rPr>
        <w:t>regoeiro, sorteio para definição da empresa que será classificada como a de melhor proposta, para fins de classificação.</w:t>
      </w:r>
    </w:p>
    <w:p w:rsidR="00AC74B0" w:rsidRPr="009744AA" w:rsidRDefault="00432C10"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Não será admitida a desistência dos lances ofertados, sujeitando-se a licitante desistente às sançõ</w:t>
      </w:r>
      <w:r w:rsidR="007356B5" w:rsidRPr="009744AA">
        <w:rPr>
          <w:rFonts w:ascii="Times New Roman" w:hAnsi="Times New Roman" w:cs="Times New Roman"/>
          <w:sz w:val="22"/>
          <w:szCs w:val="22"/>
        </w:rPr>
        <w:t>es constantes do item 12 deste e</w:t>
      </w:r>
      <w:r w:rsidRPr="009744AA">
        <w:rPr>
          <w:rFonts w:ascii="Times New Roman" w:hAnsi="Times New Roman" w:cs="Times New Roman"/>
          <w:sz w:val="22"/>
          <w:szCs w:val="22"/>
        </w:rPr>
        <w:t>dital.</w:t>
      </w:r>
      <w:r w:rsidR="00AC74B0" w:rsidRPr="009744AA">
        <w:rPr>
          <w:rFonts w:ascii="Times New Roman" w:hAnsi="Times New Roman" w:cs="Times New Roman"/>
          <w:sz w:val="22"/>
          <w:szCs w:val="22"/>
        </w:rPr>
        <w:t xml:space="preserve"> </w:t>
      </w:r>
    </w:p>
    <w:p w:rsidR="00AC74B0" w:rsidRPr="009744AA" w:rsidRDefault="00AC74B0"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Encerrada a etapa de lances, na hipótese de participação de licitante microempresa (ME) ou empresa de pequeno porte (EPP) ou cooperativa enquadrada no artigo 34 da Lei nº 11.488, de 2007 (COOP), </w:t>
      </w:r>
      <w:r w:rsidRPr="009744AA">
        <w:rPr>
          <w:rFonts w:ascii="Times New Roman" w:eastAsia="Calibri" w:hAnsi="Times New Roman" w:cs="Times New Roman"/>
          <w:sz w:val="22"/>
          <w:szCs w:val="22"/>
          <w:lang w:eastAsia="en-US"/>
        </w:rPr>
        <w:t>s</w:t>
      </w:r>
      <w:r w:rsidRPr="009744AA">
        <w:rPr>
          <w:rFonts w:ascii="Times New Roman" w:hAnsi="Times New Roman" w:cs="Times New Roman"/>
          <w:sz w:val="22"/>
          <w:szCs w:val="22"/>
        </w:rPr>
        <w:t>erá observado o disposto nos artigos 44 e 45, da Lei Complementar nº 123, de 2006, regulamentada pelo Decreto nº 6.204, de 2007.</w:t>
      </w:r>
    </w:p>
    <w:p w:rsidR="00AC74B0" w:rsidRPr="009744AA" w:rsidRDefault="00AC74B0" w:rsidP="00487B3B">
      <w:pPr>
        <w:numPr>
          <w:ilvl w:val="2"/>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O Pregoeiro identificará os preços ofertados pelas ME/EPP e COOP participantes que sejam iguais ou até 5% (cinco por cento) superiores ao menor preço, desde que a primeira colocada não seja uma ME/EPP/COOP.</w:t>
      </w:r>
    </w:p>
    <w:p w:rsidR="00AC74B0" w:rsidRPr="009744AA" w:rsidRDefault="00AC74B0" w:rsidP="00487B3B">
      <w:pPr>
        <w:numPr>
          <w:ilvl w:val="2"/>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As propostas </w:t>
      </w:r>
      <w:r w:rsidRPr="009744AA">
        <w:rPr>
          <w:rFonts w:ascii="Times New Roman" w:hAnsi="Times New Roman" w:cs="Times New Roman"/>
          <w:sz w:val="22"/>
          <w:szCs w:val="22"/>
          <w:lang w:bidi="pt-BR"/>
        </w:rPr>
        <w:t xml:space="preserve">ou lances </w:t>
      </w:r>
      <w:r w:rsidRPr="009744AA">
        <w:rPr>
          <w:rFonts w:ascii="Times New Roman" w:hAnsi="Times New Roman" w:cs="Times New Roman"/>
          <w:sz w:val="22"/>
          <w:szCs w:val="22"/>
        </w:rPr>
        <w:t>que se enquadrarem nessa condição serão consideradas empatadas com a primeira colocada e o licitante ME/EPP/COOP melhor classificado terá o direito de apresentar uma última oferta para desempate, obrigatoriamente abaixo da primeira colocada, no prazo máximo de 5 (cinco) minutos.</w:t>
      </w:r>
    </w:p>
    <w:p w:rsidR="00AC74B0" w:rsidRPr="009744AA" w:rsidRDefault="00AC74B0" w:rsidP="00487B3B">
      <w:pPr>
        <w:numPr>
          <w:ilvl w:val="2"/>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Caso a ME/EPP/COOP melhor classificada desista ou não se manifeste no prazo estabelecido, serão convocadas as demais licitantes ME/EPP/COOP participantes que se encontrem naquele intervalo de 5% (cinco por cento), na ordem de classificação, para o exercício do mesmo direito, segundo o estabelecido no subitem anterior.</w:t>
      </w:r>
    </w:p>
    <w:p w:rsidR="00AC74B0" w:rsidRPr="009744AA" w:rsidRDefault="00AC74B0" w:rsidP="00487B3B">
      <w:pPr>
        <w:numPr>
          <w:ilvl w:val="2"/>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Caso sejam identificadas propostas de licitantes ME/EPP/COOP empatadas, no referido intervalo de 5% (cinco por cento), será realizado sorteio para definir qual das licitantes primeiro poderá apresentar nova oferta, conforme subitens acima. </w:t>
      </w:r>
    </w:p>
    <w:p w:rsidR="00AC74B0" w:rsidRPr="009744AA" w:rsidRDefault="00AC74B0" w:rsidP="00487B3B">
      <w:pPr>
        <w:numPr>
          <w:ilvl w:val="2"/>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Havendo êxito neste procedimento, a ME/EPP/COOP assumirá a condição de melhor classificada no certame, para fins de aceitação. Não havendo êxito, ou tendo sido a melhor oferta inicial apresentada por ME/EPP/COOP, ou ainda não existindo ME/EPP/COOP participante, prevalecerá a classificação inicial.</w:t>
      </w:r>
    </w:p>
    <w:p w:rsidR="00AC74B0" w:rsidRPr="009744AA" w:rsidRDefault="00AC74B0" w:rsidP="00487B3B">
      <w:pPr>
        <w:numPr>
          <w:ilvl w:val="2"/>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Somente após o procedimento de desempate fictício, quando houver, e a classificação final dos licitantes, será cabível a negociação de preço junto ao fornecedor classificado em primeiro lugar</w:t>
      </w:r>
    </w:p>
    <w:p w:rsidR="00AC74B0" w:rsidRPr="009744AA" w:rsidRDefault="00AC74B0" w:rsidP="00487B3B">
      <w:pPr>
        <w:pStyle w:val="PargrafodaLista"/>
        <w:numPr>
          <w:ilvl w:val="1"/>
          <w:numId w:val="13"/>
        </w:numPr>
        <w:autoSpaceDE w:val="0"/>
        <w:autoSpaceDN w:val="0"/>
        <w:adjustRightInd w:val="0"/>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Havendo eventual empate entre propostas, ou entre propostas e lances, o critério de desempate será aquele previsto no artigo 3º, § 2º, da Lei nº 8.666, de 1993, assegurando-se a preferência, sucessivamente, aos bens e serviços:</w:t>
      </w:r>
    </w:p>
    <w:p w:rsidR="00AC74B0" w:rsidRPr="009744AA" w:rsidRDefault="00AC74B0" w:rsidP="00C7272C">
      <w:pPr>
        <w:numPr>
          <w:ilvl w:val="0"/>
          <w:numId w:val="4"/>
        </w:numPr>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lastRenderedPageBreak/>
        <w:t>produzidos no País;</w:t>
      </w:r>
    </w:p>
    <w:p w:rsidR="00AC74B0" w:rsidRPr="009744AA" w:rsidRDefault="00AC74B0" w:rsidP="00C7272C">
      <w:pPr>
        <w:numPr>
          <w:ilvl w:val="0"/>
          <w:numId w:val="4"/>
        </w:numPr>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t xml:space="preserve">produzidos ou prestados por empresas brasileiras; </w:t>
      </w:r>
    </w:p>
    <w:p w:rsidR="00AC74B0" w:rsidRPr="009744AA" w:rsidRDefault="00AC74B0" w:rsidP="00C7272C">
      <w:pPr>
        <w:numPr>
          <w:ilvl w:val="0"/>
          <w:numId w:val="4"/>
        </w:numPr>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t xml:space="preserve">produzidos ou prestados por empresas que invistam em pesquisa e no desenvolvimento de tecnologia no País. </w:t>
      </w:r>
    </w:p>
    <w:p w:rsidR="00AC74B0" w:rsidRPr="009744AA" w:rsidRDefault="00AC74B0" w:rsidP="00487B3B">
      <w:pPr>
        <w:pStyle w:val="PargrafodaLista"/>
        <w:numPr>
          <w:ilvl w:val="1"/>
          <w:numId w:val="13"/>
        </w:numPr>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Persistindo o empate, o critério de desempate será o sorteio.</w:t>
      </w:r>
    </w:p>
    <w:p w:rsidR="002C683D" w:rsidRPr="009744AA" w:rsidRDefault="00AC74B0"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Apurada a proposta final classificada em primeiro lugar, o </w:t>
      </w:r>
      <w:r w:rsidR="00DA595B" w:rsidRPr="009744AA">
        <w:rPr>
          <w:rFonts w:ascii="Times New Roman" w:hAnsi="Times New Roman" w:cs="Times New Roman"/>
          <w:sz w:val="22"/>
          <w:szCs w:val="22"/>
        </w:rPr>
        <w:t>p</w:t>
      </w:r>
      <w:r w:rsidRPr="009744AA">
        <w:rPr>
          <w:rFonts w:ascii="Times New Roman" w:hAnsi="Times New Roman" w:cs="Times New Roman"/>
          <w:sz w:val="22"/>
          <w:szCs w:val="22"/>
        </w:rPr>
        <w:t>regoeiro poderá negociar com o licitante para que seja obtido melhor preço, observado o critério de julgamento, não se admitindo negociar condições difer</w:t>
      </w:r>
      <w:r w:rsidR="00DA595B" w:rsidRPr="009744AA">
        <w:rPr>
          <w:rFonts w:ascii="Times New Roman" w:hAnsi="Times New Roman" w:cs="Times New Roman"/>
          <w:sz w:val="22"/>
          <w:szCs w:val="22"/>
        </w:rPr>
        <w:t>entes daquelas previstas neste e</w:t>
      </w:r>
      <w:r w:rsidRPr="009744AA">
        <w:rPr>
          <w:rFonts w:ascii="Times New Roman" w:hAnsi="Times New Roman" w:cs="Times New Roman"/>
          <w:sz w:val="22"/>
          <w:szCs w:val="22"/>
        </w:rPr>
        <w:t>dital.</w:t>
      </w:r>
    </w:p>
    <w:p w:rsidR="00AC74B0" w:rsidRPr="009744AA" w:rsidRDefault="00DA595B" w:rsidP="00487B3B">
      <w:pPr>
        <w:numPr>
          <w:ilvl w:val="1"/>
          <w:numId w:val="13"/>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Após a negociação do preço, o p</w:t>
      </w:r>
      <w:r w:rsidR="00AC74B0" w:rsidRPr="009744AA">
        <w:rPr>
          <w:rFonts w:ascii="Times New Roman" w:hAnsi="Times New Roman" w:cs="Times New Roman"/>
          <w:sz w:val="22"/>
          <w:szCs w:val="22"/>
        </w:rPr>
        <w:t>regoeiro iniciará a fase de aceitação e julgamento da proposta.</w:t>
      </w:r>
    </w:p>
    <w:p w:rsidR="00A570D0" w:rsidRPr="009744AA" w:rsidRDefault="00A570D0" w:rsidP="00C7272C">
      <w:pPr>
        <w:tabs>
          <w:tab w:val="left" w:pos="567"/>
        </w:tabs>
        <w:spacing w:line="360" w:lineRule="auto"/>
        <w:jc w:val="both"/>
        <w:rPr>
          <w:rFonts w:ascii="Times New Roman" w:hAnsi="Times New Roman" w:cs="Times New Roman"/>
          <w:sz w:val="22"/>
          <w:szCs w:val="22"/>
        </w:rPr>
      </w:pPr>
    </w:p>
    <w:p w:rsidR="00DA595B" w:rsidRPr="009744AA" w:rsidRDefault="00DA595B" w:rsidP="00BA69B3">
      <w:pPr>
        <w:numPr>
          <w:ilvl w:val="0"/>
          <w:numId w:val="13"/>
        </w:numPr>
        <w:spacing w:line="360" w:lineRule="auto"/>
        <w:ind w:left="0" w:firstLine="0"/>
        <w:jc w:val="both"/>
        <w:rPr>
          <w:rFonts w:ascii="Times New Roman" w:hAnsi="Times New Roman" w:cs="Times New Roman"/>
          <w:b/>
          <w:sz w:val="22"/>
          <w:szCs w:val="22"/>
          <w:u w:val="single"/>
          <w:shd w:val="clear" w:color="auto" w:fill="B3B3B3"/>
        </w:rPr>
      </w:pPr>
      <w:r w:rsidRPr="009744AA">
        <w:rPr>
          <w:rFonts w:ascii="Times New Roman" w:hAnsi="Times New Roman" w:cs="Times New Roman"/>
          <w:b/>
          <w:color w:val="000000"/>
          <w:sz w:val="22"/>
          <w:szCs w:val="22"/>
        </w:rPr>
        <w:t>DA ACEITAÇÃO E JULGAMENTO DAS PROPOSTAS</w:t>
      </w:r>
    </w:p>
    <w:p w:rsidR="00A40DF7" w:rsidRPr="009744AA" w:rsidRDefault="00A40DF7" w:rsidP="00A40DF7">
      <w:pPr>
        <w:spacing w:line="360" w:lineRule="auto"/>
        <w:ind w:left="360"/>
        <w:jc w:val="both"/>
        <w:rPr>
          <w:rFonts w:ascii="Times New Roman" w:hAnsi="Times New Roman" w:cs="Times New Roman"/>
          <w:b/>
          <w:sz w:val="22"/>
          <w:szCs w:val="22"/>
          <w:u w:val="single"/>
          <w:shd w:val="clear" w:color="auto" w:fill="B3B3B3"/>
        </w:rPr>
      </w:pPr>
    </w:p>
    <w:p w:rsidR="00167423" w:rsidRPr="009744AA" w:rsidRDefault="001A10F5" w:rsidP="00487B3B">
      <w:pPr>
        <w:pStyle w:val="PargrafodaLista"/>
        <w:numPr>
          <w:ilvl w:val="1"/>
          <w:numId w:val="13"/>
        </w:numPr>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 xml:space="preserve">No julgamento das propostas será adotado o critério de </w:t>
      </w:r>
      <w:r w:rsidRPr="009744AA">
        <w:rPr>
          <w:rFonts w:ascii="Times New Roman" w:hAnsi="Times New Roman" w:cs="Times New Roman"/>
          <w:b/>
          <w:sz w:val="22"/>
          <w:szCs w:val="22"/>
        </w:rPr>
        <w:t>MENOR PREÇO</w:t>
      </w:r>
      <w:r w:rsidR="00690D9E" w:rsidRPr="009744AA">
        <w:rPr>
          <w:rFonts w:ascii="Times New Roman" w:hAnsi="Times New Roman" w:cs="Times New Roman"/>
          <w:b/>
          <w:sz w:val="22"/>
          <w:szCs w:val="22"/>
        </w:rPr>
        <w:t xml:space="preserve"> TOTAL POR </w:t>
      </w:r>
      <w:r w:rsidR="00A43923">
        <w:rPr>
          <w:rFonts w:ascii="Times New Roman" w:hAnsi="Times New Roman" w:cs="Times New Roman"/>
          <w:b/>
          <w:sz w:val="22"/>
          <w:szCs w:val="22"/>
        </w:rPr>
        <w:t xml:space="preserve">ITEM E </w:t>
      </w:r>
      <w:r w:rsidR="00941D9F" w:rsidRPr="009744AA">
        <w:rPr>
          <w:rFonts w:ascii="Times New Roman" w:hAnsi="Times New Roman" w:cs="Times New Roman"/>
          <w:b/>
          <w:sz w:val="22"/>
          <w:szCs w:val="22"/>
        </w:rPr>
        <w:t>GRUPO</w:t>
      </w:r>
      <w:r w:rsidRPr="009744AA">
        <w:rPr>
          <w:rFonts w:ascii="Times New Roman" w:hAnsi="Times New Roman" w:cs="Times New Roman"/>
          <w:sz w:val="22"/>
          <w:szCs w:val="22"/>
        </w:rPr>
        <w:t xml:space="preserve">, atendidas as condições estabelecidas </w:t>
      </w:r>
      <w:proofErr w:type="gramStart"/>
      <w:r w:rsidRPr="009744AA">
        <w:rPr>
          <w:rFonts w:ascii="Times New Roman" w:hAnsi="Times New Roman" w:cs="Times New Roman"/>
          <w:sz w:val="22"/>
          <w:szCs w:val="22"/>
        </w:rPr>
        <w:t xml:space="preserve">neste </w:t>
      </w:r>
      <w:r w:rsidR="0057544E" w:rsidRPr="009744AA">
        <w:rPr>
          <w:rFonts w:ascii="Times New Roman" w:hAnsi="Times New Roman" w:cs="Times New Roman"/>
          <w:sz w:val="22"/>
          <w:szCs w:val="22"/>
        </w:rPr>
        <w:t>Edital e anexos</w:t>
      </w:r>
      <w:proofErr w:type="gramEnd"/>
      <w:r w:rsidRPr="009744AA">
        <w:rPr>
          <w:rFonts w:ascii="Times New Roman" w:hAnsi="Times New Roman" w:cs="Times New Roman"/>
          <w:sz w:val="22"/>
          <w:szCs w:val="22"/>
        </w:rPr>
        <w:t>.</w:t>
      </w:r>
      <w:r w:rsidR="00DA595B" w:rsidRPr="009744AA">
        <w:rPr>
          <w:rFonts w:ascii="Times New Roman" w:hAnsi="Times New Roman" w:cs="Times New Roman"/>
          <w:sz w:val="22"/>
          <w:szCs w:val="22"/>
        </w:rPr>
        <w:t xml:space="preserve"> </w:t>
      </w:r>
    </w:p>
    <w:p w:rsidR="00A570D0" w:rsidRPr="009744AA" w:rsidRDefault="00167423" w:rsidP="00487B3B">
      <w:pPr>
        <w:pStyle w:val="PargrafodaLista"/>
        <w:numPr>
          <w:ilvl w:val="1"/>
          <w:numId w:val="13"/>
        </w:numPr>
        <w:snapToGrid w:val="0"/>
        <w:spacing w:line="360" w:lineRule="auto"/>
        <w:ind w:left="0" w:right="-3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Não serão aceitas as propostas que, após a fase de lances</w:t>
      </w:r>
      <w:r w:rsidR="00A570D0" w:rsidRPr="009744AA">
        <w:rPr>
          <w:rFonts w:ascii="Times New Roman" w:hAnsi="Times New Roman" w:cs="Times New Roman"/>
          <w:sz w:val="22"/>
          <w:szCs w:val="22"/>
        </w:rPr>
        <w:t xml:space="preserve"> e negociação:</w:t>
      </w:r>
    </w:p>
    <w:p w:rsidR="00A570D0" w:rsidRPr="009744AA" w:rsidRDefault="00167423" w:rsidP="00487B3B">
      <w:pPr>
        <w:pStyle w:val="PargrafodaLista"/>
        <w:numPr>
          <w:ilvl w:val="2"/>
          <w:numId w:val="13"/>
        </w:numPr>
        <w:snapToGrid w:val="0"/>
        <w:spacing w:line="360" w:lineRule="auto"/>
        <w:ind w:left="0" w:right="-30" w:firstLine="0"/>
        <w:contextualSpacing w:val="0"/>
        <w:jc w:val="both"/>
        <w:rPr>
          <w:rFonts w:ascii="Times New Roman" w:hAnsi="Times New Roman" w:cs="Times New Roman"/>
          <w:sz w:val="22"/>
          <w:szCs w:val="22"/>
          <w:u w:val="single"/>
        </w:rPr>
      </w:pPr>
      <w:proofErr w:type="gramStart"/>
      <w:r w:rsidRPr="009744AA">
        <w:rPr>
          <w:rFonts w:ascii="Times New Roman" w:hAnsi="Times New Roman" w:cs="Times New Roman"/>
          <w:sz w:val="22"/>
          <w:szCs w:val="22"/>
          <w:u w:val="single"/>
        </w:rPr>
        <w:t>apresentarem</w:t>
      </w:r>
      <w:proofErr w:type="gramEnd"/>
      <w:r w:rsidRPr="009744AA">
        <w:rPr>
          <w:rFonts w:ascii="Times New Roman" w:hAnsi="Times New Roman" w:cs="Times New Roman"/>
          <w:sz w:val="22"/>
          <w:szCs w:val="22"/>
          <w:u w:val="single"/>
        </w:rPr>
        <w:t xml:space="preserve"> preços unitários e/ou total</w:t>
      </w:r>
      <w:r w:rsidR="008A3D3D" w:rsidRPr="009744AA">
        <w:rPr>
          <w:rFonts w:ascii="Times New Roman" w:hAnsi="Times New Roman" w:cs="Times New Roman"/>
          <w:sz w:val="22"/>
          <w:szCs w:val="22"/>
          <w:u w:val="single"/>
        </w:rPr>
        <w:t xml:space="preserve"> por item</w:t>
      </w:r>
      <w:r w:rsidR="00161057" w:rsidRPr="009744AA">
        <w:rPr>
          <w:rFonts w:ascii="Times New Roman" w:hAnsi="Times New Roman" w:cs="Times New Roman"/>
          <w:sz w:val="22"/>
          <w:szCs w:val="22"/>
          <w:u w:val="single"/>
        </w:rPr>
        <w:t xml:space="preserve">, ou o preço do </w:t>
      </w:r>
      <w:r w:rsidR="00265D6A">
        <w:rPr>
          <w:rFonts w:ascii="Times New Roman" w:hAnsi="Times New Roman" w:cs="Times New Roman"/>
          <w:sz w:val="22"/>
          <w:szCs w:val="22"/>
          <w:u w:val="single"/>
        </w:rPr>
        <w:t xml:space="preserve">item e </w:t>
      </w:r>
      <w:r w:rsidR="00161057" w:rsidRPr="009744AA">
        <w:rPr>
          <w:rFonts w:ascii="Times New Roman" w:hAnsi="Times New Roman" w:cs="Times New Roman"/>
          <w:sz w:val="22"/>
          <w:szCs w:val="22"/>
          <w:u w:val="single"/>
        </w:rPr>
        <w:t>grupo,</w:t>
      </w:r>
      <w:r w:rsidRPr="009744AA">
        <w:rPr>
          <w:rFonts w:ascii="Times New Roman" w:hAnsi="Times New Roman" w:cs="Times New Roman"/>
          <w:sz w:val="22"/>
          <w:szCs w:val="22"/>
          <w:u w:val="single"/>
        </w:rPr>
        <w:t xml:space="preserve"> acima do estimado pela Administração</w:t>
      </w:r>
      <w:r w:rsidR="00E675A7">
        <w:rPr>
          <w:rFonts w:ascii="Times New Roman" w:hAnsi="Times New Roman" w:cs="Times New Roman"/>
          <w:sz w:val="22"/>
          <w:szCs w:val="22"/>
          <w:u w:val="single"/>
        </w:rPr>
        <w:t>;</w:t>
      </w:r>
      <w:r w:rsidRPr="009744AA">
        <w:rPr>
          <w:rFonts w:ascii="Times New Roman" w:hAnsi="Times New Roman" w:cs="Times New Roman"/>
          <w:sz w:val="22"/>
          <w:szCs w:val="22"/>
        </w:rPr>
        <w:t xml:space="preserve"> </w:t>
      </w:r>
    </w:p>
    <w:p w:rsidR="00A570D0" w:rsidRPr="009744AA" w:rsidRDefault="00A570D0" w:rsidP="00487B3B">
      <w:pPr>
        <w:pStyle w:val="PargrafodaLista"/>
        <w:numPr>
          <w:ilvl w:val="2"/>
          <w:numId w:val="13"/>
        </w:numPr>
        <w:snapToGrid w:val="0"/>
        <w:spacing w:line="360" w:lineRule="auto"/>
        <w:ind w:left="0" w:right="-3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apresentarem</w:t>
      </w:r>
      <w:r w:rsidR="00167423" w:rsidRPr="009744AA">
        <w:rPr>
          <w:rFonts w:ascii="Times New Roman" w:hAnsi="Times New Roman" w:cs="Times New Roman"/>
          <w:sz w:val="22"/>
          <w:szCs w:val="22"/>
        </w:rPr>
        <w:t xml:space="preserve"> preços globais ou unitários simbólicos, irrisórios, de valor igual a zero; </w:t>
      </w:r>
    </w:p>
    <w:p w:rsidR="00A570D0" w:rsidRPr="009744AA" w:rsidRDefault="00A570D0" w:rsidP="00487B3B">
      <w:pPr>
        <w:pStyle w:val="PargrafodaLista"/>
        <w:numPr>
          <w:ilvl w:val="2"/>
          <w:numId w:val="13"/>
        </w:numPr>
        <w:snapToGrid w:val="0"/>
        <w:spacing w:line="360" w:lineRule="auto"/>
        <w:ind w:left="0" w:right="-3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 xml:space="preserve">apresentarem </w:t>
      </w:r>
      <w:r w:rsidR="00167423" w:rsidRPr="009744AA">
        <w:rPr>
          <w:rFonts w:ascii="Times New Roman" w:hAnsi="Times New Roman" w:cs="Times New Roman"/>
          <w:sz w:val="22"/>
          <w:szCs w:val="22"/>
        </w:rPr>
        <w:t xml:space="preserve">omissão ou descumprimento a quaisquer das exigências estabelecidas neste edital e seus anexos; </w:t>
      </w:r>
    </w:p>
    <w:p w:rsidR="00A570D0" w:rsidRPr="009744AA" w:rsidRDefault="00A570D0" w:rsidP="00487B3B">
      <w:pPr>
        <w:pStyle w:val="PargrafodaLista"/>
        <w:numPr>
          <w:ilvl w:val="2"/>
          <w:numId w:val="13"/>
        </w:numPr>
        <w:snapToGrid w:val="0"/>
        <w:spacing w:line="360" w:lineRule="auto"/>
        <w:ind w:left="0" w:right="-3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 xml:space="preserve">apresentarem </w:t>
      </w:r>
      <w:r w:rsidR="00167423" w:rsidRPr="009744AA">
        <w:rPr>
          <w:rFonts w:ascii="Times New Roman" w:hAnsi="Times New Roman" w:cs="Times New Roman"/>
          <w:sz w:val="22"/>
          <w:szCs w:val="22"/>
        </w:rPr>
        <w:t>qualquer oferta de vantagem não prevista nesta licitação, inclusive financiamentos subsidiados ou a fundo perdido;</w:t>
      </w:r>
    </w:p>
    <w:p w:rsidR="00A570D0" w:rsidRPr="009744AA" w:rsidRDefault="00A570D0" w:rsidP="00487B3B">
      <w:pPr>
        <w:pStyle w:val="PargrafodaLista"/>
        <w:numPr>
          <w:ilvl w:val="2"/>
          <w:numId w:val="13"/>
        </w:numPr>
        <w:snapToGrid w:val="0"/>
        <w:spacing w:line="360" w:lineRule="auto"/>
        <w:ind w:left="0" w:right="-3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apresentarem</w:t>
      </w:r>
      <w:r w:rsidR="00167423" w:rsidRPr="009744AA">
        <w:rPr>
          <w:rFonts w:ascii="Times New Roman" w:hAnsi="Times New Roman" w:cs="Times New Roman"/>
          <w:sz w:val="22"/>
          <w:szCs w:val="22"/>
        </w:rPr>
        <w:t xml:space="preserve"> preço ou vantagem baseados nas ofertas das demais licitantes; </w:t>
      </w:r>
    </w:p>
    <w:p w:rsidR="00167423" w:rsidRPr="009744AA" w:rsidRDefault="00167423" w:rsidP="00487B3B">
      <w:pPr>
        <w:pStyle w:val="PargrafodaLista"/>
        <w:numPr>
          <w:ilvl w:val="2"/>
          <w:numId w:val="13"/>
        </w:numPr>
        <w:snapToGrid w:val="0"/>
        <w:spacing w:line="360" w:lineRule="auto"/>
        <w:ind w:left="0" w:right="-3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 xml:space="preserve"> ou </w:t>
      </w:r>
      <w:r w:rsidR="00A570D0" w:rsidRPr="009744AA">
        <w:rPr>
          <w:rFonts w:ascii="Times New Roman" w:hAnsi="Times New Roman" w:cs="Times New Roman"/>
          <w:sz w:val="22"/>
          <w:szCs w:val="22"/>
        </w:rPr>
        <w:t xml:space="preserve">que apresentarem </w:t>
      </w:r>
      <w:r w:rsidRPr="009744AA">
        <w:rPr>
          <w:rFonts w:ascii="Times New Roman" w:hAnsi="Times New Roman" w:cs="Times New Roman"/>
          <w:sz w:val="22"/>
          <w:szCs w:val="22"/>
        </w:rPr>
        <w:t>preços manifestamente inexequíveis, nos termos do art. 48 da Lei nº 8.666/1993.</w:t>
      </w:r>
    </w:p>
    <w:p w:rsidR="00167423" w:rsidRPr="009744AA" w:rsidRDefault="00167423" w:rsidP="00487B3B">
      <w:pPr>
        <w:pStyle w:val="PargrafodaLista"/>
        <w:numPr>
          <w:ilvl w:val="1"/>
          <w:numId w:val="17"/>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Quando a proposta for manifestamente </w:t>
      </w:r>
      <w:r w:rsidR="004463E1" w:rsidRPr="009744AA">
        <w:rPr>
          <w:rFonts w:ascii="Times New Roman" w:hAnsi="Times New Roman" w:cs="Times New Roman"/>
          <w:sz w:val="22"/>
          <w:szCs w:val="22"/>
        </w:rPr>
        <w:t>inexequível</w:t>
      </w:r>
      <w:r w:rsidR="00A570D0" w:rsidRPr="009744AA">
        <w:rPr>
          <w:rFonts w:ascii="Times New Roman" w:hAnsi="Times New Roman" w:cs="Times New Roman"/>
          <w:sz w:val="22"/>
          <w:szCs w:val="22"/>
        </w:rPr>
        <w:t>, o p</w:t>
      </w:r>
      <w:r w:rsidRPr="009744AA">
        <w:rPr>
          <w:rFonts w:ascii="Times New Roman" w:hAnsi="Times New Roman" w:cs="Times New Roman"/>
          <w:sz w:val="22"/>
          <w:szCs w:val="22"/>
        </w:rPr>
        <w:t xml:space="preserve">regoeiro concederá </w:t>
      </w:r>
      <w:r w:rsidR="00C1510C" w:rsidRPr="009744AA">
        <w:rPr>
          <w:rFonts w:ascii="Times New Roman" w:hAnsi="Times New Roman" w:cs="Times New Roman"/>
          <w:sz w:val="22"/>
          <w:szCs w:val="22"/>
        </w:rPr>
        <w:t>à</w:t>
      </w:r>
      <w:r w:rsidRPr="009744AA">
        <w:rPr>
          <w:rFonts w:ascii="Times New Roman" w:hAnsi="Times New Roman" w:cs="Times New Roman"/>
          <w:sz w:val="22"/>
          <w:szCs w:val="22"/>
        </w:rPr>
        <w:t xml:space="preserve"> licitante a oportunidade de comprovar a exequibilidade de sua proposta, decidindo motivadamente.</w:t>
      </w:r>
    </w:p>
    <w:p w:rsidR="00167423" w:rsidRPr="009744AA" w:rsidRDefault="00167423" w:rsidP="00487B3B">
      <w:pPr>
        <w:numPr>
          <w:ilvl w:val="1"/>
          <w:numId w:val="17"/>
        </w:numPr>
        <w:snapToGrid w:val="0"/>
        <w:spacing w:line="360" w:lineRule="auto"/>
        <w:ind w:left="0" w:right="-30" w:firstLine="0"/>
        <w:jc w:val="both"/>
        <w:rPr>
          <w:rFonts w:ascii="Times New Roman" w:hAnsi="Times New Roman" w:cs="Times New Roman"/>
          <w:sz w:val="22"/>
          <w:szCs w:val="22"/>
        </w:rPr>
      </w:pPr>
      <w:r w:rsidRPr="009744AA">
        <w:rPr>
          <w:rFonts w:ascii="Times New Roman" w:hAnsi="Times New Roman" w:cs="Times New Roman"/>
          <w:sz w:val="22"/>
          <w:szCs w:val="22"/>
        </w:rPr>
        <w:t>Quando todas as propo</w:t>
      </w:r>
      <w:r w:rsidR="00A570D0" w:rsidRPr="009744AA">
        <w:rPr>
          <w:rFonts w:ascii="Times New Roman" w:hAnsi="Times New Roman" w:cs="Times New Roman"/>
          <w:sz w:val="22"/>
          <w:szCs w:val="22"/>
        </w:rPr>
        <w:t>stas forem desclassificadas, o p</w:t>
      </w:r>
      <w:r w:rsidRPr="009744AA">
        <w:rPr>
          <w:rFonts w:ascii="Times New Roman" w:hAnsi="Times New Roman" w:cs="Times New Roman"/>
          <w:sz w:val="22"/>
          <w:szCs w:val="22"/>
        </w:rPr>
        <w:t>regoeiro poderá fixar às licitantes o prazo de 08 (oito) dias úteis para a apresentação de novas propostas, escoimadas das causas de desclassificação.</w:t>
      </w:r>
    </w:p>
    <w:p w:rsidR="00167423" w:rsidRPr="009744AA" w:rsidRDefault="00167423" w:rsidP="00487B3B">
      <w:pPr>
        <w:numPr>
          <w:ilvl w:val="1"/>
          <w:numId w:val="17"/>
        </w:numPr>
        <w:snapToGrid w:val="0"/>
        <w:spacing w:line="360" w:lineRule="auto"/>
        <w:ind w:left="0" w:right="-3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Para fins de julgamento das propostas, </w:t>
      </w:r>
      <w:r w:rsidR="000426D9" w:rsidRPr="009744AA">
        <w:rPr>
          <w:rFonts w:ascii="Times New Roman" w:hAnsi="Times New Roman" w:cs="Times New Roman"/>
          <w:sz w:val="22"/>
          <w:szCs w:val="22"/>
        </w:rPr>
        <w:t>o</w:t>
      </w:r>
      <w:r w:rsidRPr="009744AA">
        <w:rPr>
          <w:rFonts w:ascii="Times New Roman" w:hAnsi="Times New Roman" w:cs="Times New Roman"/>
          <w:sz w:val="22"/>
          <w:szCs w:val="22"/>
        </w:rPr>
        <w:t xml:space="preserve"> </w:t>
      </w:r>
      <w:r w:rsidR="000426D9" w:rsidRPr="009744AA">
        <w:rPr>
          <w:rFonts w:ascii="Times New Roman" w:hAnsi="Times New Roman" w:cs="Times New Roman"/>
          <w:sz w:val="22"/>
          <w:szCs w:val="22"/>
        </w:rPr>
        <w:t>pregoeiro</w:t>
      </w:r>
      <w:r w:rsidRPr="009744AA">
        <w:rPr>
          <w:rFonts w:ascii="Times New Roman" w:hAnsi="Times New Roman" w:cs="Times New Roman"/>
          <w:sz w:val="22"/>
          <w:szCs w:val="22"/>
        </w:rPr>
        <w:t xml:space="preserve"> converterá em reais os preços das propostas classificadas (exame de conformidade de propostas), apresentadas em moeda estrangeira, conforme o critério estabelecido no</w:t>
      </w:r>
      <w:r w:rsidRPr="009744AA">
        <w:rPr>
          <w:rFonts w:ascii="Times New Roman" w:hAnsi="Times New Roman" w:cs="Times New Roman"/>
          <w:color w:val="FF0000"/>
          <w:sz w:val="22"/>
          <w:szCs w:val="22"/>
        </w:rPr>
        <w:t xml:space="preserve"> </w:t>
      </w:r>
      <w:r w:rsidR="00672D61" w:rsidRPr="009744AA">
        <w:rPr>
          <w:rFonts w:ascii="Times New Roman" w:hAnsi="Times New Roman" w:cs="Times New Roman"/>
          <w:sz w:val="22"/>
          <w:szCs w:val="22"/>
        </w:rPr>
        <w:t>sub</w:t>
      </w:r>
      <w:r w:rsidRPr="009744AA">
        <w:rPr>
          <w:rFonts w:ascii="Times New Roman" w:hAnsi="Times New Roman" w:cs="Times New Roman"/>
          <w:sz w:val="22"/>
          <w:szCs w:val="22"/>
        </w:rPr>
        <w:t>item</w:t>
      </w:r>
      <w:r w:rsidR="00A570D0" w:rsidRPr="009744AA">
        <w:rPr>
          <w:rFonts w:ascii="Times New Roman" w:hAnsi="Times New Roman" w:cs="Times New Roman"/>
          <w:sz w:val="22"/>
          <w:szCs w:val="22"/>
        </w:rPr>
        <w:t xml:space="preserve"> </w:t>
      </w:r>
      <w:r w:rsidR="00672D61" w:rsidRPr="009744AA">
        <w:rPr>
          <w:rFonts w:ascii="Times New Roman" w:hAnsi="Times New Roman" w:cs="Times New Roman"/>
          <w:sz w:val="22"/>
          <w:szCs w:val="22"/>
        </w:rPr>
        <w:t>4.10</w:t>
      </w:r>
      <w:r w:rsidR="00A570D0" w:rsidRPr="009744AA">
        <w:rPr>
          <w:rFonts w:ascii="Times New Roman" w:hAnsi="Times New Roman" w:cs="Times New Roman"/>
          <w:sz w:val="22"/>
          <w:szCs w:val="22"/>
        </w:rPr>
        <w:t xml:space="preserve"> </w:t>
      </w:r>
      <w:r w:rsidR="000426D9" w:rsidRPr="009744AA">
        <w:rPr>
          <w:rFonts w:ascii="Times New Roman" w:hAnsi="Times New Roman" w:cs="Times New Roman"/>
          <w:sz w:val="22"/>
          <w:szCs w:val="22"/>
        </w:rPr>
        <w:t>deste e</w:t>
      </w:r>
      <w:r w:rsidRPr="009744AA">
        <w:rPr>
          <w:rFonts w:ascii="Times New Roman" w:hAnsi="Times New Roman" w:cs="Times New Roman"/>
          <w:sz w:val="22"/>
          <w:szCs w:val="22"/>
        </w:rPr>
        <w:t>dital.</w:t>
      </w:r>
    </w:p>
    <w:p w:rsidR="001A10F5" w:rsidRPr="009744AA" w:rsidRDefault="00DA595B" w:rsidP="00487B3B">
      <w:pPr>
        <w:pStyle w:val="PargrafodaLista"/>
        <w:numPr>
          <w:ilvl w:val="1"/>
          <w:numId w:val="17"/>
        </w:numPr>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 xml:space="preserve">Como condição prévia à aceitação da proposta, caso o licitante detentor da proposta </w:t>
      </w:r>
      <w:r w:rsidRPr="009744AA">
        <w:rPr>
          <w:rFonts w:ascii="Times New Roman" w:hAnsi="Times New Roman" w:cs="Times New Roman"/>
          <w:color w:val="000000"/>
          <w:sz w:val="22"/>
          <w:szCs w:val="22"/>
        </w:rPr>
        <w:t>classificada em primeiro lugar</w:t>
      </w:r>
      <w:r w:rsidRPr="009744AA">
        <w:rPr>
          <w:rFonts w:ascii="Times New Roman" w:hAnsi="Times New Roman" w:cs="Times New Roman"/>
          <w:sz w:val="22"/>
          <w:szCs w:val="22"/>
        </w:rPr>
        <w:t xml:space="preserve"> ten</w:t>
      </w:r>
      <w:r w:rsidRPr="009744AA">
        <w:rPr>
          <w:rFonts w:ascii="Times New Roman" w:hAnsi="Times New Roman" w:cs="Times New Roman"/>
          <w:color w:val="000000"/>
          <w:sz w:val="22"/>
          <w:szCs w:val="22"/>
        </w:rPr>
        <w:t>ha usufruído do tratamento diferenciado previsto nos artigos 44 e 45 da Lei C</w:t>
      </w:r>
      <w:r w:rsidR="00A570D0" w:rsidRPr="009744AA">
        <w:rPr>
          <w:rFonts w:ascii="Times New Roman" w:hAnsi="Times New Roman" w:cs="Times New Roman"/>
          <w:color w:val="000000"/>
          <w:sz w:val="22"/>
          <w:szCs w:val="22"/>
        </w:rPr>
        <w:t>omplementar n° 123, de 2006, o p</w:t>
      </w:r>
      <w:r w:rsidRPr="009744AA">
        <w:rPr>
          <w:rFonts w:ascii="Times New Roman" w:hAnsi="Times New Roman" w:cs="Times New Roman"/>
          <w:color w:val="000000"/>
          <w:sz w:val="22"/>
          <w:szCs w:val="22"/>
        </w:rPr>
        <w:t>regoeiro poderá consultar o Portal da Transparência do Governo Federal (</w:t>
      </w:r>
      <w:hyperlink r:id="rId9" w:history="1">
        <w:r w:rsidRPr="009744AA">
          <w:rPr>
            <w:rFonts w:ascii="Times New Roman" w:hAnsi="Times New Roman" w:cs="Times New Roman"/>
            <w:color w:val="0000FF"/>
            <w:sz w:val="22"/>
            <w:szCs w:val="22"/>
            <w:u w:val="single"/>
          </w:rPr>
          <w:t>www.portaldatransparencia.gov.br</w:t>
        </w:r>
      </w:hyperlink>
      <w:r w:rsidRPr="009744AA">
        <w:rPr>
          <w:rFonts w:ascii="Times New Roman" w:hAnsi="Times New Roman" w:cs="Times New Roman"/>
          <w:color w:val="000000"/>
          <w:sz w:val="22"/>
          <w:szCs w:val="22"/>
        </w:rPr>
        <w:t xml:space="preserve">), seção “Despesas – Gastos Diretos do Governo – Favorecido (pessoas físicas, empresas e outros)”, para verificar se </w:t>
      </w:r>
      <w:r w:rsidRPr="009744AA">
        <w:rPr>
          <w:rFonts w:ascii="Times New Roman" w:hAnsi="Times New Roman" w:cs="Times New Roman"/>
          <w:color w:val="000000"/>
          <w:sz w:val="22"/>
          <w:szCs w:val="22"/>
        </w:rPr>
        <w:lastRenderedPageBreak/>
        <w:t>o somatório dos valores das ordens bancárias por ele recebidas, no exercício anterior, extrapola o limite de R$ 3.600.000,00 (três milhões e seiscentos mil reais), previsto no artigo 3°, inciso II, da Lei Complementar n° 123, de 2006, ou o limite proporcional de que trata o artigo 3°, § 2°, do mesmo diploma, em caso de início de atividade no exercício considerado.</w:t>
      </w:r>
    </w:p>
    <w:p w:rsidR="001A10F5" w:rsidRPr="009744AA" w:rsidRDefault="00DA595B" w:rsidP="00487B3B">
      <w:pPr>
        <w:pStyle w:val="PargrafodaLista"/>
        <w:numPr>
          <w:ilvl w:val="1"/>
          <w:numId w:val="17"/>
        </w:numPr>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color w:val="000000"/>
          <w:sz w:val="22"/>
          <w:szCs w:val="22"/>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rsidR="00DA595B" w:rsidRPr="009744AA" w:rsidRDefault="00DA595B" w:rsidP="00487B3B">
      <w:pPr>
        <w:pStyle w:val="PargrafodaLista"/>
        <w:numPr>
          <w:ilvl w:val="1"/>
          <w:numId w:val="17"/>
        </w:numPr>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color w:val="000000"/>
          <w:sz w:val="22"/>
          <w:szCs w:val="22"/>
        </w:rPr>
        <w:t>Constatada a ocorrência de qualquer das situações de extrapolamento do limite legal, o Pregoeiro indeferirá a aplicação do tratamento diferenciado em favor do licitante, conforme artigo 3°, §§ 9°, 9°-A, 10 e 12, da Lei Complementar n° 123, de 2006, com a consequente recusa do lance de desempate, sem prejuízo das penalidades incidentes.</w:t>
      </w:r>
    </w:p>
    <w:p w:rsidR="000B04AD" w:rsidRPr="009744AA" w:rsidRDefault="00DA595B" w:rsidP="00487B3B">
      <w:pPr>
        <w:pStyle w:val="PargrafodaLista"/>
        <w:numPr>
          <w:ilvl w:val="1"/>
          <w:numId w:val="15"/>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Não ocorrendo situação de recusa com base na hipótese acima, o Pregoeiro examinará a proposta classificada em primeiro lugar quanto à compatibilidade do preço em relação ao valor estimado para a contratação e sua exequibilidade, bem como quanto ao cumprimento das especificações do objeto.</w:t>
      </w:r>
    </w:p>
    <w:p w:rsidR="000B04AD" w:rsidRPr="009744AA" w:rsidRDefault="00DA595B" w:rsidP="00487B3B">
      <w:pPr>
        <w:pStyle w:val="PargrafodaLista"/>
        <w:numPr>
          <w:ilvl w:val="1"/>
          <w:numId w:val="15"/>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O p</w:t>
      </w:r>
      <w:r w:rsidR="007E28D2" w:rsidRPr="009744AA">
        <w:rPr>
          <w:rFonts w:ascii="Times New Roman" w:hAnsi="Times New Roman" w:cs="Times New Roman"/>
          <w:sz w:val="22"/>
          <w:szCs w:val="22"/>
        </w:rPr>
        <w:t>regoeiro poderá solicitar à</w:t>
      </w:r>
      <w:r w:rsidRPr="009744AA">
        <w:rPr>
          <w:rFonts w:ascii="Times New Roman" w:hAnsi="Times New Roman" w:cs="Times New Roman"/>
          <w:sz w:val="22"/>
          <w:szCs w:val="22"/>
        </w:rPr>
        <w:t xml:space="preserve"> licitante que apresente imediatamente documento contendo as características do material ofertado, tais como marca, modelo, tipo, fabricante e procedência, além de outras informações pertinentes, a exemplo de catálogos, folhetos ou propostas, sob pena de não aceitação da proposta.</w:t>
      </w:r>
    </w:p>
    <w:p w:rsidR="00DA595B" w:rsidRPr="009744AA" w:rsidRDefault="00DA595B" w:rsidP="00487B3B">
      <w:pPr>
        <w:pStyle w:val="PargrafodaLista"/>
        <w:numPr>
          <w:ilvl w:val="1"/>
          <w:numId w:val="15"/>
        </w:numPr>
        <w:spacing w:line="360" w:lineRule="auto"/>
        <w:ind w:left="0" w:firstLine="0"/>
        <w:contextualSpacing w:val="0"/>
        <w:jc w:val="both"/>
        <w:rPr>
          <w:rFonts w:ascii="Times New Roman" w:hAnsi="Times New Roman" w:cs="Times New Roman"/>
          <w:color w:val="000000"/>
          <w:sz w:val="22"/>
          <w:szCs w:val="22"/>
        </w:rPr>
      </w:pPr>
      <w:r w:rsidRPr="009744AA">
        <w:rPr>
          <w:rFonts w:ascii="Times New Roman" w:hAnsi="Times New Roman" w:cs="Times New Roman"/>
          <w:sz w:val="22"/>
          <w:szCs w:val="22"/>
        </w:rPr>
        <w:t>Se a proposta classificada em p</w:t>
      </w:r>
      <w:r w:rsidR="00DE5953" w:rsidRPr="009744AA">
        <w:rPr>
          <w:rFonts w:ascii="Times New Roman" w:hAnsi="Times New Roman" w:cs="Times New Roman"/>
          <w:sz w:val="22"/>
          <w:szCs w:val="22"/>
        </w:rPr>
        <w:t>rimeiro lugar não for aceitável</w:t>
      </w:r>
      <w:r w:rsidRPr="009744AA">
        <w:rPr>
          <w:rFonts w:ascii="Times New Roman" w:hAnsi="Times New Roman" w:cs="Times New Roman"/>
          <w:sz w:val="22"/>
          <w:szCs w:val="22"/>
        </w:rPr>
        <w:t xml:space="preserve"> ou </w:t>
      </w:r>
      <w:r w:rsidR="00CB211F" w:rsidRPr="009744AA">
        <w:rPr>
          <w:rFonts w:ascii="Times New Roman" w:hAnsi="Times New Roman" w:cs="Times New Roman"/>
          <w:sz w:val="22"/>
          <w:szCs w:val="22"/>
        </w:rPr>
        <w:t>for desclassificada, o p</w:t>
      </w:r>
      <w:r w:rsidRPr="009744AA">
        <w:rPr>
          <w:rFonts w:ascii="Times New Roman" w:hAnsi="Times New Roman" w:cs="Times New Roman"/>
          <w:sz w:val="22"/>
          <w:szCs w:val="22"/>
        </w:rPr>
        <w:t xml:space="preserve">regoeiro examinará a proposta subseqüente, e, assim sucessivamente, na ordem de classificação, até a apuração </w:t>
      </w:r>
      <w:r w:rsidR="00D06DA0" w:rsidRPr="009744AA">
        <w:rPr>
          <w:rFonts w:ascii="Times New Roman" w:hAnsi="Times New Roman" w:cs="Times New Roman"/>
          <w:sz w:val="22"/>
          <w:szCs w:val="22"/>
        </w:rPr>
        <w:t>de uma proposta que atenda ao e</w:t>
      </w:r>
      <w:r w:rsidRPr="009744AA">
        <w:rPr>
          <w:rFonts w:ascii="Times New Roman" w:hAnsi="Times New Roman" w:cs="Times New Roman"/>
          <w:sz w:val="22"/>
          <w:szCs w:val="22"/>
        </w:rPr>
        <w:t>dital.</w:t>
      </w:r>
    </w:p>
    <w:p w:rsidR="00DA595B" w:rsidRPr="009744AA" w:rsidRDefault="00DA595B" w:rsidP="00487B3B">
      <w:pPr>
        <w:pStyle w:val="PargrafodaLista"/>
        <w:numPr>
          <w:ilvl w:val="2"/>
          <w:numId w:val="15"/>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Nessa situação, o </w:t>
      </w:r>
      <w:r w:rsidR="008B3618" w:rsidRPr="009744AA">
        <w:rPr>
          <w:rFonts w:ascii="Times New Roman" w:hAnsi="Times New Roman" w:cs="Times New Roman"/>
          <w:sz w:val="22"/>
          <w:szCs w:val="22"/>
        </w:rPr>
        <w:t>p</w:t>
      </w:r>
      <w:r w:rsidRPr="009744AA">
        <w:rPr>
          <w:rFonts w:ascii="Times New Roman" w:hAnsi="Times New Roman" w:cs="Times New Roman"/>
          <w:sz w:val="22"/>
          <w:szCs w:val="22"/>
        </w:rPr>
        <w:t>regoeiro poderá negociar com o licitante para que seja obtido preço melhor.</w:t>
      </w:r>
    </w:p>
    <w:p w:rsidR="008B3618" w:rsidRPr="009744AA" w:rsidRDefault="008B3618" w:rsidP="00487B3B">
      <w:pPr>
        <w:numPr>
          <w:ilvl w:val="1"/>
          <w:numId w:val="15"/>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No julgamento das propostas, o p</w:t>
      </w:r>
      <w:r w:rsidR="00DA595B" w:rsidRPr="009744AA">
        <w:rPr>
          <w:rFonts w:ascii="Times New Roman" w:hAnsi="Times New Roman" w:cs="Times New Roman"/>
          <w:sz w:val="22"/>
          <w:szCs w:val="22"/>
        </w:rPr>
        <w:t>regoeiro poderá sanar erros ou falhas que não alterem sua substância, mediante despacho fundamentado, registrado em</w:t>
      </w:r>
      <w:r w:rsidR="009C38ED" w:rsidRPr="009744AA">
        <w:rPr>
          <w:rFonts w:ascii="Times New Roman" w:hAnsi="Times New Roman" w:cs="Times New Roman"/>
          <w:sz w:val="22"/>
          <w:szCs w:val="22"/>
        </w:rPr>
        <w:t xml:space="preserve"> </w:t>
      </w:r>
      <w:r w:rsidR="009E338F" w:rsidRPr="009744AA">
        <w:rPr>
          <w:rFonts w:ascii="Times New Roman" w:hAnsi="Times New Roman" w:cs="Times New Roman"/>
          <w:sz w:val="22"/>
          <w:szCs w:val="22"/>
        </w:rPr>
        <w:t>Ata</w:t>
      </w:r>
      <w:r w:rsidR="009C38ED" w:rsidRPr="009744AA">
        <w:rPr>
          <w:rFonts w:ascii="Times New Roman" w:hAnsi="Times New Roman" w:cs="Times New Roman"/>
          <w:sz w:val="22"/>
          <w:szCs w:val="22"/>
        </w:rPr>
        <w:t xml:space="preserve"> </w:t>
      </w:r>
      <w:r w:rsidR="00DA595B" w:rsidRPr="009744AA">
        <w:rPr>
          <w:rFonts w:ascii="Times New Roman" w:hAnsi="Times New Roman" w:cs="Times New Roman"/>
          <w:sz w:val="22"/>
          <w:szCs w:val="22"/>
        </w:rPr>
        <w:t>e acessível a todos, atribuindo-lhes validade e eficácia para fins de classificação.</w:t>
      </w:r>
    </w:p>
    <w:p w:rsidR="00273F6B" w:rsidRPr="009744AA" w:rsidRDefault="00FD6AEC" w:rsidP="00487B3B">
      <w:pPr>
        <w:numPr>
          <w:ilvl w:val="1"/>
          <w:numId w:val="15"/>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Restando vencedora empresa cuja proposta inicial tenha sido equalizada na forma do </w:t>
      </w:r>
      <w:r w:rsidR="00672D61" w:rsidRPr="009744AA">
        <w:rPr>
          <w:rFonts w:ascii="Times New Roman" w:hAnsi="Times New Roman" w:cs="Times New Roman"/>
          <w:sz w:val="22"/>
          <w:szCs w:val="22"/>
        </w:rPr>
        <w:t>sub</w:t>
      </w:r>
      <w:r w:rsidRPr="009744AA">
        <w:rPr>
          <w:rFonts w:ascii="Times New Roman" w:hAnsi="Times New Roman" w:cs="Times New Roman"/>
          <w:sz w:val="22"/>
          <w:szCs w:val="22"/>
        </w:rPr>
        <w:t xml:space="preserve">item </w:t>
      </w:r>
      <w:r w:rsidR="00672D61" w:rsidRPr="009744AA">
        <w:rPr>
          <w:rFonts w:ascii="Times New Roman" w:hAnsi="Times New Roman" w:cs="Times New Roman"/>
          <w:sz w:val="22"/>
          <w:szCs w:val="22"/>
        </w:rPr>
        <w:t>5.3.1.</w:t>
      </w:r>
      <w:r w:rsidRPr="009744AA">
        <w:rPr>
          <w:rFonts w:ascii="Times New Roman" w:hAnsi="Times New Roman" w:cs="Times New Roman"/>
          <w:sz w:val="22"/>
          <w:szCs w:val="22"/>
        </w:rPr>
        <w:t xml:space="preserve"> do edital,</w:t>
      </w:r>
      <w:r w:rsidR="00EA4619" w:rsidRPr="009744AA">
        <w:rPr>
          <w:rFonts w:ascii="Times New Roman" w:hAnsi="Times New Roman" w:cs="Times New Roman"/>
          <w:sz w:val="22"/>
          <w:szCs w:val="22"/>
        </w:rPr>
        <w:t xml:space="preserve"> será efetuada a reversão dos valores equalizados</w:t>
      </w:r>
      <w:r w:rsidR="00273F6B" w:rsidRPr="009744AA">
        <w:rPr>
          <w:rFonts w:ascii="Times New Roman" w:hAnsi="Times New Roman" w:cs="Times New Roman"/>
          <w:sz w:val="22"/>
          <w:szCs w:val="22"/>
        </w:rPr>
        <w:t xml:space="preserve">, para fins de atendimento do item </w:t>
      </w:r>
      <w:r w:rsidR="00672D61" w:rsidRPr="009744AA">
        <w:rPr>
          <w:rFonts w:ascii="Times New Roman" w:hAnsi="Times New Roman" w:cs="Times New Roman"/>
          <w:sz w:val="22"/>
          <w:szCs w:val="22"/>
        </w:rPr>
        <w:t>4.4.</w:t>
      </w:r>
      <w:r w:rsidR="004463E1" w:rsidRPr="009744AA">
        <w:rPr>
          <w:rFonts w:ascii="Times New Roman" w:hAnsi="Times New Roman" w:cs="Times New Roman"/>
          <w:sz w:val="22"/>
          <w:szCs w:val="22"/>
        </w:rPr>
        <w:t xml:space="preserve"> </w:t>
      </w:r>
      <w:r w:rsidR="00273F6B" w:rsidRPr="009744AA">
        <w:rPr>
          <w:rFonts w:ascii="Times New Roman" w:hAnsi="Times New Roman" w:cs="Times New Roman"/>
          <w:sz w:val="22"/>
          <w:szCs w:val="22"/>
        </w:rPr>
        <w:t xml:space="preserve">do edital. </w:t>
      </w:r>
    </w:p>
    <w:p w:rsidR="00DA595B" w:rsidRPr="009744AA" w:rsidRDefault="00DA595B" w:rsidP="00487B3B">
      <w:pPr>
        <w:numPr>
          <w:ilvl w:val="1"/>
          <w:numId w:val="15"/>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Aceita a proposta </w:t>
      </w:r>
      <w:r w:rsidRPr="009744AA">
        <w:rPr>
          <w:rFonts w:ascii="Times New Roman" w:hAnsi="Times New Roman" w:cs="Times New Roman"/>
          <w:color w:val="000000"/>
          <w:sz w:val="22"/>
          <w:szCs w:val="22"/>
        </w:rPr>
        <w:t>classificada em primeiro lugar</w:t>
      </w:r>
      <w:r w:rsidRPr="009744AA">
        <w:rPr>
          <w:rFonts w:ascii="Times New Roman" w:hAnsi="Times New Roman" w:cs="Times New Roman"/>
          <w:sz w:val="22"/>
          <w:szCs w:val="22"/>
        </w:rPr>
        <w:t>, o licitante deverá comprovar sua condição de habilitaç</w:t>
      </w:r>
      <w:r w:rsidR="008B3618" w:rsidRPr="009744AA">
        <w:rPr>
          <w:rFonts w:ascii="Times New Roman" w:hAnsi="Times New Roman" w:cs="Times New Roman"/>
          <w:sz w:val="22"/>
          <w:szCs w:val="22"/>
        </w:rPr>
        <w:t>ão, na forma determinada neste e</w:t>
      </w:r>
      <w:r w:rsidRPr="009744AA">
        <w:rPr>
          <w:rFonts w:ascii="Times New Roman" w:hAnsi="Times New Roman" w:cs="Times New Roman"/>
          <w:sz w:val="22"/>
          <w:szCs w:val="22"/>
        </w:rPr>
        <w:t>dital.</w:t>
      </w:r>
    </w:p>
    <w:p w:rsidR="0094202A" w:rsidRPr="009744AA" w:rsidRDefault="00CB211F" w:rsidP="00487B3B">
      <w:pPr>
        <w:numPr>
          <w:ilvl w:val="1"/>
          <w:numId w:val="15"/>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O p</w:t>
      </w:r>
      <w:r w:rsidR="0094202A" w:rsidRPr="009744AA">
        <w:rPr>
          <w:rFonts w:ascii="Times New Roman" w:hAnsi="Times New Roman" w:cs="Times New Roman"/>
          <w:sz w:val="22"/>
          <w:szCs w:val="22"/>
        </w:rPr>
        <w:t xml:space="preserve">regoeiro </w:t>
      </w:r>
      <w:r w:rsidR="004463E1" w:rsidRPr="009744AA">
        <w:rPr>
          <w:rFonts w:ascii="Times New Roman" w:hAnsi="Times New Roman" w:cs="Times New Roman"/>
          <w:sz w:val="22"/>
          <w:szCs w:val="22"/>
        </w:rPr>
        <w:t>poderá,</w:t>
      </w:r>
      <w:r w:rsidR="0094202A" w:rsidRPr="009744AA">
        <w:rPr>
          <w:rFonts w:ascii="Times New Roman" w:hAnsi="Times New Roman" w:cs="Times New Roman"/>
          <w:sz w:val="22"/>
          <w:szCs w:val="22"/>
        </w:rPr>
        <w:t xml:space="preserve"> se necessário, suspender a sessão para</w:t>
      </w:r>
      <w:r w:rsidR="00DE5953" w:rsidRPr="009744AA">
        <w:rPr>
          <w:rFonts w:ascii="Times New Roman" w:hAnsi="Times New Roman" w:cs="Times New Roman"/>
          <w:sz w:val="22"/>
          <w:szCs w:val="22"/>
        </w:rPr>
        <w:t xml:space="preserve"> a realização de diligência ou para</w:t>
      </w:r>
      <w:r w:rsidR="0094202A" w:rsidRPr="009744AA">
        <w:rPr>
          <w:rFonts w:ascii="Times New Roman" w:hAnsi="Times New Roman" w:cs="Times New Roman"/>
          <w:sz w:val="22"/>
          <w:szCs w:val="22"/>
        </w:rPr>
        <w:t xml:space="preserve"> recorrer a setores técnicos internos e/ou externos, a fim de obter parecer que possibilite melhor julgamento das especificações do produto cotado, definindo nova data para continuidade da sessão de licitação.</w:t>
      </w:r>
    </w:p>
    <w:p w:rsidR="00DE5953" w:rsidRPr="009744AA" w:rsidRDefault="00DE5953" w:rsidP="00C7272C">
      <w:pPr>
        <w:spacing w:line="360" w:lineRule="auto"/>
        <w:jc w:val="both"/>
        <w:rPr>
          <w:rFonts w:ascii="Times New Roman" w:hAnsi="Times New Roman" w:cs="Times New Roman"/>
          <w:sz w:val="22"/>
          <w:szCs w:val="22"/>
        </w:rPr>
      </w:pPr>
    </w:p>
    <w:p w:rsidR="008B3618" w:rsidRPr="009744AA" w:rsidRDefault="008B3618" w:rsidP="00487B3B">
      <w:pPr>
        <w:pStyle w:val="PargrafodaLista"/>
        <w:numPr>
          <w:ilvl w:val="0"/>
          <w:numId w:val="15"/>
        </w:numPr>
        <w:tabs>
          <w:tab w:val="left" w:pos="709"/>
        </w:tabs>
        <w:spacing w:line="360" w:lineRule="auto"/>
        <w:ind w:left="0" w:firstLine="0"/>
        <w:contextualSpacing w:val="0"/>
        <w:jc w:val="both"/>
        <w:rPr>
          <w:rFonts w:ascii="Times New Roman" w:hAnsi="Times New Roman" w:cs="Times New Roman"/>
          <w:b/>
          <w:sz w:val="22"/>
          <w:szCs w:val="22"/>
          <w:u w:val="single"/>
          <w:shd w:val="clear" w:color="auto" w:fill="B3B3B3"/>
        </w:rPr>
      </w:pPr>
      <w:r w:rsidRPr="009744AA">
        <w:rPr>
          <w:rFonts w:ascii="Times New Roman" w:hAnsi="Times New Roman" w:cs="Times New Roman"/>
          <w:b/>
          <w:sz w:val="22"/>
          <w:szCs w:val="22"/>
          <w:lang w:eastAsia="ar-SA"/>
        </w:rPr>
        <w:lastRenderedPageBreak/>
        <w:t>DA HABILITAÇÃO</w:t>
      </w:r>
    </w:p>
    <w:p w:rsidR="004463E1" w:rsidRPr="009744AA" w:rsidRDefault="004463E1" w:rsidP="004463E1">
      <w:pPr>
        <w:pStyle w:val="PargrafodaLista"/>
        <w:tabs>
          <w:tab w:val="left" w:pos="709"/>
        </w:tabs>
        <w:spacing w:line="360" w:lineRule="auto"/>
        <w:ind w:left="0"/>
        <w:contextualSpacing w:val="0"/>
        <w:jc w:val="both"/>
        <w:rPr>
          <w:rFonts w:ascii="Times New Roman" w:hAnsi="Times New Roman" w:cs="Times New Roman"/>
          <w:b/>
          <w:sz w:val="22"/>
          <w:szCs w:val="22"/>
          <w:u w:val="single"/>
          <w:shd w:val="clear" w:color="auto" w:fill="B3B3B3"/>
        </w:rPr>
      </w:pPr>
    </w:p>
    <w:p w:rsidR="008B3618" w:rsidRPr="009744AA" w:rsidRDefault="008B3618" w:rsidP="00487B3B">
      <w:pPr>
        <w:pStyle w:val="PargrafodaLista"/>
        <w:numPr>
          <w:ilvl w:val="1"/>
          <w:numId w:val="16"/>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lang w:eastAsia="ar-SA"/>
        </w:rPr>
        <w:t>Como condição prévia ao exame da documentação de habilitação</w:t>
      </w:r>
      <w:r w:rsidRPr="009744AA">
        <w:rPr>
          <w:rFonts w:ascii="Times New Roman" w:hAnsi="Times New Roman" w:cs="Times New Roman"/>
          <w:sz w:val="22"/>
          <w:szCs w:val="22"/>
        </w:rPr>
        <w:t xml:space="preserve"> do licitante detentor da proposta </w:t>
      </w:r>
      <w:r w:rsidRPr="009744AA">
        <w:rPr>
          <w:rFonts w:ascii="Times New Roman" w:hAnsi="Times New Roman" w:cs="Times New Roman"/>
          <w:color w:val="000000"/>
          <w:sz w:val="22"/>
          <w:szCs w:val="22"/>
        </w:rPr>
        <w:t>classificada em primeiro lugar</w:t>
      </w:r>
      <w:r w:rsidRPr="009744AA">
        <w:rPr>
          <w:rFonts w:ascii="Times New Roman" w:hAnsi="Times New Roman" w:cs="Times New Roman"/>
          <w:sz w:val="22"/>
          <w:szCs w:val="22"/>
          <w:lang w:eastAsia="ar-SA"/>
        </w:rPr>
        <w:t xml:space="preserve">, </w:t>
      </w:r>
      <w:r w:rsidR="00944DA4" w:rsidRPr="009744AA">
        <w:rPr>
          <w:rFonts w:ascii="Times New Roman" w:hAnsi="Times New Roman" w:cs="Times New Roman"/>
          <w:sz w:val="22"/>
          <w:szCs w:val="22"/>
        </w:rPr>
        <w:t>o p</w:t>
      </w:r>
      <w:r w:rsidRPr="009744AA">
        <w:rPr>
          <w:rFonts w:ascii="Times New Roman" w:hAnsi="Times New Roman" w:cs="Times New Roman"/>
          <w:sz w:val="22"/>
          <w:szCs w:val="22"/>
        </w:rPr>
        <w:t xml:space="preserve">regoeiro </w:t>
      </w:r>
      <w:r w:rsidRPr="009744AA">
        <w:rPr>
          <w:rFonts w:ascii="Times New Roman" w:hAnsi="Times New Roman" w:cs="Times New Roman"/>
          <w:sz w:val="22"/>
          <w:szCs w:val="22"/>
          <w:lang w:eastAsia="ar-SA"/>
        </w:rPr>
        <w:t>verificará o eventual descumprimento das condições de participação, especialmente quanto à</w:t>
      </w:r>
      <w:r w:rsidRPr="009744AA">
        <w:rPr>
          <w:rFonts w:ascii="Times New Roman" w:hAnsi="Times New Roman" w:cs="Times New Roman"/>
          <w:sz w:val="22"/>
          <w:szCs w:val="22"/>
        </w:rPr>
        <w:t xml:space="preserve"> existência de sanção que impeça a participação no certame ou a futura contratação, mediante a consulta aos seguintes cadastros:</w:t>
      </w:r>
    </w:p>
    <w:p w:rsidR="008B3618" w:rsidRPr="009744AA" w:rsidRDefault="008B3618" w:rsidP="00487B3B">
      <w:pPr>
        <w:numPr>
          <w:ilvl w:val="0"/>
          <w:numId w:val="10"/>
        </w:numPr>
        <w:suppressAutoHyphens/>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t>SICAF;</w:t>
      </w:r>
    </w:p>
    <w:p w:rsidR="008B3618" w:rsidRPr="009744AA" w:rsidRDefault="008B3618" w:rsidP="00487B3B">
      <w:pPr>
        <w:numPr>
          <w:ilvl w:val="0"/>
          <w:numId w:val="10"/>
        </w:numPr>
        <w:suppressAutoHyphens/>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t>Cadastro Nacional de Empresas Inidôneas e Suspensas – CEIS, mantido pela Controladoria-Geral da União (</w:t>
      </w:r>
      <w:hyperlink r:id="rId10" w:history="1">
        <w:r w:rsidRPr="009744AA">
          <w:rPr>
            <w:rFonts w:ascii="Times New Roman" w:hAnsi="Times New Roman" w:cs="Times New Roman"/>
            <w:color w:val="0000FF"/>
            <w:sz w:val="22"/>
            <w:szCs w:val="22"/>
            <w:u w:val="single"/>
          </w:rPr>
          <w:t>www.portaldatransparencia.gov.br/ceis</w:t>
        </w:r>
      </w:hyperlink>
      <w:r w:rsidRPr="009744AA">
        <w:rPr>
          <w:rFonts w:ascii="Times New Roman" w:hAnsi="Times New Roman" w:cs="Times New Roman"/>
          <w:sz w:val="22"/>
          <w:szCs w:val="22"/>
        </w:rPr>
        <w:t>);</w:t>
      </w:r>
    </w:p>
    <w:p w:rsidR="008B3618" w:rsidRPr="009744AA" w:rsidRDefault="008B3618" w:rsidP="00487B3B">
      <w:pPr>
        <w:numPr>
          <w:ilvl w:val="0"/>
          <w:numId w:val="10"/>
        </w:numPr>
        <w:suppressAutoHyphens/>
        <w:spacing w:line="360" w:lineRule="auto"/>
        <w:ind w:left="0"/>
        <w:jc w:val="both"/>
        <w:rPr>
          <w:rFonts w:ascii="Times New Roman" w:hAnsi="Times New Roman" w:cs="Times New Roman"/>
          <w:sz w:val="22"/>
          <w:szCs w:val="22"/>
        </w:rPr>
      </w:pPr>
      <w:r w:rsidRPr="009744AA">
        <w:rPr>
          <w:rFonts w:ascii="Times New Roman" w:hAnsi="Times New Roman" w:cs="Times New Roman"/>
          <w:bCs/>
          <w:sz w:val="22"/>
          <w:szCs w:val="22"/>
        </w:rPr>
        <w:t>Cadastro Nacional de Condenações Cíveis por Atos de Improbidade Administrativa, mantido pelo Conselho Nacional de Justiça</w:t>
      </w:r>
      <w:r w:rsidRPr="009744AA">
        <w:rPr>
          <w:rFonts w:ascii="Times New Roman" w:hAnsi="Times New Roman" w:cs="Times New Roman"/>
          <w:sz w:val="22"/>
          <w:szCs w:val="22"/>
        </w:rPr>
        <w:t xml:space="preserve"> (</w:t>
      </w:r>
      <w:hyperlink r:id="rId11" w:history="1">
        <w:r w:rsidRPr="009744AA">
          <w:rPr>
            <w:rFonts w:ascii="Times New Roman" w:hAnsi="Times New Roman" w:cs="Times New Roman"/>
            <w:color w:val="0000FF"/>
            <w:sz w:val="22"/>
            <w:szCs w:val="22"/>
            <w:u w:val="single"/>
          </w:rPr>
          <w:t>www.</w:t>
        </w:r>
        <w:r w:rsidRPr="009744AA">
          <w:rPr>
            <w:rFonts w:ascii="Times New Roman" w:hAnsi="Times New Roman" w:cs="Times New Roman"/>
            <w:bCs/>
            <w:color w:val="0000FF"/>
            <w:sz w:val="22"/>
            <w:szCs w:val="22"/>
            <w:u w:val="single"/>
          </w:rPr>
          <w:t>cnj</w:t>
        </w:r>
        <w:r w:rsidRPr="009744AA">
          <w:rPr>
            <w:rFonts w:ascii="Times New Roman" w:hAnsi="Times New Roman" w:cs="Times New Roman"/>
            <w:color w:val="0000FF"/>
            <w:sz w:val="22"/>
            <w:szCs w:val="22"/>
            <w:u w:val="single"/>
          </w:rPr>
          <w:t>.jus.br/</w:t>
        </w:r>
        <w:r w:rsidRPr="009744AA">
          <w:rPr>
            <w:rFonts w:ascii="Times New Roman" w:hAnsi="Times New Roman" w:cs="Times New Roman"/>
            <w:bCs/>
            <w:color w:val="0000FF"/>
            <w:sz w:val="22"/>
            <w:szCs w:val="22"/>
            <w:u w:val="single"/>
          </w:rPr>
          <w:t>improbidade</w:t>
        </w:r>
        <w:r w:rsidRPr="009744AA">
          <w:rPr>
            <w:rFonts w:ascii="Times New Roman" w:hAnsi="Times New Roman" w:cs="Times New Roman"/>
            <w:color w:val="0000FF"/>
            <w:sz w:val="22"/>
            <w:szCs w:val="22"/>
            <w:u w:val="single"/>
          </w:rPr>
          <w:t>_adm/consultar_requerido.php</w:t>
        </w:r>
      </w:hyperlink>
      <w:r w:rsidRPr="009744AA">
        <w:rPr>
          <w:rFonts w:ascii="Times New Roman" w:hAnsi="Times New Roman" w:cs="Times New Roman"/>
          <w:sz w:val="22"/>
          <w:szCs w:val="22"/>
        </w:rPr>
        <w:t>).</w:t>
      </w:r>
    </w:p>
    <w:p w:rsidR="008B3618" w:rsidRPr="009744AA" w:rsidRDefault="008B3618" w:rsidP="00487B3B">
      <w:pPr>
        <w:pStyle w:val="PargrafodaLista"/>
        <w:numPr>
          <w:ilvl w:val="2"/>
          <w:numId w:val="16"/>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A consulta aos cadastros será realizada em nome da empresa licitante e também de seu sócio majoritário, por força do artigo 12 da Lei n° 8.429, de 1992, que </w:t>
      </w:r>
      <w:r w:rsidRPr="009744AA">
        <w:rPr>
          <w:rFonts w:ascii="Times New Roman" w:hAnsi="Times New Roman" w:cs="Times New Roman"/>
          <w:color w:val="000000"/>
          <w:sz w:val="22"/>
          <w:szCs w:val="22"/>
        </w:rPr>
        <w:t xml:space="preserve">prevê, dentre as sanções impostas ao responsável pela prática de ato de improbidade administrativa, a proibição de </w:t>
      </w:r>
      <w:r w:rsidRPr="009744AA">
        <w:rPr>
          <w:rFonts w:ascii="Times New Roman" w:hAnsi="Times New Roman" w:cs="Times New Roman"/>
          <w:sz w:val="22"/>
          <w:szCs w:val="22"/>
        </w:rPr>
        <w:t>contratar com o Poder Público, inclusive por intermédio de pessoa jurídica da qual seja sócio majoritário.</w:t>
      </w:r>
    </w:p>
    <w:p w:rsidR="008B3618" w:rsidRPr="009744AA" w:rsidRDefault="008B3618" w:rsidP="00487B3B">
      <w:pPr>
        <w:numPr>
          <w:ilvl w:val="2"/>
          <w:numId w:val="16"/>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Constatada a e</w:t>
      </w:r>
      <w:r w:rsidR="007A1936" w:rsidRPr="009744AA">
        <w:rPr>
          <w:rFonts w:ascii="Times New Roman" w:hAnsi="Times New Roman" w:cs="Times New Roman"/>
          <w:sz w:val="22"/>
          <w:szCs w:val="22"/>
        </w:rPr>
        <w:t>xistência de sanção, o p</w:t>
      </w:r>
      <w:r w:rsidRPr="009744AA">
        <w:rPr>
          <w:rFonts w:ascii="Times New Roman" w:hAnsi="Times New Roman" w:cs="Times New Roman"/>
          <w:sz w:val="22"/>
          <w:szCs w:val="22"/>
        </w:rPr>
        <w:t>regoeiro reputará o licitante inabilitado, por falta de condição de participação.</w:t>
      </w:r>
    </w:p>
    <w:p w:rsidR="008B3618" w:rsidRPr="009744AA" w:rsidRDefault="00126652" w:rsidP="00A6311A">
      <w:pPr>
        <w:tabs>
          <w:tab w:val="left" w:pos="709"/>
        </w:tabs>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8</w:t>
      </w:r>
      <w:r w:rsidR="00A6311A" w:rsidRPr="009744AA">
        <w:rPr>
          <w:rFonts w:ascii="Times New Roman" w:hAnsi="Times New Roman" w:cs="Times New Roman"/>
          <w:sz w:val="22"/>
          <w:szCs w:val="22"/>
        </w:rPr>
        <w:t>.2.</w:t>
      </w:r>
      <w:r w:rsidR="00A6311A" w:rsidRPr="009744AA">
        <w:rPr>
          <w:rFonts w:ascii="Times New Roman" w:hAnsi="Times New Roman" w:cs="Times New Roman"/>
          <w:sz w:val="22"/>
          <w:szCs w:val="22"/>
        </w:rPr>
        <w:tab/>
      </w:r>
      <w:r w:rsidR="008B3618" w:rsidRPr="009744AA">
        <w:rPr>
          <w:rFonts w:ascii="Times New Roman" w:hAnsi="Times New Roman" w:cs="Times New Roman"/>
          <w:sz w:val="22"/>
          <w:szCs w:val="22"/>
        </w:rPr>
        <w:t>Ainda como condição prévia à habilitação, para o</w:t>
      </w:r>
      <w:r w:rsidR="00944DA4" w:rsidRPr="009744AA">
        <w:rPr>
          <w:rFonts w:ascii="Times New Roman" w:hAnsi="Times New Roman" w:cs="Times New Roman"/>
          <w:sz w:val="22"/>
          <w:szCs w:val="22"/>
        </w:rPr>
        <w:t>(</w:t>
      </w:r>
      <w:r w:rsidR="008B3618" w:rsidRPr="009744AA">
        <w:rPr>
          <w:rFonts w:ascii="Times New Roman" w:hAnsi="Times New Roman" w:cs="Times New Roman"/>
          <w:sz w:val="22"/>
          <w:szCs w:val="22"/>
        </w:rPr>
        <w:t>s</w:t>
      </w:r>
      <w:r w:rsidR="00944DA4" w:rsidRPr="009744AA">
        <w:rPr>
          <w:rFonts w:ascii="Times New Roman" w:hAnsi="Times New Roman" w:cs="Times New Roman"/>
          <w:sz w:val="22"/>
          <w:szCs w:val="22"/>
        </w:rPr>
        <w:t>)</w:t>
      </w:r>
      <w:r w:rsidR="008B3618" w:rsidRPr="009744AA">
        <w:rPr>
          <w:rFonts w:ascii="Times New Roman" w:hAnsi="Times New Roman" w:cs="Times New Roman"/>
          <w:sz w:val="22"/>
          <w:szCs w:val="22"/>
        </w:rPr>
        <w:t xml:space="preserve"> ite</w:t>
      </w:r>
      <w:r w:rsidR="00944DA4" w:rsidRPr="009744AA">
        <w:rPr>
          <w:rFonts w:ascii="Times New Roman" w:hAnsi="Times New Roman" w:cs="Times New Roman"/>
          <w:sz w:val="22"/>
          <w:szCs w:val="22"/>
        </w:rPr>
        <w:t>m(</w:t>
      </w:r>
      <w:r w:rsidR="008B3618" w:rsidRPr="009744AA">
        <w:rPr>
          <w:rFonts w:ascii="Times New Roman" w:hAnsi="Times New Roman" w:cs="Times New Roman"/>
          <w:sz w:val="22"/>
          <w:szCs w:val="22"/>
        </w:rPr>
        <w:t>ns</w:t>
      </w:r>
      <w:r w:rsidR="00944DA4" w:rsidRPr="009744AA">
        <w:rPr>
          <w:rFonts w:ascii="Times New Roman" w:hAnsi="Times New Roman" w:cs="Times New Roman"/>
          <w:sz w:val="22"/>
          <w:szCs w:val="22"/>
        </w:rPr>
        <w:t>)</w:t>
      </w:r>
      <w:r w:rsidR="008B3618" w:rsidRPr="009744AA">
        <w:rPr>
          <w:rFonts w:ascii="Times New Roman" w:hAnsi="Times New Roman" w:cs="Times New Roman"/>
          <w:sz w:val="22"/>
          <w:szCs w:val="22"/>
        </w:rPr>
        <w:t xml:space="preserve"> </w:t>
      </w:r>
      <w:r w:rsidR="00944DA4" w:rsidRPr="009744AA">
        <w:rPr>
          <w:rFonts w:ascii="Times New Roman" w:hAnsi="Times New Roman" w:cs="Times New Roman"/>
          <w:sz w:val="22"/>
          <w:szCs w:val="22"/>
        </w:rPr>
        <w:t>com</w:t>
      </w:r>
      <w:r w:rsidR="008B3618" w:rsidRPr="009744AA">
        <w:rPr>
          <w:rFonts w:ascii="Times New Roman" w:hAnsi="Times New Roman" w:cs="Times New Roman"/>
          <w:sz w:val="22"/>
          <w:szCs w:val="22"/>
        </w:rPr>
        <w:t xml:space="preserve"> participação </w:t>
      </w:r>
      <w:r w:rsidR="00944DA4" w:rsidRPr="009744AA">
        <w:rPr>
          <w:rFonts w:ascii="Times New Roman" w:hAnsi="Times New Roman" w:cs="Times New Roman"/>
          <w:sz w:val="22"/>
          <w:szCs w:val="22"/>
        </w:rPr>
        <w:t>de</w:t>
      </w:r>
      <w:r w:rsidR="008B3618" w:rsidRPr="009744AA">
        <w:rPr>
          <w:rFonts w:ascii="Times New Roman" w:hAnsi="Times New Roman" w:cs="Times New Roman"/>
          <w:sz w:val="22"/>
          <w:szCs w:val="22"/>
        </w:rPr>
        <w:t xml:space="preserve"> ME/EPP/COOP, o </w:t>
      </w:r>
      <w:r w:rsidR="00944DA4" w:rsidRPr="009744AA">
        <w:rPr>
          <w:rFonts w:ascii="Times New Roman" w:hAnsi="Times New Roman" w:cs="Times New Roman"/>
          <w:sz w:val="22"/>
          <w:szCs w:val="22"/>
        </w:rPr>
        <w:t>p</w:t>
      </w:r>
      <w:r w:rsidR="008B3618" w:rsidRPr="009744AA">
        <w:rPr>
          <w:rFonts w:ascii="Times New Roman" w:hAnsi="Times New Roman" w:cs="Times New Roman"/>
          <w:sz w:val="22"/>
          <w:szCs w:val="22"/>
        </w:rPr>
        <w:t>regoeiro poderá consultar o Portal da Transparência do Governo Federal (</w:t>
      </w:r>
      <w:hyperlink r:id="rId12" w:history="1">
        <w:r w:rsidR="008B3618" w:rsidRPr="009744AA">
          <w:rPr>
            <w:rStyle w:val="Hyperlink"/>
            <w:rFonts w:ascii="Times New Roman" w:hAnsi="Times New Roman" w:cs="Times New Roman"/>
            <w:color w:val="auto"/>
            <w:sz w:val="22"/>
            <w:szCs w:val="22"/>
          </w:rPr>
          <w:t>www.portaldatransparencia.gov.br</w:t>
        </w:r>
      </w:hyperlink>
      <w:r w:rsidR="008B3618" w:rsidRPr="009744AA">
        <w:rPr>
          <w:rFonts w:ascii="Times New Roman" w:hAnsi="Times New Roman" w:cs="Times New Roman"/>
          <w:sz w:val="22"/>
          <w:szCs w:val="22"/>
        </w:rPr>
        <w:t>), para verificação do somatório dos valores das ordens bancárias recebidas pelo licitante detentor da proposta classificada em primeiro lugar no exercício anterior ou corrente, conforme procedimento previsto na fase de aceitação e julgamento da proposta, ca</w:t>
      </w:r>
      <w:r w:rsidR="004463E1" w:rsidRPr="009744AA">
        <w:rPr>
          <w:rFonts w:ascii="Times New Roman" w:hAnsi="Times New Roman" w:cs="Times New Roman"/>
          <w:sz w:val="22"/>
          <w:szCs w:val="22"/>
        </w:rPr>
        <w:t>so ainda não o tenha realizado.</w:t>
      </w:r>
    </w:p>
    <w:p w:rsidR="002D6CD1" w:rsidRPr="009744AA" w:rsidRDefault="002D6CD1" w:rsidP="00A6311A">
      <w:pPr>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8</w:t>
      </w:r>
      <w:r w:rsidR="00A6311A" w:rsidRPr="009744AA">
        <w:rPr>
          <w:rFonts w:ascii="Times New Roman" w:hAnsi="Times New Roman" w:cs="Times New Roman"/>
          <w:sz w:val="22"/>
          <w:szCs w:val="22"/>
        </w:rPr>
        <w:t>.2.1.</w:t>
      </w:r>
      <w:r w:rsidR="00A6311A" w:rsidRPr="009744AA">
        <w:rPr>
          <w:rFonts w:ascii="Times New Roman" w:hAnsi="Times New Roman" w:cs="Times New Roman"/>
          <w:sz w:val="22"/>
          <w:szCs w:val="22"/>
        </w:rPr>
        <w:tab/>
      </w:r>
      <w:r w:rsidR="008B3618" w:rsidRPr="009744AA">
        <w:rPr>
          <w:rFonts w:ascii="Times New Roman" w:hAnsi="Times New Roman" w:cs="Times New Roman"/>
          <w:sz w:val="22"/>
          <w:szCs w:val="22"/>
        </w:rPr>
        <w:t>Constatada a ocorrência de qualquer das situações de extrapolamento do limite legal, o Pregoeiro indeferirá a aplicação do tratamento diferenciado em favor do licitante, conforme artigo 3°, §§ 9°, 9°-A, 10 e 12, da Lei Complementar n° 123, de 2006, com a consequente inabilitação, sem prejuízo das penalidades incidentes.</w:t>
      </w:r>
    </w:p>
    <w:p w:rsidR="008B3618" w:rsidRPr="009744AA" w:rsidRDefault="008B3618" w:rsidP="00487B3B">
      <w:pPr>
        <w:pStyle w:val="PargrafodaLista"/>
        <w:numPr>
          <w:ilvl w:val="1"/>
          <w:numId w:val="18"/>
        </w:numPr>
        <w:suppressAutoHyphens/>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lang w:eastAsia="ar-SA"/>
        </w:rPr>
        <w:t xml:space="preserve">Não ocorrendo inabilitação, a documentação de habilitação do </w:t>
      </w:r>
      <w:r w:rsidRPr="009744AA">
        <w:rPr>
          <w:rFonts w:ascii="Times New Roman" w:hAnsi="Times New Roman" w:cs="Times New Roman"/>
          <w:sz w:val="22"/>
          <w:szCs w:val="22"/>
        </w:rPr>
        <w:t xml:space="preserve">licitante detentor da proposta </w:t>
      </w:r>
      <w:r w:rsidRPr="009744AA">
        <w:rPr>
          <w:rFonts w:ascii="Times New Roman" w:hAnsi="Times New Roman" w:cs="Times New Roman"/>
          <w:color w:val="000000"/>
          <w:sz w:val="22"/>
          <w:szCs w:val="22"/>
        </w:rPr>
        <w:t xml:space="preserve">classificada em primeiro lugar </w:t>
      </w:r>
      <w:r w:rsidRPr="009744AA">
        <w:rPr>
          <w:rFonts w:ascii="Times New Roman" w:hAnsi="Times New Roman" w:cs="Times New Roman"/>
          <w:sz w:val="22"/>
          <w:szCs w:val="22"/>
          <w:lang w:eastAsia="ar-SA"/>
        </w:rPr>
        <w:t>será verificada</w:t>
      </w:r>
      <w:r w:rsidRPr="009744AA">
        <w:rPr>
          <w:rFonts w:ascii="Times New Roman" w:hAnsi="Times New Roman" w:cs="Times New Roman"/>
          <w:sz w:val="22"/>
          <w:szCs w:val="22"/>
        </w:rPr>
        <w:t>.</w:t>
      </w:r>
    </w:p>
    <w:p w:rsidR="008B3618" w:rsidRPr="009744AA" w:rsidRDefault="008B3618" w:rsidP="00487B3B">
      <w:pPr>
        <w:numPr>
          <w:ilvl w:val="2"/>
          <w:numId w:val="18"/>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Os documentos </w:t>
      </w:r>
      <w:r w:rsidR="00944DA4" w:rsidRPr="009744AA">
        <w:rPr>
          <w:rFonts w:ascii="Times New Roman" w:hAnsi="Times New Roman" w:cs="Times New Roman"/>
          <w:sz w:val="22"/>
          <w:szCs w:val="22"/>
        </w:rPr>
        <w:t>deverão</w:t>
      </w:r>
      <w:r w:rsidRPr="009744AA">
        <w:rPr>
          <w:rFonts w:ascii="Times New Roman" w:hAnsi="Times New Roman" w:cs="Times New Roman"/>
          <w:sz w:val="22"/>
          <w:szCs w:val="22"/>
        </w:rPr>
        <w:t xml:space="preserve"> ser apresentados em original, em cópia autenticada por cartório competente ou por servidor da Administração, ou por meio de publicação em órgão da imprensa oficial.</w:t>
      </w:r>
    </w:p>
    <w:p w:rsidR="008B3618" w:rsidRPr="009744AA" w:rsidRDefault="008B3618" w:rsidP="00487B3B">
      <w:pPr>
        <w:numPr>
          <w:ilvl w:val="1"/>
          <w:numId w:val="18"/>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Para a habilitação, o licitante deverá apresentar os documentos a seguir relacionados:</w:t>
      </w:r>
    </w:p>
    <w:p w:rsidR="000120F2" w:rsidRPr="009744AA" w:rsidRDefault="000120F2" w:rsidP="000120F2">
      <w:pPr>
        <w:tabs>
          <w:tab w:val="left" w:pos="709"/>
        </w:tabs>
        <w:spacing w:line="360" w:lineRule="auto"/>
        <w:jc w:val="both"/>
        <w:rPr>
          <w:rFonts w:ascii="Times New Roman" w:hAnsi="Times New Roman" w:cs="Times New Roman"/>
          <w:sz w:val="22"/>
          <w:szCs w:val="22"/>
        </w:rPr>
      </w:pPr>
    </w:p>
    <w:p w:rsidR="008B3618" w:rsidRPr="009744AA" w:rsidRDefault="00FF5EEB" w:rsidP="00487B3B">
      <w:pPr>
        <w:numPr>
          <w:ilvl w:val="2"/>
          <w:numId w:val="18"/>
        </w:numPr>
        <w:tabs>
          <w:tab w:val="left" w:pos="709"/>
        </w:tabs>
        <w:spacing w:line="360" w:lineRule="auto"/>
        <w:ind w:left="0" w:firstLine="0"/>
        <w:jc w:val="both"/>
        <w:rPr>
          <w:rFonts w:ascii="Times New Roman" w:hAnsi="Times New Roman" w:cs="Times New Roman"/>
          <w:b/>
          <w:sz w:val="22"/>
          <w:szCs w:val="22"/>
          <w:u w:val="single"/>
        </w:rPr>
      </w:pPr>
      <w:r w:rsidRPr="009744AA">
        <w:rPr>
          <w:rFonts w:ascii="Times New Roman" w:hAnsi="Times New Roman" w:cs="Times New Roman"/>
          <w:b/>
          <w:sz w:val="22"/>
          <w:szCs w:val="22"/>
          <w:u w:val="single"/>
        </w:rPr>
        <w:t>RELATIVOS À HABILITAÇÃO JURÍDICA:</w:t>
      </w:r>
    </w:p>
    <w:p w:rsidR="000120F2" w:rsidRPr="009744AA" w:rsidRDefault="000120F2" w:rsidP="000120F2">
      <w:pPr>
        <w:tabs>
          <w:tab w:val="left" w:pos="709"/>
        </w:tabs>
        <w:spacing w:line="360" w:lineRule="auto"/>
        <w:jc w:val="both"/>
        <w:rPr>
          <w:rFonts w:ascii="Times New Roman" w:hAnsi="Times New Roman" w:cs="Times New Roman"/>
          <w:b/>
          <w:sz w:val="22"/>
          <w:szCs w:val="22"/>
          <w:u w:val="single"/>
        </w:rPr>
      </w:pPr>
    </w:p>
    <w:p w:rsidR="008B3618" w:rsidRPr="009744AA" w:rsidRDefault="008B3618" w:rsidP="00487B3B">
      <w:pPr>
        <w:numPr>
          <w:ilvl w:val="0"/>
          <w:numId w:val="5"/>
        </w:numPr>
        <w:spacing w:line="360" w:lineRule="auto"/>
        <w:jc w:val="both"/>
        <w:rPr>
          <w:rFonts w:ascii="Times New Roman" w:hAnsi="Times New Roman" w:cs="Times New Roman"/>
          <w:color w:val="000000"/>
          <w:sz w:val="22"/>
          <w:szCs w:val="22"/>
        </w:rPr>
      </w:pPr>
      <w:r w:rsidRPr="009744AA">
        <w:rPr>
          <w:rFonts w:ascii="Times New Roman" w:hAnsi="Times New Roman" w:cs="Times New Roman"/>
          <w:sz w:val="22"/>
          <w:szCs w:val="22"/>
        </w:rPr>
        <w:lastRenderedPageBreak/>
        <w:t xml:space="preserve">No caso de empresário individual: </w:t>
      </w:r>
      <w:r w:rsidRPr="009744AA">
        <w:rPr>
          <w:rFonts w:ascii="Times New Roman" w:hAnsi="Times New Roman" w:cs="Times New Roman"/>
          <w:color w:val="000000"/>
          <w:sz w:val="22"/>
          <w:szCs w:val="22"/>
        </w:rPr>
        <w:t>inscrição no Registro Público de Empresas Mercantis, a cargo da Junta Comercial da respectiva sede;</w:t>
      </w:r>
    </w:p>
    <w:p w:rsidR="008B3618" w:rsidRPr="009744AA" w:rsidRDefault="008B3618" w:rsidP="00487B3B">
      <w:pPr>
        <w:numPr>
          <w:ilvl w:val="0"/>
          <w:numId w:val="5"/>
        </w:numPr>
        <w:spacing w:line="360" w:lineRule="auto"/>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 xml:space="preserve">No caso de sociedade empresária ou </w:t>
      </w:r>
      <w:r w:rsidRPr="009744AA">
        <w:rPr>
          <w:rFonts w:ascii="Times New Roman" w:hAnsi="Times New Roman" w:cs="Times New Roman"/>
          <w:sz w:val="22"/>
          <w:szCs w:val="22"/>
        </w:rPr>
        <w:t>empresa individual de responsabilidade limitada - EIRELI</w:t>
      </w:r>
      <w:r w:rsidRPr="009744AA">
        <w:rPr>
          <w:rFonts w:ascii="Times New Roman" w:hAnsi="Times New Roman" w:cs="Times New Roman"/>
          <w:color w:val="000000"/>
          <w:sz w:val="22"/>
          <w:szCs w:val="22"/>
        </w:rPr>
        <w:t>: ato constitutivo, estatuto ou contrato social em vigor, devidamente registrado na Junta Comercial da respectiva sede, acompanhado de documento comprobatório de seus administradores;</w:t>
      </w:r>
    </w:p>
    <w:p w:rsidR="008B3618" w:rsidRPr="009744AA" w:rsidRDefault="00FF5EEB" w:rsidP="00A6311A">
      <w:pPr>
        <w:spacing w:line="360" w:lineRule="auto"/>
        <w:jc w:val="both"/>
        <w:rPr>
          <w:rFonts w:ascii="Times New Roman" w:hAnsi="Times New Roman" w:cs="Times New Roman"/>
          <w:sz w:val="22"/>
          <w:szCs w:val="22"/>
        </w:rPr>
      </w:pPr>
      <w:r w:rsidRPr="009744AA">
        <w:rPr>
          <w:rFonts w:ascii="Times New Roman" w:hAnsi="Times New Roman" w:cs="Times New Roman"/>
          <w:color w:val="000000"/>
          <w:sz w:val="22"/>
          <w:szCs w:val="22"/>
        </w:rPr>
        <w:t>b.1)</w:t>
      </w:r>
      <w:r w:rsidRPr="009744AA">
        <w:rPr>
          <w:rFonts w:ascii="Times New Roman" w:hAnsi="Times New Roman" w:cs="Times New Roman"/>
          <w:color w:val="000000"/>
          <w:sz w:val="22"/>
          <w:szCs w:val="22"/>
        </w:rPr>
        <w:tab/>
      </w:r>
      <w:r w:rsidR="008B3618" w:rsidRPr="009744AA">
        <w:rPr>
          <w:rFonts w:ascii="Times New Roman" w:hAnsi="Times New Roman" w:cs="Times New Roman"/>
          <w:color w:val="000000"/>
          <w:sz w:val="22"/>
          <w:szCs w:val="22"/>
        </w:rPr>
        <w:t>Os documentos acima deverão estar acompanhados de todas as alterações ou da consolidação respectiva;</w:t>
      </w:r>
    </w:p>
    <w:p w:rsidR="008B3618" w:rsidRPr="009744AA" w:rsidRDefault="008B3618" w:rsidP="00487B3B">
      <w:pPr>
        <w:numPr>
          <w:ilvl w:val="0"/>
          <w:numId w:val="5"/>
        </w:numPr>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No caso de sociedade simples: inscrição do ato constitutivo no Registro Civil das Pessoas Jurídicas do local de sua sede, acompanhada de prova da indicação dos seus administradores;</w:t>
      </w:r>
    </w:p>
    <w:p w:rsidR="008B3618" w:rsidRPr="009744AA" w:rsidRDefault="008B3618" w:rsidP="00487B3B">
      <w:pPr>
        <w:numPr>
          <w:ilvl w:val="0"/>
          <w:numId w:val="5"/>
        </w:numPr>
        <w:spacing w:line="360" w:lineRule="auto"/>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 xml:space="preserve">No caso de microempresa ou empresa de pequeno porte: certidão </w:t>
      </w:r>
      <w:r w:rsidRPr="009744AA">
        <w:rPr>
          <w:rFonts w:ascii="Times New Roman" w:hAnsi="Times New Roman" w:cs="Times New Roman"/>
          <w:sz w:val="22"/>
          <w:szCs w:val="22"/>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8B3618" w:rsidRPr="009744AA" w:rsidRDefault="008B3618" w:rsidP="00487B3B">
      <w:pPr>
        <w:numPr>
          <w:ilvl w:val="0"/>
          <w:numId w:val="5"/>
        </w:numPr>
        <w:spacing w:line="360" w:lineRule="auto"/>
        <w:jc w:val="both"/>
        <w:rPr>
          <w:rFonts w:ascii="Times New Roman" w:hAnsi="Times New Roman" w:cs="Times New Roman"/>
          <w:color w:val="000000"/>
          <w:sz w:val="22"/>
          <w:szCs w:val="22"/>
        </w:rPr>
      </w:pPr>
      <w:r w:rsidRPr="009744AA">
        <w:rPr>
          <w:rFonts w:ascii="Times New Roman" w:hAnsi="Times New Roman" w:cs="Times New Roman"/>
          <w:sz w:val="22"/>
          <w:szCs w:val="22"/>
        </w:rPr>
        <w:t>No caso de cooperativa:</w:t>
      </w:r>
      <w:r w:rsidR="009E338F" w:rsidRPr="009744AA">
        <w:rPr>
          <w:rFonts w:ascii="Times New Roman" w:hAnsi="Times New Roman" w:cs="Times New Roman"/>
          <w:sz w:val="22"/>
          <w:szCs w:val="22"/>
        </w:rPr>
        <w:t xml:space="preserve"> Ata </w:t>
      </w:r>
      <w:r w:rsidRPr="009744AA">
        <w:rPr>
          <w:rFonts w:ascii="Times New Roman" w:hAnsi="Times New Roman" w:cs="Times New Roman"/>
          <w:sz w:val="22"/>
          <w:szCs w:val="22"/>
        </w:rPr>
        <w:t>de fundação e estatuto social em vigor, com a</w:t>
      </w:r>
      <w:r w:rsidR="009E338F" w:rsidRPr="009744AA">
        <w:rPr>
          <w:rFonts w:ascii="Times New Roman" w:hAnsi="Times New Roman" w:cs="Times New Roman"/>
          <w:sz w:val="22"/>
          <w:szCs w:val="22"/>
        </w:rPr>
        <w:t xml:space="preserve"> At</w:t>
      </w:r>
      <w:r w:rsidRPr="009744AA">
        <w:rPr>
          <w:rFonts w:ascii="Times New Roman" w:hAnsi="Times New Roman" w:cs="Times New Roman"/>
          <w:sz w:val="22"/>
          <w:szCs w:val="22"/>
        </w:rPr>
        <w:t>a da assembléia que o aprovou, devidamente arquivado na Junta Comercial ou inscrito no Registro Civil das Pessoas Jurídicas da respectiva sede, bem como o registro de que trata o art. 107 da Lei n</w:t>
      </w:r>
      <w:r w:rsidRPr="009744AA">
        <w:rPr>
          <w:rFonts w:ascii="Times New Roman" w:hAnsi="Times New Roman" w:cs="Times New Roman"/>
          <w:color w:val="000000"/>
          <w:sz w:val="22"/>
          <w:szCs w:val="22"/>
        </w:rPr>
        <w:t>º 5.764, de 1971;</w:t>
      </w:r>
    </w:p>
    <w:p w:rsidR="008B3618" w:rsidRPr="009744AA" w:rsidRDefault="008B3618" w:rsidP="00487B3B">
      <w:pPr>
        <w:numPr>
          <w:ilvl w:val="0"/>
          <w:numId w:val="5"/>
        </w:numPr>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No caso de empresa ou sociedade estrangeira em funcionamento no País: decreto de autorização;</w:t>
      </w:r>
    </w:p>
    <w:p w:rsidR="008B3618" w:rsidRPr="009744AA" w:rsidRDefault="007B333C" w:rsidP="00487B3B">
      <w:pPr>
        <w:numPr>
          <w:ilvl w:val="0"/>
          <w:numId w:val="5"/>
        </w:numPr>
        <w:tabs>
          <w:tab w:val="left" w:pos="709"/>
        </w:tabs>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No caso de empresa com exercício de atividade comercial de produtos controlados: Certificado de Registro expedido pela Diretoria de Fiscalização de Produtos Controlados do Exército Brasileiro, nos termos do Decreto nº 3.665, de 20 de novembro de 2000 (Regulamento para a Fiscalização de Produtos Controlados/R-105), para fabricação ou comercialização do produto objeto deste processo licitatório.</w:t>
      </w:r>
    </w:p>
    <w:p w:rsidR="000120F2" w:rsidRPr="009744AA" w:rsidRDefault="000120F2" w:rsidP="000120F2">
      <w:pPr>
        <w:tabs>
          <w:tab w:val="left" w:pos="709"/>
        </w:tabs>
        <w:spacing w:line="360" w:lineRule="auto"/>
        <w:jc w:val="both"/>
        <w:rPr>
          <w:rFonts w:ascii="Times New Roman" w:hAnsi="Times New Roman" w:cs="Times New Roman"/>
          <w:sz w:val="22"/>
          <w:szCs w:val="22"/>
        </w:rPr>
      </w:pPr>
    </w:p>
    <w:p w:rsidR="008B3618" w:rsidRPr="009744AA" w:rsidRDefault="000120F2" w:rsidP="00487B3B">
      <w:pPr>
        <w:numPr>
          <w:ilvl w:val="2"/>
          <w:numId w:val="18"/>
        </w:numPr>
        <w:spacing w:line="360" w:lineRule="auto"/>
        <w:ind w:left="0" w:firstLine="0"/>
        <w:jc w:val="both"/>
        <w:rPr>
          <w:rFonts w:ascii="Times New Roman" w:hAnsi="Times New Roman" w:cs="Times New Roman"/>
          <w:b/>
          <w:sz w:val="22"/>
          <w:szCs w:val="22"/>
        </w:rPr>
      </w:pPr>
      <w:r w:rsidRPr="009744AA">
        <w:rPr>
          <w:rFonts w:ascii="Times New Roman" w:hAnsi="Times New Roman" w:cs="Times New Roman"/>
          <w:b/>
          <w:sz w:val="22"/>
          <w:szCs w:val="22"/>
          <w:u w:val="single"/>
        </w:rPr>
        <w:t>RELATIVOS À REGULARIDADE FISCAL E TRABALHISTA:</w:t>
      </w:r>
    </w:p>
    <w:p w:rsidR="000120F2" w:rsidRPr="009744AA" w:rsidRDefault="000120F2" w:rsidP="000120F2">
      <w:pPr>
        <w:tabs>
          <w:tab w:val="left" w:pos="709"/>
        </w:tabs>
        <w:spacing w:line="360" w:lineRule="auto"/>
        <w:jc w:val="both"/>
        <w:rPr>
          <w:rFonts w:ascii="Times New Roman" w:hAnsi="Times New Roman" w:cs="Times New Roman"/>
          <w:sz w:val="22"/>
          <w:szCs w:val="22"/>
        </w:rPr>
      </w:pPr>
    </w:p>
    <w:p w:rsidR="008B3618" w:rsidRPr="009744AA" w:rsidRDefault="008B3618" w:rsidP="00487B3B">
      <w:pPr>
        <w:numPr>
          <w:ilvl w:val="0"/>
          <w:numId w:val="6"/>
        </w:numPr>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t>Prova de inscrição no Cadastro Nacional de Pessoas Jurídicas</w:t>
      </w:r>
      <w:r w:rsidR="000120F2" w:rsidRPr="009744AA">
        <w:rPr>
          <w:rFonts w:ascii="Times New Roman" w:hAnsi="Times New Roman" w:cs="Times New Roman"/>
          <w:sz w:val="22"/>
          <w:szCs w:val="22"/>
        </w:rPr>
        <w:t xml:space="preserve"> – CNPJ</w:t>
      </w:r>
      <w:r w:rsidRPr="009744AA">
        <w:rPr>
          <w:rFonts w:ascii="Times New Roman" w:hAnsi="Times New Roman" w:cs="Times New Roman"/>
          <w:sz w:val="22"/>
          <w:szCs w:val="22"/>
        </w:rPr>
        <w:t>;</w:t>
      </w:r>
    </w:p>
    <w:p w:rsidR="008B3618" w:rsidRPr="009744AA" w:rsidRDefault="008B3618" w:rsidP="00487B3B">
      <w:pPr>
        <w:numPr>
          <w:ilvl w:val="0"/>
          <w:numId w:val="6"/>
        </w:numPr>
        <w:spacing w:line="360" w:lineRule="auto"/>
        <w:ind w:left="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 xml:space="preserve">Prova de inscrição no cadastro de contribuintes </w:t>
      </w:r>
      <w:r w:rsidRPr="009744AA">
        <w:rPr>
          <w:rFonts w:ascii="Times New Roman" w:hAnsi="Times New Roman" w:cs="Times New Roman"/>
          <w:sz w:val="22"/>
          <w:szCs w:val="22"/>
        </w:rPr>
        <w:t>estadual</w:t>
      </w:r>
      <w:r w:rsidRPr="009744AA">
        <w:rPr>
          <w:rFonts w:ascii="Times New Roman" w:hAnsi="Times New Roman" w:cs="Times New Roman"/>
          <w:color w:val="000000"/>
          <w:sz w:val="22"/>
          <w:szCs w:val="22"/>
        </w:rPr>
        <w:t>, relativo ao domicílio ou sede do licitante, pertinente ao seu ramo de atividade e compatível com o objeto contratual;</w:t>
      </w:r>
    </w:p>
    <w:p w:rsidR="008B3618" w:rsidRPr="009744AA" w:rsidRDefault="008B3618" w:rsidP="00487B3B">
      <w:pPr>
        <w:numPr>
          <w:ilvl w:val="0"/>
          <w:numId w:val="6"/>
        </w:numPr>
        <w:spacing w:line="360" w:lineRule="auto"/>
        <w:ind w:left="0"/>
        <w:jc w:val="both"/>
        <w:rPr>
          <w:rFonts w:ascii="Times New Roman" w:hAnsi="Times New Roman" w:cs="Times New Roman"/>
          <w:color w:val="000000"/>
          <w:sz w:val="22"/>
          <w:szCs w:val="22"/>
        </w:rPr>
      </w:pPr>
      <w:r w:rsidRPr="009744AA">
        <w:rPr>
          <w:rFonts w:ascii="Times New Roman" w:hAnsi="Times New Roman" w:cs="Times New Roman"/>
          <w:sz w:val="22"/>
          <w:szCs w:val="22"/>
        </w:rPr>
        <w:t>Prova de regularidade com a Fazenda Federal, mediante certidão conjunta negativa de débitos, ou positiva com efeitos de negativa, relativos aos tributos federais e à Dívida Ativa da União</w:t>
      </w:r>
      <w:r w:rsidRPr="009744AA">
        <w:rPr>
          <w:rFonts w:ascii="Times New Roman" w:hAnsi="Times New Roman" w:cs="Times New Roman"/>
          <w:bCs/>
          <w:color w:val="000000"/>
          <w:sz w:val="22"/>
          <w:szCs w:val="22"/>
        </w:rPr>
        <w:t>;</w:t>
      </w:r>
    </w:p>
    <w:p w:rsidR="008B3618" w:rsidRPr="009744AA" w:rsidRDefault="008B3618" w:rsidP="00487B3B">
      <w:pPr>
        <w:numPr>
          <w:ilvl w:val="0"/>
          <w:numId w:val="6"/>
        </w:numPr>
        <w:spacing w:line="360" w:lineRule="auto"/>
        <w:ind w:left="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 xml:space="preserve">Prova de regularidade para com a </w:t>
      </w:r>
      <w:r w:rsidRPr="009744AA">
        <w:rPr>
          <w:rFonts w:ascii="Times New Roman" w:hAnsi="Times New Roman" w:cs="Times New Roman"/>
          <w:sz w:val="22"/>
          <w:szCs w:val="22"/>
        </w:rPr>
        <w:t>Fazenda Estadual,</w:t>
      </w:r>
      <w:r w:rsidRPr="009744AA">
        <w:rPr>
          <w:rFonts w:ascii="Times New Roman" w:hAnsi="Times New Roman" w:cs="Times New Roman"/>
          <w:color w:val="000000"/>
          <w:sz w:val="22"/>
          <w:szCs w:val="22"/>
        </w:rPr>
        <w:t xml:space="preserve"> do domicílio ou sede do licitante, pertinente ao seu ramo de atividade e compatível com o objeto contratual;</w:t>
      </w:r>
    </w:p>
    <w:p w:rsidR="008B3618" w:rsidRPr="009744AA" w:rsidRDefault="008B3618" w:rsidP="00487B3B">
      <w:pPr>
        <w:numPr>
          <w:ilvl w:val="0"/>
          <w:numId w:val="6"/>
        </w:numPr>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lastRenderedPageBreak/>
        <w:t>Prova de regularidade relativa à Seguridade Social, mediante certidão negativa de débitos, ou positiva com efeitos de negativa, relativos às contribuições previdenciárias e às de terceiros</w:t>
      </w:r>
      <w:r w:rsidRPr="009744AA">
        <w:rPr>
          <w:rFonts w:ascii="Times New Roman" w:hAnsi="Times New Roman" w:cs="Times New Roman"/>
          <w:bCs/>
          <w:sz w:val="22"/>
          <w:szCs w:val="22"/>
        </w:rPr>
        <w:t>;</w:t>
      </w:r>
    </w:p>
    <w:p w:rsidR="008B3618" w:rsidRPr="009744AA" w:rsidRDefault="008B3618" w:rsidP="00487B3B">
      <w:pPr>
        <w:numPr>
          <w:ilvl w:val="0"/>
          <w:numId w:val="6"/>
        </w:numPr>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t>Prova de regularidade relativa ao Fundo de Garantia do Tempo de Serviço (FGTS), mediante Certificado de Regularidade do FGTS</w:t>
      </w:r>
      <w:r w:rsidRPr="009744AA">
        <w:rPr>
          <w:rFonts w:ascii="Times New Roman" w:hAnsi="Times New Roman" w:cs="Times New Roman"/>
          <w:bCs/>
          <w:sz w:val="22"/>
          <w:szCs w:val="22"/>
        </w:rPr>
        <w:t>;</w:t>
      </w:r>
    </w:p>
    <w:p w:rsidR="008B3618" w:rsidRPr="009744AA" w:rsidRDefault="008B3618" w:rsidP="00487B3B">
      <w:pPr>
        <w:numPr>
          <w:ilvl w:val="0"/>
          <w:numId w:val="6"/>
        </w:numPr>
        <w:spacing w:line="360" w:lineRule="auto"/>
        <w:ind w:left="0"/>
        <w:jc w:val="both"/>
        <w:rPr>
          <w:rFonts w:ascii="Times New Roman" w:hAnsi="Times New Roman" w:cs="Times New Roman"/>
          <w:sz w:val="22"/>
          <w:szCs w:val="22"/>
        </w:rPr>
      </w:pPr>
      <w:r w:rsidRPr="009744AA">
        <w:rPr>
          <w:rFonts w:ascii="Times New Roman" w:hAnsi="Times New Roman" w:cs="Times New Roman"/>
          <w:color w:val="000000"/>
          <w:sz w:val="22"/>
          <w:szCs w:val="22"/>
        </w:rPr>
        <w:t>Prova de inexistência de débitos inadimplidos perante a Justiça do Trabalho, mediante Certidão Negativa de Débitos Trabalhistas (CNDT), ou certidão positiva com efeitos de negativa.</w:t>
      </w:r>
    </w:p>
    <w:p w:rsidR="008B3618" w:rsidRPr="009744AA" w:rsidRDefault="008B3618" w:rsidP="00487B3B">
      <w:pPr>
        <w:numPr>
          <w:ilvl w:val="3"/>
          <w:numId w:val="18"/>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lang w:bidi="pt-BR"/>
        </w:rPr>
        <w:t>Caso o licitante seja microempresa ou empresa de pequeno porte, ou cooperativa enquadrada</w:t>
      </w:r>
      <w:r w:rsidRPr="009744AA">
        <w:rPr>
          <w:rFonts w:ascii="Times New Roman" w:hAnsi="Times New Roman" w:cs="Times New Roman"/>
          <w:sz w:val="22"/>
          <w:szCs w:val="22"/>
        </w:rPr>
        <w:t xml:space="preserve"> no artigo 34 da Lei nº 11.488, de 2007,</w:t>
      </w:r>
      <w:r w:rsidRPr="009744AA">
        <w:rPr>
          <w:rFonts w:ascii="Times New Roman" w:hAnsi="Times New Roman" w:cs="Times New Roman"/>
          <w:sz w:val="22"/>
          <w:szCs w:val="22"/>
          <w:lang w:bidi="pt-BR"/>
        </w:rPr>
        <w:t xml:space="preserve"> </w:t>
      </w:r>
      <w:r w:rsidRPr="009744AA">
        <w:rPr>
          <w:rFonts w:ascii="Times New Roman" w:hAnsi="Times New Roman" w:cs="Times New Roman"/>
          <w:sz w:val="22"/>
          <w:szCs w:val="22"/>
        </w:rPr>
        <w:t>deverá apresentar toda a documentação exigida para efeito de comprovação de regularidade fiscal, mesmo que esta apresente alguma restrição, sob pena de ser inabilitado.</w:t>
      </w:r>
    </w:p>
    <w:p w:rsidR="000120F2" w:rsidRPr="009744AA" w:rsidRDefault="000120F2" w:rsidP="000120F2">
      <w:pPr>
        <w:tabs>
          <w:tab w:val="left" w:pos="851"/>
        </w:tabs>
        <w:spacing w:line="360" w:lineRule="auto"/>
        <w:jc w:val="both"/>
        <w:rPr>
          <w:rFonts w:ascii="Times New Roman" w:hAnsi="Times New Roman" w:cs="Times New Roman"/>
          <w:sz w:val="22"/>
          <w:szCs w:val="22"/>
        </w:rPr>
      </w:pPr>
    </w:p>
    <w:p w:rsidR="008B3618" w:rsidRPr="009744AA" w:rsidRDefault="000120F2" w:rsidP="00487B3B">
      <w:pPr>
        <w:numPr>
          <w:ilvl w:val="2"/>
          <w:numId w:val="18"/>
        </w:numPr>
        <w:spacing w:line="360" w:lineRule="auto"/>
        <w:ind w:left="0" w:firstLine="0"/>
        <w:jc w:val="both"/>
        <w:rPr>
          <w:rFonts w:ascii="Times New Roman" w:hAnsi="Times New Roman" w:cs="Times New Roman"/>
          <w:b/>
          <w:sz w:val="22"/>
          <w:szCs w:val="22"/>
          <w:u w:val="single"/>
        </w:rPr>
      </w:pPr>
      <w:r w:rsidRPr="009744AA">
        <w:rPr>
          <w:rFonts w:ascii="Times New Roman" w:hAnsi="Times New Roman" w:cs="Times New Roman"/>
          <w:b/>
          <w:sz w:val="22"/>
          <w:szCs w:val="22"/>
          <w:u w:val="single"/>
        </w:rPr>
        <w:t>RELATIVOS À QUALIFICAÇÃO ECONÔMICO-FINANCEIRA:</w:t>
      </w:r>
    </w:p>
    <w:p w:rsidR="000120F2" w:rsidRPr="009744AA" w:rsidRDefault="000120F2" w:rsidP="000120F2">
      <w:pPr>
        <w:tabs>
          <w:tab w:val="left" w:pos="709"/>
        </w:tabs>
        <w:spacing w:line="360" w:lineRule="auto"/>
        <w:jc w:val="both"/>
        <w:rPr>
          <w:rFonts w:ascii="Times New Roman" w:hAnsi="Times New Roman" w:cs="Times New Roman"/>
          <w:sz w:val="22"/>
          <w:szCs w:val="22"/>
          <w:u w:val="single"/>
        </w:rPr>
      </w:pPr>
    </w:p>
    <w:p w:rsidR="008B3618" w:rsidRPr="009744AA" w:rsidRDefault="008B3618" w:rsidP="00487B3B">
      <w:pPr>
        <w:numPr>
          <w:ilvl w:val="0"/>
          <w:numId w:val="7"/>
        </w:numPr>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t xml:space="preserve">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w:t>
      </w:r>
      <w:r w:rsidR="00944DA4" w:rsidRPr="009744AA">
        <w:rPr>
          <w:rFonts w:ascii="Times New Roman" w:hAnsi="Times New Roman" w:cs="Times New Roman"/>
          <w:sz w:val="22"/>
          <w:szCs w:val="22"/>
        </w:rPr>
        <w:t>um ano</w:t>
      </w:r>
      <w:r w:rsidRPr="009744AA">
        <w:rPr>
          <w:rFonts w:ascii="Times New Roman" w:hAnsi="Times New Roman" w:cs="Times New Roman"/>
          <w:sz w:val="22"/>
          <w:szCs w:val="22"/>
        </w:rPr>
        <w:t xml:space="preserve"> contados da data da sua apresentação;</w:t>
      </w:r>
    </w:p>
    <w:p w:rsidR="008B3618" w:rsidRPr="009744AA" w:rsidRDefault="008B3618" w:rsidP="00487B3B">
      <w:pPr>
        <w:numPr>
          <w:ilvl w:val="0"/>
          <w:numId w:val="7"/>
        </w:numPr>
        <w:spacing w:line="360" w:lineRule="auto"/>
        <w:ind w:left="0"/>
        <w:jc w:val="both"/>
        <w:rPr>
          <w:rFonts w:ascii="Times New Roman" w:hAnsi="Times New Roman" w:cs="Times New Roman"/>
          <w:color w:val="000000"/>
          <w:sz w:val="22"/>
          <w:szCs w:val="22"/>
        </w:rPr>
      </w:pPr>
      <w:r w:rsidRPr="009744AA">
        <w:rPr>
          <w:rFonts w:ascii="Times New Roman" w:hAnsi="Times New Roman" w:cs="Times New Roman"/>
          <w:sz w:val="22"/>
          <w:szCs w:val="22"/>
        </w:rPr>
        <w:t>Balanço patrimonial e demonstrações contábeis do último exercício social, já exigíveis e apresentados na forma da lei, que comprovem a boa situação financeira da empresa, vedada a sua substituição por balancetes ou balanços provisórios,</w:t>
      </w:r>
      <w:r w:rsidRPr="009744AA">
        <w:rPr>
          <w:rFonts w:ascii="Times New Roman" w:hAnsi="Times New Roman" w:cs="Times New Roman"/>
          <w:color w:val="800000"/>
          <w:sz w:val="22"/>
          <w:szCs w:val="22"/>
        </w:rPr>
        <w:t xml:space="preserve"> </w:t>
      </w:r>
      <w:r w:rsidRPr="009744AA">
        <w:rPr>
          <w:rFonts w:ascii="Times New Roman" w:hAnsi="Times New Roman" w:cs="Times New Roman"/>
          <w:color w:val="000000"/>
          <w:sz w:val="22"/>
          <w:szCs w:val="22"/>
        </w:rPr>
        <w:t>podendo ser atualizados por índices oficiais quando encerrados há mais de 3 (três) meses da data de apresentação da proposta;</w:t>
      </w:r>
    </w:p>
    <w:p w:rsidR="008B3618" w:rsidRPr="009744AA" w:rsidRDefault="008B3618" w:rsidP="00487B3B">
      <w:pPr>
        <w:numPr>
          <w:ilvl w:val="1"/>
          <w:numId w:val="7"/>
        </w:numPr>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t>O balanço patrimonial deverá estar assinado por contador ou por outro profissional equivalente, devidamente registrado no Conselho Regional de Contabilidade;</w:t>
      </w:r>
    </w:p>
    <w:p w:rsidR="008B3618" w:rsidRPr="009744AA" w:rsidRDefault="008B3618" w:rsidP="00487B3B">
      <w:pPr>
        <w:numPr>
          <w:ilvl w:val="1"/>
          <w:numId w:val="7"/>
        </w:numPr>
        <w:spacing w:line="360" w:lineRule="auto"/>
        <w:ind w:left="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As empresas constituídas no exercício em curso deverão apresentar cópia do balanço de abertura ou cópia do livro diário contendo o balanço de abertura, inclusive com os termos de abertura e encerramento;</w:t>
      </w:r>
    </w:p>
    <w:p w:rsidR="008B3618" w:rsidRPr="009744AA" w:rsidRDefault="008B3618" w:rsidP="00487B3B">
      <w:pPr>
        <w:numPr>
          <w:ilvl w:val="1"/>
          <w:numId w:val="7"/>
        </w:numPr>
        <w:spacing w:line="360" w:lineRule="auto"/>
        <w:ind w:left="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No caso de licitação para fornecimento de bens para pronta entrega, não se exigirá da microempresa ou empresa de pequeno porte a apresentação de balanço patrimonial do último exercício social;</w:t>
      </w:r>
    </w:p>
    <w:p w:rsidR="008B3618" w:rsidRPr="009744AA" w:rsidRDefault="008B3618" w:rsidP="00487B3B">
      <w:pPr>
        <w:numPr>
          <w:ilvl w:val="1"/>
          <w:numId w:val="7"/>
        </w:numPr>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8B3618" w:rsidRPr="009744AA" w:rsidRDefault="008B3618" w:rsidP="00487B3B">
      <w:pPr>
        <w:numPr>
          <w:ilvl w:val="1"/>
          <w:numId w:val="7"/>
        </w:numPr>
        <w:spacing w:line="360" w:lineRule="auto"/>
        <w:ind w:left="0"/>
        <w:jc w:val="both"/>
        <w:rPr>
          <w:rFonts w:ascii="Times New Roman" w:hAnsi="Times New Roman" w:cs="Times New Roman"/>
          <w:color w:val="000000"/>
          <w:sz w:val="22"/>
          <w:szCs w:val="22"/>
        </w:rPr>
      </w:pPr>
      <w:r w:rsidRPr="009744AA">
        <w:rPr>
          <w:rFonts w:ascii="Times New Roman" w:hAnsi="Times New Roman" w:cs="Times New Roman"/>
          <w:sz w:val="22"/>
          <w:szCs w:val="22"/>
        </w:rPr>
        <w:t xml:space="preserve">A boa situação financeira do licitante será avaliada pelos Índices de Liquidez Geral (LG), Solvência Geral (SG) e Liquidez Corrente (LC), maiores que 1 (um), resultantes da aplicação das fórmulas abaixo, com os valores extraídos de seu balanço patrimonial ou apurados mediante consulta </w:t>
      </w:r>
      <w:r w:rsidRPr="009744AA">
        <w:rPr>
          <w:rFonts w:ascii="Times New Roman" w:hAnsi="Times New Roman" w:cs="Times New Roman"/>
          <w:i/>
          <w:sz w:val="22"/>
          <w:szCs w:val="22"/>
        </w:rPr>
        <w:t>on line</w:t>
      </w:r>
      <w:r w:rsidRPr="009744AA">
        <w:rPr>
          <w:rFonts w:ascii="Times New Roman" w:hAnsi="Times New Roman" w:cs="Times New Roman"/>
          <w:sz w:val="22"/>
          <w:szCs w:val="22"/>
        </w:rPr>
        <w:t>, no caso de empresas inscritas no SICAF:</w:t>
      </w:r>
    </w:p>
    <w:p w:rsidR="000120F2" w:rsidRPr="009744AA" w:rsidRDefault="000120F2" w:rsidP="000120F2">
      <w:pPr>
        <w:tabs>
          <w:tab w:val="left" w:pos="709"/>
        </w:tabs>
        <w:spacing w:line="360" w:lineRule="auto"/>
        <w:jc w:val="both"/>
        <w:rPr>
          <w:rFonts w:ascii="Times New Roman" w:hAnsi="Times New Roman" w:cs="Times New Roman"/>
          <w:color w:val="000000"/>
          <w:sz w:val="22"/>
          <w:szCs w:val="22"/>
        </w:rPr>
      </w:pPr>
    </w:p>
    <w:p w:rsidR="00C02D4B" w:rsidRPr="009744AA" w:rsidRDefault="00C02D4B" w:rsidP="00C7272C">
      <w:pPr>
        <w:tabs>
          <w:tab w:val="left" w:pos="709"/>
        </w:tabs>
        <w:spacing w:line="360" w:lineRule="auto"/>
        <w:jc w:val="both"/>
        <w:rPr>
          <w:rFonts w:ascii="Times New Roman" w:hAnsi="Times New Roman" w:cs="Times New Roman"/>
          <w:color w:val="000000"/>
          <w:sz w:val="22"/>
          <w:szCs w:val="22"/>
        </w:rPr>
      </w:pPr>
    </w:p>
    <w:tbl>
      <w:tblPr>
        <w:tblW w:w="0" w:type="auto"/>
        <w:jc w:val="center"/>
        <w:tblInd w:w="2835" w:type="dxa"/>
        <w:tblBorders>
          <w:insideH w:val="single" w:sz="4" w:space="0" w:color="000000"/>
        </w:tblBorders>
        <w:tblLook w:val="04A0"/>
      </w:tblPr>
      <w:tblGrid>
        <w:gridCol w:w="689"/>
        <w:gridCol w:w="4189"/>
      </w:tblGrid>
      <w:tr w:rsidR="008B3618" w:rsidRPr="009744AA" w:rsidTr="00FC0217">
        <w:trPr>
          <w:jc w:val="center"/>
        </w:trPr>
        <w:tc>
          <w:tcPr>
            <w:tcW w:w="0" w:type="auto"/>
            <w:vMerge w:val="restart"/>
            <w:vAlign w:val="center"/>
          </w:tcPr>
          <w:p w:rsidR="008B3618" w:rsidRPr="009744AA" w:rsidRDefault="008B3618" w:rsidP="00C7272C">
            <w:pPr>
              <w:tabs>
                <w:tab w:val="left" w:pos="709"/>
              </w:tabs>
              <w:spacing w:line="360" w:lineRule="auto"/>
              <w:jc w:val="center"/>
              <w:rPr>
                <w:rFonts w:ascii="Times New Roman" w:hAnsi="Times New Roman" w:cs="Times New Roman"/>
                <w:color w:val="000000"/>
                <w:sz w:val="22"/>
                <w:szCs w:val="22"/>
              </w:rPr>
            </w:pPr>
            <w:r w:rsidRPr="009744AA">
              <w:rPr>
                <w:rFonts w:ascii="Times New Roman" w:hAnsi="Times New Roman" w:cs="Times New Roman"/>
                <w:color w:val="000000"/>
                <w:sz w:val="22"/>
                <w:szCs w:val="22"/>
              </w:rPr>
              <w:lastRenderedPageBreak/>
              <w:t>LG =</w:t>
            </w:r>
          </w:p>
        </w:tc>
        <w:tc>
          <w:tcPr>
            <w:tcW w:w="0" w:type="auto"/>
            <w:vAlign w:val="center"/>
          </w:tcPr>
          <w:p w:rsidR="008B3618" w:rsidRPr="009744AA" w:rsidRDefault="008B3618" w:rsidP="00C7272C">
            <w:pPr>
              <w:tabs>
                <w:tab w:val="left" w:pos="709"/>
              </w:tabs>
              <w:spacing w:line="360" w:lineRule="auto"/>
              <w:jc w:val="center"/>
              <w:rPr>
                <w:rFonts w:ascii="Times New Roman" w:hAnsi="Times New Roman" w:cs="Times New Roman"/>
                <w:color w:val="000000"/>
                <w:sz w:val="22"/>
                <w:szCs w:val="22"/>
              </w:rPr>
            </w:pPr>
            <w:r w:rsidRPr="009744AA">
              <w:rPr>
                <w:rFonts w:ascii="Times New Roman" w:hAnsi="Times New Roman" w:cs="Times New Roman"/>
                <w:color w:val="000000"/>
                <w:sz w:val="22"/>
                <w:szCs w:val="22"/>
              </w:rPr>
              <w:t>Ativo Circulante + Realizável a Longo Prazo</w:t>
            </w:r>
          </w:p>
        </w:tc>
      </w:tr>
      <w:tr w:rsidR="008B3618" w:rsidRPr="009744AA" w:rsidTr="00FC0217">
        <w:trPr>
          <w:jc w:val="center"/>
        </w:trPr>
        <w:tc>
          <w:tcPr>
            <w:tcW w:w="0" w:type="auto"/>
            <w:vMerge/>
            <w:vAlign w:val="center"/>
          </w:tcPr>
          <w:p w:rsidR="008B3618" w:rsidRPr="009744AA" w:rsidRDefault="008B3618" w:rsidP="00C7272C">
            <w:pPr>
              <w:tabs>
                <w:tab w:val="left" w:pos="709"/>
              </w:tabs>
              <w:spacing w:line="360" w:lineRule="auto"/>
              <w:jc w:val="center"/>
              <w:rPr>
                <w:rFonts w:ascii="Times New Roman" w:hAnsi="Times New Roman" w:cs="Times New Roman"/>
                <w:color w:val="000000"/>
                <w:sz w:val="22"/>
                <w:szCs w:val="22"/>
              </w:rPr>
            </w:pPr>
          </w:p>
        </w:tc>
        <w:tc>
          <w:tcPr>
            <w:tcW w:w="0" w:type="auto"/>
            <w:vAlign w:val="center"/>
          </w:tcPr>
          <w:p w:rsidR="008B3618" w:rsidRPr="009744AA" w:rsidRDefault="008B3618" w:rsidP="00C7272C">
            <w:pPr>
              <w:tabs>
                <w:tab w:val="left" w:pos="709"/>
              </w:tabs>
              <w:spacing w:line="360" w:lineRule="auto"/>
              <w:jc w:val="center"/>
              <w:rPr>
                <w:rFonts w:ascii="Times New Roman" w:hAnsi="Times New Roman" w:cs="Times New Roman"/>
                <w:color w:val="000000"/>
                <w:sz w:val="22"/>
                <w:szCs w:val="22"/>
              </w:rPr>
            </w:pPr>
            <w:r w:rsidRPr="009744AA">
              <w:rPr>
                <w:rFonts w:ascii="Times New Roman" w:hAnsi="Times New Roman" w:cs="Times New Roman"/>
                <w:sz w:val="22"/>
                <w:szCs w:val="22"/>
              </w:rPr>
              <w:t>Passivo Circulante + Passivo Não Circulante</w:t>
            </w:r>
          </w:p>
        </w:tc>
      </w:tr>
    </w:tbl>
    <w:p w:rsidR="008B3618" w:rsidRPr="009744AA" w:rsidRDefault="008B3618" w:rsidP="00C7272C">
      <w:pPr>
        <w:tabs>
          <w:tab w:val="left" w:pos="709"/>
        </w:tabs>
        <w:spacing w:line="360" w:lineRule="auto"/>
        <w:jc w:val="both"/>
        <w:rPr>
          <w:rFonts w:ascii="Times New Roman" w:hAnsi="Times New Roman" w:cs="Times New Roman"/>
          <w:color w:val="000000"/>
          <w:sz w:val="22"/>
          <w:szCs w:val="22"/>
        </w:rPr>
      </w:pPr>
    </w:p>
    <w:tbl>
      <w:tblPr>
        <w:tblW w:w="0" w:type="auto"/>
        <w:jc w:val="center"/>
        <w:tblInd w:w="2835" w:type="dxa"/>
        <w:tblBorders>
          <w:insideH w:val="single" w:sz="4" w:space="0" w:color="000000"/>
        </w:tblBorders>
        <w:tblLook w:val="04A0"/>
      </w:tblPr>
      <w:tblGrid>
        <w:gridCol w:w="677"/>
        <w:gridCol w:w="4159"/>
      </w:tblGrid>
      <w:tr w:rsidR="008B3618" w:rsidRPr="009744AA" w:rsidTr="00FC0217">
        <w:trPr>
          <w:jc w:val="center"/>
        </w:trPr>
        <w:tc>
          <w:tcPr>
            <w:tcW w:w="0" w:type="auto"/>
            <w:vMerge w:val="restart"/>
            <w:vAlign w:val="center"/>
          </w:tcPr>
          <w:p w:rsidR="008B3618" w:rsidRPr="009744AA" w:rsidRDefault="008B3618" w:rsidP="00C7272C">
            <w:pPr>
              <w:tabs>
                <w:tab w:val="left" w:pos="709"/>
              </w:tabs>
              <w:spacing w:line="360" w:lineRule="auto"/>
              <w:jc w:val="center"/>
              <w:rPr>
                <w:rFonts w:ascii="Times New Roman" w:hAnsi="Times New Roman" w:cs="Times New Roman"/>
                <w:color w:val="000000"/>
                <w:sz w:val="22"/>
                <w:szCs w:val="22"/>
              </w:rPr>
            </w:pPr>
            <w:r w:rsidRPr="009744AA">
              <w:rPr>
                <w:rFonts w:ascii="Times New Roman" w:hAnsi="Times New Roman" w:cs="Times New Roman"/>
                <w:color w:val="000000"/>
                <w:sz w:val="22"/>
                <w:szCs w:val="22"/>
              </w:rPr>
              <w:t>SG =</w:t>
            </w:r>
          </w:p>
        </w:tc>
        <w:tc>
          <w:tcPr>
            <w:tcW w:w="0" w:type="auto"/>
            <w:vAlign w:val="center"/>
          </w:tcPr>
          <w:p w:rsidR="008B3618" w:rsidRPr="009744AA" w:rsidRDefault="008B3618" w:rsidP="00C7272C">
            <w:pPr>
              <w:tabs>
                <w:tab w:val="left" w:pos="709"/>
              </w:tabs>
              <w:spacing w:line="360" w:lineRule="auto"/>
              <w:jc w:val="center"/>
              <w:rPr>
                <w:rFonts w:ascii="Times New Roman" w:hAnsi="Times New Roman" w:cs="Times New Roman"/>
                <w:color w:val="000000"/>
                <w:sz w:val="22"/>
                <w:szCs w:val="22"/>
              </w:rPr>
            </w:pPr>
            <w:r w:rsidRPr="009744AA">
              <w:rPr>
                <w:rFonts w:ascii="Times New Roman" w:hAnsi="Times New Roman" w:cs="Times New Roman"/>
                <w:color w:val="000000"/>
                <w:sz w:val="22"/>
                <w:szCs w:val="22"/>
              </w:rPr>
              <w:t>Ativo Total</w:t>
            </w:r>
          </w:p>
        </w:tc>
      </w:tr>
      <w:tr w:rsidR="008B3618" w:rsidRPr="009744AA" w:rsidTr="00FC0217">
        <w:trPr>
          <w:jc w:val="center"/>
        </w:trPr>
        <w:tc>
          <w:tcPr>
            <w:tcW w:w="0" w:type="auto"/>
            <w:vMerge/>
            <w:vAlign w:val="center"/>
          </w:tcPr>
          <w:p w:rsidR="008B3618" w:rsidRPr="009744AA" w:rsidRDefault="008B3618" w:rsidP="00C7272C">
            <w:pPr>
              <w:tabs>
                <w:tab w:val="left" w:pos="709"/>
              </w:tabs>
              <w:spacing w:line="360" w:lineRule="auto"/>
              <w:jc w:val="center"/>
              <w:rPr>
                <w:rFonts w:ascii="Times New Roman" w:hAnsi="Times New Roman" w:cs="Times New Roman"/>
                <w:color w:val="000000"/>
                <w:sz w:val="22"/>
                <w:szCs w:val="22"/>
              </w:rPr>
            </w:pPr>
          </w:p>
        </w:tc>
        <w:tc>
          <w:tcPr>
            <w:tcW w:w="0" w:type="auto"/>
            <w:vAlign w:val="center"/>
          </w:tcPr>
          <w:p w:rsidR="008B3618" w:rsidRPr="009744AA" w:rsidRDefault="008B3618" w:rsidP="00C7272C">
            <w:pPr>
              <w:tabs>
                <w:tab w:val="left" w:pos="709"/>
              </w:tabs>
              <w:spacing w:line="360" w:lineRule="auto"/>
              <w:jc w:val="center"/>
              <w:rPr>
                <w:rFonts w:ascii="Times New Roman" w:hAnsi="Times New Roman" w:cs="Times New Roman"/>
                <w:color w:val="000000"/>
                <w:sz w:val="22"/>
                <w:szCs w:val="22"/>
              </w:rPr>
            </w:pPr>
            <w:r w:rsidRPr="009744AA">
              <w:rPr>
                <w:rFonts w:ascii="Times New Roman" w:hAnsi="Times New Roman" w:cs="Times New Roman"/>
                <w:sz w:val="22"/>
                <w:szCs w:val="22"/>
              </w:rPr>
              <w:t>Passivo Circulante + Passivo Não Circulante</w:t>
            </w:r>
          </w:p>
        </w:tc>
      </w:tr>
    </w:tbl>
    <w:p w:rsidR="008B3618" w:rsidRPr="009744AA" w:rsidRDefault="008B3618" w:rsidP="00C7272C">
      <w:pPr>
        <w:tabs>
          <w:tab w:val="left" w:pos="709"/>
        </w:tabs>
        <w:spacing w:line="360" w:lineRule="auto"/>
        <w:jc w:val="both"/>
        <w:rPr>
          <w:rFonts w:ascii="Times New Roman" w:hAnsi="Times New Roman" w:cs="Times New Roman"/>
          <w:color w:val="000000"/>
          <w:sz w:val="22"/>
          <w:szCs w:val="22"/>
        </w:rPr>
      </w:pPr>
    </w:p>
    <w:tbl>
      <w:tblPr>
        <w:tblW w:w="0" w:type="auto"/>
        <w:jc w:val="center"/>
        <w:tblInd w:w="2835" w:type="dxa"/>
        <w:tblBorders>
          <w:insideH w:val="single" w:sz="4" w:space="0" w:color="000000"/>
        </w:tblBorders>
        <w:tblLook w:val="04A0"/>
      </w:tblPr>
      <w:tblGrid>
        <w:gridCol w:w="677"/>
        <w:gridCol w:w="1860"/>
      </w:tblGrid>
      <w:tr w:rsidR="008B3618" w:rsidRPr="009744AA" w:rsidTr="00FC0217">
        <w:trPr>
          <w:jc w:val="center"/>
        </w:trPr>
        <w:tc>
          <w:tcPr>
            <w:tcW w:w="0" w:type="auto"/>
            <w:vMerge w:val="restart"/>
            <w:vAlign w:val="center"/>
          </w:tcPr>
          <w:p w:rsidR="008B3618" w:rsidRPr="009744AA" w:rsidRDefault="008B3618" w:rsidP="00C7272C">
            <w:pPr>
              <w:tabs>
                <w:tab w:val="left" w:pos="709"/>
              </w:tabs>
              <w:spacing w:line="360" w:lineRule="auto"/>
              <w:jc w:val="center"/>
              <w:rPr>
                <w:rFonts w:ascii="Times New Roman" w:hAnsi="Times New Roman" w:cs="Times New Roman"/>
                <w:color w:val="000000"/>
                <w:sz w:val="22"/>
                <w:szCs w:val="22"/>
              </w:rPr>
            </w:pPr>
            <w:r w:rsidRPr="009744AA">
              <w:rPr>
                <w:rFonts w:ascii="Times New Roman" w:hAnsi="Times New Roman" w:cs="Times New Roman"/>
                <w:color w:val="000000"/>
                <w:sz w:val="22"/>
                <w:szCs w:val="22"/>
              </w:rPr>
              <w:t>LC =</w:t>
            </w:r>
          </w:p>
        </w:tc>
        <w:tc>
          <w:tcPr>
            <w:tcW w:w="0" w:type="auto"/>
            <w:vAlign w:val="center"/>
          </w:tcPr>
          <w:p w:rsidR="008B3618" w:rsidRPr="009744AA" w:rsidRDefault="008B3618" w:rsidP="00C7272C">
            <w:pPr>
              <w:tabs>
                <w:tab w:val="left" w:pos="709"/>
              </w:tabs>
              <w:spacing w:line="360" w:lineRule="auto"/>
              <w:jc w:val="center"/>
              <w:rPr>
                <w:rFonts w:ascii="Times New Roman" w:hAnsi="Times New Roman" w:cs="Times New Roman"/>
                <w:color w:val="000000"/>
                <w:sz w:val="22"/>
                <w:szCs w:val="22"/>
              </w:rPr>
            </w:pPr>
            <w:r w:rsidRPr="009744AA">
              <w:rPr>
                <w:rFonts w:ascii="Times New Roman" w:hAnsi="Times New Roman" w:cs="Times New Roman"/>
                <w:color w:val="000000"/>
                <w:sz w:val="22"/>
                <w:szCs w:val="22"/>
              </w:rPr>
              <w:t>Ativo Circulante</w:t>
            </w:r>
          </w:p>
        </w:tc>
      </w:tr>
      <w:tr w:rsidR="008B3618" w:rsidRPr="009744AA" w:rsidTr="00FC0217">
        <w:trPr>
          <w:jc w:val="center"/>
        </w:trPr>
        <w:tc>
          <w:tcPr>
            <w:tcW w:w="0" w:type="auto"/>
            <w:vMerge/>
            <w:vAlign w:val="center"/>
          </w:tcPr>
          <w:p w:rsidR="008B3618" w:rsidRPr="009744AA" w:rsidRDefault="008B3618" w:rsidP="00C7272C">
            <w:pPr>
              <w:tabs>
                <w:tab w:val="left" w:pos="709"/>
              </w:tabs>
              <w:spacing w:line="360" w:lineRule="auto"/>
              <w:jc w:val="center"/>
              <w:rPr>
                <w:rFonts w:ascii="Times New Roman" w:hAnsi="Times New Roman" w:cs="Times New Roman"/>
                <w:color w:val="000000"/>
                <w:sz w:val="22"/>
                <w:szCs w:val="22"/>
              </w:rPr>
            </w:pPr>
          </w:p>
        </w:tc>
        <w:tc>
          <w:tcPr>
            <w:tcW w:w="0" w:type="auto"/>
            <w:vAlign w:val="center"/>
          </w:tcPr>
          <w:p w:rsidR="008B3618" w:rsidRPr="009744AA" w:rsidRDefault="008B3618" w:rsidP="00C7272C">
            <w:pPr>
              <w:tabs>
                <w:tab w:val="left" w:pos="709"/>
              </w:tabs>
              <w:spacing w:line="360" w:lineRule="auto"/>
              <w:jc w:val="center"/>
              <w:rPr>
                <w:rFonts w:ascii="Times New Roman" w:hAnsi="Times New Roman" w:cs="Times New Roman"/>
                <w:color w:val="000000"/>
                <w:sz w:val="22"/>
                <w:szCs w:val="22"/>
              </w:rPr>
            </w:pPr>
            <w:r w:rsidRPr="009744AA">
              <w:rPr>
                <w:rFonts w:ascii="Times New Roman" w:hAnsi="Times New Roman" w:cs="Times New Roman"/>
                <w:color w:val="000000"/>
                <w:sz w:val="22"/>
                <w:szCs w:val="22"/>
              </w:rPr>
              <w:t>Passivo Circulante</w:t>
            </w:r>
          </w:p>
        </w:tc>
      </w:tr>
    </w:tbl>
    <w:p w:rsidR="008B3618" w:rsidRPr="009744AA" w:rsidRDefault="008B3618" w:rsidP="00C7272C">
      <w:pPr>
        <w:tabs>
          <w:tab w:val="left" w:pos="709"/>
        </w:tabs>
        <w:spacing w:line="360" w:lineRule="auto"/>
        <w:jc w:val="both"/>
        <w:rPr>
          <w:rFonts w:ascii="Times New Roman" w:hAnsi="Times New Roman" w:cs="Times New Roman"/>
          <w:i/>
          <w:color w:val="000000"/>
          <w:sz w:val="22"/>
          <w:szCs w:val="22"/>
          <w:u w:val="single"/>
        </w:rPr>
      </w:pPr>
    </w:p>
    <w:p w:rsidR="000120F2" w:rsidRPr="009744AA" w:rsidRDefault="000120F2" w:rsidP="00C7272C">
      <w:pPr>
        <w:tabs>
          <w:tab w:val="left" w:pos="709"/>
        </w:tabs>
        <w:spacing w:line="360" w:lineRule="auto"/>
        <w:jc w:val="both"/>
        <w:rPr>
          <w:rFonts w:ascii="Times New Roman" w:hAnsi="Times New Roman" w:cs="Times New Roman"/>
          <w:i/>
          <w:color w:val="000000"/>
          <w:sz w:val="22"/>
          <w:szCs w:val="22"/>
          <w:u w:val="single"/>
        </w:rPr>
      </w:pPr>
    </w:p>
    <w:p w:rsidR="008B3618" w:rsidRPr="009744AA" w:rsidRDefault="008B3618" w:rsidP="00487B3B">
      <w:pPr>
        <w:numPr>
          <w:ilvl w:val="1"/>
          <w:numId w:val="7"/>
        </w:numPr>
        <w:spacing w:line="360" w:lineRule="auto"/>
        <w:ind w:left="0"/>
        <w:jc w:val="both"/>
        <w:rPr>
          <w:rFonts w:ascii="Times New Roman" w:hAnsi="Times New Roman" w:cs="Times New Roman"/>
          <w:color w:val="000000"/>
          <w:sz w:val="22"/>
          <w:szCs w:val="22"/>
        </w:rPr>
      </w:pPr>
      <w:r w:rsidRPr="009744AA">
        <w:rPr>
          <w:rFonts w:ascii="Times New Roman" w:hAnsi="Times New Roman" w:cs="Times New Roman"/>
          <w:sz w:val="22"/>
          <w:szCs w:val="22"/>
        </w:rPr>
        <w:t>O</w:t>
      </w:r>
      <w:r w:rsidRPr="009744AA">
        <w:rPr>
          <w:rFonts w:ascii="Times New Roman" w:hAnsi="Times New Roman" w:cs="Times New Roman"/>
          <w:color w:val="000000"/>
          <w:sz w:val="22"/>
          <w:szCs w:val="22"/>
        </w:rPr>
        <w:t xml:space="preserve"> licitante que apresentar índices econômicos iguais ou inferiores a 1 (um) em qualquer dos índices de Liquidez Geral, Solvência Geral e Liquidez Corrente deverá comprovar que possui </w:t>
      </w:r>
      <w:r w:rsidRPr="009744AA">
        <w:rPr>
          <w:rFonts w:ascii="Times New Roman" w:hAnsi="Times New Roman" w:cs="Times New Roman"/>
          <w:sz w:val="22"/>
          <w:szCs w:val="22"/>
        </w:rPr>
        <w:t>patrimônio líquido</w:t>
      </w:r>
      <w:r w:rsidRPr="009744AA">
        <w:rPr>
          <w:rFonts w:ascii="Times New Roman" w:hAnsi="Times New Roman" w:cs="Times New Roman"/>
          <w:color w:val="000000"/>
          <w:sz w:val="22"/>
          <w:szCs w:val="22"/>
        </w:rPr>
        <w:t xml:space="preserve"> equivalente a </w:t>
      </w:r>
      <w:r w:rsidR="00B9705A" w:rsidRPr="009744AA">
        <w:rPr>
          <w:rFonts w:ascii="Times New Roman" w:hAnsi="Times New Roman" w:cs="Times New Roman"/>
          <w:bCs/>
          <w:sz w:val="22"/>
          <w:szCs w:val="22"/>
        </w:rPr>
        <w:t>10% (dez</w:t>
      </w:r>
      <w:r w:rsidRPr="009744AA">
        <w:rPr>
          <w:rFonts w:ascii="Times New Roman" w:hAnsi="Times New Roman" w:cs="Times New Roman"/>
          <w:bCs/>
          <w:sz w:val="22"/>
          <w:szCs w:val="22"/>
        </w:rPr>
        <w:t xml:space="preserve"> por cento)</w:t>
      </w:r>
      <w:r w:rsidRPr="009744AA">
        <w:rPr>
          <w:rFonts w:ascii="Times New Roman" w:hAnsi="Times New Roman" w:cs="Times New Roman"/>
          <w:color w:val="000000"/>
          <w:sz w:val="22"/>
          <w:szCs w:val="22"/>
        </w:rPr>
        <w:t xml:space="preserve"> do valor total estimado da contratação ou do item pertinente.</w:t>
      </w:r>
    </w:p>
    <w:p w:rsidR="000120F2" w:rsidRPr="009744AA" w:rsidRDefault="000120F2" w:rsidP="000120F2">
      <w:pPr>
        <w:tabs>
          <w:tab w:val="left" w:pos="709"/>
        </w:tabs>
        <w:spacing w:line="360" w:lineRule="auto"/>
        <w:jc w:val="both"/>
        <w:rPr>
          <w:rFonts w:ascii="Times New Roman" w:hAnsi="Times New Roman" w:cs="Times New Roman"/>
          <w:color w:val="000000"/>
          <w:sz w:val="22"/>
          <w:szCs w:val="22"/>
        </w:rPr>
      </w:pPr>
    </w:p>
    <w:p w:rsidR="008B3618" w:rsidRPr="009744AA" w:rsidRDefault="000120F2" w:rsidP="00487B3B">
      <w:pPr>
        <w:numPr>
          <w:ilvl w:val="2"/>
          <w:numId w:val="18"/>
        </w:numPr>
        <w:spacing w:line="360" w:lineRule="auto"/>
        <w:ind w:left="0" w:firstLine="0"/>
        <w:jc w:val="both"/>
        <w:rPr>
          <w:rFonts w:ascii="Times New Roman" w:hAnsi="Times New Roman" w:cs="Times New Roman"/>
          <w:b/>
          <w:sz w:val="22"/>
          <w:szCs w:val="22"/>
          <w:u w:val="single"/>
        </w:rPr>
      </w:pPr>
      <w:r w:rsidRPr="009744AA">
        <w:rPr>
          <w:rFonts w:ascii="Times New Roman" w:hAnsi="Times New Roman" w:cs="Times New Roman"/>
          <w:b/>
          <w:sz w:val="22"/>
          <w:szCs w:val="22"/>
          <w:u w:val="single"/>
        </w:rPr>
        <w:t>RELATIVOS À QUALIFICAÇÃO TÉCNICA:</w:t>
      </w:r>
    </w:p>
    <w:p w:rsidR="000120F2" w:rsidRPr="009744AA" w:rsidRDefault="000120F2" w:rsidP="000120F2">
      <w:pPr>
        <w:tabs>
          <w:tab w:val="left" w:pos="709"/>
        </w:tabs>
        <w:spacing w:line="360" w:lineRule="auto"/>
        <w:jc w:val="both"/>
        <w:rPr>
          <w:rFonts w:ascii="Times New Roman" w:hAnsi="Times New Roman" w:cs="Times New Roman"/>
          <w:b/>
          <w:sz w:val="22"/>
          <w:szCs w:val="22"/>
          <w:u w:val="single"/>
        </w:rPr>
      </w:pPr>
    </w:p>
    <w:p w:rsidR="008B3618" w:rsidRPr="009744AA" w:rsidRDefault="00D03864" w:rsidP="00487B3B">
      <w:pPr>
        <w:numPr>
          <w:ilvl w:val="0"/>
          <w:numId w:val="8"/>
        </w:numPr>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 xml:space="preserve">Comprovação de autorização da </w:t>
      </w:r>
      <w:r w:rsidRPr="009744AA">
        <w:rPr>
          <w:rStyle w:val="st1"/>
          <w:rFonts w:ascii="Times New Roman" w:hAnsi="Times New Roman" w:cs="Times New Roman"/>
          <w:color w:val="222222"/>
          <w:sz w:val="22"/>
          <w:szCs w:val="22"/>
        </w:rPr>
        <w:t xml:space="preserve">Diretoria de Fiscalização de </w:t>
      </w:r>
      <w:r w:rsidRPr="009744AA">
        <w:rPr>
          <w:rStyle w:val="st1"/>
          <w:rFonts w:ascii="Times New Roman" w:hAnsi="Times New Roman" w:cs="Times New Roman"/>
          <w:bCs/>
          <w:color w:val="000000"/>
          <w:sz w:val="22"/>
          <w:szCs w:val="22"/>
        </w:rPr>
        <w:t>Produtos Controlados do Exército Brasileiro para comercializar o</w:t>
      </w:r>
      <w:r w:rsidR="005615F0" w:rsidRPr="009744AA">
        <w:rPr>
          <w:rStyle w:val="st1"/>
          <w:rFonts w:ascii="Times New Roman" w:hAnsi="Times New Roman" w:cs="Times New Roman"/>
          <w:bCs/>
          <w:color w:val="000000"/>
          <w:sz w:val="22"/>
          <w:szCs w:val="22"/>
        </w:rPr>
        <w:t>s</w:t>
      </w:r>
      <w:r w:rsidRPr="009744AA">
        <w:rPr>
          <w:rStyle w:val="st1"/>
          <w:rFonts w:ascii="Times New Roman" w:hAnsi="Times New Roman" w:cs="Times New Roman"/>
          <w:bCs/>
          <w:color w:val="000000"/>
          <w:sz w:val="22"/>
          <w:szCs w:val="22"/>
        </w:rPr>
        <w:t xml:space="preserve"> produto</w:t>
      </w:r>
      <w:r w:rsidR="005615F0" w:rsidRPr="009744AA">
        <w:rPr>
          <w:rStyle w:val="st1"/>
          <w:rFonts w:ascii="Times New Roman" w:hAnsi="Times New Roman" w:cs="Times New Roman"/>
          <w:bCs/>
          <w:color w:val="000000"/>
          <w:sz w:val="22"/>
          <w:szCs w:val="22"/>
        </w:rPr>
        <w:t>s</w:t>
      </w:r>
      <w:r w:rsidRPr="009744AA">
        <w:rPr>
          <w:rStyle w:val="st1"/>
          <w:rFonts w:ascii="Times New Roman" w:hAnsi="Times New Roman" w:cs="Times New Roman"/>
          <w:bCs/>
          <w:color w:val="000000"/>
          <w:sz w:val="22"/>
          <w:szCs w:val="22"/>
        </w:rPr>
        <w:t xml:space="preserve"> objeto deste edital</w:t>
      </w:r>
      <w:r w:rsidR="005615F0" w:rsidRPr="009744AA">
        <w:rPr>
          <w:rStyle w:val="st1"/>
          <w:rFonts w:ascii="Times New Roman" w:hAnsi="Times New Roman" w:cs="Times New Roman"/>
          <w:bCs/>
          <w:color w:val="000000"/>
          <w:sz w:val="22"/>
          <w:szCs w:val="22"/>
        </w:rPr>
        <w:t xml:space="preserve">, </w:t>
      </w:r>
      <w:r w:rsidR="005615F0" w:rsidRPr="009744AA">
        <w:rPr>
          <w:rStyle w:val="st1"/>
          <w:rFonts w:ascii="Times New Roman" w:hAnsi="Times New Roman" w:cs="Times New Roman"/>
          <w:b/>
          <w:bCs/>
          <w:color w:val="000000"/>
          <w:sz w:val="22"/>
          <w:szCs w:val="22"/>
          <w:u w:val="single"/>
        </w:rPr>
        <w:t>tão-somente quanto os itens que o requeiram</w:t>
      </w:r>
      <w:r w:rsidRPr="009744AA">
        <w:rPr>
          <w:rStyle w:val="st1"/>
          <w:rFonts w:ascii="Times New Roman" w:hAnsi="Times New Roman" w:cs="Times New Roman"/>
          <w:b/>
          <w:bCs/>
          <w:color w:val="000000"/>
          <w:sz w:val="22"/>
          <w:szCs w:val="22"/>
          <w:u w:val="single"/>
        </w:rPr>
        <w:t>,</w:t>
      </w:r>
      <w:r w:rsidRPr="009744AA">
        <w:rPr>
          <w:rStyle w:val="st1"/>
          <w:rFonts w:ascii="Times New Roman" w:hAnsi="Times New Roman" w:cs="Times New Roman"/>
          <w:bCs/>
          <w:color w:val="000000"/>
          <w:sz w:val="22"/>
          <w:szCs w:val="22"/>
        </w:rPr>
        <w:t xml:space="preserve"> ou do órgão correspondente no país de origem da licitante, se existente</w:t>
      </w:r>
      <w:r w:rsidR="008B3618" w:rsidRPr="009744AA">
        <w:rPr>
          <w:rFonts w:ascii="Times New Roman" w:hAnsi="Times New Roman" w:cs="Times New Roman"/>
          <w:sz w:val="22"/>
          <w:szCs w:val="22"/>
        </w:rPr>
        <w:t>;</w:t>
      </w:r>
    </w:p>
    <w:p w:rsidR="007A1246" w:rsidRPr="009744AA" w:rsidRDefault="007A1246" w:rsidP="007A1246">
      <w:pPr>
        <w:tabs>
          <w:tab w:val="left" w:pos="709"/>
        </w:tabs>
        <w:spacing w:line="360" w:lineRule="auto"/>
        <w:jc w:val="both"/>
        <w:rPr>
          <w:rFonts w:ascii="Times New Roman" w:hAnsi="Times New Roman" w:cs="Times New Roman"/>
          <w:sz w:val="22"/>
          <w:szCs w:val="22"/>
        </w:rPr>
      </w:pPr>
    </w:p>
    <w:p w:rsidR="008B3618" w:rsidRPr="009744AA" w:rsidRDefault="007A1246" w:rsidP="00487B3B">
      <w:pPr>
        <w:numPr>
          <w:ilvl w:val="2"/>
          <w:numId w:val="18"/>
        </w:numPr>
        <w:spacing w:line="360" w:lineRule="auto"/>
        <w:ind w:left="0" w:firstLine="0"/>
        <w:jc w:val="both"/>
        <w:rPr>
          <w:rFonts w:ascii="Times New Roman" w:hAnsi="Times New Roman" w:cs="Times New Roman"/>
          <w:b/>
          <w:sz w:val="22"/>
          <w:szCs w:val="22"/>
          <w:u w:val="single"/>
        </w:rPr>
      </w:pPr>
      <w:r w:rsidRPr="009744AA">
        <w:rPr>
          <w:rFonts w:ascii="Times New Roman" w:hAnsi="Times New Roman" w:cs="Times New Roman"/>
          <w:b/>
          <w:sz w:val="22"/>
          <w:szCs w:val="22"/>
          <w:u w:val="single"/>
        </w:rPr>
        <w:t>DOCUMENTOS COMPLEMENTARES:</w:t>
      </w:r>
    </w:p>
    <w:p w:rsidR="007A1246" w:rsidRPr="009744AA" w:rsidRDefault="007A1246" w:rsidP="007A1246">
      <w:pPr>
        <w:tabs>
          <w:tab w:val="left" w:pos="709"/>
        </w:tabs>
        <w:spacing w:line="360" w:lineRule="auto"/>
        <w:jc w:val="both"/>
        <w:rPr>
          <w:rFonts w:ascii="Times New Roman" w:hAnsi="Times New Roman" w:cs="Times New Roman"/>
          <w:sz w:val="22"/>
          <w:szCs w:val="22"/>
          <w:u w:val="single"/>
        </w:rPr>
      </w:pPr>
    </w:p>
    <w:p w:rsidR="008B3618" w:rsidRPr="009744AA" w:rsidRDefault="008B3618" w:rsidP="00487B3B">
      <w:pPr>
        <w:numPr>
          <w:ilvl w:val="0"/>
          <w:numId w:val="9"/>
        </w:numPr>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t>Declaração, sob as penalidades cabíveis, da inexistência de fatos supervenientes impeditivos para a sua habilitação neste certame</w:t>
      </w:r>
      <w:r w:rsidR="0024778B" w:rsidRPr="009744AA">
        <w:rPr>
          <w:rFonts w:ascii="Times New Roman" w:hAnsi="Times New Roman" w:cs="Times New Roman"/>
          <w:sz w:val="22"/>
          <w:szCs w:val="22"/>
        </w:rPr>
        <w:t>, conforme modelo anexo a este e</w:t>
      </w:r>
      <w:r w:rsidRPr="009744AA">
        <w:rPr>
          <w:rFonts w:ascii="Times New Roman" w:hAnsi="Times New Roman" w:cs="Times New Roman"/>
          <w:sz w:val="22"/>
          <w:szCs w:val="22"/>
        </w:rPr>
        <w:t>dital;</w:t>
      </w:r>
    </w:p>
    <w:p w:rsidR="008B3618" w:rsidRPr="009744AA" w:rsidRDefault="008B3618" w:rsidP="00487B3B">
      <w:pPr>
        <w:numPr>
          <w:ilvl w:val="0"/>
          <w:numId w:val="9"/>
        </w:numPr>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t>Declaração de que a empresa não utiliza mão-de-obra direta ou indireta de menores, conforme Lei nº 9.854, de 1999, regulamentada pelo Decreto nº 4.358, de 2002</w:t>
      </w:r>
      <w:r w:rsidR="0024778B" w:rsidRPr="009744AA">
        <w:rPr>
          <w:rFonts w:ascii="Times New Roman" w:hAnsi="Times New Roman" w:cs="Times New Roman"/>
          <w:sz w:val="22"/>
          <w:szCs w:val="22"/>
        </w:rPr>
        <w:t>, conforme modelo anexo a este edital;</w:t>
      </w:r>
    </w:p>
    <w:p w:rsidR="0024778B" w:rsidRPr="009744AA" w:rsidRDefault="0024778B" w:rsidP="00487B3B">
      <w:pPr>
        <w:numPr>
          <w:ilvl w:val="0"/>
          <w:numId w:val="9"/>
        </w:numPr>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t>Declaração de cumprimento dos requisitos de habilitação (inciso VII do artigo 4º da Lei nº 10.520, de 2002), conforme modelo anexo a este edital;</w:t>
      </w:r>
    </w:p>
    <w:p w:rsidR="0024778B" w:rsidRPr="009744AA" w:rsidRDefault="0024778B" w:rsidP="00487B3B">
      <w:pPr>
        <w:numPr>
          <w:ilvl w:val="0"/>
          <w:numId w:val="9"/>
        </w:numPr>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t>Declaração relativa à proibição do trabalho do menor (Lei nº 9.854/99), conforme modelo anexo a este edital;</w:t>
      </w:r>
    </w:p>
    <w:p w:rsidR="0024778B" w:rsidRPr="009744AA" w:rsidRDefault="0024778B" w:rsidP="00487B3B">
      <w:pPr>
        <w:numPr>
          <w:ilvl w:val="0"/>
          <w:numId w:val="9"/>
        </w:numPr>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t xml:space="preserve">Declaração de microempresa e empresa de pequeno porte, ou cooperativa enquadrada no artigo 34 da Lei nº 11.488, de 2007, </w:t>
      </w:r>
      <w:r w:rsidRPr="009744AA">
        <w:rPr>
          <w:rFonts w:ascii="Times New Roman" w:hAnsi="Times New Roman" w:cs="Times New Roman"/>
          <w:sz w:val="22"/>
          <w:szCs w:val="22"/>
          <w:u w:val="single"/>
        </w:rPr>
        <w:t>quando cabível,</w:t>
      </w:r>
      <w:r w:rsidRPr="009744AA">
        <w:rPr>
          <w:rFonts w:ascii="Times New Roman" w:hAnsi="Times New Roman" w:cs="Times New Roman"/>
          <w:sz w:val="22"/>
          <w:szCs w:val="22"/>
        </w:rPr>
        <w:t xml:space="preserve"> conforme modelo anexo a este edital.</w:t>
      </w:r>
    </w:p>
    <w:p w:rsidR="00386AB9" w:rsidRPr="009744AA" w:rsidRDefault="00386AB9" w:rsidP="00487B3B">
      <w:pPr>
        <w:numPr>
          <w:ilvl w:val="0"/>
          <w:numId w:val="9"/>
        </w:numPr>
        <w:tabs>
          <w:tab w:val="left" w:pos="709"/>
        </w:tabs>
        <w:spacing w:line="360" w:lineRule="auto"/>
        <w:ind w:left="0"/>
        <w:jc w:val="both"/>
        <w:rPr>
          <w:rFonts w:ascii="Times New Roman" w:hAnsi="Times New Roman" w:cs="Times New Roman"/>
          <w:sz w:val="22"/>
          <w:szCs w:val="22"/>
        </w:rPr>
      </w:pPr>
      <w:r w:rsidRPr="009744AA">
        <w:rPr>
          <w:rFonts w:ascii="Times New Roman" w:hAnsi="Times New Roman" w:cs="Times New Roman"/>
          <w:sz w:val="22"/>
          <w:szCs w:val="22"/>
        </w:rPr>
        <w:t>Declaração de elaboração independente de propostas, conforme modelo anexo a este edital.</w:t>
      </w:r>
    </w:p>
    <w:p w:rsidR="008B3618" w:rsidRPr="009744AA" w:rsidRDefault="008B3618" w:rsidP="00487B3B">
      <w:pPr>
        <w:numPr>
          <w:ilvl w:val="1"/>
          <w:numId w:val="18"/>
        </w:numPr>
        <w:spacing w:line="360" w:lineRule="auto"/>
        <w:ind w:left="0" w:firstLine="0"/>
        <w:jc w:val="both"/>
        <w:rPr>
          <w:rFonts w:ascii="Times New Roman" w:hAnsi="Times New Roman" w:cs="Times New Roman"/>
          <w:color w:val="000000"/>
          <w:sz w:val="22"/>
          <w:szCs w:val="22"/>
          <w:shd w:val="clear" w:color="auto" w:fill="FFFF00"/>
        </w:rPr>
      </w:pPr>
      <w:r w:rsidRPr="009744AA">
        <w:rPr>
          <w:rFonts w:ascii="Times New Roman" w:hAnsi="Times New Roman" w:cs="Times New Roman"/>
          <w:sz w:val="22"/>
          <w:szCs w:val="22"/>
        </w:rPr>
        <w:t xml:space="preserve">O licitante que já estiver cadastrado no SICAF, em situação regular, até o terceiro dia útil anterior à data da abertura da sessão pública, ficará dispensado de apresentar </w:t>
      </w:r>
      <w:r w:rsidRPr="009744AA">
        <w:rPr>
          <w:rFonts w:ascii="Times New Roman" w:hAnsi="Times New Roman" w:cs="Times New Roman"/>
          <w:color w:val="000000"/>
          <w:sz w:val="22"/>
          <w:szCs w:val="22"/>
        </w:rPr>
        <w:t xml:space="preserve">os documentos </w:t>
      </w:r>
      <w:r w:rsidRPr="009744AA">
        <w:rPr>
          <w:rFonts w:ascii="Times New Roman" w:hAnsi="Times New Roman" w:cs="Times New Roman"/>
          <w:color w:val="000000"/>
          <w:sz w:val="22"/>
          <w:szCs w:val="22"/>
        </w:rPr>
        <w:lastRenderedPageBreak/>
        <w:t xml:space="preserve">comprobatórios abrangidos pelo referido cadastro que estejam </w:t>
      </w:r>
      <w:r w:rsidRPr="009744AA">
        <w:rPr>
          <w:rFonts w:ascii="Times New Roman" w:hAnsi="Times New Roman" w:cs="Times New Roman"/>
          <w:sz w:val="22"/>
          <w:szCs w:val="22"/>
        </w:rPr>
        <w:t>validados e atualizados</w:t>
      </w:r>
      <w:r w:rsidR="004E08CB" w:rsidRPr="009744AA">
        <w:rPr>
          <w:rFonts w:ascii="Times New Roman" w:hAnsi="Times New Roman" w:cs="Times New Roman"/>
          <w:sz w:val="22"/>
          <w:szCs w:val="22"/>
        </w:rPr>
        <w:t>, nos termos do art. 13, § único do Decreto nº 3</w:t>
      </w:r>
      <w:r w:rsidR="00D203A0" w:rsidRPr="009744AA">
        <w:rPr>
          <w:rFonts w:ascii="Times New Roman" w:hAnsi="Times New Roman" w:cs="Times New Roman"/>
          <w:sz w:val="22"/>
          <w:szCs w:val="22"/>
        </w:rPr>
        <w:t>.</w:t>
      </w:r>
      <w:r w:rsidR="004E08CB" w:rsidRPr="009744AA">
        <w:rPr>
          <w:rFonts w:ascii="Times New Roman" w:hAnsi="Times New Roman" w:cs="Times New Roman"/>
          <w:sz w:val="22"/>
          <w:szCs w:val="22"/>
        </w:rPr>
        <w:t>555/</w:t>
      </w:r>
      <w:r w:rsidR="00D203A0" w:rsidRPr="009744AA">
        <w:rPr>
          <w:rFonts w:ascii="Times New Roman" w:hAnsi="Times New Roman" w:cs="Times New Roman"/>
          <w:sz w:val="22"/>
          <w:szCs w:val="22"/>
        </w:rPr>
        <w:t>00</w:t>
      </w:r>
      <w:r w:rsidRPr="009744AA">
        <w:rPr>
          <w:rFonts w:ascii="Times New Roman" w:hAnsi="Times New Roman" w:cs="Times New Roman"/>
          <w:color w:val="000000"/>
          <w:sz w:val="22"/>
          <w:szCs w:val="22"/>
        </w:rPr>
        <w:t>.</w:t>
      </w:r>
    </w:p>
    <w:p w:rsidR="008B3618" w:rsidRPr="009744AA" w:rsidRDefault="008B3618" w:rsidP="00487B3B">
      <w:pPr>
        <w:numPr>
          <w:ilvl w:val="2"/>
          <w:numId w:val="18"/>
        </w:numPr>
        <w:spacing w:line="360" w:lineRule="auto"/>
        <w:ind w:left="0" w:firstLine="0"/>
        <w:jc w:val="both"/>
        <w:rPr>
          <w:rFonts w:ascii="Times New Roman" w:hAnsi="Times New Roman" w:cs="Times New Roman"/>
          <w:color w:val="000000"/>
          <w:sz w:val="22"/>
          <w:szCs w:val="22"/>
          <w:shd w:val="clear" w:color="auto" w:fill="FFFF00"/>
        </w:rPr>
      </w:pPr>
      <w:r w:rsidRPr="009744AA">
        <w:rPr>
          <w:rFonts w:ascii="Times New Roman" w:hAnsi="Times New Roman" w:cs="Times New Roman"/>
          <w:color w:val="000000"/>
          <w:sz w:val="22"/>
          <w:szCs w:val="22"/>
        </w:rPr>
        <w:t xml:space="preserve">A verificação se dará mediante consulta </w:t>
      </w:r>
      <w:r w:rsidRPr="009744AA">
        <w:rPr>
          <w:rFonts w:ascii="Times New Roman" w:hAnsi="Times New Roman" w:cs="Times New Roman"/>
          <w:i/>
          <w:color w:val="000000"/>
          <w:sz w:val="22"/>
          <w:szCs w:val="22"/>
        </w:rPr>
        <w:t>on line</w:t>
      </w:r>
      <w:r w:rsidR="00B9705A" w:rsidRPr="009744AA">
        <w:rPr>
          <w:rFonts w:ascii="Times New Roman" w:hAnsi="Times New Roman" w:cs="Times New Roman"/>
          <w:color w:val="000000"/>
          <w:sz w:val="22"/>
          <w:szCs w:val="22"/>
        </w:rPr>
        <w:t>, realizada pelo p</w:t>
      </w:r>
      <w:r w:rsidRPr="009744AA">
        <w:rPr>
          <w:rFonts w:ascii="Times New Roman" w:hAnsi="Times New Roman" w:cs="Times New Roman"/>
          <w:color w:val="000000"/>
          <w:sz w:val="22"/>
          <w:szCs w:val="22"/>
        </w:rPr>
        <w:t>regoeiro, devendo o resultado ser impresso e anexado ao processo.</w:t>
      </w:r>
    </w:p>
    <w:p w:rsidR="008B3618" w:rsidRPr="009744AA" w:rsidRDefault="008B3618" w:rsidP="00487B3B">
      <w:pPr>
        <w:numPr>
          <w:ilvl w:val="2"/>
          <w:numId w:val="18"/>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Na hipótese de algum documento que já conste do SICAF estar com o seu prazo</w:t>
      </w:r>
      <w:r w:rsidR="00B9705A" w:rsidRPr="009744AA">
        <w:rPr>
          <w:rFonts w:ascii="Times New Roman" w:hAnsi="Times New Roman" w:cs="Times New Roman"/>
          <w:sz w:val="22"/>
          <w:szCs w:val="22"/>
        </w:rPr>
        <w:t xml:space="preserve"> de validade vencido, e caso o p</w:t>
      </w:r>
      <w:r w:rsidRPr="009744AA">
        <w:rPr>
          <w:rFonts w:ascii="Times New Roman" w:hAnsi="Times New Roman" w:cs="Times New Roman"/>
          <w:sz w:val="22"/>
          <w:szCs w:val="22"/>
        </w:rPr>
        <w:t xml:space="preserve">regoeiro não logre êxito em obter a certidão correspondente através do sítio oficial, o licitante deverá apresentar imediatamente documento válido que comprove o atendimento às exigências deste Edital, sob pena de inabilitação, ressalvado o disposto quanto à comprovação da regularidade fiscal das microempresas e empresas de pequeno porte e das </w:t>
      </w:r>
      <w:r w:rsidRPr="009744AA">
        <w:rPr>
          <w:rFonts w:ascii="Times New Roman" w:hAnsi="Times New Roman" w:cs="Times New Roman"/>
          <w:color w:val="000000"/>
          <w:sz w:val="22"/>
          <w:szCs w:val="22"/>
        </w:rPr>
        <w:t>cooperativas enquadradas no artigo 34 da Lei nº 11.488, de 2007</w:t>
      </w:r>
      <w:r w:rsidRPr="009744AA">
        <w:rPr>
          <w:rFonts w:ascii="Times New Roman" w:hAnsi="Times New Roman" w:cs="Times New Roman"/>
          <w:sz w:val="22"/>
          <w:szCs w:val="22"/>
        </w:rPr>
        <w:t>.</w:t>
      </w:r>
    </w:p>
    <w:p w:rsidR="008B3618" w:rsidRPr="009744AA" w:rsidRDefault="008B3618" w:rsidP="00487B3B">
      <w:pPr>
        <w:numPr>
          <w:ilvl w:val="2"/>
          <w:numId w:val="18"/>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O licitante obriga-se a declarar, sob as penalidades legais, a superveniência de fato impeditivo da habilitação.</w:t>
      </w:r>
    </w:p>
    <w:p w:rsidR="008B3618" w:rsidRPr="009744AA" w:rsidRDefault="008B3618" w:rsidP="00487B3B">
      <w:pPr>
        <w:numPr>
          <w:ilvl w:val="1"/>
          <w:numId w:val="18"/>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9744AA">
        <w:rPr>
          <w:rFonts w:ascii="Times New Roman" w:hAnsi="Times New Roman" w:cs="Times New Roman"/>
          <w:color w:val="000000"/>
          <w:sz w:val="22"/>
          <w:szCs w:val="22"/>
        </w:rPr>
        <w:t>nquadradas no artigo 34 da Lei nº 11.488, de 2007</w:t>
      </w:r>
      <w:r w:rsidRPr="009744AA">
        <w:rPr>
          <w:rFonts w:ascii="Times New Roman" w:hAnsi="Times New Roman" w:cs="Times New Roman"/>
          <w:sz w:val="22"/>
          <w:szCs w:val="22"/>
        </w:rPr>
        <w:t>.</w:t>
      </w:r>
    </w:p>
    <w:p w:rsidR="008B3618" w:rsidRPr="009744AA" w:rsidRDefault="00B9705A" w:rsidP="00487B3B">
      <w:pPr>
        <w:numPr>
          <w:ilvl w:val="2"/>
          <w:numId w:val="18"/>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No caso de inabilitação, o p</w:t>
      </w:r>
      <w:r w:rsidR="008B3618" w:rsidRPr="009744AA">
        <w:rPr>
          <w:rFonts w:ascii="Times New Roman" w:hAnsi="Times New Roman" w:cs="Times New Roman"/>
          <w:sz w:val="22"/>
          <w:szCs w:val="22"/>
        </w:rPr>
        <w:t>regoeiro retomará o procedimento a partir da fase de julgamento da proposta, examinando a proposta subseqüente e, assim sucessivamente, na ordem de classificação.</w:t>
      </w:r>
    </w:p>
    <w:p w:rsidR="008B3618" w:rsidRPr="009744AA" w:rsidRDefault="00B9705A" w:rsidP="00487B3B">
      <w:pPr>
        <w:numPr>
          <w:ilvl w:val="1"/>
          <w:numId w:val="18"/>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color w:val="000000"/>
          <w:sz w:val="22"/>
          <w:szCs w:val="22"/>
        </w:rPr>
        <w:t>Para fins de habilitação, o p</w:t>
      </w:r>
      <w:r w:rsidR="008B3618" w:rsidRPr="009744AA">
        <w:rPr>
          <w:rFonts w:ascii="Times New Roman" w:hAnsi="Times New Roman" w:cs="Times New Roman"/>
          <w:color w:val="000000"/>
          <w:sz w:val="22"/>
          <w:szCs w:val="22"/>
        </w:rPr>
        <w:t>regoeiro poderá obter certidões de órgãos ou entidades emissoras de certidões por sítios oficiais.</w:t>
      </w:r>
    </w:p>
    <w:p w:rsidR="008B3618" w:rsidRPr="009744AA" w:rsidRDefault="008B3618" w:rsidP="00487B3B">
      <w:pPr>
        <w:numPr>
          <w:ilvl w:val="1"/>
          <w:numId w:val="18"/>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Não serão aceitos documentos com indicação de CNPJ diferentes, salvo aqueles legalmente permitidos.</w:t>
      </w:r>
    </w:p>
    <w:p w:rsidR="008B3618" w:rsidRPr="009744AA" w:rsidRDefault="008B3618" w:rsidP="00487B3B">
      <w:pPr>
        <w:numPr>
          <w:ilvl w:val="1"/>
          <w:numId w:val="18"/>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Havendo necessidade de analisar minuciosam</w:t>
      </w:r>
      <w:r w:rsidR="00B9705A" w:rsidRPr="009744AA">
        <w:rPr>
          <w:rFonts w:ascii="Times New Roman" w:hAnsi="Times New Roman" w:cs="Times New Roman"/>
          <w:sz w:val="22"/>
          <w:szCs w:val="22"/>
        </w:rPr>
        <w:t>ente os documentos exigidos, o p</w:t>
      </w:r>
      <w:r w:rsidRPr="009744AA">
        <w:rPr>
          <w:rFonts w:ascii="Times New Roman" w:hAnsi="Times New Roman" w:cs="Times New Roman"/>
          <w:sz w:val="22"/>
          <w:szCs w:val="22"/>
        </w:rPr>
        <w:t>regoeiro suspenderá a sessão, informando a nova data e horário para a continuidade da mesma.</w:t>
      </w:r>
    </w:p>
    <w:p w:rsidR="008B3618" w:rsidRPr="009744AA" w:rsidRDefault="008B3618" w:rsidP="00487B3B">
      <w:pPr>
        <w:numPr>
          <w:ilvl w:val="1"/>
          <w:numId w:val="18"/>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N</w:t>
      </w:r>
      <w:r w:rsidR="00B9705A" w:rsidRPr="009744AA">
        <w:rPr>
          <w:rFonts w:ascii="Times New Roman" w:hAnsi="Times New Roman" w:cs="Times New Roman"/>
          <w:sz w:val="22"/>
          <w:szCs w:val="22"/>
        </w:rPr>
        <w:t>o julgamento da habilitação, o p</w:t>
      </w:r>
      <w:r w:rsidRPr="009744AA">
        <w:rPr>
          <w:rFonts w:ascii="Times New Roman" w:hAnsi="Times New Roman" w:cs="Times New Roman"/>
          <w:sz w:val="22"/>
          <w:szCs w:val="22"/>
        </w:rPr>
        <w:t>regoeiro poderá sanar erros ou falhas que não alterem a substância dos documentos e sua validade jurídica, mediante despac</w:t>
      </w:r>
      <w:r w:rsidR="009E338F" w:rsidRPr="009744AA">
        <w:rPr>
          <w:rFonts w:ascii="Times New Roman" w:hAnsi="Times New Roman" w:cs="Times New Roman"/>
          <w:sz w:val="22"/>
          <w:szCs w:val="22"/>
        </w:rPr>
        <w:t>ho fundamentado, registrado em A</w:t>
      </w:r>
      <w:r w:rsidRPr="009744AA">
        <w:rPr>
          <w:rFonts w:ascii="Times New Roman" w:hAnsi="Times New Roman" w:cs="Times New Roman"/>
          <w:sz w:val="22"/>
          <w:szCs w:val="22"/>
        </w:rPr>
        <w:t>ta e acessível a todos, atribuindo-lhes validade e eficácia para fins de habilitação.</w:t>
      </w:r>
    </w:p>
    <w:p w:rsidR="00197D06" w:rsidRPr="009744AA" w:rsidRDefault="00197D06" w:rsidP="00487B3B">
      <w:pPr>
        <w:pStyle w:val="PargrafodaLista"/>
        <w:numPr>
          <w:ilvl w:val="1"/>
          <w:numId w:val="18"/>
        </w:numPr>
        <w:snapToGrid w:val="0"/>
        <w:spacing w:line="360" w:lineRule="auto"/>
        <w:ind w:left="0" w:right="-30"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 xml:space="preserve">No caso de empresas estrangeiras, os documentos equivalentes, deverão estar devidamente </w:t>
      </w:r>
      <w:r w:rsidRPr="009744AA">
        <w:rPr>
          <w:rFonts w:ascii="Times New Roman" w:hAnsi="Times New Roman" w:cs="Times New Roman"/>
          <w:sz w:val="22"/>
          <w:szCs w:val="22"/>
        </w:rPr>
        <w:t>consularizados</w:t>
      </w:r>
      <w:r w:rsidRPr="009744AA">
        <w:rPr>
          <w:rFonts w:ascii="Times New Roman" w:hAnsi="Times New Roman" w:cs="Times New Roman"/>
          <w:color w:val="000000"/>
          <w:sz w:val="22"/>
          <w:szCs w:val="22"/>
        </w:rPr>
        <w:t xml:space="preserve"> e traduzidos por tradutor juramentado no Brasil.</w:t>
      </w:r>
    </w:p>
    <w:p w:rsidR="008B3618" w:rsidRPr="009744AA" w:rsidRDefault="008B3618" w:rsidP="00487B3B">
      <w:pPr>
        <w:numPr>
          <w:ilvl w:val="1"/>
          <w:numId w:val="18"/>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Constatado o atendimento às exigên</w:t>
      </w:r>
      <w:r w:rsidR="0007788B" w:rsidRPr="009744AA">
        <w:rPr>
          <w:rFonts w:ascii="Times New Roman" w:hAnsi="Times New Roman" w:cs="Times New Roman"/>
          <w:sz w:val="22"/>
          <w:szCs w:val="22"/>
        </w:rPr>
        <w:t>cias de habilitação fixadas no e</w:t>
      </w:r>
      <w:r w:rsidRPr="009744AA">
        <w:rPr>
          <w:rFonts w:ascii="Times New Roman" w:hAnsi="Times New Roman" w:cs="Times New Roman"/>
          <w:sz w:val="22"/>
          <w:szCs w:val="22"/>
        </w:rPr>
        <w:t>dital, o licitante será declarado vencedor.</w:t>
      </w:r>
    </w:p>
    <w:p w:rsidR="008B3618" w:rsidRPr="009744AA" w:rsidRDefault="008B3618" w:rsidP="00487B3B">
      <w:pPr>
        <w:numPr>
          <w:ilvl w:val="2"/>
          <w:numId w:val="18"/>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Caso o licitante seja microempresa ou empresa de pequeno porte, ou </w:t>
      </w:r>
      <w:r w:rsidRPr="009744AA">
        <w:rPr>
          <w:rFonts w:ascii="Times New Roman" w:hAnsi="Times New Roman" w:cs="Times New Roman"/>
          <w:color w:val="000000"/>
          <w:sz w:val="22"/>
          <w:szCs w:val="22"/>
        </w:rPr>
        <w:t xml:space="preserve">cooperativa enquadrada no artigo 34 da Lei nº 11.488, de 2007, </w:t>
      </w:r>
      <w:r w:rsidRPr="009744AA">
        <w:rPr>
          <w:rFonts w:ascii="Times New Roman" w:hAnsi="Times New Roman" w:cs="Times New Roman"/>
          <w:sz w:val="22"/>
          <w:szCs w:val="22"/>
        </w:rPr>
        <w:t xml:space="preserve">havendo alguma restrição na comprovação de sua regularidade fiscal, ser-lhe-á assegurado o prazo de 02 (dois) dias úteis, a contar do momento em que for declarado vencedor do certame, prorrogável por igual período, para a </w:t>
      </w:r>
      <w:r w:rsidRPr="009744AA">
        <w:rPr>
          <w:rFonts w:ascii="Times New Roman" w:hAnsi="Times New Roman" w:cs="Times New Roman"/>
          <w:sz w:val="22"/>
          <w:szCs w:val="22"/>
        </w:rPr>
        <w:lastRenderedPageBreak/>
        <w:t xml:space="preserve">regularização da documentação, pagamento ou parcelamento do débito, e emissão de eventuais certidões negativas ou positivas com efeito de certidão negativa. </w:t>
      </w:r>
    </w:p>
    <w:p w:rsidR="008B3618" w:rsidRPr="009744AA" w:rsidRDefault="008B3618" w:rsidP="00487B3B">
      <w:pPr>
        <w:numPr>
          <w:ilvl w:val="3"/>
          <w:numId w:val="18"/>
        </w:numPr>
        <w:spacing w:line="360" w:lineRule="auto"/>
        <w:ind w:left="0" w:firstLine="0"/>
        <w:jc w:val="both"/>
        <w:rPr>
          <w:rFonts w:ascii="Times New Roman" w:hAnsi="Times New Roman" w:cs="Times New Roman"/>
          <w:color w:val="000000"/>
          <w:sz w:val="22"/>
          <w:szCs w:val="22"/>
        </w:rPr>
      </w:pPr>
      <w:r w:rsidRPr="009744AA">
        <w:rPr>
          <w:rFonts w:ascii="Times New Roman" w:hAnsi="Times New Roman" w:cs="Times New Roman"/>
          <w:sz w:val="22"/>
          <w:szCs w:val="22"/>
        </w:rPr>
        <w:t>Como condição para o deferiment</w:t>
      </w:r>
      <w:r w:rsidR="00B9705A" w:rsidRPr="009744AA">
        <w:rPr>
          <w:rFonts w:ascii="Times New Roman" w:hAnsi="Times New Roman" w:cs="Times New Roman"/>
          <w:sz w:val="22"/>
          <w:szCs w:val="22"/>
        </w:rPr>
        <w:t>o do prazo de regularização, o p</w:t>
      </w:r>
      <w:r w:rsidRPr="009744AA">
        <w:rPr>
          <w:rFonts w:ascii="Times New Roman" w:hAnsi="Times New Roman" w:cs="Times New Roman"/>
          <w:sz w:val="22"/>
          <w:szCs w:val="22"/>
        </w:rPr>
        <w:t xml:space="preserve">regoeiro poderá consultar </w:t>
      </w:r>
      <w:r w:rsidRPr="009744AA">
        <w:rPr>
          <w:rFonts w:ascii="Times New Roman" w:hAnsi="Times New Roman" w:cs="Times New Roman"/>
          <w:color w:val="000000"/>
          <w:sz w:val="22"/>
          <w:szCs w:val="22"/>
        </w:rPr>
        <w:t>o Portal da Transparência do Governo Federal (</w:t>
      </w:r>
      <w:hyperlink r:id="rId13" w:history="1">
        <w:r w:rsidRPr="009744AA">
          <w:rPr>
            <w:rStyle w:val="Hyperlink"/>
            <w:rFonts w:ascii="Times New Roman" w:hAnsi="Times New Roman" w:cs="Times New Roman"/>
            <w:sz w:val="22"/>
            <w:szCs w:val="22"/>
          </w:rPr>
          <w:t>www.portaldatransparencia.gov.br</w:t>
        </w:r>
      </w:hyperlink>
      <w:r w:rsidRPr="009744AA">
        <w:rPr>
          <w:rFonts w:ascii="Times New Roman" w:hAnsi="Times New Roman" w:cs="Times New Roman"/>
          <w:color w:val="000000"/>
          <w:sz w:val="22"/>
          <w:szCs w:val="22"/>
        </w:rPr>
        <w:t>), para verificação do somatório dos valores das ordens bancárias recebidas pelo licitante no exercício anterior ou corrente, conforme procedimento previsto na fase de aceitação e julgamento da proposta, cas</w:t>
      </w:r>
      <w:r w:rsidR="00266CCC" w:rsidRPr="009744AA">
        <w:rPr>
          <w:rFonts w:ascii="Times New Roman" w:hAnsi="Times New Roman" w:cs="Times New Roman"/>
          <w:color w:val="000000"/>
          <w:sz w:val="22"/>
          <w:szCs w:val="22"/>
        </w:rPr>
        <w:t>o ainda não o tenha realizado.</w:t>
      </w:r>
    </w:p>
    <w:p w:rsidR="008B3618" w:rsidRPr="009744AA" w:rsidRDefault="009E338F" w:rsidP="00487B3B">
      <w:pPr>
        <w:numPr>
          <w:ilvl w:val="3"/>
          <w:numId w:val="18"/>
        </w:numPr>
        <w:spacing w:line="360" w:lineRule="auto"/>
        <w:ind w:left="0" w:firstLine="0"/>
        <w:jc w:val="both"/>
        <w:rPr>
          <w:rFonts w:ascii="Times New Roman" w:hAnsi="Times New Roman" w:cs="Times New Roman"/>
          <w:color w:val="000000"/>
          <w:sz w:val="22"/>
          <w:szCs w:val="22"/>
        </w:rPr>
      </w:pPr>
      <w:r w:rsidRPr="009744AA">
        <w:rPr>
          <w:rFonts w:ascii="Times New Roman" w:hAnsi="Times New Roman" w:cs="Times New Roman"/>
          <w:sz w:val="22"/>
          <w:szCs w:val="22"/>
        </w:rPr>
        <w:t>Constatada a ocorrência de qualquer das situações de extrapolamento do limite legal, o Pregoeiro indeferirá a aplicação do tratamento diferenciado em favor do licitante, conforme artigo</w:t>
      </w:r>
      <w:r w:rsidRPr="009744AA">
        <w:rPr>
          <w:rFonts w:ascii="Times New Roman" w:hAnsi="Times New Roman" w:cs="Times New Roman"/>
          <w:color w:val="000000"/>
          <w:sz w:val="22"/>
          <w:szCs w:val="22"/>
        </w:rPr>
        <w:t xml:space="preserve"> 3°, §§ 9°, 9°-A, 10 e 12, da Lei Complementar n° 123, de 2006, com a negativa do prazo de regularização e consequente inabilitação, sem prejuízo das penalidades incidentes.</w:t>
      </w:r>
    </w:p>
    <w:p w:rsidR="008B3618" w:rsidRPr="009744AA" w:rsidRDefault="008B3618" w:rsidP="00487B3B">
      <w:pPr>
        <w:numPr>
          <w:ilvl w:val="2"/>
          <w:numId w:val="18"/>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8B3618" w:rsidRPr="009744AA" w:rsidRDefault="008B3618" w:rsidP="00487B3B">
      <w:pPr>
        <w:numPr>
          <w:ilvl w:val="2"/>
          <w:numId w:val="18"/>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A declaração do vencedor de que trata este subitem acontecerá no momento imediatamente posterior à fase de habilitação, aguardando-se os prazos de regularização fiscal para a abertura da fase recursal.</w:t>
      </w:r>
    </w:p>
    <w:p w:rsidR="008B3618" w:rsidRPr="009744AA" w:rsidRDefault="008B3618" w:rsidP="00487B3B">
      <w:pPr>
        <w:numPr>
          <w:ilvl w:val="2"/>
          <w:numId w:val="18"/>
        </w:numPr>
        <w:spacing w:line="360" w:lineRule="auto"/>
        <w:ind w:left="0" w:firstLine="0"/>
        <w:jc w:val="both"/>
        <w:rPr>
          <w:rFonts w:ascii="Times New Roman" w:hAnsi="Times New Roman" w:cs="Times New Roman"/>
          <w:i/>
          <w:iCs/>
          <w:sz w:val="22"/>
          <w:szCs w:val="22"/>
          <w:shd w:val="clear" w:color="auto" w:fill="C0C0C0"/>
        </w:rPr>
      </w:pPr>
      <w:r w:rsidRPr="009744AA">
        <w:rPr>
          <w:rFonts w:ascii="Times New Roman" w:hAnsi="Times New Roman" w:cs="Times New Roman"/>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5615F0" w:rsidRPr="009744AA" w:rsidRDefault="005615F0" w:rsidP="00487B3B">
      <w:pPr>
        <w:numPr>
          <w:ilvl w:val="1"/>
          <w:numId w:val="18"/>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Da sessão pública do pregão será lavrada </w:t>
      </w:r>
      <w:r w:rsidR="009E338F" w:rsidRPr="009744AA">
        <w:rPr>
          <w:rFonts w:ascii="Times New Roman" w:hAnsi="Times New Roman" w:cs="Times New Roman"/>
          <w:sz w:val="22"/>
          <w:szCs w:val="22"/>
        </w:rPr>
        <w:t>em A</w:t>
      </w:r>
      <w:r w:rsidRPr="009744AA">
        <w:rPr>
          <w:rFonts w:ascii="Times New Roman" w:hAnsi="Times New Roman" w:cs="Times New Roman"/>
          <w:sz w:val="22"/>
          <w:szCs w:val="22"/>
        </w:rPr>
        <w:t>ta, que mencionará todas os licitantes presentes, os lances finais oferecidos, bem como as demais ocorrências que interes</w:t>
      </w:r>
      <w:r w:rsidR="009E338F" w:rsidRPr="009744AA">
        <w:rPr>
          <w:rFonts w:ascii="Times New Roman" w:hAnsi="Times New Roman" w:cs="Times New Roman"/>
          <w:sz w:val="22"/>
          <w:szCs w:val="22"/>
        </w:rPr>
        <w:t>sarem ao julgamento, devendo a A</w:t>
      </w:r>
      <w:r w:rsidRPr="009744AA">
        <w:rPr>
          <w:rFonts w:ascii="Times New Roman" w:hAnsi="Times New Roman" w:cs="Times New Roman"/>
          <w:sz w:val="22"/>
          <w:szCs w:val="22"/>
        </w:rPr>
        <w:t>ta ser assinada pelo pregoeiro e por todas os licitantes presentes.</w:t>
      </w:r>
    </w:p>
    <w:p w:rsidR="009E338F" w:rsidRPr="009744AA" w:rsidRDefault="009E338F" w:rsidP="009E338F">
      <w:pPr>
        <w:tabs>
          <w:tab w:val="left" w:pos="709"/>
        </w:tabs>
        <w:spacing w:line="360" w:lineRule="auto"/>
        <w:jc w:val="both"/>
        <w:rPr>
          <w:rFonts w:ascii="Times New Roman" w:hAnsi="Times New Roman" w:cs="Times New Roman"/>
          <w:sz w:val="22"/>
          <w:szCs w:val="22"/>
        </w:rPr>
      </w:pPr>
    </w:p>
    <w:p w:rsidR="00167423" w:rsidRPr="009744AA" w:rsidRDefault="009E338F" w:rsidP="00487B3B">
      <w:pPr>
        <w:numPr>
          <w:ilvl w:val="1"/>
          <w:numId w:val="18"/>
        </w:numPr>
        <w:snapToGrid w:val="0"/>
        <w:spacing w:line="360" w:lineRule="auto"/>
        <w:ind w:left="0" w:right="-30" w:firstLine="0"/>
        <w:jc w:val="both"/>
        <w:rPr>
          <w:rFonts w:ascii="Times New Roman" w:hAnsi="Times New Roman" w:cs="Times New Roman"/>
          <w:b/>
          <w:sz w:val="22"/>
          <w:szCs w:val="22"/>
          <w:u w:val="single"/>
        </w:rPr>
      </w:pPr>
      <w:r w:rsidRPr="009744AA">
        <w:rPr>
          <w:rFonts w:ascii="Times New Roman" w:hAnsi="Times New Roman" w:cs="Times New Roman"/>
          <w:b/>
          <w:sz w:val="22"/>
          <w:szCs w:val="22"/>
          <w:u w:val="single"/>
        </w:rPr>
        <w:t>DOCUMENTAÇÃO DE EMPRESA OU SOCIEDADE ESTRANGEIRA:</w:t>
      </w:r>
    </w:p>
    <w:p w:rsidR="009E338F" w:rsidRPr="009744AA" w:rsidRDefault="009E338F" w:rsidP="009E338F">
      <w:pPr>
        <w:snapToGrid w:val="0"/>
        <w:spacing w:line="360" w:lineRule="auto"/>
        <w:ind w:right="-30"/>
        <w:jc w:val="both"/>
        <w:rPr>
          <w:rFonts w:ascii="Times New Roman" w:hAnsi="Times New Roman" w:cs="Times New Roman"/>
          <w:sz w:val="22"/>
          <w:szCs w:val="22"/>
        </w:rPr>
      </w:pPr>
    </w:p>
    <w:p w:rsidR="00167423" w:rsidRPr="009744AA" w:rsidRDefault="00167423" w:rsidP="00487B3B">
      <w:pPr>
        <w:numPr>
          <w:ilvl w:val="2"/>
          <w:numId w:val="18"/>
        </w:numPr>
        <w:spacing w:line="360" w:lineRule="auto"/>
        <w:ind w:left="0" w:firstLine="0"/>
        <w:jc w:val="both"/>
        <w:rPr>
          <w:rFonts w:ascii="Times New Roman" w:hAnsi="Times New Roman" w:cs="Times New Roman"/>
          <w:bCs/>
          <w:sz w:val="22"/>
          <w:szCs w:val="22"/>
        </w:rPr>
      </w:pPr>
      <w:r w:rsidRPr="009744AA">
        <w:rPr>
          <w:rFonts w:ascii="Times New Roman" w:hAnsi="Times New Roman" w:cs="Times New Roman"/>
          <w:sz w:val="22"/>
          <w:szCs w:val="22"/>
        </w:rPr>
        <w:t>Empresa</w:t>
      </w:r>
      <w:r w:rsidR="004559AA" w:rsidRPr="009744AA">
        <w:rPr>
          <w:rFonts w:ascii="Times New Roman" w:hAnsi="Times New Roman" w:cs="Times New Roman"/>
          <w:sz w:val="22"/>
          <w:szCs w:val="22"/>
        </w:rPr>
        <w:t>(s)</w:t>
      </w:r>
      <w:r w:rsidRPr="009744AA">
        <w:rPr>
          <w:rFonts w:ascii="Times New Roman" w:hAnsi="Times New Roman" w:cs="Times New Roman"/>
          <w:sz w:val="22"/>
          <w:szCs w:val="22"/>
        </w:rPr>
        <w:t xml:space="preserve"> ou sociedade</w:t>
      </w:r>
      <w:r w:rsidR="004559AA" w:rsidRPr="009744AA">
        <w:rPr>
          <w:rFonts w:ascii="Times New Roman" w:hAnsi="Times New Roman" w:cs="Times New Roman"/>
          <w:sz w:val="22"/>
          <w:szCs w:val="22"/>
        </w:rPr>
        <w:t>(s)</w:t>
      </w:r>
      <w:r w:rsidRPr="009744AA">
        <w:rPr>
          <w:rFonts w:ascii="Times New Roman" w:hAnsi="Times New Roman" w:cs="Times New Roman"/>
          <w:sz w:val="22"/>
          <w:szCs w:val="22"/>
        </w:rPr>
        <w:t xml:space="preserve"> estrangeira</w:t>
      </w:r>
      <w:r w:rsidR="004559AA" w:rsidRPr="009744AA">
        <w:rPr>
          <w:rFonts w:ascii="Times New Roman" w:hAnsi="Times New Roman" w:cs="Times New Roman"/>
          <w:sz w:val="22"/>
          <w:szCs w:val="22"/>
        </w:rPr>
        <w:t>(s)</w:t>
      </w:r>
      <w:r w:rsidRPr="009744AA">
        <w:rPr>
          <w:rFonts w:ascii="Times New Roman" w:hAnsi="Times New Roman" w:cs="Times New Roman"/>
          <w:sz w:val="22"/>
          <w:szCs w:val="22"/>
        </w:rPr>
        <w:t xml:space="preserve"> que não funcione</w:t>
      </w:r>
      <w:r w:rsidR="004559AA" w:rsidRPr="009744AA">
        <w:rPr>
          <w:rFonts w:ascii="Times New Roman" w:hAnsi="Times New Roman" w:cs="Times New Roman"/>
          <w:sz w:val="22"/>
          <w:szCs w:val="22"/>
        </w:rPr>
        <w:t>(m)</w:t>
      </w:r>
      <w:r w:rsidRPr="009744AA">
        <w:rPr>
          <w:rFonts w:ascii="Times New Roman" w:hAnsi="Times New Roman" w:cs="Times New Roman"/>
          <w:sz w:val="22"/>
          <w:szCs w:val="22"/>
        </w:rPr>
        <w:t xml:space="preserve"> no Brasil, </w:t>
      </w:r>
      <w:r w:rsidRPr="009744AA">
        <w:rPr>
          <w:rFonts w:ascii="Times New Roman" w:hAnsi="Times New Roman" w:cs="Times New Roman"/>
          <w:iCs/>
          <w:sz w:val="22"/>
          <w:szCs w:val="22"/>
        </w:rPr>
        <w:t>tanto quanto possível</w:t>
      </w:r>
      <w:r w:rsidRPr="009744AA">
        <w:rPr>
          <w:rFonts w:ascii="Times New Roman" w:hAnsi="Times New Roman" w:cs="Times New Roman"/>
          <w:sz w:val="22"/>
          <w:szCs w:val="22"/>
        </w:rPr>
        <w:t xml:space="preserve">, deverá(ão) apresentar os documentos equivalentes aos </w:t>
      </w:r>
      <w:r w:rsidRPr="00C04DD3">
        <w:rPr>
          <w:rFonts w:ascii="Times New Roman" w:hAnsi="Times New Roman" w:cs="Times New Roman"/>
          <w:sz w:val="22"/>
          <w:szCs w:val="22"/>
        </w:rPr>
        <w:t xml:space="preserve">elencados </w:t>
      </w:r>
      <w:r w:rsidR="00FB7FA9" w:rsidRPr="00C04DD3">
        <w:rPr>
          <w:rFonts w:ascii="Times New Roman" w:hAnsi="Times New Roman" w:cs="Times New Roman"/>
          <w:sz w:val="22"/>
          <w:szCs w:val="22"/>
        </w:rPr>
        <w:t xml:space="preserve">no item </w:t>
      </w:r>
      <w:r w:rsidR="002A3D3E" w:rsidRPr="00C04DD3">
        <w:rPr>
          <w:rFonts w:ascii="Times New Roman" w:hAnsi="Times New Roman" w:cs="Times New Roman"/>
          <w:sz w:val="22"/>
          <w:szCs w:val="22"/>
        </w:rPr>
        <w:t>8.4</w:t>
      </w:r>
      <w:r w:rsidR="00FB7FA9" w:rsidRPr="009744AA">
        <w:rPr>
          <w:rFonts w:ascii="Times New Roman" w:hAnsi="Times New Roman" w:cs="Times New Roman"/>
          <w:sz w:val="22"/>
          <w:szCs w:val="22"/>
        </w:rPr>
        <w:t xml:space="preserve"> e subitens</w:t>
      </w:r>
      <w:r w:rsidRPr="009744AA">
        <w:rPr>
          <w:rFonts w:ascii="Times New Roman" w:hAnsi="Times New Roman" w:cs="Times New Roman"/>
          <w:sz w:val="22"/>
          <w:szCs w:val="22"/>
        </w:rPr>
        <w:t xml:space="preserve">, autenticados pelos respectivos consulados e traduzidos para o idioma brasileiro por tradutor juramentado no Brasil, conforme o disposto no art. </w:t>
      </w:r>
      <w:r w:rsidRPr="009744AA">
        <w:rPr>
          <w:rFonts w:ascii="Times New Roman" w:hAnsi="Times New Roman" w:cs="Times New Roman"/>
          <w:color w:val="000000"/>
          <w:sz w:val="22"/>
          <w:szCs w:val="22"/>
        </w:rPr>
        <w:t>art. 32 parágrafo 4. da Lei 8.666/93 e art. 16 do Decreto n. 3555/2000</w:t>
      </w:r>
      <w:r w:rsidRPr="009744AA">
        <w:rPr>
          <w:rFonts w:ascii="Times New Roman" w:hAnsi="Times New Roman" w:cs="Times New Roman"/>
          <w:sz w:val="22"/>
          <w:szCs w:val="22"/>
        </w:rPr>
        <w:t xml:space="preserve">, </w:t>
      </w:r>
      <w:r w:rsidRPr="009744AA">
        <w:rPr>
          <w:rFonts w:ascii="Times New Roman" w:hAnsi="Times New Roman" w:cs="Times New Roman"/>
          <w:iCs/>
          <w:sz w:val="22"/>
          <w:szCs w:val="22"/>
        </w:rPr>
        <w:t xml:space="preserve">sendo que, </w:t>
      </w:r>
      <w:r w:rsidRPr="009744AA">
        <w:rPr>
          <w:rFonts w:ascii="Times New Roman" w:hAnsi="Times New Roman" w:cs="Times New Roman"/>
          <w:bCs/>
          <w:iCs/>
          <w:sz w:val="22"/>
          <w:szCs w:val="22"/>
        </w:rPr>
        <w:t>no caso de inexistência de documentos equivalentes ou proibição ou dispensa, por lei ou norma legal, de apresentar qualquer dos documentos solicitados, o(s) fato(s) deverá(ão) ser devidamente declarado(s)</w:t>
      </w:r>
      <w:r w:rsidR="004559AA" w:rsidRPr="009744AA">
        <w:rPr>
          <w:rFonts w:ascii="Times New Roman" w:hAnsi="Times New Roman" w:cs="Times New Roman"/>
          <w:bCs/>
          <w:iCs/>
          <w:sz w:val="22"/>
          <w:szCs w:val="22"/>
        </w:rPr>
        <w:t xml:space="preserve">, conforme modelo do ANEXO </w:t>
      </w:r>
      <w:r w:rsidR="00885064" w:rsidRPr="009744AA">
        <w:rPr>
          <w:rFonts w:ascii="Times New Roman" w:hAnsi="Times New Roman" w:cs="Times New Roman"/>
          <w:bCs/>
          <w:iCs/>
          <w:sz w:val="22"/>
          <w:szCs w:val="22"/>
        </w:rPr>
        <w:t>VIII</w:t>
      </w:r>
      <w:r w:rsidRPr="009744AA">
        <w:rPr>
          <w:rFonts w:ascii="Times New Roman" w:hAnsi="Times New Roman" w:cs="Times New Roman"/>
          <w:bCs/>
          <w:sz w:val="22"/>
          <w:szCs w:val="22"/>
        </w:rPr>
        <w:t xml:space="preserve">, </w:t>
      </w:r>
      <w:r w:rsidR="004559AA" w:rsidRPr="009744AA">
        <w:rPr>
          <w:rFonts w:ascii="Times New Roman" w:hAnsi="Times New Roman" w:cs="Times New Roman"/>
          <w:bCs/>
          <w:sz w:val="22"/>
          <w:szCs w:val="22"/>
        </w:rPr>
        <w:t>apresentando também</w:t>
      </w:r>
      <w:r w:rsidRPr="009744AA">
        <w:rPr>
          <w:rFonts w:ascii="Times New Roman" w:hAnsi="Times New Roman" w:cs="Times New Roman"/>
          <w:bCs/>
          <w:sz w:val="22"/>
          <w:szCs w:val="22"/>
        </w:rPr>
        <w:t xml:space="preserve"> o seguinte documento complementar:</w:t>
      </w:r>
    </w:p>
    <w:p w:rsidR="00167423" w:rsidRPr="009744AA" w:rsidRDefault="00167423" w:rsidP="00C7272C">
      <w:pPr>
        <w:spacing w:line="360" w:lineRule="auto"/>
        <w:jc w:val="both"/>
        <w:rPr>
          <w:rFonts w:ascii="Times New Roman" w:hAnsi="Times New Roman" w:cs="Times New Roman"/>
          <w:sz w:val="22"/>
          <w:szCs w:val="22"/>
        </w:rPr>
      </w:pPr>
      <w:r w:rsidRPr="009744AA">
        <w:rPr>
          <w:rFonts w:ascii="Times New Roman" w:hAnsi="Times New Roman" w:cs="Times New Roman"/>
          <w:b/>
          <w:sz w:val="22"/>
          <w:szCs w:val="22"/>
        </w:rPr>
        <w:t>a)</w:t>
      </w:r>
      <w:r w:rsidR="009E338F" w:rsidRPr="009744AA">
        <w:rPr>
          <w:rFonts w:ascii="Times New Roman" w:hAnsi="Times New Roman" w:cs="Times New Roman"/>
          <w:b/>
          <w:sz w:val="22"/>
          <w:szCs w:val="22"/>
        </w:rPr>
        <w:tab/>
      </w:r>
      <w:r w:rsidRPr="009744AA">
        <w:rPr>
          <w:rFonts w:ascii="Times New Roman" w:hAnsi="Times New Roman" w:cs="Times New Roman"/>
          <w:sz w:val="22"/>
          <w:szCs w:val="22"/>
        </w:rPr>
        <w:t xml:space="preserve">Documento comprobatório de representação no Brasil, </w:t>
      </w:r>
      <w:r w:rsidR="00FB7FA9" w:rsidRPr="009744AA">
        <w:rPr>
          <w:rFonts w:ascii="Times New Roman" w:hAnsi="Times New Roman" w:cs="Times New Roman"/>
          <w:sz w:val="22"/>
          <w:szCs w:val="22"/>
        </w:rPr>
        <w:t xml:space="preserve">por </w:t>
      </w:r>
      <w:r w:rsidRPr="009744AA">
        <w:rPr>
          <w:rFonts w:ascii="Times New Roman" w:hAnsi="Times New Roman" w:cs="Times New Roman"/>
          <w:sz w:val="22"/>
          <w:szCs w:val="22"/>
        </w:rPr>
        <w:t>pessoa jurídica</w:t>
      </w:r>
      <w:r w:rsidR="006F6A97" w:rsidRPr="009744AA">
        <w:rPr>
          <w:rFonts w:ascii="Times New Roman" w:hAnsi="Times New Roman" w:cs="Times New Roman"/>
          <w:sz w:val="22"/>
          <w:szCs w:val="22"/>
        </w:rPr>
        <w:t xml:space="preserve"> ou física</w:t>
      </w:r>
      <w:r w:rsidRPr="009744AA">
        <w:rPr>
          <w:rFonts w:ascii="Times New Roman" w:hAnsi="Times New Roman" w:cs="Times New Roman"/>
          <w:sz w:val="22"/>
          <w:szCs w:val="22"/>
        </w:rPr>
        <w:t>, com poderes expressos para receber citação e responder administrativa e judicialmente por atos decorrentes da presente licitação, inclusive firmar documentos inerentes a esta licitação;</w:t>
      </w:r>
    </w:p>
    <w:p w:rsidR="00FB7FA9" w:rsidRPr="009744AA" w:rsidRDefault="00E54EBA" w:rsidP="00C7272C">
      <w:pPr>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lastRenderedPageBreak/>
        <w:t>8</w:t>
      </w:r>
      <w:r w:rsidR="00FB7FA9" w:rsidRPr="009744AA">
        <w:rPr>
          <w:rFonts w:ascii="Times New Roman" w:hAnsi="Times New Roman" w:cs="Times New Roman"/>
          <w:sz w:val="22"/>
          <w:szCs w:val="22"/>
        </w:rPr>
        <w:t>.14.2.</w:t>
      </w:r>
      <w:r w:rsidR="006E697A" w:rsidRPr="009744AA">
        <w:rPr>
          <w:rFonts w:ascii="Times New Roman" w:hAnsi="Times New Roman" w:cs="Times New Roman"/>
          <w:sz w:val="22"/>
          <w:szCs w:val="22"/>
        </w:rPr>
        <w:tab/>
      </w:r>
      <w:r w:rsidR="00167423" w:rsidRPr="009744AA">
        <w:rPr>
          <w:rFonts w:ascii="Times New Roman" w:hAnsi="Times New Roman" w:cs="Times New Roman"/>
          <w:sz w:val="22"/>
          <w:szCs w:val="22"/>
        </w:rPr>
        <w:t>Os envelopes deverão ser entregues no endereço, até o limite da hora e data</w:t>
      </w:r>
      <w:r w:rsidR="00557672" w:rsidRPr="009744AA">
        <w:rPr>
          <w:rFonts w:ascii="Times New Roman" w:hAnsi="Times New Roman" w:cs="Times New Roman"/>
          <w:sz w:val="22"/>
          <w:szCs w:val="22"/>
        </w:rPr>
        <w:t>,</w:t>
      </w:r>
      <w:r w:rsidR="00167423" w:rsidRPr="009744AA">
        <w:rPr>
          <w:rFonts w:ascii="Times New Roman" w:hAnsi="Times New Roman" w:cs="Times New Roman"/>
          <w:sz w:val="22"/>
          <w:szCs w:val="22"/>
        </w:rPr>
        <w:t xml:space="preserve"> mencionados no preâmbulo deste edital, não sendo aceita, sob qualquer hipótese, a participação de retardatária, salvo sob condição de ouvinte.</w:t>
      </w:r>
    </w:p>
    <w:p w:rsidR="00167423" w:rsidRPr="009744AA" w:rsidRDefault="00E54EBA" w:rsidP="00C7272C">
      <w:pPr>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8</w:t>
      </w:r>
      <w:r w:rsidR="00FB7FA9" w:rsidRPr="009744AA">
        <w:rPr>
          <w:rFonts w:ascii="Times New Roman" w:hAnsi="Times New Roman" w:cs="Times New Roman"/>
          <w:sz w:val="22"/>
          <w:szCs w:val="22"/>
        </w:rPr>
        <w:t>.14.3.</w:t>
      </w:r>
      <w:r w:rsidR="006E697A" w:rsidRPr="009744AA">
        <w:rPr>
          <w:rFonts w:ascii="Times New Roman" w:hAnsi="Times New Roman" w:cs="Times New Roman"/>
          <w:sz w:val="22"/>
          <w:szCs w:val="22"/>
        </w:rPr>
        <w:tab/>
      </w:r>
      <w:r w:rsidR="00167423" w:rsidRPr="009744AA">
        <w:rPr>
          <w:rFonts w:ascii="Times New Roman" w:hAnsi="Times New Roman" w:cs="Times New Roman"/>
          <w:sz w:val="22"/>
          <w:szCs w:val="22"/>
        </w:rPr>
        <w:t>Sob pena de inabilitação, todos os documentos equivalentes apresentados para a habilitação deverão estar em nome do licitante e com número do CNPJ/MF, se existir, ou equivalente no país de origem, endereço respectivo, ou seja, se o licitante for a matriz, todos os documentos deverão estar em nome da matriz, ou se o licitante for a filial, todos os documentos deverão estar em nome da filial, salvo:</w:t>
      </w:r>
    </w:p>
    <w:p w:rsidR="00167423" w:rsidRPr="009744AA" w:rsidRDefault="00E54EBA" w:rsidP="00A6311A">
      <w:pPr>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8</w:t>
      </w:r>
      <w:r w:rsidR="00FB7FA9" w:rsidRPr="009744AA">
        <w:rPr>
          <w:rFonts w:ascii="Times New Roman" w:hAnsi="Times New Roman" w:cs="Times New Roman"/>
          <w:sz w:val="22"/>
          <w:szCs w:val="22"/>
        </w:rPr>
        <w:t>.14.3.1</w:t>
      </w:r>
      <w:r w:rsidR="006E697A" w:rsidRPr="009744AA">
        <w:rPr>
          <w:rFonts w:ascii="Times New Roman" w:hAnsi="Times New Roman" w:cs="Times New Roman"/>
          <w:sz w:val="22"/>
          <w:szCs w:val="22"/>
        </w:rPr>
        <w:tab/>
      </w:r>
      <w:r w:rsidR="00167423" w:rsidRPr="009744AA">
        <w:rPr>
          <w:rFonts w:ascii="Times New Roman" w:hAnsi="Times New Roman" w:cs="Times New Roman"/>
          <w:sz w:val="22"/>
          <w:szCs w:val="22"/>
        </w:rPr>
        <w:t>Os da filial que pela própria natureza ou por disposição legal, comprovadamente, possam ser emitidos somente em nome da matriz.</w:t>
      </w:r>
    </w:p>
    <w:p w:rsidR="00167423" w:rsidRPr="009744AA" w:rsidRDefault="00E54EBA" w:rsidP="00C7272C">
      <w:pPr>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8</w:t>
      </w:r>
      <w:r w:rsidR="00FB7FA9" w:rsidRPr="009744AA">
        <w:rPr>
          <w:rFonts w:ascii="Times New Roman" w:hAnsi="Times New Roman" w:cs="Times New Roman"/>
          <w:sz w:val="22"/>
          <w:szCs w:val="22"/>
        </w:rPr>
        <w:t>.14.4.</w:t>
      </w:r>
      <w:r w:rsidR="006E697A" w:rsidRPr="009744AA">
        <w:rPr>
          <w:rFonts w:ascii="Times New Roman" w:hAnsi="Times New Roman" w:cs="Times New Roman"/>
          <w:b/>
          <w:sz w:val="22"/>
          <w:szCs w:val="22"/>
        </w:rPr>
        <w:tab/>
      </w:r>
      <w:r w:rsidR="00167423" w:rsidRPr="009744AA">
        <w:rPr>
          <w:rFonts w:ascii="Times New Roman" w:hAnsi="Times New Roman" w:cs="Times New Roman"/>
          <w:sz w:val="22"/>
          <w:szCs w:val="22"/>
        </w:rPr>
        <w:t>Todos os documentos deverão ser datados dos últimos 180 (cento e oitenta) dias da data de abertura dos envelopes de habilitação, salvo quando não tiver outro prazo estabelecido pelo órgão competente expedidor ou por este edital ou cujo documento tenha prazo de validade indeterminado.</w:t>
      </w:r>
    </w:p>
    <w:p w:rsidR="00167423" w:rsidRPr="009744AA" w:rsidRDefault="00E54EBA" w:rsidP="00C7272C">
      <w:pPr>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8</w:t>
      </w:r>
      <w:r w:rsidR="00FB7FA9" w:rsidRPr="009744AA">
        <w:rPr>
          <w:rFonts w:ascii="Times New Roman" w:hAnsi="Times New Roman" w:cs="Times New Roman"/>
          <w:sz w:val="22"/>
          <w:szCs w:val="22"/>
        </w:rPr>
        <w:t>.14.</w:t>
      </w:r>
      <w:r w:rsidR="006E697A" w:rsidRPr="009744AA">
        <w:rPr>
          <w:rFonts w:ascii="Times New Roman" w:hAnsi="Times New Roman" w:cs="Times New Roman"/>
          <w:sz w:val="22"/>
          <w:szCs w:val="22"/>
        </w:rPr>
        <w:t>5</w:t>
      </w:r>
      <w:r w:rsidR="00FB7FA9" w:rsidRPr="009744AA">
        <w:rPr>
          <w:rFonts w:ascii="Times New Roman" w:hAnsi="Times New Roman" w:cs="Times New Roman"/>
          <w:sz w:val="22"/>
          <w:szCs w:val="22"/>
        </w:rPr>
        <w:t>.</w:t>
      </w:r>
      <w:r w:rsidR="006E697A" w:rsidRPr="009744AA">
        <w:rPr>
          <w:rFonts w:ascii="Times New Roman" w:hAnsi="Times New Roman" w:cs="Times New Roman"/>
          <w:sz w:val="22"/>
          <w:szCs w:val="22"/>
        </w:rPr>
        <w:tab/>
      </w:r>
      <w:r w:rsidR="00167423" w:rsidRPr="009744AA">
        <w:rPr>
          <w:rFonts w:ascii="Times New Roman" w:hAnsi="Times New Roman" w:cs="Times New Roman"/>
          <w:sz w:val="22"/>
          <w:szCs w:val="22"/>
        </w:rPr>
        <w:t>Não serão aceitos protocolos de entrega ou de solicitação de documento, em substituição aos requeridos neste Edital e seus anexos;</w:t>
      </w:r>
    </w:p>
    <w:p w:rsidR="00167423" w:rsidRPr="009744AA" w:rsidRDefault="00E54EBA" w:rsidP="00C7272C">
      <w:pPr>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8</w:t>
      </w:r>
      <w:r w:rsidR="006E697A" w:rsidRPr="009744AA">
        <w:rPr>
          <w:rFonts w:ascii="Times New Roman" w:hAnsi="Times New Roman" w:cs="Times New Roman"/>
          <w:sz w:val="22"/>
          <w:szCs w:val="22"/>
        </w:rPr>
        <w:t>.14.6</w:t>
      </w:r>
      <w:r w:rsidR="00FB7FA9" w:rsidRPr="009744AA">
        <w:rPr>
          <w:rFonts w:ascii="Times New Roman" w:hAnsi="Times New Roman" w:cs="Times New Roman"/>
          <w:sz w:val="22"/>
          <w:szCs w:val="22"/>
        </w:rPr>
        <w:t>.</w:t>
      </w:r>
      <w:r w:rsidR="006E697A" w:rsidRPr="009744AA">
        <w:rPr>
          <w:rFonts w:ascii="Times New Roman" w:hAnsi="Times New Roman" w:cs="Times New Roman"/>
          <w:sz w:val="22"/>
          <w:szCs w:val="22"/>
        </w:rPr>
        <w:tab/>
      </w:r>
      <w:r w:rsidR="00167423" w:rsidRPr="009744AA">
        <w:rPr>
          <w:rFonts w:ascii="Times New Roman" w:hAnsi="Times New Roman" w:cs="Times New Roman"/>
          <w:sz w:val="22"/>
          <w:szCs w:val="22"/>
        </w:rPr>
        <w:t xml:space="preserve">Serão consideradas INABILITADAS as licitantes </w:t>
      </w:r>
      <w:r w:rsidR="00FB7FA9" w:rsidRPr="009744AA">
        <w:rPr>
          <w:rFonts w:ascii="Times New Roman" w:hAnsi="Times New Roman" w:cs="Times New Roman"/>
          <w:sz w:val="22"/>
          <w:szCs w:val="22"/>
        </w:rPr>
        <w:t xml:space="preserve">estrangeiras </w:t>
      </w:r>
      <w:r w:rsidR="00167423" w:rsidRPr="009744AA">
        <w:rPr>
          <w:rFonts w:ascii="Times New Roman" w:hAnsi="Times New Roman" w:cs="Times New Roman"/>
          <w:sz w:val="22"/>
          <w:szCs w:val="22"/>
        </w:rPr>
        <w:t xml:space="preserve">que não atenderem ao item </w:t>
      </w:r>
      <w:r w:rsidR="00E4711F">
        <w:rPr>
          <w:rFonts w:ascii="Times New Roman" w:hAnsi="Times New Roman" w:cs="Times New Roman"/>
          <w:sz w:val="22"/>
          <w:szCs w:val="22"/>
        </w:rPr>
        <w:t>8</w:t>
      </w:r>
      <w:r w:rsidR="00167423" w:rsidRPr="009744AA">
        <w:rPr>
          <w:rFonts w:ascii="Times New Roman" w:hAnsi="Times New Roman" w:cs="Times New Roman"/>
          <w:sz w:val="22"/>
          <w:szCs w:val="22"/>
        </w:rPr>
        <w:t xml:space="preserve"> e seus subitens</w:t>
      </w:r>
      <w:r w:rsidR="00FB7FA9" w:rsidRPr="009744AA">
        <w:rPr>
          <w:rFonts w:ascii="Times New Roman" w:hAnsi="Times New Roman" w:cs="Times New Roman"/>
          <w:sz w:val="22"/>
          <w:szCs w:val="22"/>
        </w:rPr>
        <w:t>, e as demais disposições deste e</w:t>
      </w:r>
      <w:r w:rsidR="00167423" w:rsidRPr="009744AA">
        <w:rPr>
          <w:rFonts w:ascii="Times New Roman" w:hAnsi="Times New Roman" w:cs="Times New Roman"/>
          <w:sz w:val="22"/>
          <w:szCs w:val="22"/>
        </w:rPr>
        <w:t>dital, conforme cada caso específico</w:t>
      </w:r>
      <w:r w:rsidR="00FB7FA9" w:rsidRPr="009744AA">
        <w:rPr>
          <w:rFonts w:ascii="Times New Roman" w:hAnsi="Times New Roman" w:cs="Times New Roman"/>
          <w:sz w:val="22"/>
          <w:szCs w:val="22"/>
        </w:rPr>
        <w:t>, e no que couber às mesmas</w:t>
      </w:r>
      <w:r w:rsidR="00167423" w:rsidRPr="009744AA">
        <w:rPr>
          <w:rFonts w:ascii="Times New Roman" w:hAnsi="Times New Roman" w:cs="Times New Roman"/>
          <w:sz w:val="22"/>
          <w:szCs w:val="22"/>
        </w:rPr>
        <w:t>, ou que apresente qualquer documento com prazo de validade vencida.</w:t>
      </w:r>
    </w:p>
    <w:p w:rsidR="00167423" w:rsidRPr="009744AA" w:rsidRDefault="00E54EBA" w:rsidP="00C7272C">
      <w:pPr>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8</w:t>
      </w:r>
      <w:r w:rsidR="006E697A" w:rsidRPr="009744AA">
        <w:rPr>
          <w:rFonts w:ascii="Times New Roman" w:hAnsi="Times New Roman" w:cs="Times New Roman"/>
          <w:sz w:val="22"/>
          <w:szCs w:val="22"/>
        </w:rPr>
        <w:t>.14.7</w:t>
      </w:r>
      <w:r w:rsidR="00FB7FA9" w:rsidRPr="009744AA">
        <w:rPr>
          <w:rFonts w:ascii="Times New Roman" w:hAnsi="Times New Roman" w:cs="Times New Roman"/>
          <w:sz w:val="22"/>
          <w:szCs w:val="22"/>
        </w:rPr>
        <w:t>.</w:t>
      </w:r>
      <w:r w:rsidR="006E697A" w:rsidRPr="009744AA">
        <w:rPr>
          <w:rFonts w:ascii="Times New Roman" w:hAnsi="Times New Roman" w:cs="Times New Roman"/>
          <w:sz w:val="22"/>
          <w:szCs w:val="22"/>
        </w:rPr>
        <w:tab/>
      </w:r>
      <w:r w:rsidR="00167423" w:rsidRPr="009744AA">
        <w:rPr>
          <w:rFonts w:ascii="Times New Roman" w:hAnsi="Times New Roman" w:cs="Times New Roman"/>
          <w:sz w:val="22"/>
          <w:szCs w:val="22"/>
        </w:rPr>
        <w:t>Se o representante legal da empresa ou sociedade estrangeira tiver interesse em se cadastrar e habilitar parcialmente no Sistema de Cadastramento Unificado de Fornecedores do Governo Federal - SICAF, poderá providenciar o seu cadastramento junto a qualquer Unidade Cadastradora, até o terceiro dia útil ao anterior à data prevista para o recebimento das "propostas", demonstrando para esse efeito, o atendimento de requisitos relativos à habilitação jurídica, qualificação técnica, regularidade fiscal e qualificação econômico-financeira através de apresentação dos documentos referidos nos artigos 28 a 31 da Lei nº 8.666/93, na forma do definido pelo Decreto nº 3.722/01 e alterações, e que atenda as condições prescritas na Instrução Normativa nº 02, de 11 de outubro de 2010, da Secretaria de Logística e Tecnologia da Informação – SLTI, do Ministério do Planejamento, Orçamento e Gestão.</w:t>
      </w:r>
    </w:p>
    <w:p w:rsidR="00FB7FA9" w:rsidRPr="009744AA" w:rsidRDefault="00FB7FA9" w:rsidP="006E697A">
      <w:pPr>
        <w:spacing w:line="360" w:lineRule="auto"/>
        <w:jc w:val="both"/>
        <w:rPr>
          <w:rFonts w:ascii="Times New Roman" w:hAnsi="Times New Roman" w:cs="Times New Roman"/>
          <w:i/>
          <w:sz w:val="22"/>
          <w:szCs w:val="22"/>
          <w:highlight w:val="yellow"/>
        </w:rPr>
      </w:pPr>
    </w:p>
    <w:p w:rsidR="00B72E21" w:rsidRPr="009744AA" w:rsidRDefault="00B72E21" w:rsidP="00487B3B">
      <w:pPr>
        <w:numPr>
          <w:ilvl w:val="0"/>
          <w:numId w:val="18"/>
        </w:numPr>
        <w:shd w:val="clear" w:color="auto" w:fill="FFFFFF" w:themeFill="background1"/>
        <w:spacing w:line="360" w:lineRule="auto"/>
        <w:ind w:left="0" w:firstLine="0"/>
        <w:jc w:val="both"/>
        <w:rPr>
          <w:rFonts w:ascii="Times New Roman" w:hAnsi="Times New Roman" w:cs="Times New Roman"/>
          <w:b/>
          <w:sz w:val="22"/>
          <w:szCs w:val="22"/>
          <w:u w:val="single"/>
          <w:shd w:val="clear" w:color="auto" w:fill="B3B3B3"/>
        </w:rPr>
      </w:pPr>
      <w:r w:rsidRPr="009744AA">
        <w:rPr>
          <w:rFonts w:ascii="Times New Roman" w:hAnsi="Times New Roman" w:cs="Times New Roman"/>
          <w:b/>
          <w:sz w:val="22"/>
          <w:szCs w:val="22"/>
        </w:rPr>
        <w:t>DO ENCAMINHAMENTO DA PROPOSTA VENCEDORA</w:t>
      </w:r>
    </w:p>
    <w:p w:rsidR="006E697A" w:rsidRPr="009744AA" w:rsidRDefault="006E697A" w:rsidP="006E697A">
      <w:pPr>
        <w:shd w:val="clear" w:color="auto" w:fill="FFFFFF" w:themeFill="background1"/>
        <w:spacing w:line="360" w:lineRule="auto"/>
        <w:jc w:val="both"/>
        <w:rPr>
          <w:rFonts w:ascii="Times New Roman" w:hAnsi="Times New Roman" w:cs="Times New Roman"/>
          <w:b/>
          <w:sz w:val="22"/>
          <w:szCs w:val="22"/>
          <w:u w:val="single"/>
          <w:shd w:val="clear" w:color="auto" w:fill="B3B3B3"/>
        </w:rPr>
      </w:pPr>
    </w:p>
    <w:p w:rsidR="00B72E21" w:rsidRPr="009744AA" w:rsidRDefault="00B72E21" w:rsidP="00487B3B">
      <w:pPr>
        <w:pStyle w:val="PargrafodaLista"/>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A proposta final do licitante declarado vencedor</w:t>
      </w:r>
      <w:r w:rsidR="009D141B" w:rsidRPr="009744AA">
        <w:rPr>
          <w:rFonts w:ascii="Times New Roman" w:hAnsi="Times New Roman" w:cs="Times New Roman"/>
          <w:sz w:val="22"/>
          <w:szCs w:val="22"/>
        </w:rPr>
        <w:t>, nos casos não contemplados pelo subitem 4.8,</w:t>
      </w:r>
      <w:r w:rsidRPr="009744AA">
        <w:rPr>
          <w:rFonts w:ascii="Times New Roman" w:hAnsi="Times New Roman" w:cs="Times New Roman"/>
          <w:sz w:val="22"/>
          <w:szCs w:val="22"/>
        </w:rPr>
        <w:t xml:space="preserve"> </w:t>
      </w:r>
      <w:r w:rsidR="00AE2D4E" w:rsidRPr="009744AA">
        <w:rPr>
          <w:rFonts w:ascii="Times New Roman" w:hAnsi="Times New Roman" w:cs="Times New Roman"/>
          <w:sz w:val="22"/>
          <w:szCs w:val="22"/>
        </w:rPr>
        <w:t xml:space="preserve">com o preço final obtido após as fases de lances e negociação, </w:t>
      </w:r>
      <w:r w:rsidRPr="009744AA">
        <w:rPr>
          <w:rFonts w:ascii="Times New Roman" w:hAnsi="Times New Roman" w:cs="Times New Roman"/>
          <w:sz w:val="22"/>
          <w:szCs w:val="22"/>
        </w:rPr>
        <w:t xml:space="preserve">deverá ser encaminhada no prazo de </w:t>
      </w:r>
      <w:r w:rsidR="003C1D30" w:rsidRPr="009744AA">
        <w:rPr>
          <w:rFonts w:ascii="Times New Roman" w:hAnsi="Times New Roman" w:cs="Times New Roman"/>
          <w:bCs/>
          <w:sz w:val="22"/>
          <w:szCs w:val="22"/>
        </w:rPr>
        <w:t>2</w:t>
      </w:r>
      <w:r w:rsidRPr="009744AA">
        <w:rPr>
          <w:rFonts w:ascii="Times New Roman" w:hAnsi="Times New Roman" w:cs="Times New Roman"/>
          <w:bCs/>
          <w:sz w:val="22"/>
          <w:szCs w:val="22"/>
        </w:rPr>
        <w:t xml:space="preserve"> (</w:t>
      </w:r>
      <w:r w:rsidR="003C1D30" w:rsidRPr="009744AA">
        <w:rPr>
          <w:rFonts w:ascii="Times New Roman" w:hAnsi="Times New Roman" w:cs="Times New Roman"/>
          <w:bCs/>
          <w:sz w:val="22"/>
          <w:szCs w:val="22"/>
        </w:rPr>
        <w:t>dois</w:t>
      </w:r>
      <w:r w:rsidRPr="009744AA">
        <w:rPr>
          <w:rFonts w:ascii="Times New Roman" w:hAnsi="Times New Roman" w:cs="Times New Roman"/>
          <w:bCs/>
          <w:sz w:val="22"/>
          <w:szCs w:val="22"/>
        </w:rPr>
        <w:t xml:space="preserve">) </w:t>
      </w:r>
      <w:r w:rsidR="003C1D30" w:rsidRPr="009744AA">
        <w:rPr>
          <w:rFonts w:ascii="Times New Roman" w:hAnsi="Times New Roman" w:cs="Times New Roman"/>
          <w:bCs/>
          <w:sz w:val="22"/>
          <w:szCs w:val="22"/>
        </w:rPr>
        <w:t>dias úteis</w:t>
      </w:r>
      <w:r w:rsidR="004559AA" w:rsidRPr="009744AA">
        <w:rPr>
          <w:rFonts w:ascii="Times New Roman" w:hAnsi="Times New Roman" w:cs="Times New Roman"/>
          <w:sz w:val="22"/>
          <w:szCs w:val="22"/>
        </w:rPr>
        <w:t>, a contar da solicitação do p</w:t>
      </w:r>
      <w:r w:rsidRPr="009744AA">
        <w:rPr>
          <w:rFonts w:ascii="Times New Roman" w:hAnsi="Times New Roman" w:cs="Times New Roman"/>
          <w:sz w:val="22"/>
          <w:szCs w:val="22"/>
        </w:rPr>
        <w:t>regoeiro</w:t>
      </w:r>
      <w:r w:rsidR="003C1D30" w:rsidRPr="009744AA">
        <w:rPr>
          <w:rFonts w:ascii="Times New Roman" w:hAnsi="Times New Roman" w:cs="Times New Roman"/>
          <w:sz w:val="22"/>
          <w:szCs w:val="22"/>
        </w:rPr>
        <w:t>, após a adjudicação do objeto da licitação</w:t>
      </w:r>
      <w:r w:rsidRPr="009744AA">
        <w:rPr>
          <w:rFonts w:ascii="Times New Roman" w:hAnsi="Times New Roman" w:cs="Times New Roman"/>
          <w:sz w:val="22"/>
          <w:szCs w:val="22"/>
        </w:rPr>
        <w:t>.</w:t>
      </w:r>
    </w:p>
    <w:p w:rsidR="00B72E21" w:rsidRPr="009744AA" w:rsidRDefault="00B72E21" w:rsidP="00487B3B">
      <w:pPr>
        <w:numPr>
          <w:ilvl w:val="2"/>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A proposta final deverá ser redigida em </w:t>
      </w:r>
      <w:r w:rsidRPr="009744AA">
        <w:rPr>
          <w:rFonts w:ascii="Times New Roman" w:hAnsi="Times New Roman" w:cs="Times New Roman"/>
          <w:i/>
          <w:sz w:val="22"/>
          <w:szCs w:val="22"/>
        </w:rPr>
        <w:t>língua portuguesa</w:t>
      </w:r>
      <w:r w:rsidRPr="009744AA">
        <w:rPr>
          <w:rFonts w:ascii="Times New Roman" w:hAnsi="Times New Roman" w:cs="Times New Roman"/>
          <w:sz w:val="22"/>
          <w:szCs w:val="22"/>
        </w:rPr>
        <w:t xml:space="preserve">, </w:t>
      </w:r>
      <w:r w:rsidRPr="009744AA">
        <w:rPr>
          <w:rFonts w:ascii="Times New Roman" w:hAnsi="Times New Roman" w:cs="Times New Roman"/>
          <w:i/>
          <w:sz w:val="22"/>
          <w:szCs w:val="22"/>
        </w:rPr>
        <w:t>datilografada ou digitada</w:t>
      </w:r>
      <w:r w:rsidRPr="009744AA">
        <w:rPr>
          <w:rFonts w:ascii="Times New Roman" w:hAnsi="Times New Roman" w:cs="Times New Roman"/>
          <w:sz w:val="22"/>
          <w:szCs w:val="22"/>
        </w:rPr>
        <w:t>, em uma via, sem emendas, rasuras, entrelinhas ou ressalvas, devendo a última folha ser assinada e as demais rubricadas pelo licitante ou seu representante legal.</w:t>
      </w:r>
    </w:p>
    <w:p w:rsidR="00B72E21" w:rsidRPr="009744AA" w:rsidRDefault="00B72E21" w:rsidP="00487B3B">
      <w:pPr>
        <w:numPr>
          <w:ilvl w:val="2"/>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lastRenderedPageBreak/>
        <w:t>A proposta final deverá conter a indicação do banco, número da conta e agência do licitante vencedor, para fins de pagamento</w:t>
      </w:r>
      <w:r w:rsidR="00DF1163" w:rsidRPr="009744AA">
        <w:rPr>
          <w:rFonts w:ascii="Times New Roman" w:hAnsi="Times New Roman" w:cs="Times New Roman"/>
          <w:sz w:val="22"/>
          <w:szCs w:val="22"/>
        </w:rPr>
        <w:t>, quando cabível</w:t>
      </w:r>
      <w:r w:rsidRPr="009744AA">
        <w:rPr>
          <w:rFonts w:ascii="Times New Roman" w:hAnsi="Times New Roman" w:cs="Times New Roman"/>
          <w:sz w:val="22"/>
          <w:szCs w:val="22"/>
        </w:rPr>
        <w:t>.</w:t>
      </w:r>
    </w:p>
    <w:p w:rsidR="00B72E21" w:rsidRPr="009744AA" w:rsidRDefault="00B72E21" w:rsidP="00487B3B">
      <w:pPr>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A proposta final deverá ser documentada nos autos e será levada em consideração no decorrer da execução do contrato e </w:t>
      </w:r>
      <w:r w:rsidR="00AE2D4E" w:rsidRPr="009744AA">
        <w:rPr>
          <w:rFonts w:ascii="Times New Roman" w:hAnsi="Times New Roman" w:cs="Times New Roman"/>
          <w:sz w:val="22"/>
          <w:szCs w:val="22"/>
        </w:rPr>
        <w:t>aplicação de eventual sanção à c</w:t>
      </w:r>
      <w:r w:rsidRPr="009744AA">
        <w:rPr>
          <w:rFonts w:ascii="Times New Roman" w:hAnsi="Times New Roman" w:cs="Times New Roman"/>
          <w:sz w:val="22"/>
          <w:szCs w:val="22"/>
        </w:rPr>
        <w:t>ontratada, se for o caso.</w:t>
      </w:r>
    </w:p>
    <w:p w:rsidR="00B72E21" w:rsidRPr="009744AA" w:rsidRDefault="00B72E21" w:rsidP="00487B3B">
      <w:pPr>
        <w:numPr>
          <w:ilvl w:val="2"/>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Todas as especificações do objeto contidas na proposta, tais como marca, modelo, tipo, fabric</w:t>
      </w:r>
      <w:r w:rsidR="006C6826" w:rsidRPr="009744AA">
        <w:rPr>
          <w:rFonts w:ascii="Times New Roman" w:hAnsi="Times New Roman" w:cs="Times New Roman"/>
          <w:sz w:val="22"/>
          <w:szCs w:val="22"/>
        </w:rPr>
        <w:t>ante e procedência, vinculam a c</w:t>
      </w:r>
      <w:r w:rsidRPr="009744AA">
        <w:rPr>
          <w:rFonts w:ascii="Times New Roman" w:hAnsi="Times New Roman" w:cs="Times New Roman"/>
          <w:sz w:val="22"/>
          <w:szCs w:val="22"/>
        </w:rPr>
        <w:t>ontratada.</w:t>
      </w:r>
    </w:p>
    <w:p w:rsidR="003C1D30" w:rsidRPr="009744AA" w:rsidRDefault="003C1D30" w:rsidP="00487B3B">
      <w:pPr>
        <w:numPr>
          <w:ilvl w:val="2"/>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A proposta final também deverá observar as regras e requisitos previstos no item 4 e subitens deste edital, além das regras próprias previstas nos seus anexos.</w:t>
      </w:r>
    </w:p>
    <w:p w:rsidR="00F714AF" w:rsidRPr="009744AA" w:rsidRDefault="00F714AF" w:rsidP="006E697A">
      <w:pPr>
        <w:spacing w:line="360" w:lineRule="auto"/>
        <w:jc w:val="both"/>
        <w:rPr>
          <w:rFonts w:ascii="Times New Roman" w:hAnsi="Times New Roman" w:cs="Times New Roman"/>
          <w:sz w:val="22"/>
          <w:szCs w:val="22"/>
        </w:rPr>
      </w:pPr>
    </w:p>
    <w:p w:rsidR="00B72E21" w:rsidRPr="009744AA" w:rsidRDefault="00B72E21" w:rsidP="00487B3B">
      <w:pPr>
        <w:numPr>
          <w:ilvl w:val="0"/>
          <w:numId w:val="19"/>
        </w:numPr>
        <w:spacing w:line="360" w:lineRule="auto"/>
        <w:ind w:left="0" w:firstLine="0"/>
        <w:jc w:val="both"/>
        <w:rPr>
          <w:rFonts w:ascii="Times New Roman" w:hAnsi="Times New Roman" w:cs="Times New Roman"/>
          <w:b/>
          <w:sz w:val="22"/>
          <w:szCs w:val="22"/>
          <w:u w:val="single"/>
          <w:shd w:val="clear" w:color="auto" w:fill="B3B3B3"/>
        </w:rPr>
      </w:pPr>
      <w:r w:rsidRPr="009744AA">
        <w:rPr>
          <w:rFonts w:ascii="Times New Roman" w:hAnsi="Times New Roman" w:cs="Times New Roman"/>
          <w:b/>
          <w:sz w:val="22"/>
          <w:szCs w:val="22"/>
        </w:rPr>
        <w:t>DOS RECURSOS</w:t>
      </w:r>
    </w:p>
    <w:p w:rsidR="006E697A" w:rsidRPr="009744AA" w:rsidRDefault="006E697A" w:rsidP="006E697A">
      <w:pPr>
        <w:spacing w:line="360" w:lineRule="auto"/>
        <w:jc w:val="both"/>
        <w:rPr>
          <w:rFonts w:ascii="Times New Roman" w:hAnsi="Times New Roman" w:cs="Times New Roman"/>
          <w:b/>
          <w:sz w:val="22"/>
          <w:szCs w:val="22"/>
          <w:u w:val="single"/>
          <w:shd w:val="clear" w:color="auto" w:fill="B3B3B3"/>
        </w:rPr>
      </w:pPr>
    </w:p>
    <w:p w:rsidR="00B72E21" w:rsidRPr="009744AA" w:rsidRDefault="00B72E21" w:rsidP="00487B3B">
      <w:pPr>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Declarado o vencedor, e depois de decorrida a fase de regularização fiscal, caso o licitante vencedor seja microempresa ou empresa de pequeno porte ou cooperativa enquadrada no artigo 34 da Lei nº 11.488, de 2007, qualquer licitante poderá, ao final da sessão pública, de forma imediata e motivada, manifestar sua intenção de recorrer, quando lhe será concedido o prazo de três dias para apresentar as razões do recurso, ficando os demais licitantes, desde logo, intimados para, querendo, apresentarem contra razões em igual prazo, que começará a contar do término do prazo da recorrente, sendo-lhes assegurada vista imediata dos elementos indispensáveis à defesa dos seus interesses.</w:t>
      </w:r>
    </w:p>
    <w:p w:rsidR="00B72E21" w:rsidRPr="009744AA" w:rsidRDefault="00B72E21" w:rsidP="00487B3B">
      <w:pPr>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A falta de manifestação imediata e motivada do licitante quanto à intenção de recorrer importará a decadência desse direito.</w:t>
      </w:r>
    </w:p>
    <w:p w:rsidR="00B72E21" w:rsidRPr="009744AA" w:rsidRDefault="00B72E21" w:rsidP="00487B3B">
      <w:pPr>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Cabe ao pregoeiro receber, examinar e decidir os recursos, encaminhando-os à autoridade competente quando mantiver sua decisão.</w:t>
      </w:r>
    </w:p>
    <w:p w:rsidR="00B72E21" w:rsidRPr="009744AA" w:rsidRDefault="00B72E21" w:rsidP="00487B3B">
      <w:pPr>
        <w:numPr>
          <w:ilvl w:val="2"/>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A análise quanto ao recebimento ou não do recurso, pelo pregoeiro, ficará adstrita à verificação da tempestividade e da existência de motivação da intenção de recorrer.</w:t>
      </w:r>
    </w:p>
    <w:p w:rsidR="00B72E21" w:rsidRPr="009744AA" w:rsidRDefault="00B72E21" w:rsidP="00487B3B">
      <w:pPr>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O acolhimento de recurso, pelo pregoeiro, ou pela autoridade competente, conforme o caso, importará </w:t>
      </w:r>
      <w:r w:rsidR="00F714AF" w:rsidRPr="009744AA">
        <w:rPr>
          <w:rFonts w:ascii="Times New Roman" w:hAnsi="Times New Roman" w:cs="Times New Roman"/>
          <w:sz w:val="22"/>
          <w:szCs w:val="22"/>
        </w:rPr>
        <w:t xml:space="preserve">na </w:t>
      </w:r>
      <w:r w:rsidRPr="009744AA">
        <w:rPr>
          <w:rFonts w:ascii="Times New Roman" w:hAnsi="Times New Roman" w:cs="Times New Roman"/>
          <w:sz w:val="22"/>
          <w:szCs w:val="22"/>
        </w:rPr>
        <w:t>invalidação apenas dos atos insuscetíveis de aproveitamento.</w:t>
      </w:r>
    </w:p>
    <w:p w:rsidR="00B72E21" w:rsidRPr="009744AA" w:rsidRDefault="00B72E21" w:rsidP="00487B3B">
      <w:pPr>
        <w:numPr>
          <w:ilvl w:val="1"/>
          <w:numId w:val="19"/>
        </w:numPr>
        <w:shd w:val="clear" w:color="auto" w:fill="FFFFFF" w:themeFill="background1"/>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Não serão conhecidos os recursos cujas razões forem apresentadas fora dos prazos legais.</w:t>
      </w:r>
    </w:p>
    <w:p w:rsidR="0009794E" w:rsidRPr="009744AA" w:rsidRDefault="0009794E" w:rsidP="005D65A7">
      <w:pPr>
        <w:shd w:val="clear" w:color="auto" w:fill="FFFFFF" w:themeFill="background1"/>
        <w:spacing w:line="360" w:lineRule="auto"/>
        <w:jc w:val="both"/>
        <w:rPr>
          <w:rFonts w:ascii="Times New Roman" w:hAnsi="Times New Roman" w:cs="Times New Roman"/>
          <w:sz w:val="22"/>
          <w:szCs w:val="22"/>
        </w:rPr>
      </w:pPr>
    </w:p>
    <w:p w:rsidR="00B72E21" w:rsidRPr="009744AA" w:rsidRDefault="00B72E21" w:rsidP="00487B3B">
      <w:pPr>
        <w:numPr>
          <w:ilvl w:val="0"/>
          <w:numId w:val="19"/>
        </w:numPr>
        <w:shd w:val="clear" w:color="auto" w:fill="FFFFFF" w:themeFill="background1"/>
        <w:spacing w:line="360" w:lineRule="auto"/>
        <w:ind w:left="0" w:firstLine="0"/>
        <w:jc w:val="both"/>
        <w:rPr>
          <w:rFonts w:ascii="Times New Roman" w:hAnsi="Times New Roman" w:cs="Times New Roman"/>
          <w:b/>
          <w:sz w:val="22"/>
          <w:szCs w:val="22"/>
          <w:u w:val="single"/>
        </w:rPr>
      </w:pPr>
      <w:r w:rsidRPr="009744AA">
        <w:rPr>
          <w:rFonts w:ascii="Times New Roman" w:hAnsi="Times New Roman" w:cs="Times New Roman"/>
          <w:b/>
          <w:sz w:val="22"/>
          <w:szCs w:val="22"/>
        </w:rPr>
        <w:t>DA ADJUDICAÇÃO E DA HOMOLOGAÇÃO</w:t>
      </w:r>
    </w:p>
    <w:p w:rsidR="005D65A7" w:rsidRPr="009744AA" w:rsidRDefault="005D65A7" w:rsidP="005D65A7">
      <w:pPr>
        <w:shd w:val="clear" w:color="auto" w:fill="FFFFFF" w:themeFill="background1"/>
        <w:spacing w:line="360" w:lineRule="auto"/>
        <w:jc w:val="both"/>
        <w:rPr>
          <w:rFonts w:ascii="Times New Roman" w:hAnsi="Times New Roman" w:cs="Times New Roman"/>
          <w:b/>
          <w:sz w:val="22"/>
          <w:szCs w:val="22"/>
          <w:u w:val="single"/>
        </w:rPr>
      </w:pPr>
    </w:p>
    <w:p w:rsidR="00B72E21" w:rsidRPr="009744AA" w:rsidRDefault="00B72E21" w:rsidP="00487B3B">
      <w:pPr>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O objeto da licitação será adjudicado ao licitante declarado vencedor, por ato do </w:t>
      </w:r>
      <w:r w:rsidR="0009794E" w:rsidRPr="009744AA">
        <w:rPr>
          <w:rFonts w:ascii="Times New Roman" w:hAnsi="Times New Roman" w:cs="Times New Roman"/>
          <w:sz w:val="22"/>
          <w:szCs w:val="22"/>
        </w:rPr>
        <w:t>p</w:t>
      </w:r>
      <w:r w:rsidRPr="009744AA">
        <w:rPr>
          <w:rFonts w:ascii="Times New Roman" w:hAnsi="Times New Roman" w:cs="Times New Roman"/>
          <w:sz w:val="22"/>
          <w:szCs w:val="22"/>
        </w:rPr>
        <w:t>regoeiro, caso não haja interposição de recurso, ou pela autoridade competente, após a regular decisão dos recursos apresentados.</w:t>
      </w:r>
    </w:p>
    <w:p w:rsidR="00B72E21" w:rsidRPr="009744AA" w:rsidRDefault="00B72E21" w:rsidP="00487B3B">
      <w:pPr>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Após a fase recursal, constatada a regularidade dos atos praticados, a autoridade competente homologará o procedimento licitatório.</w:t>
      </w:r>
    </w:p>
    <w:p w:rsidR="00F714AF" w:rsidRPr="009744AA" w:rsidRDefault="00F714AF" w:rsidP="00C7272C">
      <w:pPr>
        <w:spacing w:line="360" w:lineRule="auto"/>
        <w:jc w:val="both"/>
        <w:rPr>
          <w:rFonts w:ascii="Times New Roman" w:hAnsi="Times New Roman" w:cs="Times New Roman"/>
          <w:sz w:val="22"/>
          <w:szCs w:val="22"/>
        </w:rPr>
      </w:pPr>
    </w:p>
    <w:p w:rsidR="00B72E21" w:rsidRPr="009744AA" w:rsidRDefault="00B72E21" w:rsidP="00487B3B">
      <w:pPr>
        <w:pStyle w:val="PargrafodaLista"/>
        <w:numPr>
          <w:ilvl w:val="0"/>
          <w:numId w:val="19"/>
        </w:numPr>
        <w:shd w:val="clear" w:color="auto" w:fill="FFFFFF" w:themeFill="background1"/>
        <w:spacing w:line="360" w:lineRule="auto"/>
        <w:ind w:left="0" w:firstLine="0"/>
        <w:contextualSpacing w:val="0"/>
        <w:jc w:val="both"/>
        <w:rPr>
          <w:rFonts w:ascii="Times New Roman" w:hAnsi="Times New Roman" w:cs="Times New Roman"/>
          <w:b/>
          <w:sz w:val="22"/>
          <w:szCs w:val="22"/>
          <w:u w:val="single"/>
          <w:shd w:val="clear" w:color="auto" w:fill="B3B3B3"/>
        </w:rPr>
      </w:pPr>
      <w:r w:rsidRPr="009744AA">
        <w:rPr>
          <w:rFonts w:ascii="Times New Roman" w:hAnsi="Times New Roman" w:cs="Times New Roman"/>
          <w:b/>
          <w:sz w:val="22"/>
          <w:szCs w:val="22"/>
        </w:rPr>
        <w:t>DO CONTRATO</w:t>
      </w:r>
    </w:p>
    <w:p w:rsidR="005D65A7" w:rsidRPr="009744AA" w:rsidRDefault="005D65A7" w:rsidP="005D65A7">
      <w:pPr>
        <w:pStyle w:val="PargrafodaLista"/>
        <w:shd w:val="clear" w:color="auto" w:fill="FFFFFF" w:themeFill="background1"/>
        <w:spacing w:line="360" w:lineRule="auto"/>
        <w:ind w:left="0"/>
        <w:contextualSpacing w:val="0"/>
        <w:jc w:val="both"/>
        <w:rPr>
          <w:rFonts w:ascii="Times New Roman" w:hAnsi="Times New Roman" w:cs="Times New Roman"/>
          <w:b/>
          <w:sz w:val="22"/>
          <w:szCs w:val="22"/>
          <w:u w:val="single"/>
          <w:shd w:val="clear" w:color="auto" w:fill="B3B3B3"/>
        </w:rPr>
      </w:pPr>
    </w:p>
    <w:p w:rsidR="00B72E21" w:rsidRPr="009744AA" w:rsidRDefault="00B72E21" w:rsidP="00487B3B">
      <w:pPr>
        <w:numPr>
          <w:ilvl w:val="1"/>
          <w:numId w:val="19"/>
        </w:numPr>
        <w:shd w:val="clear" w:color="auto" w:fill="FFFFFF" w:themeFill="background1"/>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Após a homologação da licitação, a Adjudicatária terá o prazo de </w:t>
      </w:r>
      <w:r w:rsidR="0009794E" w:rsidRPr="009744AA">
        <w:rPr>
          <w:rFonts w:ascii="Times New Roman" w:hAnsi="Times New Roman" w:cs="Times New Roman"/>
          <w:b/>
          <w:bCs/>
          <w:sz w:val="22"/>
          <w:szCs w:val="22"/>
        </w:rPr>
        <w:t>05</w:t>
      </w:r>
      <w:r w:rsidRPr="009744AA">
        <w:rPr>
          <w:rFonts w:ascii="Times New Roman" w:hAnsi="Times New Roman" w:cs="Times New Roman"/>
          <w:b/>
          <w:bCs/>
          <w:sz w:val="22"/>
          <w:szCs w:val="22"/>
        </w:rPr>
        <w:t xml:space="preserve"> (</w:t>
      </w:r>
      <w:r w:rsidR="0009794E" w:rsidRPr="009744AA">
        <w:rPr>
          <w:rFonts w:ascii="Times New Roman" w:hAnsi="Times New Roman" w:cs="Times New Roman"/>
          <w:b/>
          <w:bCs/>
          <w:sz w:val="22"/>
          <w:szCs w:val="22"/>
        </w:rPr>
        <w:t>cinco</w:t>
      </w:r>
      <w:r w:rsidRPr="009744AA">
        <w:rPr>
          <w:rFonts w:ascii="Times New Roman" w:hAnsi="Times New Roman" w:cs="Times New Roman"/>
          <w:b/>
          <w:bCs/>
          <w:sz w:val="22"/>
          <w:szCs w:val="22"/>
        </w:rPr>
        <w:t>) dias úteis</w:t>
      </w:r>
      <w:r w:rsidRPr="009744AA">
        <w:rPr>
          <w:rFonts w:ascii="Times New Roman" w:hAnsi="Times New Roman" w:cs="Times New Roman"/>
          <w:sz w:val="22"/>
          <w:szCs w:val="22"/>
        </w:rPr>
        <w:t>, contados a partir da data de sua convocação, para assinar o contrato, sob pena de decair do direito à contratação, sem prejuí</w:t>
      </w:r>
      <w:r w:rsidR="00FC1E04" w:rsidRPr="009744AA">
        <w:rPr>
          <w:rFonts w:ascii="Times New Roman" w:hAnsi="Times New Roman" w:cs="Times New Roman"/>
          <w:sz w:val="22"/>
          <w:szCs w:val="22"/>
        </w:rPr>
        <w:t>zo das sanções previstas neste e</w:t>
      </w:r>
      <w:r w:rsidR="00F45D02" w:rsidRPr="009744AA">
        <w:rPr>
          <w:rFonts w:ascii="Times New Roman" w:hAnsi="Times New Roman" w:cs="Times New Roman"/>
          <w:sz w:val="22"/>
          <w:szCs w:val="22"/>
        </w:rPr>
        <w:t>dital.</w:t>
      </w:r>
    </w:p>
    <w:p w:rsidR="00B72E21" w:rsidRPr="009744AA" w:rsidRDefault="00B72E21" w:rsidP="00487B3B">
      <w:pPr>
        <w:numPr>
          <w:ilvl w:val="2"/>
          <w:numId w:val="19"/>
        </w:numPr>
        <w:shd w:val="clear" w:color="auto" w:fill="FFFFFF" w:themeFill="background1"/>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O prazo previsto no subitem anterior poderá ser prorrogado, por igual período, </w:t>
      </w:r>
      <w:r w:rsidR="003D5893" w:rsidRPr="009744AA">
        <w:rPr>
          <w:rFonts w:ascii="Times New Roman" w:hAnsi="Times New Roman" w:cs="Times New Roman"/>
          <w:sz w:val="22"/>
          <w:szCs w:val="22"/>
        </w:rPr>
        <w:t>por solicitação justificada da a</w:t>
      </w:r>
      <w:r w:rsidRPr="009744AA">
        <w:rPr>
          <w:rFonts w:ascii="Times New Roman" w:hAnsi="Times New Roman" w:cs="Times New Roman"/>
          <w:sz w:val="22"/>
          <w:szCs w:val="22"/>
        </w:rPr>
        <w:t>djudicatária e aceita pela Administração.</w:t>
      </w:r>
    </w:p>
    <w:p w:rsidR="00B72E21" w:rsidRPr="009744AA" w:rsidRDefault="000900D5" w:rsidP="00487B3B">
      <w:pPr>
        <w:numPr>
          <w:ilvl w:val="1"/>
          <w:numId w:val="19"/>
        </w:numPr>
        <w:shd w:val="clear" w:color="auto" w:fill="FFFFFF" w:themeFill="background1"/>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Antes da assinatura do c</w:t>
      </w:r>
      <w:r w:rsidR="00B72E21" w:rsidRPr="009744AA">
        <w:rPr>
          <w:rFonts w:ascii="Times New Roman" w:hAnsi="Times New Roman" w:cs="Times New Roman"/>
          <w:sz w:val="22"/>
          <w:szCs w:val="22"/>
        </w:rPr>
        <w:t>ontrato ou da</w:t>
      </w:r>
      <w:r w:rsidRPr="009744AA">
        <w:rPr>
          <w:rFonts w:ascii="Times New Roman" w:hAnsi="Times New Roman" w:cs="Times New Roman"/>
          <w:sz w:val="22"/>
          <w:szCs w:val="22"/>
        </w:rPr>
        <w:t xml:space="preserve"> emissão da nota de e</w:t>
      </w:r>
      <w:r w:rsidR="00FC1E04" w:rsidRPr="009744AA">
        <w:rPr>
          <w:rFonts w:ascii="Times New Roman" w:hAnsi="Times New Roman" w:cs="Times New Roman"/>
          <w:sz w:val="22"/>
          <w:szCs w:val="22"/>
        </w:rPr>
        <w:t>mpenho, a c</w:t>
      </w:r>
      <w:r w:rsidR="00B72E21" w:rsidRPr="009744AA">
        <w:rPr>
          <w:rFonts w:ascii="Times New Roman" w:hAnsi="Times New Roman" w:cs="Times New Roman"/>
          <w:sz w:val="22"/>
          <w:szCs w:val="22"/>
        </w:rPr>
        <w:t xml:space="preserve">ontratante realizará consulta </w:t>
      </w:r>
      <w:r w:rsidR="00B72E21" w:rsidRPr="009744AA">
        <w:rPr>
          <w:rFonts w:ascii="Times New Roman" w:hAnsi="Times New Roman" w:cs="Times New Roman"/>
          <w:i/>
          <w:sz w:val="22"/>
          <w:szCs w:val="22"/>
        </w:rPr>
        <w:t>on line</w:t>
      </w:r>
      <w:r w:rsidR="00B72E21" w:rsidRPr="009744AA">
        <w:rPr>
          <w:rFonts w:ascii="Times New Roman" w:hAnsi="Times New Roman" w:cs="Times New Roman"/>
          <w:sz w:val="22"/>
          <w:szCs w:val="22"/>
        </w:rPr>
        <w:t xml:space="preserve"> ao SICAF, para identificar possíve</w:t>
      </w:r>
      <w:r w:rsidR="00FC1E04" w:rsidRPr="009744AA">
        <w:rPr>
          <w:rFonts w:ascii="Times New Roman" w:hAnsi="Times New Roman" w:cs="Times New Roman"/>
          <w:sz w:val="22"/>
          <w:szCs w:val="22"/>
        </w:rPr>
        <w:t>l proibição de contratar com o poder p</w:t>
      </w:r>
      <w:r w:rsidR="00B72E21" w:rsidRPr="009744AA">
        <w:rPr>
          <w:rFonts w:ascii="Times New Roman" w:hAnsi="Times New Roman" w:cs="Times New Roman"/>
          <w:sz w:val="22"/>
          <w:szCs w:val="22"/>
        </w:rPr>
        <w:t xml:space="preserve">úblico e verificar a manutenção das condições de habilitação, nos termos do artigo 3°, § 1°, da IN SLTI/MPOG n° 02, de 11/10/2010, bem como ao Cadastro Informativo de Créditos não Quitados - CADIN, cujos resultados serão anexados aos autos do processo. </w:t>
      </w:r>
    </w:p>
    <w:p w:rsidR="00B72E21" w:rsidRPr="009744AA" w:rsidRDefault="00FC1E04" w:rsidP="00487B3B">
      <w:pPr>
        <w:numPr>
          <w:ilvl w:val="1"/>
          <w:numId w:val="19"/>
        </w:numPr>
        <w:shd w:val="clear" w:color="auto" w:fill="FFFFFF" w:themeFill="background1"/>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Se a a</w:t>
      </w:r>
      <w:r w:rsidR="00B72E21" w:rsidRPr="009744AA">
        <w:rPr>
          <w:rFonts w:ascii="Times New Roman" w:hAnsi="Times New Roman" w:cs="Times New Roman"/>
          <w:sz w:val="22"/>
          <w:szCs w:val="22"/>
        </w:rPr>
        <w:t>djudica</w:t>
      </w:r>
      <w:r w:rsidRPr="009744AA">
        <w:rPr>
          <w:rFonts w:ascii="Times New Roman" w:hAnsi="Times New Roman" w:cs="Times New Roman"/>
          <w:sz w:val="22"/>
          <w:szCs w:val="22"/>
        </w:rPr>
        <w:t>tária, no ato da assinatura do c</w:t>
      </w:r>
      <w:r w:rsidR="00B72E21" w:rsidRPr="009744AA">
        <w:rPr>
          <w:rFonts w:ascii="Times New Roman" w:hAnsi="Times New Roman" w:cs="Times New Roman"/>
          <w:sz w:val="22"/>
          <w:szCs w:val="22"/>
        </w:rPr>
        <w:t>ontrato não comprovar que mantém as condições de habilitação, ou quando, injustificadamente, recusar-se a a</w:t>
      </w:r>
      <w:r w:rsidRPr="009744AA">
        <w:rPr>
          <w:rFonts w:ascii="Times New Roman" w:hAnsi="Times New Roman" w:cs="Times New Roman"/>
          <w:sz w:val="22"/>
          <w:szCs w:val="22"/>
        </w:rPr>
        <w:t>ssinar o c</w:t>
      </w:r>
      <w:r w:rsidR="00B72E21" w:rsidRPr="009744AA">
        <w:rPr>
          <w:rFonts w:ascii="Times New Roman" w:hAnsi="Times New Roman" w:cs="Times New Roman"/>
          <w:sz w:val="22"/>
          <w:szCs w:val="22"/>
        </w:rPr>
        <w:t xml:space="preserve">ontrato, poderá ser convocado outro licitante, desde que respeitada a ordem de classificação, para, após a negociação, verificada a aceitabilidade da proposta e comprovados os requisitos de habilitação, celebrar a contratação, sem prejuízo das sanções previstas neste </w:t>
      </w:r>
      <w:r w:rsidRPr="009744AA">
        <w:rPr>
          <w:rFonts w:ascii="Times New Roman" w:hAnsi="Times New Roman" w:cs="Times New Roman"/>
          <w:sz w:val="22"/>
          <w:szCs w:val="22"/>
        </w:rPr>
        <w:t>e</w:t>
      </w:r>
      <w:r w:rsidR="00B72E21" w:rsidRPr="009744AA">
        <w:rPr>
          <w:rFonts w:ascii="Times New Roman" w:hAnsi="Times New Roman" w:cs="Times New Roman"/>
          <w:sz w:val="22"/>
          <w:szCs w:val="22"/>
        </w:rPr>
        <w:t>dital e das demais cominações legais.</w:t>
      </w:r>
    </w:p>
    <w:p w:rsidR="00B72E21" w:rsidRPr="009744AA" w:rsidRDefault="00FC1E04" w:rsidP="00487B3B">
      <w:pPr>
        <w:numPr>
          <w:ilvl w:val="1"/>
          <w:numId w:val="19"/>
        </w:numPr>
        <w:shd w:val="clear" w:color="auto" w:fill="FFFFFF" w:themeFill="background1"/>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A c</w:t>
      </w:r>
      <w:r w:rsidR="00B72E21" w:rsidRPr="009744AA">
        <w:rPr>
          <w:rFonts w:ascii="Times New Roman" w:hAnsi="Times New Roman" w:cs="Times New Roman"/>
          <w:sz w:val="22"/>
          <w:szCs w:val="22"/>
        </w:rPr>
        <w:t>ontratada ficará obrigada a aceitar, nas mesmas condições contratuais, os acréscimos ou supressões que se fizerem necessários, até o limite de 25% (vinte e cinco por cento) do valor inicial atualizado do contrato.</w:t>
      </w:r>
    </w:p>
    <w:p w:rsidR="00B72E21" w:rsidRPr="009744AA" w:rsidRDefault="00B72E21" w:rsidP="00487B3B">
      <w:pPr>
        <w:pStyle w:val="PargrafodaLista"/>
        <w:numPr>
          <w:ilvl w:val="2"/>
          <w:numId w:val="19"/>
        </w:numPr>
        <w:shd w:val="clear" w:color="auto" w:fill="FFFFFF" w:themeFill="background1"/>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As supressões resultantes de acordo celebrado entre os contratantes poderão exceder o limite de 25% (vinte e cinco por cento).</w:t>
      </w:r>
    </w:p>
    <w:p w:rsidR="00B72E21" w:rsidRPr="009744AA" w:rsidRDefault="00B72E21" w:rsidP="00487B3B">
      <w:pPr>
        <w:numPr>
          <w:ilvl w:val="1"/>
          <w:numId w:val="19"/>
        </w:numPr>
        <w:shd w:val="clear" w:color="auto" w:fill="FFFFFF" w:themeFill="background1"/>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É vedada a subcontratação total do objeto do contrato.</w:t>
      </w:r>
    </w:p>
    <w:p w:rsidR="00B72E21" w:rsidRPr="009744AA" w:rsidRDefault="00B72E21" w:rsidP="00487B3B">
      <w:pPr>
        <w:numPr>
          <w:ilvl w:val="2"/>
          <w:numId w:val="19"/>
        </w:numPr>
        <w:shd w:val="clear" w:color="auto" w:fill="FFFFFF" w:themeFill="background1"/>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É vedada a subcontratação parcial, excet</w:t>
      </w:r>
      <w:r w:rsidR="00FC1E04" w:rsidRPr="009744AA">
        <w:rPr>
          <w:rFonts w:ascii="Times New Roman" w:hAnsi="Times New Roman" w:cs="Times New Roman"/>
          <w:sz w:val="22"/>
          <w:szCs w:val="22"/>
        </w:rPr>
        <w:t>o nas condições autorizadas no termo de r</w:t>
      </w:r>
      <w:r w:rsidRPr="009744AA">
        <w:rPr>
          <w:rFonts w:ascii="Times New Roman" w:hAnsi="Times New Roman" w:cs="Times New Roman"/>
          <w:sz w:val="22"/>
          <w:szCs w:val="22"/>
        </w:rPr>
        <w:t>eferência ou na minuta de contrato.</w:t>
      </w:r>
    </w:p>
    <w:p w:rsidR="00B72E21" w:rsidRPr="009744AA" w:rsidRDefault="00FC1E04" w:rsidP="00487B3B">
      <w:pPr>
        <w:numPr>
          <w:ilvl w:val="1"/>
          <w:numId w:val="19"/>
        </w:numPr>
        <w:shd w:val="clear" w:color="auto" w:fill="FFFFFF" w:themeFill="background1"/>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A c</w:t>
      </w:r>
      <w:r w:rsidR="00B72E21" w:rsidRPr="009744AA">
        <w:rPr>
          <w:rFonts w:ascii="Times New Roman" w:hAnsi="Times New Roman" w:cs="Times New Roman"/>
          <w:sz w:val="22"/>
          <w:szCs w:val="22"/>
        </w:rPr>
        <w:t>ontratada deverá manter durante toda a execução da contratação, em compatibilidade com as obrigações assumidas, todas as condições de habilitação e qualificação exigidas na licitação.</w:t>
      </w:r>
    </w:p>
    <w:p w:rsidR="00B72E21" w:rsidRPr="009744AA" w:rsidRDefault="00B72E21" w:rsidP="00487B3B">
      <w:pPr>
        <w:numPr>
          <w:ilvl w:val="1"/>
          <w:numId w:val="19"/>
        </w:numPr>
        <w:shd w:val="clear" w:color="auto" w:fill="FFFFFF" w:themeFill="background1"/>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Durante a vigência da contratação, a fiscalização será ex</w:t>
      </w:r>
      <w:r w:rsidR="00FC1E04" w:rsidRPr="009744AA">
        <w:rPr>
          <w:rFonts w:ascii="Times New Roman" w:hAnsi="Times New Roman" w:cs="Times New Roman"/>
          <w:sz w:val="22"/>
          <w:szCs w:val="22"/>
        </w:rPr>
        <w:t>ercida por um representante da c</w:t>
      </w:r>
      <w:r w:rsidRPr="009744AA">
        <w:rPr>
          <w:rFonts w:ascii="Times New Roman" w:hAnsi="Times New Roman" w:cs="Times New Roman"/>
          <w:sz w:val="22"/>
          <w:szCs w:val="22"/>
        </w:rPr>
        <w:t>ontratante</w:t>
      </w:r>
      <w:r w:rsidR="00FF3D5B" w:rsidRPr="009744AA">
        <w:rPr>
          <w:rFonts w:ascii="Times New Roman" w:hAnsi="Times New Roman" w:cs="Times New Roman"/>
          <w:sz w:val="22"/>
          <w:szCs w:val="22"/>
        </w:rPr>
        <w:t>, conforme indicado no termo de referência</w:t>
      </w:r>
      <w:r w:rsidRPr="009744AA">
        <w:rPr>
          <w:rFonts w:ascii="Times New Roman" w:hAnsi="Times New Roman" w:cs="Times New Roman"/>
          <w:sz w:val="22"/>
          <w:szCs w:val="22"/>
        </w:rPr>
        <w:t>, ao qual competirá registrar em relatório todas as ocorrências e as deficiências verificadas e dirimir as dúvidas que surgirem no curso da execução contratual, de tudo dando ciência à Administração.</w:t>
      </w:r>
    </w:p>
    <w:p w:rsidR="004B515E" w:rsidRPr="008A6B3D" w:rsidRDefault="004B515E" w:rsidP="00F45D02">
      <w:pPr>
        <w:shd w:val="clear" w:color="auto" w:fill="FFFFFF" w:themeFill="background1"/>
        <w:spacing w:line="360" w:lineRule="auto"/>
        <w:jc w:val="both"/>
        <w:rPr>
          <w:rFonts w:ascii="Times New Roman" w:hAnsi="Times New Roman" w:cs="Times New Roman"/>
          <w:sz w:val="22"/>
          <w:szCs w:val="22"/>
        </w:rPr>
      </w:pPr>
    </w:p>
    <w:p w:rsidR="00B72E21" w:rsidRPr="008A6B3D" w:rsidRDefault="00B72E21" w:rsidP="00487B3B">
      <w:pPr>
        <w:numPr>
          <w:ilvl w:val="0"/>
          <w:numId w:val="19"/>
        </w:numPr>
        <w:shd w:val="clear" w:color="auto" w:fill="FFFFFF" w:themeFill="background1"/>
        <w:spacing w:line="360" w:lineRule="auto"/>
        <w:ind w:left="0" w:firstLine="0"/>
        <w:jc w:val="both"/>
        <w:rPr>
          <w:rFonts w:ascii="Times New Roman" w:hAnsi="Times New Roman" w:cs="Times New Roman"/>
          <w:b/>
          <w:sz w:val="22"/>
          <w:szCs w:val="22"/>
        </w:rPr>
      </w:pPr>
      <w:r w:rsidRPr="008A6B3D">
        <w:rPr>
          <w:rFonts w:ascii="Times New Roman" w:hAnsi="Times New Roman" w:cs="Times New Roman"/>
          <w:b/>
          <w:sz w:val="22"/>
          <w:szCs w:val="22"/>
        </w:rPr>
        <w:t>DA GARANTIA</w:t>
      </w:r>
    </w:p>
    <w:p w:rsidR="00F45D02" w:rsidRPr="008A6B3D" w:rsidRDefault="00F45D02" w:rsidP="00F45D02">
      <w:pPr>
        <w:shd w:val="clear" w:color="auto" w:fill="FFFFFF" w:themeFill="background1"/>
        <w:spacing w:line="360" w:lineRule="auto"/>
        <w:jc w:val="both"/>
        <w:rPr>
          <w:rFonts w:ascii="Times New Roman" w:hAnsi="Times New Roman" w:cs="Times New Roman"/>
          <w:b/>
          <w:sz w:val="22"/>
          <w:szCs w:val="22"/>
        </w:rPr>
      </w:pPr>
    </w:p>
    <w:p w:rsidR="008A6B3D" w:rsidRPr="008A6B3D" w:rsidRDefault="008A6B3D" w:rsidP="008A6B3D">
      <w:pPr>
        <w:shd w:val="clear" w:color="auto" w:fill="FFFFFF"/>
        <w:spacing w:after="120" w:line="276" w:lineRule="auto"/>
        <w:jc w:val="both"/>
        <w:rPr>
          <w:rFonts w:ascii="Times New Roman" w:hAnsi="Times New Roman" w:cs="Times New Roman"/>
          <w:sz w:val="22"/>
          <w:szCs w:val="22"/>
        </w:rPr>
      </w:pPr>
      <w:r>
        <w:rPr>
          <w:rFonts w:ascii="Times New Roman" w:hAnsi="Times New Roman" w:cs="Times New Roman"/>
          <w:sz w:val="22"/>
          <w:szCs w:val="22"/>
        </w:rPr>
        <w:t xml:space="preserve">13.1 </w:t>
      </w:r>
      <w:r w:rsidRPr="008A6B3D">
        <w:rPr>
          <w:rFonts w:ascii="Times New Roman" w:hAnsi="Times New Roman" w:cs="Times New Roman"/>
          <w:sz w:val="22"/>
          <w:szCs w:val="22"/>
        </w:rPr>
        <w:t xml:space="preserve">Será exigida a prestação de garantia pela contratada, no percentual de </w:t>
      </w:r>
      <w:r w:rsidRPr="008A6B3D">
        <w:rPr>
          <w:rFonts w:ascii="Times New Roman" w:hAnsi="Times New Roman" w:cs="Times New Roman"/>
          <w:b/>
          <w:sz w:val="22"/>
          <w:szCs w:val="22"/>
        </w:rPr>
        <w:t>3% (três por cento)</w:t>
      </w:r>
      <w:r w:rsidRPr="008A6B3D">
        <w:rPr>
          <w:rFonts w:ascii="Times New Roman" w:hAnsi="Times New Roman" w:cs="Times New Roman"/>
          <w:sz w:val="22"/>
          <w:szCs w:val="22"/>
        </w:rPr>
        <w:t xml:space="preserve"> do valor total do contrato, a ser comprovada no prazo de </w:t>
      </w:r>
      <w:r w:rsidRPr="008A6B3D">
        <w:rPr>
          <w:rFonts w:ascii="Times New Roman" w:hAnsi="Times New Roman" w:cs="Times New Roman"/>
          <w:b/>
          <w:sz w:val="22"/>
          <w:szCs w:val="22"/>
        </w:rPr>
        <w:t>10 (dez)</w:t>
      </w:r>
      <w:r w:rsidRPr="008A6B3D">
        <w:rPr>
          <w:rFonts w:ascii="Times New Roman" w:hAnsi="Times New Roman" w:cs="Times New Roman"/>
          <w:sz w:val="22"/>
          <w:szCs w:val="22"/>
        </w:rPr>
        <w:t xml:space="preserve"> dias corridos, a partir da data da celebração do contrato, sob pena de aplicação das sanções cabíveis, inclusive rescisão contratual, cabendo à contratada optar por uma das seguintes modalidades:</w:t>
      </w:r>
    </w:p>
    <w:p w:rsidR="008A6B3D" w:rsidRPr="008A6B3D" w:rsidRDefault="008A6B3D" w:rsidP="008A6B3D">
      <w:pPr>
        <w:pStyle w:val="Corpodetexto"/>
        <w:spacing w:line="360" w:lineRule="auto"/>
        <w:ind w:left="567"/>
        <w:rPr>
          <w:rFonts w:ascii="Times New Roman" w:hAnsi="Times New Roman"/>
          <w:sz w:val="22"/>
          <w:szCs w:val="22"/>
        </w:rPr>
      </w:pPr>
      <w:r w:rsidRPr="008A6B3D">
        <w:rPr>
          <w:rFonts w:ascii="Times New Roman" w:hAnsi="Times New Roman"/>
          <w:sz w:val="22"/>
          <w:szCs w:val="22"/>
        </w:rPr>
        <w:lastRenderedPageBreak/>
        <w:t>13.1.1 - Caução em dinheiro ou titulo da divida publica;</w:t>
      </w:r>
    </w:p>
    <w:p w:rsidR="008A6B3D" w:rsidRPr="008A6B3D" w:rsidRDefault="008A6B3D" w:rsidP="008A6B3D">
      <w:pPr>
        <w:pStyle w:val="Corpodetexto"/>
        <w:spacing w:line="360" w:lineRule="auto"/>
        <w:ind w:left="567"/>
        <w:rPr>
          <w:rFonts w:ascii="Times New Roman" w:hAnsi="Times New Roman"/>
          <w:sz w:val="22"/>
          <w:szCs w:val="22"/>
        </w:rPr>
      </w:pPr>
      <w:r w:rsidRPr="008A6B3D">
        <w:rPr>
          <w:rFonts w:ascii="Times New Roman" w:hAnsi="Times New Roman"/>
          <w:sz w:val="22"/>
          <w:szCs w:val="22"/>
        </w:rPr>
        <w:t>13.1.2 - Fiança bancaria;</w:t>
      </w:r>
    </w:p>
    <w:p w:rsidR="008A6B3D" w:rsidRPr="008A6B3D" w:rsidRDefault="008A6B3D" w:rsidP="008A6B3D">
      <w:pPr>
        <w:pStyle w:val="Corpodetexto"/>
        <w:spacing w:line="360" w:lineRule="auto"/>
        <w:ind w:left="567"/>
        <w:rPr>
          <w:rFonts w:ascii="Times New Roman" w:hAnsi="Times New Roman"/>
          <w:sz w:val="22"/>
          <w:szCs w:val="22"/>
        </w:rPr>
      </w:pPr>
      <w:r w:rsidRPr="008A6B3D">
        <w:rPr>
          <w:rFonts w:ascii="Times New Roman" w:hAnsi="Times New Roman"/>
          <w:sz w:val="22"/>
          <w:szCs w:val="22"/>
        </w:rPr>
        <w:t>13.1.3 - Seguro-garantia.</w:t>
      </w:r>
    </w:p>
    <w:p w:rsidR="008A6B3D" w:rsidRPr="008A6B3D" w:rsidRDefault="008A6B3D" w:rsidP="008A6B3D">
      <w:pPr>
        <w:pStyle w:val="Corpodetexto"/>
        <w:spacing w:line="360" w:lineRule="auto"/>
        <w:rPr>
          <w:rFonts w:ascii="Times New Roman" w:hAnsi="Times New Roman"/>
          <w:sz w:val="22"/>
          <w:szCs w:val="22"/>
        </w:rPr>
      </w:pPr>
      <w:r w:rsidRPr="008A6B3D">
        <w:rPr>
          <w:rFonts w:ascii="Times New Roman" w:hAnsi="Times New Roman"/>
          <w:sz w:val="22"/>
          <w:szCs w:val="22"/>
        </w:rPr>
        <w:t>13.2 - No caso de caução em dinheiro, o depósito deverá ser efetuado na Caixa Econômica Federal, mediante depósito identificado a crédito da Contratante.</w:t>
      </w:r>
    </w:p>
    <w:p w:rsidR="008A6B3D" w:rsidRPr="008A6B3D" w:rsidRDefault="008A6B3D" w:rsidP="008A6B3D">
      <w:pPr>
        <w:shd w:val="clear" w:color="auto" w:fill="FFFFFF"/>
        <w:spacing w:after="120" w:line="276" w:lineRule="auto"/>
        <w:jc w:val="both"/>
        <w:rPr>
          <w:rFonts w:ascii="Times New Roman" w:hAnsi="Times New Roman" w:cs="Times New Roman"/>
          <w:sz w:val="22"/>
          <w:szCs w:val="22"/>
        </w:rPr>
      </w:pPr>
      <w:r w:rsidRPr="008A6B3D">
        <w:rPr>
          <w:rFonts w:ascii="Times New Roman" w:hAnsi="Times New Roman" w:cs="Times New Roman"/>
          <w:sz w:val="22"/>
          <w:szCs w:val="22"/>
        </w:rPr>
        <w:t>13.3 – No caso de se prestar caução em dinheiro ou em títulos da dívida publica como garantia, estes deverão ser emitidos sob a forma escritural, mediante registro em sistema centralizado de liquidação e de custodia autorizado pelo Banco Central do Brasil e avaliados pelos seus valores econômicos, conforme definido pelo Ministério da Fazenda, nos termos da Lei nº 11.079, de 30 de dezembro de 2004, tendo como beneficiário o Departamento de Polícia Federal, cuja via do termo de caução ou do deposito do(s) título (s) deverá ser apresentada no ato da publicação do contrato.</w:t>
      </w:r>
    </w:p>
    <w:p w:rsidR="008A6B3D" w:rsidRPr="008A6B3D" w:rsidRDefault="008A6B3D" w:rsidP="008A6B3D">
      <w:pPr>
        <w:shd w:val="clear" w:color="auto" w:fill="FFFFFF"/>
        <w:spacing w:after="120" w:line="276" w:lineRule="auto"/>
        <w:jc w:val="both"/>
        <w:rPr>
          <w:rFonts w:ascii="Times New Roman" w:hAnsi="Times New Roman" w:cs="Times New Roman"/>
          <w:sz w:val="22"/>
          <w:szCs w:val="22"/>
        </w:rPr>
      </w:pPr>
      <w:r w:rsidRPr="008A6B3D">
        <w:rPr>
          <w:rFonts w:ascii="Times New Roman" w:hAnsi="Times New Roman" w:cs="Times New Roman"/>
          <w:sz w:val="22"/>
          <w:szCs w:val="22"/>
        </w:rPr>
        <w:t>13.4 - No caso apresentação de fiança bancária como garantia, a mesma devera ser emitida em nome do Departamento de Policia Federal, devendo constar do instrumento, a renuncia expressa pelo fiador, dos benefícios previstos nos artigos 821, 827, 835, 837, 838 e 839, todos da Lei no 10.406, de 10 de janeiro de 2002 - Código Civil; art. 77 do Código de Processo Civil; arts. 261 e 262 do Código Comercial, cujo documento deverá ser apresentado no ato da publicação do contrato.</w:t>
      </w:r>
    </w:p>
    <w:p w:rsidR="008A6B3D" w:rsidRPr="008A6B3D" w:rsidRDefault="008A6B3D" w:rsidP="008A6B3D">
      <w:pPr>
        <w:shd w:val="clear" w:color="auto" w:fill="FFFFFF"/>
        <w:spacing w:after="120" w:line="276" w:lineRule="auto"/>
        <w:jc w:val="both"/>
        <w:rPr>
          <w:rFonts w:ascii="Times New Roman" w:hAnsi="Times New Roman" w:cs="Times New Roman"/>
          <w:sz w:val="22"/>
          <w:szCs w:val="22"/>
        </w:rPr>
      </w:pPr>
      <w:r w:rsidRPr="008A6B3D">
        <w:rPr>
          <w:rFonts w:ascii="Times New Roman" w:hAnsi="Times New Roman" w:cs="Times New Roman"/>
          <w:sz w:val="22"/>
          <w:szCs w:val="22"/>
        </w:rPr>
        <w:t>13.5 - No caso de apresentação de seguro-garantia como garantia contratual, o mesmo deve ter como beneficiário direto, único e exclusivamente, o Departamento de Policia Federal, cujo instrumento devera ser apresentado no ato da publicação do contrato.</w:t>
      </w:r>
    </w:p>
    <w:p w:rsidR="008A6B3D" w:rsidRPr="008A6B3D" w:rsidRDefault="008A6B3D" w:rsidP="008A6B3D">
      <w:pPr>
        <w:pStyle w:val="PargrafodaLista"/>
        <w:shd w:val="clear" w:color="auto" w:fill="FFFFFF"/>
        <w:spacing w:after="120" w:line="276" w:lineRule="auto"/>
        <w:ind w:left="567"/>
        <w:jc w:val="both"/>
        <w:rPr>
          <w:rFonts w:ascii="Times New Roman" w:hAnsi="Times New Roman" w:cs="Times New Roman"/>
          <w:sz w:val="22"/>
          <w:szCs w:val="22"/>
        </w:rPr>
      </w:pPr>
      <w:r w:rsidRPr="008A6B3D">
        <w:rPr>
          <w:rFonts w:ascii="Times New Roman" w:hAnsi="Times New Roman" w:cs="Times New Roman"/>
          <w:sz w:val="22"/>
          <w:szCs w:val="22"/>
        </w:rPr>
        <w:t>13.5.1 - A garantia, se prestada na forma de fiança bancária ou seguro-garantia, deverá ter validade durante a vigência do contrato.</w:t>
      </w:r>
    </w:p>
    <w:p w:rsidR="008A6B3D" w:rsidRPr="008A6B3D" w:rsidRDefault="008A6B3D" w:rsidP="008A6B3D">
      <w:pPr>
        <w:shd w:val="clear" w:color="auto" w:fill="FFFFFF"/>
        <w:spacing w:after="120" w:line="276" w:lineRule="auto"/>
        <w:jc w:val="both"/>
        <w:rPr>
          <w:rFonts w:ascii="Times New Roman" w:hAnsi="Times New Roman" w:cs="Times New Roman"/>
          <w:sz w:val="22"/>
          <w:szCs w:val="22"/>
        </w:rPr>
      </w:pPr>
      <w:r w:rsidRPr="008A6B3D">
        <w:rPr>
          <w:rFonts w:ascii="Times New Roman" w:hAnsi="Times New Roman" w:cs="Times New Roman"/>
          <w:sz w:val="22"/>
          <w:szCs w:val="22"/>
        </w:rPr>
        <w:t>13.6 – A garantia contratual deverá ter validade de 03 (três) meses após o término da vigência contratual. Após esse período, de 03 (três) meses após o término da execução contratual, constatado o regular cumprimento de todas as obrigações a cargo da contratada, a garantia por ela prestada será liberada ou restituída e, quando em dinheiro, atualizada monetariamente, deduzidos eventuais valores devidos à contratante.</w:t>
      </w:r>
    </w:p>
    <w:p w:rsidR="008A6B3D" w:rsidRPr="008A6B3D" w:rsidRDefault="008A6B3D" w:rsidP="008A6B3D">
      <w:pPr>
        <w:shd w:val="clear" w:color="auto" w:fill="FFFFFF"/>
        <w:spacing w:after="120" w:line="276" w:lineRule="auto"/>
        <w:jc w:val="both"/>
        <w:rPr>
          <w:rFonts w:ascii="Times New Roman" w:hAnsi="Times New Roman" w:cs="Times New Roman"/>
          <w:sz w:val="22"/>
          <w:szCs w:val="22"/>
        </w:rPr>
      </w:pPr>
      <w:r w:rsidRPr="008A6B3D">
        <w:rPr>
          <w:rFonts w:ascii="Times New Roman" w:hAnsi="Times New Roman" w:cs="Times New Roman"/>
          <w:sz w:val="22"/>
          <w:szCs w:val="22"/>
        </w:rPr>
        <w:t xml:space="preserve">13.7 - Se o valor da garantia for utilizado, total ou parcialmente, pela Contratante, para compensação de prejuízo causado no decorrer da execução contratual por conduta da Contratada, esta deverá proceder à respectiva reposição no prazo de </w:t>
      </w:r>
      <w:r w:rsidRPr="008A6B3D">
        <w:rPr>
          <w:rFonts w:ascii="Times New Roman" w:hAnsi="Times New Roman" w:cs="Times New Roman"/>
          <w:bCs/>
          <w:sz w:val="22"/>
          <w:szCs w:val="22"/>
        </w:rPr>
        <w:t>48 (quarenta e oito) horas úteis</w:t>
      </w:r>
      <w:r w:rsidRPr="008A6B3D">
        <w:rPr>
          <w:rFonts w:ascii="Times New Roman" w:hAnsi="Times New Roman" w:cs="Times New Roman"/>
          <w:sz w:val="22"/>
          <w:szCs w:val="22"/>
        </w:rPr>
        <w:t>, contados da data em que tiver sido notificada.</w:t>
      </w:r>
    </w:p>
    <w:p w:rsidR="008A6B3D" w:rsidRPr="008A6B3D" w:rsidRDefault="008A6B3D" w:rsidP="008A6B3D">
      <w:pPr>
        <w:shd w:val="clear" w:color="auto" w:fill="FFFFFF"/>
        <w:spacing w:after="120" w:line="276" w:lineRule="auto"/>
        <w:jc w:val="both"/>
        <w:rPr>
          <w:rFonts w:ascii="Times New Roman" w:hAnsi="Times New Roman" w:cs="Times New Roman"/>
          <w:sz w:val="22"/>
          <w:szCs w:val="22"/>
        </w:rPr>
      </w:pPr>
      <w:r w:rsidRPr="008A6B3D">
        <w:rPr>
          <w:rFonts w:ascii="Times New Roman" w:hAnsi="Times New Roman" w:cs="Times New Roman"/>
          <w:sz w:val="22"/>
          <w:szCs w:val="22"/>
        </w:rPr>
        <w:t>13.8 - Não será aceita a prestação de garantia que não cubra todos os riscos ou prejuízos eventualmente decorrentes da execução do contrato, tal como a responsabilidade por multas.</w:t>
      </w:r>
    </w:p>
    <w:p w:rsidR="00B72E21" w:rsidRPr="008A6B3D" w:rsidRDefault="008A6B3D" w:rsidP="008A6B3D">
      <w:pPr>
        <w:shd w:val="clear" w:color="auto" w:fill="FFFFFF" w:themeFill="background1"/>
        <w:spacing w:line="360" w:lineRule="auto"/>
        <w:jc w:val="both"/>
        <w:rPr>
          <w:rFonts w:ascii="Times New Roman" w:hAnsi="Times New Roman" w:cs="Times New Roman"/>
          <w:sz w:val="22"/>
          <w:szCs w:val="22"/>
        </w:rPr>
      </w:pPr>
      <w:r w:rsidRPr="008A6B3D">
        <w:rPr>
          <w:rFonts w:ascii="Times New Roman" w:hAnsi="Times New Roman" w:cs="Times New Roman"/>
          <w:sz w:val="22"/>
          <w:szCs w:val="22"/>
        </w:rPr>
        <w:t>13.9 - No caso de alteração do valor do contrato, ou prorrogação de sua vigência, a garantia deverá ser readequada ou renovada nas mesmas condições.</w:t>
      </w:r>
    </w:p>
    <w:p w:rsidR="00966A68" w:rsidRPr="009744AA" w:rsidRDefault="00966A68" w:rsidP="00C7272C">
      <w:pPr>
        <w:shd w:val="clear" w:color="auto" w:fill="FFFFFF" w:themeFill="background1"/>
        <w:spacing w:line="360" w:lineRule="auto"/>
        <w:jc w:val="both"/>
        <w:rPr>
          <w:rFonts w:ascii="Times New Roman" w:hAnsi="Times New Roman" w:cs="Times New Roman"/>
          <w:sz w:val="22"/>
          <w:szCs w:val="22"/>
        </w:rPr>
      </w:pPr>
    </w:p>
    <w:p w:rsidR="00A54798" w:rsidRPr="009744AA" w:rsidRDefault="000E0D91" w:rsidP="00487B3B">
      <w:pPr>
        <w:pStyle w:val="PargrafodaLista"/>
        <w:numPr>
          <w:ilvl w:val="0"/>
          <w:numId w:val="19"/>
        </w:numPr>
        <w:spacing w:line="360" w:lineRule="auto"/>
        <w:ind w:left="0" w:firstLine="0"/>
        <w:contextualSpacing w:val="0"/>
        <w:jc w:val="both"/>
        <w:rPr>
          <w:rFonts w:ascii="Times New Roman" w:hAnsi="Times New Roman" w:cs="Times New Roman"/>
          <w:b/>
          <w:bCs/>
          <w:sz w:val="22"/>
          <w:szCs w:val="22"/>
        </w:rPr>
      </w:pPr>
      <w:r w:rsidRPr="009744AA">
        <w:rPr>
          <w:rFonts w:ascii="Times New Roman" w:hAnsi="Times New Roman" w:cs="Times New Roman"/>
          <w:b/>
          <w:sz w:val="22"/>
          <w:szCs w:val="22"/>
        </w:rPr>
        <w:t>DA VIGÊNCIA DA CONTRATAÇÃO</w:t>
      </w:r>
    </w:p>
    <w:p w:rsidR="00F45D02" w:rsidRPr="009744AA" w:rsidRDefault="00F45D02" w:rsidP="00F45D02">
      <w:pPr>
        <w:pStyle w:val="PargrafodaLista"/>
        <w:tabs>
          <w:tab w:val="left" w:pos="567"/>
        </w:tabs>
        <w:spacing w:line="360" w:lineRule="auto"/>
        <w:ind w:left="0"/>
        <w:contextualSpacing w:val="0"/>
        <w:jc w:val="both"/>
        <w:rPr>
          <w:rFonts w:ascii="Times New Roman" w:hAnsi="Times New Roman" w:cs="Times New Roman"/>
          <w:b/>
          <w:bCs/>
          <w:sz w:val="22"/>
          <w:szCs w:val="22"/>
        </w:rPr>
      </w:pPr>
    </w:p>
    <w:p w:rsidR="00A54798" w:rsidRPr="009744AA" w:rsidRDefault="00A54798" w:rsidP="00487B3B">
      <w:pPr>
        <w:pStyle w:val="PargrafodaLista"/>
        <w:numPr>
          <w:ilvl w:val="1"/>
          <w:numId w:val="19"/>
        </w:numPr>
        <w:spacing w:line="360" w:lineRule="auto"/>
        <w:ind w:left="0" w:firstLine="0"/>
        <w:jc w:val="both"/>
        <w:rPr>
          <w:rFonts w:ascii="Times New Roman" w:hAnsi="Times New Roman" w:cs="Times New Roman"/>
          <w:bCs/>
          <w:sz w:val="22"/>
          <w:szCs w:val="22"/>
        </w:rPr>
      </w:pPr>
      <w:r w:rsidRPr="009744AA">
        <w:rPr>
          <w:rFonts w:ascii="Times New Roman" w:hAnsi="Times New Roman" w:cs="Times New Roman"/>
          <w:sz w:val="22"/>
          <w:szCs w:val="22"/>
        </w:rPr>
        <w:t xml:space="preserve">O prazo de vigência da contratação será de </w:t>
      </w:r>
      <w:r w:rsidR="00D46977" w:rsidRPr="009744AA">
        <w:rPr>
          <w:rFonts w:ascii="Times New Roman" w:hAnsi="Times New Roman" w:cs="Times New Roman"/>
          <w:b/>
          <w:bCs/>
          <w:sz w:val="22"/>
          <w:szCs w:val="22"/>
        </w:rPr>
        <w:t>12</w:t>
      </w:r>
      <w:r w:rsidRPr="009744AA">
        <w:rPr>
          <w:rFonts w:ascii="Times New Roman" w:hAnsi="Times New Roman" w:cs="Times New Roman"/>
          <w:b/>
          <w:bCs/>
          <w:sz w:val="22"/>
          <w:szCs w:val="22"/>
        </w:rPr>
        <w:t xml:space="preserve"> (</w:t>
      </w:r>
      <w:r w:rsidR="00D46977" w:rsidRPr="009744AA">
        <w:rPr>
          <w:rFonts w:ascii="Times New Roman" w:hAnsi="Times New Roman" w:cs="Times New Roman"/>
          <w:b/>
          <w:bCs/>
          <w:sz w:val="22"/>
          <w:szCs w:val="22"/>
        </w:rPr>
        <w:t>doze</w:t>
      </w:r>
      <w:r w:rsidRPr="009744AA">
        <w:rPr>
          <w:rFonts w:ascii="Times New Roman" w:hAnsi="Times New Roman" w:cs="Times New Roman"/>
          <w:b/>
          <w:bCs/>
          <w:sz w:val="22"/>
          <w:szCs w:val="22"/>
        </w:rPr>
        <w:t xml:space="preserve">) </w:t>
      </w:r>
      <w:r w:rsidR="005036B1" w:rsidRPr="009744AA">
        <w:rPr>
          <w:rFonts w:ascii="Times New Roman" w:hAnsi="Times New Roman" w:cs="Times New Roman"/>
          <w:b/>
          <w:bCs/>
          <w:sz w:val="22"/>
          <w:szCs w:val="22"/>
        </w:rPr>
        <w:t>meses</w:t>
      </w:r>
      <w:r w:rsidRPr="009744AA">
        <w:rPr>
          <w:rFonts w:ascii="Times New Roman" w:hAnsi="Times New Roman" w:cs="Times New Roman"/>
          <w:sz w:val="22"/>
          <w:szCs w:val="22"/>
        </w:rPr>
        <w:t xml:space="preserve">, </w:t>
      </w:r>
      <w:r w:rsidR="00D46977" w:rsidRPr="009744AA">
        <w:rPr>
          <w:rFonts w:ascii="Times New Roman" w:hAnsi="Times New Roman" w:cs="Times New Roman"/>
          <w:sz w:val="22"/>
          <w:szCs w:val="22"/>
        </w:rPr>
        <w:t>acrescidos dos prazos necessários para a cobertura da garantia e demais obrigações acessórias e remanescentes do contrato.</w:t>
      </w:r>
    </w:p>
    <w:p w:rsidR="00A54798" w:rsidRPr="009744AA" w:rsidRDefault="00A54798" w:rsidP="00487B3B">
      <w:pPr>
        <w:pStyle w:val="PargrafodaLista"/>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bCs/>
          <w:sz w:val="22"/>
          <w:szCs w:val="22"/>
        </w:rPr>
        <w:lastRenderedPageBreak/>
        <w:t xml:space="preserve">A vigência poderá ultrapassar o exercício financeiro, desde que as despesas referentes à contratação sejam integralmente empenhadas até 31 de dezembro, para fins de inscrição em restos a pagar, conforme </w:t>
      </w:r>
      <w:r w:rsidRPr="009744AA">
        <w:rPr>
          <w:rFonts w:ascii="Times New Roman" w:hAnsi="Times New Roman" w:cs="Times New Roman"/>
          <w:sz w:val="22"/>
          <w:szCs w:val="22"/>
        </w:rPr>
        <w:t>Orientação Normativa AGU n°</w:t>
      </w:r>
      <w:r w:rsidRPr="009744AA">
        <w:rPr>
          <w:rFonts w:ascii="Times New Roman" w:hAnsi="Times New Roman" w:cs="Times New Roman"/>
          <w:bCs/>
          <w:sz w:val="22"/>
          <w:szCs w:val="22"/>
        </w:rPr>
        <w:t xml:space="preserve"> 39, de 13/12/2011.</w:t>
      </w:r>
    </w:p>
    <w:p w:rsidR="00224521" w:rsidRPr="009744AA" w:rsidRDefault="00224521" w:rsidP="00C7272C">
      <w:pPr>
        <w:tabs>
          <w:tab w:val="left" w:pos="567"/>
        </w:tabs>
        <w:spacing w:line="360" w:lineRule="auto"/>
        <w:jc w:val="both"/>
        <w:rPr>
          <w:rFonts w:ascii="Times New Roman" w:hAnsi="Times New Roman" w:cs="Times New Roman"/>
          <w:sz w:val="22"/>
          <w:szCs w:val="22"/>
        </w:rPr>
      </w:pPr>
    </w:p>
    <w:p w:rsidR="00A54798" w:rsidRPr="009744AA" w:rsidRDefault="00A54798" w:rsidP="00487B3B">
      <w:pPr>
        <w:numPr>
          <w:ilvl w:val="0"/>
          <w:numId w:val="19"/>
        </w:numPr>
        <w:spacing w:line="360" w:lineRule="auto"/>
        <w:ind w:left="0" w:firstLine="0"/>
        <w:jc w:val="both"/>
        <w:rPr>
          <w:rFonts w:ascii="Times New Roman" w:hAnsi="Times New Roman" w:cs="Times New Roman"/>
          <w:b/>
          <w:sz w:val="22"/>
          <w:szCs w:val="22"/>
        </w:rPr>
      </w:pPr>
      <w:r w:rsidRPr="009744AA">
        <w:rPr>
          <w:rFonts w:ascii="Times New Roman" w:hAnsi="Times New Roman" w:cs="Times New Roman"/>
          <w:b/>
          <w:sz w:val="22"/>
          <w:szCs w:val="22"/>
        </w:rPr>
        <w:t>DO PREÇO</w:t>
      </w:r>
    </w:p>
    <w:p w:rsidR="00F45D02" w:rsidRPr="009744AA" w:rsidRDefault="00F45D02" w:rsidP="00F45D02">
      <w:pPr>
        <w:tabs>
          <w:tab w:val="left" w:pos="567"/>
        </w:tabs>
        <w:spacing w:line="360" w:lineRule="auto"/>
        <w:jc w:val="both"/>
        <w:rPr>
          <w:rFonts w:ascii="Times New Roman" w:hAnsi="Times New Roman" w:cs="Times New Roman"/>
          <w:b/>
          <w:sz w:val="22"/>
          <w:szCs w:val="22"/>
        </w:rPr>
      </w:pPr>
    </w:p>
    <w:p w:rsidR="00A54798" w:rsidRPr="009744AA" w:rsidRDefault="00A54798" w:rsidP="00487B3B">
      <w:pPr>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Os preços são fixos e irreajustáveis.</w:t>
      </w:r>
    </w:p>
    <w:p w:rsidR="00224521" w:rsidRPr="009744AA" w:rsidRDefault="00224521" w:rsidP="00C7272C">
      <w:pPr>
        <w:tabs>
          <w:tab w:val="left" w:pos="567"/>
        </w:tabs>
        <w:spacing w:line="360" w:lineRule="auto"/>
        <w:jc w:val="both"/>
        <w:rPr>
          <w:rFonts w:ascii="Times New Roman" w:hAnsi="Times New Roman" w:cs="Times New Roman"/>
          <w:sz w:val="22"/>
          <w:szCs w:val="22"/>
        </w:rPr>
      </w:pPr>
    </w:p>
    <w:p w:rsidR="00A54798" w:rsidRPr="009744AA" w:rsidRDefault="000E0D91" w:rsidP="00487B3B">
      <w:pPr>
        <w:numPr>
          <w:ilvl w:val="0"/>
          <w:numId w:val="19"/>
        </w:numPr>
        <w:spacing w:line="360" w:lineRule="auto"/>
        <w:ind w:left="0" w:firstLine="0"/>
        <w:jc w:val="both"/>
        <w:rPr>
          <w:rFonts w:ascii="Times New Roman" w:hAnsi="Times New Roman" w:cs="Times New Roman"/>
          <w:b/>
          <w:bCs/>
          <w:sz w:val="22"/>
          <w:szCs w:val="22"/>
        </w:rPr>
      </w:pPr>
      <w:r w:rsidRPr="009744AA">
        <w:rPr>
          <w:rFonts w:ascii="Times New Roman" w:hAnsi="Times New Roman" w:cs="Times New Roman"/>
          <w:b/>
          <w:sz w:val="22"/>
          <w:szCs w:val="22"/>
        </w:rPr>
        <w:t>DAS OBRIGAÇÕES DA CONTRATANTE E DA CONTRATADA</w:t>
      </w:r>
      <w:r w:rsidR="00A944F0" w:rsidRPr="009744AA">
        <w:rPr>
          <w:rFonts w:ascii="Times New Roman" w:hAnsi="Times New Roman" w:cs="Times New Roman"/>
          <w:b/>
          <w:sz w:val="22"/>
          <w:szCs w:val="22"/>
        </w:rPr>
        <w:t>, E DA FISCALIZAÇÃO</w:t>
      </w:r>
    </w:p>
    <w:p w:rsidR="00F45D02" w:rsidRPr="009744AA" w:rsidRDefault="00F45D02" w:rsidP="00F45D02">
      <w:pPr>
        <w:tabs>
          <w:tab w:val="left" w:pos="567"/>
        </w:tabs>
        <w:spacing w:line="360" w:lineRule="auto"/>
        <w:jc w:val="both"/>
        <w:rPr>
          <w:rFonts w:ascii="Times New Roman" w:hAnsi="Times New Roman" w:cs="Times New Roman"/>
          <w:b/>
          <w:bCs/>
          <w:sz w:val="22"/>
          <w:szCs w:val="22"/>
        </w:rPr>
      </w:pPr>
    </w:p>
    <w:p w:rsidR="00A54798" w:rsidRPr="009744AA" w:rsidRDefault="00112B19" w:rsidP="00487B3B">
      <w:pPr>
        <w:numPr>
          <w:ilvl w:val="1"/>
          <w:numId w:val="19"/>
        </w:numPr>
        <w:tabs>
          <w:tab w:val="left" w:pos="567"/>
        </w:tabs>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As obrigações da contratante e da c</w:t>
      </w:r>
      <w:r w:rsidR="00A54798" w:rsidRPr="009744AA">
        <w:rPr>
          <w:rFonts w:ascii="Times New Roman" w:hAnsi="Times New Roman" w:cs="Times New Roman"/>
          <w:sz w:val="22"/>
          <w:szCs w:val="22"/>
        </w:rPr>
        <w:t>ontratada</w:t>
      </w:r>
      <w:r w:rsidR="00A944F0" w:rsidRPr="009744AA">
        <w:rPr>
          <w:rFonts w:ascii="Times New Roman" w:hAnsi="Times New Roman" w:cs="Times New Roman"/>
          <w:sz w:val="22"/>
          <w:szCs w:val="22"/>
        </w:rPr>
        <w:t>, e os critérios de fiscalização do contrato,</w:t>
      </w:r>
      <w:r w:rsidR="00A54798" w:rsidRPr="009744AA">
        <w:rPr>
          <w:rFonts w:ascii="Times New Roman" w:hAnsi="Times New Roman" w:cs="Times New Roman"/>
          <w:sz w:val="22"/>
          <w:szCs w:val="22"/>
        </w:rPr>
        <w:t xml:space="preserve"> são </w:t>
      </w:r>
      <w:r w:rsidR="00A944F0" w:rsidRPr="009744AA">
        <w:rPr>
          <w:rFonts w:ascii="Times New Roman" w:hAnsi="Times New Roman" w:cs="Times New Roman"/>
          <w:sz w:val="22"/>
          <w:szCs w:val="22"/>
        </w:rPr>
        <w:t>aqueles</w:t>
      </w:r>
      <w:r w:rsidR="00A54798" w:rsidRPr="009744AA">
        <w:rPr>
          <w:rFonts w:ascii="Times New Roman" w:hAnsi="Times New Roman" w:cs="Times New Roman"/>
          <w:sz w:val="22"/>
          <w:szCs w:val="22"/>
        </w:rPr>
        <w:t xml:space="preserve"> estabelecid</w:t>
      </w:r>
      <w:r w:rsidR="00A944F0" w:rsidRPr="009744AA">
        <w:rPr>
          <w:rFonts w:ascii="Times New Roman" w:hAnsi="Times New Roman" w:cs="Times New Roman"/>
          <w:sz w:val="22"/>
          <w:szCs w:val="22"/>
        </w:rPr>
        <w:t>o</w:t>
      </w:r>
      <w:r w:rsidR="002D2C82" w:rsidRPr="009744AA">
        <w:rPr>
          <w:rFonts w:ascii="Times New Roman" w:hAnsi="Times New Roman" w:cs="Times New Roman"/>
          <w:sz w:val="22"/>
          <w:szCs w:val="22"/>
        </w:rPr>
        <w:t>s no termo de r</w:t>
      </w:r>
      <w:r w:rsidR="00A54798" w:rsidRPr="009744AA">
        <w:rPr>
          <w:rFonts w:ascii="Times New Roman" w:hAnsi="Times New Roman" w:cs="Times New Roman"/>
          <w:sz w:val="22"/>
          <w:szCs w:val="22"/>
        </w:rPr>
        <w:t>eferência</w:t>
      </w:r>
      <w:r w:rsidR="00A944F0" w:rsidRPr="009744AA">
        <w:rPr>
          <w:rFonts w:ascii="Times New Roman" w:hAnsi="Times New Roman" w:cs="Times New Roman"/>
          <w:sz w:val="22"/>
          <w:szCs w:val="22"/>
        </w:rPr>
        <w:t>,</w:t>
      </w:r>
      <w:r w:rsidRPr="009744AA">
        <w:rPr>
          <w:rFonts w:ascii="Times New Roman" w:hAnsi="Times New Roman" w:cs="Times New Roman"/>
          <w:sz w:val="22"/>
          <w:szCs w:val="22"/>
        </w:rPr>
        <w:t xml:space="preserve"> e na minuta do instrumento de c</w:t>
      </w:r>
      <w:r w:rsidR="00A54798" w:rsidRPr="009744AA">
        <w:rPr>
          <w:rFonts w:ascii="Times New Roman" w:hAnsi="Times New Roman" w:cs="Times New Roman"/>
          <w:sz w:val="22"/>
          <w:szCs w:val="22"/>
        </w:rPr>
        <w:t>ontrato, quando for o caso.</w:t>
      </w:r>
    </w:p>
    <w:p w:rsidR="00224521" w:rsidRPr="009744AA" w:rsidRDefault="00224521" w:rsidP="00C7272C">
      <w:pPr>
        <w:tabs>
          <w:tab w:val="left" w:pos="567"/>
        </w:tabs>
        <w:spacing w:line="360" w:lineRule="auto"/>
        <w:jc w:val="both"/>
        <w:rPr>
          <w:rFonts w:ascii="Times New Roman" w:hAnsi="Times New Roman" w:cs="Times New Roman"/>
          <w:sz w:val="22"/>
          <w:szCs w:val="22"/>
        </w:rPr>
      </w:pPr>
    </w:p>
    <w:p w:rsidR="00A54798" w:rsidRPr="009744AA" w:rsidRDefault="000E0D91" w:rsidP="00487B3B">
      <w:pPr>
        <w:numPr>
          <w:ilvl w:val="0"/>
          <w:numId w:val="19"/>
        </w:numPr>
        <w:spacing w:line="360" w:lineRule="auto"/>
        <w:ind w:left="0" w:firstLine="0"/>
        <w:jc w:val="both"/>
        <w:rPr>
          <w:rFonts w:ascii="Times New Roman" w:hAnsi="Times New Roman" w:cs="Times New Roman"/>
          <w:b/>
          <w:sz w:val="22"/>
          <w:szCs w:val="22"/>
        </w:rPr>
      </w:pPr>
      <w:r w:rsidRPr="009744AA">
        <w:rPr>
          <w:rFonts w:ascii="Times New Roman" w:hAnsi="Times New Roman" w:cs="Times New Roman"/>
          <w:b/>
          <w:sz w:val="22"/>
          <w:szCs w:val="22"/>
        </w:rPr>
        <w:t xml:space="preserve">DO </w:t>
      </w:r>
      <w:r w:rsidR="00A46DEC" w:rsidRPr="009744AA">
        <w:rPr>
          <w:rFonts w:ascii="Times New Roman" w:hAnsi="Times New Roman" w:cs="Times New Roman"/>
          <w:b/>
          <w:sz w:val="22"/>
          <w:szCs w:val="22"/>
        </w:rPr>
        <w:t xml:space="preserve">PRAZO E LOCAL DE ENTREGA, DO </w:t>
      </w:r>
      <w:r w:rsidRPr="009744AA">
        <w:rPr>
          <w:rFonts w:ascii="Times New Roman" w:hAnsi="Times New Roman" w:cs="Times New Roman"/>
          <w:b/>
          <w:sz w:val="22"/>
          <w:szCs w:val="22"/>
        </w:rPr>
        <w:t>RECEBIMENTO E DO CRITÉRIO DE ACEITAÇÃO DO OBJETO</w:t>
      </w:r>
    </w:p>
    <w:p w:rsidR="00F45D02" w:rsidRPr="009744AA" w:rsidRDefault="00F45D02" w:rsidP="00F45D02">
      <w:pPr>
        <w:tabs>
          <w:tab w:val="left" w:pos="567"/>
        </w:tabs>
        <w:spacing w:line="360" w:lineRule="auto"/>
        <w:jc w:val="both"/>
        <w:rPr>
          <w:rFonts w:ascii="Times New Roman" w:hAnsi="Times New Roman" w:cs="Times New Roman"/>
          <w:b/>
          <w:sz w:val="22"/>
          <w:szCs w:val="22"/>
        </w:rPr>
      </w:pPr>
    </w:p>
    <w:p w:rsidR="00A54798" w:rsidRPr="009744AA" w:rsidRDefault="00A54798" w:rsidP="00487B3B">
      <w:pPr>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Os </w:t>
      </w:r>
      <w:r w:rsidR="00A46DEC" w:rsidRPr="009744AA">
        <w:rPr>
          <w:rFonts w:ascii="Times New Roman" w:hAnsi="Times New Roman" w:cs="Times New Roman"/>
          <w:sz w:val="22"/>
          <w:szCs w:val="22"/>
        </w:rPr>
        <w:t xml:space="preserve">prazos e o local de entrega, e os </w:t>
      </w:r>
      <w:r w:rsidRPr="009744AA">
        <w:rPr>
          <w:rFonts w:ascii="Times New Roman" w:hAnsi="Times New Roman" w:cs="Times New Roman"/>
          <w:sz w:val="22"/>
          <w:szCs w:val="22"/>
        </w:rPr>
        <w:t>critérios de recebimento e aceitação do objeto</w:t>
      </w:r>
      <w:r w:rsidR="00A46DEC" w:rsidRPr="009744AA">
        <w:rPr>
          <w:rFonts w:ascii="Times New Roman" w:hAnsi="Times New Roman" w:cs="Times New Roman"/>
          <w:sz w:val="22"/>
          <w:szCs w:val="22"/>
        </w:rPr>
        <w:t>, estão previstos no termo de r</w:t>
      </w:r>
      <w:r w:rsidRPr="009744AA">
        <w:rPr>
          <w:rFonts w:ascii="Times New Roman" w:hAnsi="Times New Roman" w:cs="Times New Roman"/>
          <w:sz w:val="22"/>
          <w:szCs w:val="22"/>
        </w:rPr>
        <w:t>eferência</w:t>
      </w:r>
      <w:r w:rsidR="00A46DEC" w:rsidRPr="009744AA">
        <w:rPr>
          <w:rFonts w:ascii="Times New Roman" w:hAnsi="Times New Roman" w:cs="Times New Roman"/>
          <w:sz w:val="22"/>
          <w:szCs w:val="22"/>
        </w:rPr>
        <w:t>,</w:t>
      </w:r>
      <w:r w:rsidR="00112B19" w:rsidRPr="009744AA">
        <w:rPr>
          <w:rFonts w:ascii="Times New Roman" w:hAnsi="Times New Roman" w:cs="Times New Roman"/>
          <w:sz w:val="22"/>
          <w:szCs w:val="22"/>
        </w:rPr>
        <w:t xml:space="preserve"> e na minuta do instrumento de c</w:t>
      </w:r>
      <w:r w:rsidR="00A46DEC" w:rsidRPr="009744AA">
        <w:rPr>
          <w:rFonts w:ascii="Times New Roman" w:hAnsi="Times New Roman" w:cs="Times New Roman"/>
          <w:sz w:val="22"/>
          <w:szCs w:val="22"/>
        </w:rPr>
        <w:t>ontrato</w:t>
      </w:r>
      <w:r w:rsidRPr="009744AA">
        <w:rPr>
          <w:rFonts w:ascii="Times New Roman" w:hAnsi="Times New Roman" w:cs="Times New Roman"/>
          <w:sz w:val="22"/>
          <w:szCs w:val="22"/>
        </w:rPr>
        <w:t xml:space="preserve"> quando for o caso.</w:t>
      </w:r>
    </w:p>
    <w:p w:rsidR="00224521" w:rsidRPr="009744AA" w:rsidRDefault="00224521" w:rsidP="00C7272C">
      <w:pPr>
        <w:tabs>
          <w:tab w:val="left" w:pos="567"/>
        </w:tabs>
        <w:spacing w:line="360" w:lineRule="auto"/>
        <w:jc w:val="both"/>
        <w:rPr>
          <w:rFonts w:ascii="Times New Roman" w:hAnsi="Times New Roman" w:cs="Times New Roman"/>
          <w:sz w:val="22"/>
          <w:szCs w:val="22"/>
        </w:rPr>
      </w:pPr>
    </w:p>
    <w:p w:rsidR="00483B2D" w:rsidRPr="009744AA" w:rsidRDefault="00483B2D" w:rsidP="00487B3B">
      <w:pPr>
        <w:numPr>
          <w:ilvl w:val="0"/>
          <w:numId w:val="19"/>
        </w:numPr>
        <w:spacing w:line="360" w:lineRule="auto"/>
        <w:ind w:left="0" w:right="-15" w:firstLine="0"/>
        <w:jc w:val="both"/>
        <w:rPr>
          <w:rFonts w:ascii="Times New Roman" w:hAnsi="Times New Roman" w:cs="Times New Roman"/>
          <w:b/>
          <w:color w:val="000000"/>
          <w:sz w:val="22"/>
          <w:szCs w:val="22"/>
        </w:rPr>
      </w:pPr>
      <w:r w:rsidRPr="009744AA">
        <w:rPr>
          <w:rFonts w:ascii="Times New Roman" w:hAnsi="Times New Roman" w:cs="Times New Roman"/>
          <w:b/>
          <w:color w:val="000000"/>
          <w:sz w:val="22"/>
          <w:szCs w:val="22"/>
        </w:rPr>
        <w:t>DAS CONDIÇÕES APLICÁVEIS NO CASO DE IMPORTAÇÃO OU DE BEM IMPORTADO</w:t>
      </w:r>
    </w:p>
    <w:p w:rsidR="00F45D02" w:rsidRPr="009744AA" w:rsidRDefault="00F45D02" w:rsidP="00F45D02">
      <w:pPr>
        <w:spacing w:line="360" w:lineRule="auto"/>
        <w:ind w:right="-15"/>
        <w:jc w:val="both"/>
        <w:rPr>
          <w:rFonts w:ascii="Times New Roman" w:hAnsi="Times New Roman" w:cs="Times New Roman"/>
          <w:b/>
          <w:color w:val="000000"/>
          <w:sz w:val="22"/>
          <w:szCs w:val="22"/>
        </w:rPr>
      </w:pPr>
    </w:p>
    <w:p w:rsidR="003608AF" w:rsidRPr="009744AA" w:rsidRDefault="003608AF" w:rsidP="00487B3B">
      <w:pPr>
        <w:pStyle w:val="101a109"/>
        <w:numPr>
          <w:ilvl w:val="1"/>
          <w:numId w:val="19"/>
        </w:numPr>
        <w:spacing w:line="360" w:lineRule="auto"/>
        <w:ind w:left="0" w:firstLine="0"/>
        <w:rPr>
          <w:sz w:val="22"/>
          <w:szCs w:val="22"/>
        </w:rPr>
      </w:pPr>
      <w:r w:rsidRPr="009744AA">
        <w:rPr>
          <w:sz w:val="22"/>
          <w:szCs w:val="22"/>
        </w:rPr>
        <w:t>Em atendimento ao inc. X do art. 55 da Lei no 8</w:t>
      </w:r>
      <w:r w:rsidR="00F45D02" w:rsidRPr="009744AA">
        <w:rPr>
          <w:sz w:val="22"/>
          <w:szCs w:val="22"/>
        </w:rPr>
        <w:t>.666/93 C/C</w:t>
      </w:r>
      <w:r w:rsidRPr="009744AA">
        <w:rPr>
          <w:sz w:val="22"/>
          <w:szCs w:val="22"/>
        </w:rPr>
        <w:t xml:space="preserve"> o art. 9</w:t>
      </w:r>
      <w:r w:rsidR="00E07C8F" w:rsidRPr="009744AA">
        <w:rPr>
          <w:sz w:val="22"/>
          <w:szCs w:val="22"/>
        </w:rPr>
        <w:t>º</w:t>
      </w:r>
      <w:r w:rsidRPr="009744AA">
        <w:rPr>
          <w:sz w:val="22"/>
          <w:szCs w:val="22"/>
        </w:rPr>
        <w:t xml:space="preserve"> da Lei no 10.520/2002, em caso de fornecimento por empresa estrangeira, eventual importação dos equipa</w:t>
      </w:r>
      <w:r w:rsidR="00224521" w:rsidRPr="009744AA">
        <w:rPr>
          <w:sz w:val="22"/>
          <w:szCs w:val="22"/>
        </w:rPr>
        <w:t>mentos será realizada em nome da</w:t>
      </w:r>
      <w:r w:rsidRPr="009744AA">
        <w:rPr>
          <w:sz w:val="22"/>
          <w:szCs w:val="22"/>
        </w:rPr>
        <w:t xml:space="preserve"> contratante, assumindo toda responsabilidade pelo desembaraço aduaneiro, incluindo taxas, despachantes, emolumentos, tarifas ou qualquer outro custo fiscal ou para fiscal decorrente do processo de importação, solicitações de isenções ou imunidades, interposição de recursos, assim como a eventual responsabilidade por multas aplicadas.</w:t>
      </w:r>
    </w:p>
    <w:p w:rsidR="00224521" w:rsidRPr="009744AA" w:rsidRDefault="00224521" w:rsidP="00C7272C">
      <w:pPr>
        <w:pStyle w:val="101a109"/>
        <w:spacing w:line="360" w:lineRule="auto"/>
        <w:rPr>
          <w:sz w:val="22"/>
          <w:szCs w:val="22"/>
        </w:rPr>
      </w:pPr>
    </w:p>
    <w:p w:rsidR="00A54798" w:rsidRPr="009744AA" w:rsidRDefault="000E0D91" w:rsidP="00487B3B">
      <w:pPr>
        <w:numPr>
          <w:ilvl w:val="0"/>
          <w:numId w:val="19"/>
        </w:numPr>
        <w:spacing w:line="360" w:lineRule="auto"/>
        <w:ind w:left="0" w:firstLine="0"/>
        <w:jc w:val="both"/>
        <w:rPr>
          <w:rFonts w:ascii="Times New Roman" w:hAnsi="Times New Roman" w:cs="Times New Roman"/>
          <w:b/>
          <w:sz w:val="22"/>
          <w:szCs w:val="22"/>
          <w:u w:val="single"/>
          <w:shd w:val="clear" w:color="auto" w:fill="B3B3B3"/>
        </w:rPr>
      </w:pPr>
      <w:r w:rsidRPr="009744AA">
        <w:rPr>
          <w:rFonts w:ascii="Times New Roman" w:hAnsi="Times New Roman" w:cs="Times New Roman"/>
          <w:b/>
          <w:sz w:val="22"/>
          <w:szCs w:val="22"/>
        </w:rPr>
        <w:t>DO PAGAMENTO</w:t>
      </w:r>
    </w:p>
    <w:p w:rsidR="00F45D02" w:rsidRPr="009744AA" w:rsidRDefault="00F45D02" w:rsidP="00F45D02">
      <w:pPr>
        <w:tabs>
          <w:tab w:val="left" w:pos="567"/>
        </w:tabs>
        <w:spacing w:line="360" w:lineRule="auto"/>
        <w:jc w:val="both"/>
        <w:rPr>
          <w:rFonts w:ascii="Times New Roman" w:hAnsi="Times New Roman" w:cs="Times New Roman"/>
          <w:b/>
          <w:sz w:val="22"/>
          <w:szCs w:val="22"/>
          <w:u w:val="single"/>
          <w:shd w:val="clear" w:color="auto" w:fill="B3B3B3"/>
        </w:rPr>
      </w:pPr>
    </w:p>
    <w:p w:rsidR="00735EBD" w:rsidRPr="009744AA" w:rsidRDefault="002D2C82" w:rsidP="00487B3B">
      <w:pPr>
        <w:pStyle w:val="101a109"/>
        <w:numPr>
          <w:ilvl w:val="1"/>
          <w:numId w:val="19"/>
        </w:numPr>
        <w:spacing w:line="360" w:lineRule="auto"/>
        <w:ind w:left="0" w:firstLine="0"/>
        <w:rPr>
          <w:sz w:val="22"/>
          <w:szCs w:val="22"/>
        </w:rPr>
      </w:pPr>
      <w:r w:rsidRPr="009744AA">
        <w:rPr>
          <w:sz w:val="22"/>
          <w:szCs w:val="22"/>
        </w:rPr>
        <w:t>O p</w:t>
      </w:r>
      <w:r w:rsidR="00735EBD" w:rsidRPr="009744AA">
        <w:rPr>
          <w:sz w:val="22"/>
          <w:szCs w:val="22"/>
        </w:rPr>
        <w:t>agamento será realizado de acordo com as diretrizes da Política Monetária e do Comércio Exterior, após apresentação das faturas, considerando-se especialmente o atendimento ao disposto pelo caput e §3º do art. 42 da Lei nº 8.666, de 1993, a Lei nº 4.320, de 1964, a Lei nº 1</w:t>
      </w:r>
      <w:r w:rsidR="00D73AB3" w:rsidRPr="009744AA">
        <w:rPr>
          <w:sz w:val="22"/>
          <w:szCs w:val="22"/>
        </w:rPr>
        <w:t xml:space="preserve">0.192, de 2001, </w:t>
      </w:r>
      <w:r w:rsidR="00F45D02" w:rsidRPr="009744AA">
        <w:rPr>
          <w:sz w:val="22"/>
          <w:szCs w:val="22"/>
        </w:rPr>
        <w:t>C/C</w:t>
      </w:r>
      <w:r w:rsidR="00D73AB3" w:rsidRPr="009744AA">
        <w:rPr>
          <w:sz w:val="22"/>
          <w:szCs w:val="22"/>
        </w:rPr>
        <w:t xml:space="preserve"> Decreto-L</w:t>
      </w:r>
      <w:r w:rsidR="00735EBD" w:rsidRPr="009744AA">
        <w:rPr>
          <w:sz w:val="22"/>
          <w:szCs w:val="22"/>
        </w:rPr>
        <w:t>ei nº 857, de 1969.</w:t>
      </w:r>
    </w:p>
    <w:p w:rsidR="002C6C3E" w:rsidRDefault="00E07C8F" w:rsidP="002C6C3E">
      <w:pPr>
        <w:pStyle w:val="101a109"/>
        <w:numPr>
          <w:ilvl w:val="1"/>
          <w:numId w:val="19"/>
        </w:numPr>
        <w:spacing w:line="360" w:lineRule="auto"/>
        <w:ind w:left="0" w:firstLine="0"/>
        <w:rPr>
          <w:sz w:val="22"/>
          <w:szCs w:val="22"/>
        </w:rPr>
      </w:pPr>
      <w:r w:rsidRPr="002C6C3E">
        <w:rPr>
          <w:b/>
          <w:sz w:val="22"/>
          <w:szCs w:val="22"/>
        </w:rPr>
        <w:t>PARA O CASO DE PROPOSTA DE PREÇ</w:t>
      </w:r>
      <w:r w:rsidR="005265F2" w:rsidRPr="002C6C3E">
        <w:rPr>
          <w:b/>
          <w:sz w:val="22"/>
          <w:szCs w:val="22"/>
        </w:rPr>
        <w:t>OS EM MOEDA ESTRANGEIRA</w:t>
      </w:r>
      <w:r w:rsidR="005265F2" w:rsidRPr="009744AA">
        <w:rPr>
          <w:sz w:val="22"/>
          <w:szCs w:val="22"/>
        </w:rPr>
        <w:t xml:space="preserve"> </w:t>
      </w:r>
      <w:r w:rsidR="005265F2" w:rsidRPr="009744AA">
        <w:rPr>
          <w:sz w:val="22"/>
          <w:szCs w:val="22"/>
        </w:rPr>
        <w:lastRenderedPageBreak/>
        <w:t>(Dólar Americano ou Euro), o pagamento será efetuado por meio de Carta de Cr</w:t>
      </w:r>
      <w:r w:rsidR="006D686D" w:rsidRPr="009744AA">
        <w:rPr>
          <w:sz w:val="22"/>
          <w:szCs w:val="22"/>
        </w:rPr>
        <w:t>é</w:t>
      </w:r>
      <w:r w:rsidR="005265F2" w:rsidRPr="009744AA">
        <w:rPr>
          <w:sz w:val="22"/>
          <w:szCs w:val="22"/>
        </w:rPr>
        <w:t>dito Internacional</w:t>
      </w:r>
      <w:r w:rsidR="00735EBD" w:rsidRPr="009744AA">
        <w:rPr>
          <w:sz w:val="22"/>
          <w:szCs w:val="22"/>
        </w:rPr>
        <w:t>, irrevogável e intra</w:t>
      </w:r>
      <w:r w:rsidR="00D73AB3" w:rsidRPr="009744AA">
        <w:rPr>
          <w:sz w:val="22"/>
          <w:szCs w:val="22"/>
        </w:rPr>
        <w:t>n</w:t>
      </w:r>
      <w:r w:rsidR="00735EBD" w:rsidRPr="009744AA">
        <w:rPr>
          <w:sz w:val="22"/>
          <w:szCs w:val="22"/>
        </w:rPr>
        <w:t>sferível,</w:t>
      </w:r>
      <w:r w:rsidR="005265F2" w:rsidRPr="009744AA">
        <w:rPr>
          <w:sz w:val="22"/>
          <w:szCs w:val="22"/>
        </w:rPr>
        <w:t xml:space="preserve"> emitida pelo Banco do Brasil S/A </w:t>
      </w:r>
      <w:r w:rsidR="00735EBD" w:rsidRPr="009744AA">
        <w:rPr>
          <w:sz w:val="22"/>
          <w:szCs w:val="22"/>
        </w:rPr>
        <w:t xml:space="preserve">em favor da empresa contratada </w:t>
      </w:r>
      <w:r w:rsidR="005265F2" w:rsidRPr="009744AA">
        <w:rPr>
          <w:sz w:val="22"/>
          <w:szCs w:val="22"/>
        </w:rPr>
        <w:t xml:space="preserve">e garantida por banco de primeira linha indicado pelo licitante, nos termos da legislação em vigor, cuja validade correspondera ao prazo de entrega do objeto licitado e sua liberação para pagamento ocorrera mediante comunicação a ser feita ao emissor, apos a emissão do Termo de </w:t>
      </w:r>
      <w:r w:rsidR="002C6C3E">
        <w:rPr>
          <w:sz w:val="22"/>
          <w:szCs w:val="22"/>
        </w:rPr>
        <w:t>Recebimento Definitivo pelo DPF</w:t>
      </w:r>
      <w:r w:rsidR="002C6C3E" w:rsidRPr="002C6C3E">
        <w:rPr>
          <w:sz w:val="22"/>
          <w:szCs w:val="22"/>
        </w:rPr>
        <w:t xml:space="preserve"> </w:t>
      </w:r>
      <w:r w:rsidR="002C6C3E">
        <w:rPr>
          <w:sz w:val="22"/>
          <w:szCs w:val="22"/>
        </w:rPr>
        <w:t>e, apresentação dos seguintes documentos listados abaixo no momento da assinatura do contrato:</w:t>
      </w:r>
    </w:p>
    <w:p w:rsidR="002C6C3E" w:rsidRDefault="002C6C3E" w:rsidP="002C6C3E">
      <w:pPr>
        <w:pStyle w:val="101a109"/>
        <w:tabs>
          <w:tab w:val="left" w:pos="1134"/>
        </w:tabs>
        <w:spacing w:line="360" w:lineRule="auto"/>
        <w:ind w:firstLine="709"/>
        <w:rPr>
          <w:sz w:val="22"/>
          <w:szCs w:val="22"/>
        </w:rPr>
      </w:pPr>
      <w:r>
        <w:rPr>
          <w:sz w:val="22"/>
          <w:szCs w:val="22"/>
        </w:rPr>
        <w:t>19.2.1.</w:t>
      </w:r>
      <w:r>
        <w:rPr>
          <w:sz w:val="22"/>
          <w:szCs w:val="22"/>
        </w:rPr>
        <w:tab/>
        <w:t>Ofício de solicitação de abertura de Carta de Crédito;</w:t>
      </w:r>
    </w:p>
    <w:p w:rsidR="002C6C3E" w:rsidRDefault="002C6C3E" w:rsidP="002C6C3E">
      <w:pPr>
        <w:pStyle w:val="101a109"/>
        <w:tabs>
          <w:tab w:val="left" w:pos="1134"/>
        </w:tabs>
        <w:spacing w:line="360" w:lineRule="auto"/>
        <w:ind w:firstLine="709"/>
        <w:rPr>
          <w:sz w:val="22"/>
          <w:szCs w:val="22"/>
        </w:rPr>
      </w:pPr>
      <w:r>
        <w:rPr>
          <w:sz w:val="22"/>
          <w:szCs w:val="22"/>
        </w:rPr>
        <w:t>19.2.2.</w:t>
      </w:r>
      <w:r>
        <w:rPr>
          <w:sz w:val="22"/>
          <w:szCs w:val="22"/>
        </w:rPr>
        <w:tab/>
      </w:r>
      <w:r w:rsidRPr="00E86737">
        <w:rPr>
          <w:i/>
          <w:sz w:val="22"/>
          <w:szCs w:val="22"/>
        </w:rPr>
        <w:t>Invoice</w:t>
      </w:r>
      <w:r>
        <w:rPr>
          <w:sz w:val="22"/>
          <w:szCs w:val="22"/>
        </w:rPr>
        <w:t xml:space="preserve"> (fatura Pro Forma) traduzida e juramentada;</w:t>
      </w:r>
    </w:p>
    <w:p w:rsidR="002C6C3E" w:rsidRDefault="002C6C3E" w:rsidP="002C6C3E">
      <w:pPr>
        <w:pStyle w:val="101a109"/>
        <w:tabs>
          <w:tab w:val="left" w:pos="1134"/>
        </w:tabs>
        <w:spacing w:line="360" w:lineRule="auto"/>
        <w:ind w:firstLine="709"/>
        <w:rPr>
          <w:sz w:val="22"/>
          <w:szCs w:val="22"/>
        </w:rPr>
      </w:pPr>
      <w:r>
        <w:rPr>
          <w:sz w:val="22"/>
          <w:szCs w:val="22"/>
        </w:rPr>
        <w:t>19.2.3.</w:t>
      </w:r>
      <w:r>
        <w:rPr>
          <w:sz w:val="22"/>
          <w:szCs w:val="22"/>
        </w:rPr>
        <w:tab/>
        <w:t>Data do vencimento do crédito;</w:t>
      </w:r>
    </w:p>
    <w:p w:rsidR="002C6C3E" w:rsidRDefault="002C6C3E" w:rsidP="002C6C3E">
      <w:pPr>
        <w:pStyle w:val="101a109"/>
        <w:tabs>
          <w:tab w:val="left" w:pos="1134"/>
        </w:tabs>
        <w:spacing w:line="360" w:lineRule="auto"/>
        <w:ind w:firstLine="709"/>
        <w:rPr>
          <w:sz w:val="22"/>
          <w:szCs w:val="22"/>
        </w:rPr>
      </w:pPr>
      <w:r>
        <w:rPr>
          <w:sz w:val="22"/>
          <w:szCs w:val="22"/>
        </w:rPr>
        <w:t>19.2.4.</w:t>
      </w:r>
      <w:r>
        <w:rPr>
          <w:sz w:val="22"/>
          <w:szCs w:val="22"/>
        </w:rPr>
        <w:tab/>
        <w:t>Local de embarque da mercadoria;</w:t>
      </w:r>
    </w:p>
    <w:p w:rsidR="002C6C3E" w:rsidRDefault="002C6C3E" w:rsidP="002C6C3E">
      <w:pPr>
        <w:pStyle w:val="101a109"/>
        <w:tabs>
          <w:tab w:val="left" w:pos="1134"/>
        </w:tabs>
        <w:spacing w:line="360" w:lineRule="auto"/>
        <w:ind w:firstLine="709"/>
        <w:rPr>
          <w:sz w:val="22"/>
          <w:szCs w:val="22"/>
        </w:rPr>
      </w:pPr>
      <w:r>
        <w:rPr>
          <w:sz w:val="22"/>
          <w:szCs w:val="22"/>
        </w:rPr>
        <w:t>19.2.5.</w:t>
      </w:r>
      <w:r>
        <w:rPr>
          <w:sz w:val="22"/>
          <w:szCs w:val="22"/>
        </w:rPr>
        <w:tab/>
        <w:t>Dados bancários do exportador;</w:t>
      </w:r>
    </w:p>
    <w:p w:rsidR="002C6C3E" w:rsidRDefault="002C6C3E" w:rsidP="002C6C3E">
      <w:pPr>
        <w:pStyle w:val="101a109"/>
        <w:tabs>
          <w:tab w:val="left" w:pos="1134"/>
        </w:tabs>
        <w:spacing w:line="360" w:lineRule="auto"/>
        <w:ind w:firstLine="709"/>
        <w:rPr>
          <w:sz w:val="22"/>
          <w:szCs w:val="22"/>
        </w:rPr>
      </w:pPr>
      <w:r>
        <w:rPr>
          <w:sz w:val="22"/>
          <w:szCs w:val="22"/>
        </w:rPr>
        <w:t>19.2.6.</w:t>
      </w:r>
      <w:r>
        <w:rPr>
          <w:sz w:val="22"/>
          <w:szCs w:val="22"/>
        </w:rPr>
        <w:tab/>
        <w:t>Data prevista para o embarque da mercadoria; e</w:t>
      </w:r>
    </w:p>
    <w:p w:rsidR="002C6C3E" w:rsidRDefault="002C6C3E" w:rsidP="002C6C3E">
      <w:pPr>
        <w:pStyle w:val="101a109"/>
        <w:tabs>
          <w:tab w:val="left" w:pos="1134"/>
        </w:tabs>
        <w:spacing w:line="360" w:lineRule="auto"/>
        <w:ind w:firstLine="709"/>
        <w:rPr>
          <w:sz w:val="22"/>
          <w:szCs w:val="22"/>
        </w:rPr>
      </w:pPr>
      <w:r>
        <w:rPr>
          <w:sz w:val="22"/>
          <w:szCs w:val="22"/>
        </w:rPr>
        <w:t>19.2.7.</w:t>
      </w:r>
      <w:r>
        <w:rPr>
          <w:sz w:val="22"/>
          <w:szCs w:val="22"/>
        </w:rPr>
        <w:tab/>
        <w:t>País de origem da mercadoria.</w:t>
      </w:r>
    </w:p>
    <w:p w:rsidR="002E6AA6" w:rsidRPr="009744AA" w:rsidRDefault="002E6AA6" w:rsidP="002C6C3E">
      <w:pPr>
        <w:pStyle w:val="101a109"/>
        <w:spacing w:line="360" w:lineRule="auto"/>
        <w:rPr>
          <w:sz w:val="22"/>
          <w:szCs w:val="22"/>
        </w:rPr>
      </w:pPr>
    </w:p>
    <w:p w:rsidR="00C93D66" w:rsidRPr="002C6C3E" w:rsidRDefault="00C93D66" w:rsidP="00487B3B">
      <w:pPr>
        <w:pStyle w:val="PargrafodaLista"/>
        <w:numPr>
          <w:ilvl w:val="2"/>
          <w:numId w:val="19"/>
        </w:numPr>
        <w:autoSpaceDE w:val="0"/>
        <w:snapToGrid w:val="0"/>
        <w:spacing w:line="360" w:lineRule="auto"/>
        <w:ind w:left="0" w:firstLine="0"/>
        <w:jc w:val="both"/>
        <w:rPr>
          <w:rFonts w:ascii="Times New Roman" w:hAnsi="Times New Roman" w:cs="Times New Roman"/>
          <w:color w:val="000000"/>
          <w:sz w:val="22"/>
          <w:szCs w:val="22"/>
          <w:highlight w:val="yellow"/>
        </w:rPr>
      </w:pPr>
      <w:r w:rsidRPr="002C6C3E">
        <w:rPr>
          <w:rFonts w:ascii="Times New Roman" w:hAnsi="Times New Roman" w:cs="Times New Roman"/>
          <w:color w:val="000000"/>
          <w:sz w:val="22"/>
          <w:szCs w:val="22"/>
          <w:highlight w:val="yellow"/>
        </w:rPr>
        <w:t>O pagamento somente será autorizado depois de efetuado o “atesto” na nota fiscal</w:t>
      </w:r>
      <w:r w:rsidR="002C6C3E" w:rsidRPr="002C6C3E">
        <w:rPr>
          <w:rFonts w:ascii="Times New Roman" w:hAnsi="Times New Roman" w:cs="Times New Roman"/>
          <w:color w:val="000000"/>
          <w:sz w:val="22"/>
          <w:szCs w:val="22"/>
          <w:highlight w:val="yellow"/>
        </w:rPr>
        <w:t xml:space="preserve"> (</w:t>
      </w:r>
      <w:r w:rsidR="002C6C3E" w:rsidRPr="002C6C3E">
        <w:rPr>
          <w:rFonts w:ascii="Times New Roman" w:hAnsi="Times New Roman" w:cs="Times New Roman"/>
          <w:i/>
          <w:color w:val="000000"/>
          <w:sz w:val="22"/>
          <w:szCs w:val="22"/>
          <w:highlight w:val="yellow"/>
        </w:rPr>
        <w:t>Invoice</w:t>
      </w:r>
      <w:r w:rsidR="002C6C3E" w:rsidRPr="002C6C3E">
        <w:rPr>
          <w:rFonts w:ascii="Times New Roman" w:hAnsi="Times New Roman" w:cs="Times New Roman"/>
          <w:color w:val="000000"/>
          <w:sz w:val="22"/>
          <w:szCs w:val="22"/>
          <w:highlight w:val="yellow"/>
        </w:rPr>
        <w:t>)</w:t>
      </w:r>
      <w:r w:rsidRPr="002C6C3E">
        <w:rPr>
          <w:rFonts w:ascii="Times New Roman" w:hAnsi="Times New Roman" w:cs="Times New Roman"/>
          <w:color w:val="000000"/>
          <w:sz w:val="22"/>
          <w:szCs w:val="22"/>
          <w:highlight w:val="yellow"/>
        </w:rPr>
        <w:t xml:space="preserve"> pela Comissão de Recebimento do </w:t>
      </w:r>
      <w:r w:rsidR="002C6C3E">
        <w:rPr>
          <w:rFonts w:ascii="Times New Roman" w:hAnsi="Times New Roman" w:cs="Times New Roman"/>
          <w:color w:val="000000"/>
          <w:sz w:val="22"/>
          <w:szCs w:val="22"/>
          <w:highlight w:val="yellow"/>
        </w:rPr>
        <w:t>M</w:t>
      </w:r>
      <w:r w:rsidRPr="002C6C3E">
        <w:rPr>
          <w:rFonts w:ascii="Times New Roman" w:hAnsi="Times New Roman" w:cs="Times New Roman"/>
          <w:color w:val="000000"/>
          <w:sz w:val="22"/>
          <w:szCs w:val="22"/>
          <w:highlight w:val="yellow"/>
        </w:rPr>
        <w:t>aterial e</w:t>
      </w:r>
      <w:r w:rsidR="002C6C3E">
        <w:rPr>
          <w:rFonts w:ascii="Times New Roman" w:hAnsi="Times New Roman" w:cs="Times New Roman"/>
          <w:color w:val="000000"/>
          <w:sz w:val="22"/>
          <w:szCs w:val="22"/>
          <w:highlight w:val="yellow"/>
        </w:rPr>
        <w:t>,</w:t>
      </w:r>
      <w:r w:rsidRPr="002C6C3E">
        <w:rPr>
          <w:rFonts w:ascii="Times New Roman" w:hAnsi="Times New Roman" w:cs="Times New Roman"/>
          <w:color w:val="000000"/>
          <w:sz w:val="22"/>
          <w:szCs w:val="22"/>
          <w:highlight w:val="yellow"/>
        </w:rPr>
        <w:t xml:space="preserve"> depois de verificada a regularidade</w:t>
      </w:r>
      <w:r w:rsidR="002C6C3E" w:rsidRPr="002C6C3E">
        <w:rPr>
          <w:rFonts w:ascii="Times New Roman" w:hAnsi="Times New Roman" w:cs="Times New Roman"/>
          <w:color w:val="000000"/>
          <w:sz w:val="22"/>
          <w:szCs w:val="22"/>
          <w:highlight w:val="yellow"/>
        </w:rPr>
        <w:t xml:space="preserve"> da documentação do</w:t>
      </w:r>
      <w:r w:rsidR="002C6C3E">
        <w:rPr>
          <w:rFonts w:ascii="Times New Roman" w:hAnsi="Times New Roman" w:cs="Times New Roman"/>
          <w:color w:val="000000"/>
          <w:sz w:val="22"/>
          <w:szCs w:val="22"/>
          <w:highlight w:val="yellow"/>
        </w:rPr>
        <w:t xml:space="preserve"> item 19.2 e seus s</w:t>
      </w:r>
      <w:r w:rsidR="002C6C3E" w:rsidRPr="002C6C3E">
        <w:rPr>
          <w:rFonts w:ascii="Times New Roman" w:hAnsi="Times New Roman" w:cs="Times New Roman"/>
          <w:color w:val="000000"/>
          <w:sz w:val="22"/>
          <w:szCs w:val="22"/>
          <w:highlight w:val="yellow"/>
        </w:rPr>
        <w:t>ubitens</w:t>
      </w:r>
      <w:r w:rsidR="002C6C3E">
        <w:rPr>
          <w:rFonts w:ascii="Times New Roman" w:hAnsi="Times New Roman" w:cs="Times New Roman"/>
          <w:color w:val="000000"/>
          <w:sz w:val="22"/>
          <w:szCs w:val="22"/>
          <w:highlight w:val="yellow"/>
        </w:rPr>
        <w:t>.</w:t>
      </w:r>
    </w:p>
    <w:p w:rsidR="00735EBD" w:rsidRPr="009744AA" w:rsidRDefault="00735EBD" w:rsidP="00487B3B">
      <w:pPr>
        <w:pStyle w:val="101a109"/>
        <w:numPr>
          <w:ilvl w:val="1"/>
          <w:numId w:val="19"/>
        </w:numPr>
        <w:spacing w:line="360" w:lineRule="auto"/>
        <w:ind w:left="0" w:firstLine="0"/>
        <w:rPr>
          <w:sz w:val="22"/>
          <w:szCs w:val="22"/>
        </w:rPr>
      </w:pPr>
      <w:r w:rsidRPr="009744AA">
        <w:rPr>
          <w:sz w:val="22"/>
          <w:szCs w:val="22"/>
        </w:rPr>
        <w:t xml:space="preserve">A liberação da carta de crédito irrevogável e intransferível aberta em favor da CONTRATADA junto ao Banco do Brasil S/A será efetuada logo após a confirmação do recebimento </w:t>
      </w:r>
      <w:r w:rsidR="006F6A97" w:rsidRPr="009744AA">
        <w:rPr>
          <w:sz w:val="22"/>
          <w:szCs w:val="22"/>
        </w:rPr>
        <w:t xml:space="preserve">definitivo </w:t>
      </w:r>
      <w:r w:rsidRPr="009744AA">
        <w:rPr>
          <w:sz w:val="22"/>
          <w:szCs w:val="22"/>
        </w:rPr>
        <w:t>do material</w:t>
      </w:r>
      <w:r w:rsidR="006F6A97" w:rsidRPr="009744AA">
        <w:rPr>
          <w:sz w:val="22"/>
          <w:szCs w:val="22"/>
        </w:rPr>
        <w:t>, nos termos previstos no termo de referência</w:t>
      </w:r>
      <w:r w:rsidRPr="009744AA">
        <w:rPr>
          <w:sz w:val="22"/>
          <w:szCs w:val="22"/>
        </w:rPr>
        <w:t>.</w:t>
      </w:r>
    </w:p>
    <w:p w:rsidR="00735EBD" w:rsidRPr="009744AA" w:rsidRDefault="00735EBD" w:rsidP="00487B3B">
      <w:pPr>
        <w:pStyle w:val="101a109"/>
        <w:numPr>
          <w:ilvl w:val="1"/>
          <w:numId w:val="19"/>
        </w:numPr>
        <w:spacing w:line="360" w:lineRule="auto"/>
        <w:ind w:left="0" w:firstLine="0"/>
        <w:rPr>
          <w:sz w:val="22"/>
          <w:szCs w:val="22"/>
        </w:rPr>
      </w:pPr>
      <w:r w:rsidRPr="009744AA">
        <w:rPr>
          <w:sz w:val="22"/>
          <w:szCs w:val="22"/>
        </w:rPr>
        <w:t>Sendo necessária emenda da carta de crédito, como prorrogação ou alteração de condicionantes, as despesas que venham a incidir serão custeadas por quem deu causa à emenda.</w:t>
      </w:r>
    </w:p>
    <w:p w:rsidR="002E6AA6" w:rsidRPr="009744AA" w:rsidRDefault="006D686D" w:rsidP="00487B3B">
      <w:pPr>
        <w:pStyle w:val="101a109"/>
        <w:numPr>
          <w:ilvl w:val="1"/>
          <w:numId w:val="19"/>
        </w:numPr>
        <w:spacing w:line="360" w:lineRule="auto"/>
        <w:ind w:left="0" w:firstLine="0"/>
        <w:rPr>
          <w:sz w:val="22"/>
          <w:szCs w:val="22"/>
        </w:rPr>
      </w:pPr>
      <w:r w:rsidRPr="009744AA">
        <w:rPr>
          <w:sz w:val="22"/>
          <w:szCs w:val="22"/>
        </w:rPr>
        <w:t>O pagamento da Carta de Cré</w:t>
      </w:r>
      <w:r w:rsidR="005265F2" w:rsidRPr="009744AA">
        <w:rPr>
          <w:sz w:val="22"/>
          <w:szCs w:val="22"/>
        </w:rPr>
        <w:t xml:space="preserve">dito feito </w:t>
      </w:r>
      <w:r w:rsidR="00E07C8F" w:rsidRPr="009744AA">
        <w:rPr>
          <w:sz w:val="22"/>
          <w:szCs w:val="22"/>
        </w:rPr>
        <w:t>à</w:t>
      </w:r>
      <w:r w:rsidR="005265F2" w:rsidRPr="009744AA">
        <w:rPr>
          <w:sz w:val="22"/>
          <w:szCs w:val="22"/>
        </w:rPr>
        <w:t xml:space="preserve"> licitante brasileira será efetuado em Reais (R$), mediante conversão pela taxa de cambio, de compra, vigente para moeda estrangeira segundo o valor disponibilizado pelo Sistema de Informações do Banco Central do Brasil - SISBACEN, Boletim de Fechamento, no dia útil imediatamente anterior a data do efetivo pagamento.</w:t>
      </w:r>
    </w:p>
    <w:p w:rsidR="002E6AA6" w:rsidRPr="009744AA" w:rsidRDefault="005265F2" w:rsidP="00487B3B">
      <w:pPr>
        <w:pStyle w:val="101a109"/>
        <w:numPr>
          <w:ilvl w:val="1"/>
          <w:numId w:val="19"/>
        </w:numPr>
        <w:spacing w:line="360" w:lineRule="auto"/>
        <w:ind w:left="0" w:firstLine="0"/>
        <w:rPr>
          <w:sz w:val="22"/>
          <w:szCs w:val="22"/>
        </w:rPr>
      </w:pPr>
      <w:r w:rsidRPr="009744AA">
        <w:rPr>
          <w:sz w:val="22"/>
          <w:szCs w:val="22"/>
        </w:rPr>
        <w:t xml:space="preserve">Todos as despesas referentes a emissão de ordem de pagamento e/ou </w:t>
      </w:r>
      <w:r w:rsidR="006D686D" w:rsidRPr="009744AA">
        <w:rPr>
          <w:sz w:val="22"/>
          <w:szCs w:val="22"/>
        </w:rPr>
        <w:t>crédito</w:t>
      </w:r>
      <w:r w:rsidRPr="009744AA">
        <w:rPr>
          <w:sz w:val="22"/>
          <w:szCs w:val="22"/>
        </w:rPr>
        <w:t xml:space="preserve"> documentário, ou a contratação da carta de </w:t>
      </w:r>
      <w:r w:rsidR="006D686D" w:rsidRPr="009744AA">
        <w:rPr>
          <w:sz w:val="22"/>
          <w:szCs w:val="22"/>
        </w:rPr>
        <w:t>crédito</w:t>
      </w:r>
      <w:r w:rsidRPr="009744AA">
        <w:rPr>
          <w:sz w:val="22"/>
          <w:szCs w:val="22"/>
        </w:rPr>
        <w:t xml:space="preserve"> (abertura, aviso, negociação e demais despesas decorrentes), ou ainda referentes a renovação da Carta de </w:t>
      </w:r>
      <w:r w:rsidR="006D686D" w:rsidRPr="009744AA">
        <w:rPr>
          <w:sz w:val="22"/>
          <w:szCs w:val="22"/>
        </w:rPr>
        <w:t>Crédito</w:t>
      </w:r>
      <w:r w:rsidRPr="009744AA">
        <w:rPr>
          <w:sz w:val="22"/>
          <w:szCs w:val="22"/>
        </w:rPr>
        <w:t>, inclusive as referentes ao aumento da taxa cambial, no caso de atraso de adimplemento atribuível a Contratada, serão por ela custeadas.</w:t>
      </w:r>
    </w:p>
    <w:p w:rsidR="002E6AA6" w:rsidRPr="009744AA" w:rsidRDefault="005265F2" w:rsidP="00487B3B">
      <w:pPr>
        <w:pStyle w:val="101a109"/>
        <w:numPr>
          <w:ilvl w:val="1"/>
          <w:numId w:val="19"/>
        </w:numPr>
        <w:spacing w:line="360" w:lineRule="auto"/>
        <w:ind w:left="0" w:firstLine="0"/>
        <w:rPr>
          <w:sz w:val="22"/>
          <w:szCs w:val="22"/>
        </w:rPr>
      </w:pPr>
      <w:r w:rsidRPr="009744AA">
        <w:rPr>
          <w:sz w:val="22"/>
          <w:szCs w:val="22"/>
        </w:rPr>
        <w:t>Todas as operações financeiras serão efetivadas por meio do Banco do Brasil S/A.</w:t>
      </w:r>
    </w:p>
    <w:p w:rsidR="00735EBD" w:rsidRPr="009744AA" w:rsidRDefault="00735EBD" w:rsidP="00487B3B">
      <w:pPr>
        <w:pStyle w:val="101a109"/>
        <w:numPr>
          <w:ilvl w:val="1"/>
          <w:numId w:val="19"/>
        </w:numPr>
        <w:spacing w:line="360" w:lineRule="auto"/>
        <w:ind w:left="0" w:firstLine="0"/>
        <w:rPr>
          <w:sz w:val="22"/>
          <w:szCs w:val="22"/>
        </w:rPr>
      </w:pPr>
      <w:r w:rsidRPr="009744AA">
        <w:rPr>
          <w:sz w:val="22"/>
          <w:szCs w:val="22"/>
          <w:u w:val="single"/>
        </w:rPr>
        <w:t>PARA O CASO DE PROPOSTA DE PREÇOS EM MOEDA BRASILEIRA (Real</w:t>
      </w:r>
      <w:r w:rsidR="00F45D02" w:rsidRPr="009744AA">
        <w:rPr>
          <w:sz w:val="22"/>
          <w:szCs w:val="22"/>
          <w:u w:val="single"/>
        </w:rPr>
        <w:t xml:space="preserve"> – R$</w:t>
      </w:r>
      <w:r w:rsidRPr="009744AA">
        <w:rPr>
          <w:sz w:val="22"/>
          <w:szCs w:val="22"/>
          <w:u w:val="single"/>
        </w:rPr>
        <w:t>)</w:t>
      </w:r>
      <w:r w:rsidRPr="009744AA">
        <w:rPr>
          <w:sz w:val="22"/>
          <w:szCs w:val="22"/>
        </w:rPr>
        <w:t>, o pagamento será realizado por meio crédito em conta bancária; situação em que o proponente deverá fornecer todas as informações para a emissão da respectiva ordem de pagamento e/ou crédito documentário, conforme o caso, pelo banco emissor (</w:t>
      </w:r>
      <w:r w:rsidRPr="009744AA">
        <w:rPr>
          <w:i/>
          <w:sz w:val="22"/>
          <w:szCs w:val="22"/>
        </w:rPr>
        <w:t>issuing bank</w:t>
      </w:r>
      <w:r w:rsidRPr="009744AA">
        <w:rPr>
          <w:sz w:val="22"/>
          <w:szCs w:val="22"/>
        </w:rPr>
        <w:t>).</w:t>
      </w:r>
    </w:p>
    <w:p w:rsidR="002E6AA6" w:rsidRPr="009744AA" w:rsidRDefault="005265F2" w:rsidP="00487B3B">
      <w:pPr>
        <w:pStyle w:val="101a109"/>
        <w:numPr>
          <w:ilvl w:val="1"/>
          <w:numId w:val="19"/>
        </w:numPr>
        <w:spacing w:line="360" w:lineRule="auto"/>
        <w:ind w:left="0" w:firstLine="0"/>
        <w:rPr>
          <w:sz w:val="22"/>
          <w:szCs w:val="22"/>
        </w:rPr>
      </w:pPr>
      <w:r w:rsidRPr="009744AA">
        <w:rPr>
          <w:sz w:val="22"/>
          <w:szCs w:val="22"/>
        </w:rPr>
        <w:lastRenderedPageBreak/>
        <w:t xml:space="preserve">O efetivo pagamento e liquidação serão considerados, PARA </w:t>
      </w:r>
      <w:r w:rsidR="002D2C82" w:rsidRPr="009744AA">
        <w:rPr>
          <w:sz w:val="22"/>
          <w:szCs w:val="22"/>
        </w:rPr>
        <w:t>O CASO DE OPÇÃO DE CRÉDITO BANCÁ</w:t>
      </w:r>
      <w:r w:rsidRPr="009744AA">
        <w:rPr>
          <w:sz w:val="22"/>
          <w:szCs w:val="22"/>
        </w:rPr>
        <w:t>RIO, com o deposito dos valores devidos</w:t>
      </w:r>
      <w:r w:rsidR="002D2C82" w:rsidRPr="009744AA">
        <w:rPr>
          <w:sz w:val="22"/>
          <w:szCs w:val="22"/>
        </w:rPr>
        <w:t xml:space="preserve"> pela Contratante em conta bancá</w:t>
      </w:r>
      <w:r w:rsidRPr="009744AA">
        <w:rPr>
          <w:sz w:val="22"/>
          <w:szCs w:val="22"/>
        </w:rPr>
        <w:t xml:space="preserve">ria do </w:t>
      </w:r>
      <w:r w:rsidR="002D2C82" w:rsidRPr="009744AA">
        <w:rPr>
          <w:sz w:val="22"/>
          <w:szCs w:val="22"/>
        </w:rPr>
        <w:t>contratado</w:t>
      </w:r>
      <w:r w:rsidRPr="009744AA">
        <w:rPr>
          <w:sz w:val="22"/>
          <w:szCs w:val="22"/>
        </w:rPr>
        <w:t>;</w:t>
      </w:r>
    </w:p>
    <w:p w:rsidR="002E6AA6" w:rsidRPr="009744AA" w:rsidRDefault="002D2C82" w:rsidP="00487B3B">
      <w:pPr>
        <w:pStyle w:val="101a109"/>
        <w:numPr>
          <w:ilvl w:val="1"/>
          <w:numId w:val="19"/>
        </w:numPr>
        <w:spacing w:line="360" w:lineRule="auto"/>
        <w:ind w:left="0" w:firstLine="0"/>
        <w:rPr>
          <w:sz w:val="22"/>
          <w:szCs w:val="22"/>
        </w:rPr>
      </w:pPr>
      <w:r w:rsidRPr="009744AA">
        <w:rPr>
          <w:sz w:val="22"/>
          <w:szCs w:val="22"/>
          <w:u w:val="single"/>
        </w:rPr>
        <w:t>PARA O CASO DE OPÇÃO DE CARTA DE CRÉ</w:t>
      </w:r>
      <w:r w:rsidR="005265F2" w:rsidRPr="009744AA">
        <w:rPr>
          <w:sz w:val="22"/>
          <w:szCs w:val="22"/>
          <w:u w:val="single"/>
        </w:rPr>
        <w:t>DITO</w:t>
      </w:r>
      <w:r w:rsidR="005265F2" w:rsidRPr="009744AA">
        <w:rPr>
          <w:sz w:val="22"/>
          <w:szCs w:val="22"/>
        </w:rPr>
        <w:t>, o efetivo pagamento e liquidação serão considerados com a autorização para o banco garantidor efetivar o pagamento ao beneficiário.</w:t>
      </w:r>
    </w:p>
    <w:p w:rsidR="002E6AA6" w:rsidRPr="009744AA" w:rsidRDefault="005265F2" w:rsidP="00487B3B">
      <w:pPr>
        <w:pStyle w:val="101a109"/>
        <w:numPr>
          <w:ilvl w:val="1"/>
          <w:numId w:val="19"/>
        </w:numPr>
        <w:spacing w:line="360" w:lineRule="auto"/>
        <w:ind w:left="0" w:firstLine="0"/>
        <w:rPr>
          <w:sz w:val="22"/>
          <w:szCs w:val="22"/>
        </w:rPr>
      </w:pPr>
      <w:r w:rsidRPr="009744AA">
        <w:rPr>
          <w:sz w:val="22"/>
          <w:szCs w:val="22"/>
        </w:rPr>
        <w:t>Para efeito de pagamento par</w:t>
      </w:r>
      <w:r w:rsidR="002D2C82" w:rsidRPr="009744AA">
        <w:rPr>
          <w:sz w:val="22"/>
          <w:szCs w:val="22"/>
        </w:rPr>
        <w:t>a licitantes brasileiros, deverá</w:t>
      </w:r>
      <w:r w:rsidRPr="009744AA">
        <w:rPr>
          <w:sz w:val="22"/>
          <w:szCs w:val="22"/>
        </w:rPr>
        <w:t xml:space="preserve"> ser comprovada a situação regular e </w:t>
      </w:r>
      <w:r w:rsidR="00956165" w:rsidRPr="009744AA">
        <w:rPr>
          <w:sz w:val="22"/>
          <w:szCs w:val="22"/>
        </w:rPr>
        <w:t>valida no cadastro do SICAF da c</w:t>
      </w:r>
      <w:r w:rsidRPr="009744AA">
        <w:rPr>
          <w:sz w:val="22"/>
          <w:szCs w:val="22"/>
        </w:rPr>
        <w:t>ontratada.</w:t>
      </w:r>
    </w:p>
    <w:p w:rsidR="002E6AA6" w:rsidRPr="009744AA" w:rsidRDefault="005265F2" w:rsidP="00487B3B">
      <w:pPr>
        <w:pStyle w:val="101a109"/>
        <w:numPr>
          <w:ilvl w:val="1"/>
          <w:numId w:val="19"/>
        </w:numPr>
        <w:spacing w:line="360" w:lineRule="auto"/>
        <w:ind w:left="0" w:firstLine="0"/>
        <w:rPr>
          <w:sz w:val="22"/>
          <w:szCs w:val="22"/>
        </w:rPr>
      </w:pPr>
      <w:r w:rsidRPr="009744AA">
        <w:rPr>
          <w:sz w:val="22"/>
          <w:szCs w:val="22"/>
        </w:rPr>
        <w:t>Caso haja multa por inadimplemento contratual, serão adotados os seguintes procedimentos:</w:t>
      </w:r>
    </w:p>
    <w:p w:rsidR="00EE2317" w:rsidRPr="009744AA" w:rsidRDefault="005265F2" w:rsidP="00487B3B">
      <w:pPr>
        <w:pStyle w:val="101a109"/>
        <w:numPr>
          <w:ilvl w:val="2"/>
          <w:numId w:val="19"/>
        </w:numPr>
        <w:spacing w:line="360" w:lineRule="auto"/>
        <w:ind w:left="0" w:firstLine="0"/>
        <w:rPr>
          <w:sz w:val="22"/>
          <w:szCs w:val="22"/>
        </w:rPr>
      </w:pPr>
      <w:r w:rsidRPr="009744AA">
        <w:rPr>
          <w:sz w:val="22"/>
          <w:szCs w:val="22"/>
        </w:rPr>
        <w:t>A multa será descontada da garantia do respectivo contratado, caso tenha sido exigida, e se o valor da mesma for superior ao da garantia prestada,</w:t>
      </w:r>
      <w:r w:rsidR="00956165" w:rsidRPr="009744AA">
        <w:rPr>
          <w:sz w:val="22"/>
          <w:szCs w:val="22"/>
        </w:rPr>
        <w:t xml:space="preserve"> além da perda desta, responderá</w:t>
      </w:r>
      <w:r w:rsidRPr="009744AA">
        <w:rPr>
          <w:sz w:val="22"/>
          <w:szCs w:val="22"/>
        </w:rPr>
        <w:t xml:space="preserve"> o contratado pela sua diferença a qual será descontada dos pagamentos eventualmente devidos pela Administração</w:t>
      </w:r>
      <w:r w:rsidR="002139A1" w:rsidRPr="009744AA">
        <w:rPr>
          <w:sz w:val="22"/>
          <w:szCs w:val="22"/>
        </w:rPr>
        <w:t>;</w:t>
      </w:r>
    </w:p>
    <w:p w:rsidR="005265F2" w:rsidRPr="009744AA" w:rsidRDefault="005265F2" w:rsidP="00487B3B">
      <w:pPr>
        <w:pStyle w:val="101a109"/>
        <w:numPr>
          <w:ilvl w:val="2"/>
          <w:numId w:val="19"/>
        </w:numPr>
        <w:spacing w:line="360" w:lineRule="auto"/>
        <w:ind w:left="0" w:firstLine="0"/>
        <w:rPr>
          <w:sz w:val="22"/>
          <w:szCs w:val="22"/>
        </w:rPr>
      </w:pPr>
      <w:r w:rsidRPr="009744AA">
        <w:rPr>
          <w:sz w:val="22"/>
          <w:szCs w:val="22"/>
        </w:rPr>
        <w:t>Se o valor da multa for superior ao valor devido pelo forneciment</w:t>
      </w:r>
      <w:r w:rsidR="00EE2317" w:rsidRPr="009744AA">
        <w:rPr>
          <w:sz w:val="22"/>
          <w:szCs w:val="22"/>
        </w:rPr>
        <w:t>o do objeto licitado, responderá</w:t>
      </w:r>
      <w:r w:rsidR="002139A1" w:rsidRPr="009744AA">
        <w:rPr>
          <w:sz w:val="22"/>
          <w:szCs w:val="22"/>
        </w:rPr>
        <w:t xml:space="preserve"> a c</w:t>
      </w:r>
      <w:r w:rsidRPr="009744AA">
        <w:rPr>
          <w:sz w:val="22"/>
          <w:szCs w:val="22"/>
        </w:rPr>
        <w:t>ontratada pela sua diferença, a qual será descontada dos pagamentos eventualmente devidos pela Administração, ou ainda, quando for o caso, descontado da garantia contratual.</w:t>
      </w:r>
    </w:p>
    <w:p w:rsidR="0065693A" w:rsidRPr="009744AA" w:rsidRDefault="0065693A" w:rsidP="00487B3B">
      <w:pPr>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O prazo para pagamento será de </w:t>
      </w:r>
      <w:r w:rsidR="002553BD" w:rsidRPr="009744AA">
        <w:rPr>
          <w:rFonts w:ascii="Times New Roman" w:hAnsi="Times New Roman" w:cs="Times New Roman"/>
          <w:sz w:val="22"/>
          <w:szCs w:val="22"/>
        </w:rPr>
        <w:t>30</w:t>
      </w:r>
      <w:r w:rsidRPr="009744AA">
        <w:rPr>
          <w:rFonts w:ascii="Times New Roman" w:hAnsi="Times New Roman" w:cs="Times New Roman"/>
          <w:sz w:val="22"/>
          <w:szCs w:val="22"/>
        </w:rPr>
        <w:t xml:space="preserve"> (</w:t>
      </w:r>
      <w:r w:rsidR="002553BD" w:rsidRPr="009744AA">
        <w:rPr>
          <w:rFonts w:ascii="Times New Roman" w:hAnsi="Times New Roman" w:cs="Times New Roman"/>
          <w:sz w:val="22"/>
          <w:szCs w:val="22"/>
        </w:rPr>
        <w:t>trinta</w:t>
      </w:r>
      <w:r w:rsidRPr="009744AA">
        <w:rPr>
          <w:rFonts w:ascii="Times New Roman" w:hAnsi="Times New Roman" w:cs="Times New Roman"/>
          <w:sz w:val="22"/>
          <w:szCs w:val="22"/>
        </w:rPr>
        <w:t>) dias, contados a partir da data da apresentação da Nota Fiscal/Fatura</w:t>
      </w:r>
      <w:r w:rsidR="00B06FAB" w:rsidRPr="009744AA">
        <w:rPr>
          <w:rFonts w:ascii="Times New Roman" w:hAnsi="Times New Roman" w:cs="Times New Roman"/>
          <w:sz w:val="22"/>
          <w:szCs w:val="22"/>
        </w:rPr>
        <w:t>, ou documento equivalente,</w:t>
      </w:r>
      <w:r w:rsidR="002139A1" w:rsidRPr="009744AA">
        <w:rPr>
          <w:rFonts w:ascii="Times New Roman" w:hAnsi="Times New Roman" w:cs="Times New Roman"/>
          <w:sz w:val="22"/>
          <w:szCs w:val="22"/>
        </w:rPr>
        <w:t xml:space="preserve"> pela c</w:t>
      </w:r>
      <w:r w:rsidRPr="009744AA">
        <w:rPr>
          <w:rFonts w:ascii="Times New Roman" w:hAnsi="Times New Roman" w:cs="Times New Roman"/>
          <w:sz w:val="22"/>
          <w:szCs w:val="22"/>
        </w:rPr>
        <w:t xml:space="preserve">ontratada. </w:t>
      </w:r>
    </w:p>
    <w:p w:rsidR="0065693A" w:rsidRPr="009744AA" w:rsidRDefault="0065693A" w:rsidP="00487B3B">
      <w:pPr>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O pagamento somente será efetuado após o “atesto”, pelo servidor competente, da Nota Fiscal/Fatura</w:t>
      </w:r>
      <w:r w:rsidR="00B06FAB" w:rsidRPr="009744AA">
        <w:rPr>
          <w:rFonts w:ascii="Times New Roman" w:hAnsi="Times New Roman" w:cs="Times New Roman"/>
          <w:sz w:val="22"/>
          <w:szCs w:val="22"/>
        </w:rPr>
        <w:t xml:space="preserve"> ou documento equivalente</w:t>
      </w:r>
      <w:r w:rsidRPr="009744AA">
        <w:rPr>
          <w:rFonts w:ascii="Times New Roman" w:hAnsi="Times New Roman" w:cs="Times New Roman"/>
          <w:sz w:val="22"/>
          <w:szCs w:val="22"/>
        </w:rPr>
        <w:t xml:space="preserve"> apresenta</w:t>
      </w:r>
      <w:r w:rsidR="002139A1" w:rsidRPr="009744AA">
        <w:rPr>
          <w:rFonts w:ascii="Times New Roman" w:hAnsi="Times New Roman" w:cs="Times New Roman"/>
          <w:sz w:val="22"/>
          <w:szCs w:val="22"/>
        </w:rPr>
        <w:t>da pela c</w:t>
      </w:r>
      <w:r w:rsidRPr="009744AA">
        <w:rPr>
          <w:rFonts w:ascii="Times New Roman" w:hAnsi="Times New Roman" w:cs="Times New Roman"/>
          <w:sz w:val="22"/>
          <w:szCs w:val="22"/>
        </w:rPr>
        <w:t>ontratada.</w:t>
      </w:r>
    </w:p>
    <w:p w:rsidR="0065693A" w:rsidRPr="009744AA" w:rsidRDefault="0065693A" w:rsidP="00487B3B">
      <w:pPr>
        <w:numPr>
          <w:ilvl w:val="2"/>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O “atesto” fica condicionado à verificação da conformidade da Nota Fiscal/Fatura</w:t>
      </w:r>
      <w:r w:rsidR="00B06FAB" w:rsidRPr="009744AA">
        <w:rPr>
          <w:rFonts w:ascii="Times New Roman" w:hAnsi="Times New Roman" w:cs="Times New Roman"/>
          <w:sz w:val="22"/>
          <w:szCs w:val="22"/>
        </w:rPr>
        <w:t>,</w:t>
      </w:r>
      <w:r w:rsidRPr="009744AA">
        <w:rPr>
          <w:rFonts w:ascii="Times New Roman" w:hAnsi="Times New Roman" w:cs="Times New Roman"/>
          <w:sz w:val="22"/>
          <w:szCs w:val="22"/>
        </w:rPr>
        <w:t xml:space="preserve"> </w:t>
      </w:r>
      <w:r w:rsidR="00B06FAB" w:rsidRPr="009744AA">
        <w:rPr>
          <w:rFonts w:ascii="Times New Roman" w:hAnsi="Times New Roman" w:cs="Times New Roman"/>
          <w:sz w:val="22"/>
          <w:szCs w:val="22"/>
        </w:rPr>
        <w:t xml:space="preserve">ou documento equivalente, </w:t>
      </w:r>
      <w:r w:rsidR="0018275C" w:rsidRPr="009744AA">
        <w:rPr>
          <w:rFonts w:ascii="Times New Roman" w:hAnsi="Times New Roman" w:cs="Times New Roman"/>
          <w:sz w:val="22"/>
          <w:szCs w:val="22"/>
        </w:rPr>
        <w:t>apresentada pela c</w:t>
      </w:r>
      <w:r w:rsidRPr="009744AA">
        <w:rPr>
          <w:rFonts w:ascii="Times New Roman" w:hAnsi="Times New Roman" w:cs="Times New Roman"/>
          <w:sz w:val="22"/>
          <w:szCs w:val="22"/>
        </w:rPr>
        <w:t>ontratada e do regular cumprimento das obrigações assumidas.</w:t>
      </w:r>
    </w:p>
    <w:p w:rsidR="0065693A" w:rsidRPr="009744AA" w:rsidRDefault="0065693A" w:rsidP="00487B3B">
      <w:pPr>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color w:val="000000"/>
          <w:sz w:val="22"/>
          <w:szCs w:val="22"/>
        </w:rPr>
        <w:t>Havendo erro na apresentação da Nota Fiscal/Fatura</w:t>
      </w:r>
      <w:r w:rsidR="00B06FAB" w:rsidRPr="009744AA">
        <w:rPr>
          <w:rFonts w:ascii="Times New Roman" w:hAnsi="Times New Roman" w:cs="Times New Roman"/>
          <w:color w:val="000000"/>
          <w:sz w:val="22"/>
          <w:szCs w:val="22"/>
        </w:rPr>
        <w:t>,</w:t>
      </w:r>
      <w:r w:rsidRPr="009744AA">
        <w:rPr>
          <w:rFonts w:ascii="Times New Roman" w:hAnsi="Times New Roman" w:cs="Times New Roman"/>
          <w:color w:val="000000"/>
          <w:sz w:val="22"/>
          <w:szCs w:val="22"/>
        </w:rPr>
        <w:t xml:space="preserve"> ou dos documentos </w:t>
      </w:r>
      <w:r w:rsidR="00B06FAB" w:rsidRPr="009744AA">
        <w:rPr>
          <w:rFonts w:ascii="Times New Roman" w:hAnsi="Times New Roman" w:cs="Times New Roman"/>
          <w:color w:val="000000"/>
          <w:sz w:val="22"/>
          <w:szCs w:val="22"/>
        </w:rPr>
        <w:t xml:space="preserve">equivalentes </w:t>
      </w:r>
      <w:r w:rsidRPr="009744AA">
        <w:rPr>
          <w:rFonts w:ascii="Times New Roman" w:hAnsi="Times New Roman" w:cs="Times New Roman"/>
          <w:color w:val="000000"/>
          <w:sz w:val="22"/>
          <w:szCs w:val="22"/>
        </w:rPr>
        <w:t>pertinentes à contratação, ou, ainda, circunstância que impeça a liquidação da despesa, o pagam</w:t>
      </w:r>
      <w:r w:rsidR="00B06FAB" w:rsidRPr="009744AA">
        <w:rPr>
          <w:rFonts w:ascii="Times New Roman" w:hAnsi="Times New Roman" w:cs="Times New Roman"/>
          <w:color w:val="000000"/>
          <w:sz w:val="22"/>
          <w:szCs w:val="22"/>
        </w:rPr>
        <w:t>ento ficará pendente até que a C</w:t>
      </w:r>
      <w:r w:rsidRPr="009744AA">
        <w:rPr>
          <w:rFonts w:ascii="Times New Roman" w:hAnsi="Times New Roman" w:cs="Times New Roman"/>
          <w:color w:val="000000"/>
          <w:sz w:val="22"/>
          <w:szCs w:val="22"/>
        </w:rPr>
        <w:t>ontratada providencie as medidas saneadoras. Nesta hipótese, o prazo para pagamento iniciar-se-á após a comprovação da regularização da situação, não ac</w:t>
      </w:r>
      <w:r w:rsidR="00184999" w:rsidRPr="009744AA">
        <w:rPr>
          <w:rFonts w:ascii="Times New Roman" w:hAnsi="Times New Roman" w:cs="Times New Roman"/>
          <w:color w:val="000000"/>
          <w:sz w:val="22"/>
          <w:szCs w:val="22"/>
        </w:rPr>
        <w:t>arretando qualquer ônus para a c</w:t>
      </w:r>
      <w:r w:rsidRPr="009744AA">
        <w:rPr>
          <w:rFonts w:ascii="Times New Roman" w:hAnsi="Times New Roman" w:cs="Times New Roman"/>
          <w:color w:val="000000"/>
          <w:sz w:val="22"/>
          <w:szCs w:val="22"/>
        </w:rPr>
        <w:t>ontratante.</w:t>
      </w:r>
    </w:p>
    <w:p w:rsidR="0065693A" w:rsidRPr="009744AA" w:rsidRDefault="009E6D12" w:rsidP="00487B3B">
      <w:pPr>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Antes do pagamento, a c</w:t>
      </w:r>
      <w:r w:rsidR="0065693A" w:rsidRPr="009744AA">
        <w:rPr>
          <w:rFonts w:ascii="Times New Roman" w:hAnsi="Times New Roman" w:cs="Times New Roman"/>
          <w:sz w:val="22"/>
          <w:szCs w:val="22"/>
        </w:rPr>
        <w:t xml:space="preserve">ontratante realizará consulta </w:t>
      </w:r>
      <w:r w:rsidR="0065693A" w:rsidRPr="009744AA">
        <w:rPr>
          <w:rFonts w:ascii="Times New Roman" w:hAnsi="Times New Roman" w:cs="Times New Roman"/>
          <w:i/>
          <w:sz w:val="22"/>
          <w:szCs w:val="22"/>
        </w:rPr>
        <w:t>on line</w:t>
      </w:r>
      <w:r w:rsidR="0065693A" w:rsidRPr="009744AA">
        <w:rPr>
          <w:rFonts w:ascii="Times New Roman" w:hAnsi="Times New Roman" w:cs="Times New Roman"/>
          <w:sz w:val="22"/>
          <w:szCs w:val="22"/>
        </w:rPr>
        <w:t xml:space="preserve"> ao SICAF e, se necessário, aos sítios oficiais, para verificar a manutenção das condições de habilitação da Contratada</w:t>
      </w:r>
      <w:r w:rsidR="00B06FAB" w:rsidRPr="009744AA">
        <w:rPr>
          <w:rFonts w:ascii="Times New Roman" w:hAnsi="Times New Roman" w:cs="Times New Roman"/>
          <w:sz w:val="22"/>
          <w:szCs w:val="22"/>
        </w:rPr>
        <w:t xml:space="preserve"> (no caso de empresa nacional)</w:t>
      </w:r>
      <w:r w:rsidR="0065693A" w:rsidRPr="009744AA">
        <w:rPr>
          <w:rFonts w:ascii="Times New Roman" w:hAnsi="Times New Roman" w:cs="Times New Roman"/>
          <w:sz w:val="22"/>
          <w:szCs w:val="22"/>
        </w:rPr>
        <w:t>, devendo o resultado ser impresso, autenticado e juntado ao processo de pagamento.</w:t>
      </w:r>
    </w:p>
    <w:p w:rsidR="0065693A" w:rsidRPr="009744AA" w:rsidRDefault="0065693A" w:rsidP="00487B3B">
      <w:pPr>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 xml:space="preserve">Quando do pagamento, será efetuada a retenção tributária prevista na legislação aplicável, nos termos da Instrução Normativa n° 1.234, de 11 de janeiro de 2012, da Secretaria da Receita Federal do Brasil. </w:t>
      </w:r>
    </w:p>
    <w:p w:rsidR="0065693A" w:rsidRPr="009744AA" w:rsidRDefault="0065693A" w:rsidP="00487B3B">
      <w:pPr>
        <w:pStyle w:val="PargrafodaLista"/>
        <w:numPr>
          <w:ilvl w:val="2"/>
          <w:numId w:val="19"/>
        </w:numPr>
        <w:autoSpaceDE w:val="0"/>
        <w:autoSpaceDN w:val="0"/>
        <w:adjustRightInd w:val="0"/>
        <w:spacing w:line="360" w:lineRule="auto"/>
        <w:ind w:left="0" w:firstLine="0"/>
        <w:contextualSpacing w:val="0"/>
        <w:jc w:val="both"/>
        <w:rPr>
          <w:rFonts w:ascii="Times New Roman" w:hAnsi="Times New Roman" w:cs="Times New Roman"/>
          <w:sz w:val="22"/>
          <w:szCs w:val="22"/>
        </w:rPr>
      </w:pPr>
      <w:r w:rsidRPr="009744AA">
        <w:rPr>
          <w:rFonts w:ascii="Times New Roman" w:hAnsi="Times New Roman" w:cs="Times New Roman"/>
          <w:sz w:val="22"/>
          <w:szCs w:val="22"/>
        </w:rPr>
        <w:t xml:space="preserve">A Contratada regularmente optante pelo Simples Nacional, instituído pelo artigo 12 da Lei Complementar nº 123, de 2006, não sofrerá a retenção quanto aos impostos e </w:t>
      </w:r>
      <w:r w:rsidRPr="009744AA">
        <w:rPr>
          <w:rFonts w:ascii="Times New Roman" w:hAnsi="Times New Roman" w:cs="Times New Roman"/>
          <w:sz w:val="22"/>
          <w:szCs w:val="22"/>
        </w:rPr>
        <w:lastRenderedPageBreak/>
        <w:t>contribuições abrangidos pelo referido regime, em relação às suas receitas próprias, desde que, a cada pagamento, apresente a declaração de que trata o artigo 6° da Instrução Normativa RFB n° 1.234, de 11 de janeiro de 2012.</w:t>
      </w:r>
    </w:p>
    <w:p w:rsidR="0065693A" w:rsidRPr="009744AA" w:rsidRDefault="0065693A" w:rsidP="00487B3B">
      <w:pPr>
        <w:numPr>
          <w:ilvl w:val="1"/>
          <w:numId w:val="19"/>
        </w:numPr>
        <w:spacing w:line="360" w:lineRule="auto"/>
        <w:ind w:left="0" w:firstLine="0"/>
        <w:jc w:val="both"/>
        <w:rPr>
          <w:rFonts w:ascii="Times New Roman" w:hAnsi="Times New Roman" w:cs="Times New Roman"/>
          <w:color w:val="000000"/>
          <w:sz w:val="22"/>
          <w:szCs w:val="22"/>
        </w:rPr>
      </w:pPr>
      <w:r w:rsidRPr="009744AA">
        <w:rPr>
          <w:rFonts w:ascii="Times New Roman" w:hAnsi="Times New Roman" w:cs="Times New Roman"/>
          <w:color w:val="000000"/>
          <w:sz w:val="22"/>
          <w:szCs w:val="22"/>
        </w:rPr>
        <w:t>Será considerada data do pagamento o dia em que constar como emitida a ordem bancária para pagamento.</w:t>
      </w:r>
    </w:p>
    <w:p w:rsidR="0065693A" w:rsidRPr="009744AA" w:rsidRDefault="009E6D12" w:rsidP="00487B3B">
      <w:pPr>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color w:val="000000"/>
          <w:sz w:val="22"/>
          <w:szCs w:val="22"/>
        </w:rPr>
        <w:t>A c</w:t>
      </w:r>
      <w:r w:rsidR="0065693A" w:rsidRPr="009744AA">
        <w:rPr>
          <w:rFonts w:ascii="Times New Roman" w:hAnsi="Times New Roman" w:cs="Times New Roman"/>
          <w:color w:val="000000"/>
          <w:sz w:val="22"/>
          <w:szCs w:val="22"/>
        </w:rPr>
        <w:t>ontratante não se responsabilizará por qualquer despesa</w:t>
      </w:r>
      <w:r w:rsidR="00D604F7" w:rsidRPr="009744AA">
        <w:rPr>
          <w:rFonts w:ascii="Times New Roman" w:hAnsi="Times New Roman" w:cs="Times New Roman"/>
          <w:color w:val="000000"/>
          <w:sz w:val="22"/>
          <w:szCs w:val="22"/>
        </w:rPr>
        <w:t xml:space="preserve"> que venha a ser efetuada pela c</w:t>
      </w:r>
      <w:r w:rsidR="0065693A" w:rsidRPr="009744AA">
        <w:rPr>
          <w:rFonts w:ascii="Times New Roman" w:hAnsi="Times New Roman" w:cs="Times New Roman"/>
          <w:color w:val="000000"/>
          <w:sz w:val="22"/>
          <w:szCs w:val="22"/>
        </w:rPr>
        <w:t>ontratada, que porventura não tenha sido acordada no contrato.</w:t>
      </w:r>
    </w:p>
    <w:p w:rsidR="0065693A" w:rsidRPr="009744AA" w:rsidRDefault="0065693A" w:rsidP="00487B3B">
      <w:pPr>
        <w:numPr>
          <w:ilvl w:val="1"/>
          <w:numId w:val="19"/>
        </w:numPr>
        <w:spacing w:line="360" w:lineRule="auto"/>
        <w:ind w:left="0" w:firstLine="0"/>
        <w:jc w:val="both"/>
        <w:rPr>
          <w:rFonts w:ascii="Times New Roman" w:hAnsi="Times New Roman" w:cs="Times New Roman"/>
          <w:sz w:val="22"/>
          <w:szCs w:val="22"/>
        </w:rPr>
      </w:pPr>
      <w:r w:rsidRPr="009744AA">
        <w:rPr>
          <w:rFonts w:ascii="Times New Roman" w:hAnsi="Times New Roman" w:cs="Times New Roman"/>
          <w:sz w:val="22"/>
          <w:szCs w:val="22"/>
        </w:rPr>
        <w:t>Nos casos de eventuais atrasos de p</w:t>
      </w:r>
      <w:r w:rsidR="00DF32A3" w:rsidRPr="009744AA">
        <w:rPr>
          <w:rFonts w:ascii="Times New Roman" w:hAnsi="Times New Roman" w:cs="Times New Roman"/>
          <w:sz w:val="22"/>
          <w:szCs w:val="22"/>
        </w:rPr>
        <w:t>agamento, desde que a c</w:t>
      </w:r>
      <w:r w:rsidRPr="009744AA">
        <w:rPr>
          <w:rFonts w:ascii="Times New Roman" w:hAnsi="Times New Roman" w:cs="Times New Roman"/>
          <w:sz w:val="22"/>
          <w:szCs w:val="22"/>
        </w:rPr>
        <w:t>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D112EA" w:rsidRPr="009744AA" w:rsidRDefault="00D112EA" w:rsidP="00D112EA">
      <w:pPr>
        <w:spacing w:line="360" w:lineRule="auto"/>
        <w:jc w:val="both"/>
        <w:rPr>
          <w:rFonts w:ascii="Times New Roman" w:hAnsi="Times New Roman" w:cs="Times New Roman"/>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4"/>
      </w:tblGrid>
      <w:tr w:rsidR="0065693A" w:rsidRPr="009744AA" w:rsidTr="005B7504">
        <w:trPr>
          <w:jc w:val="center"/>
        </w:trPr>
        <w:tc>
          <w:tcPr>
            <w:tcW w:w="0" w:type="auto"/>
            <w:vAlign w:val="center"/>
          </w:tcPr>
          <w:p w:rsidR="0065693A" w:rsidRPr="009744AA" w:rsidRDefault="0065693A" w:rsidP="00C7272C">
            <w:pPr>
              <w:spacing w:line="360" w:lineRule="auto"/>
              <w:jc w:val="both"/>
              <w:rPr>
                <w:rFonts w:ascii="Times New Roman" w:hAnsi="Times New Roman" w:cs="Times New Roman"/>
                <w:b/>
                <w:sz w:val="22"/>
                <w:szCs w:val="22"/>
              </w:rPr>
            </w:pPr>
            <w:r w:rsidRPr="009744AA">
              <w:rPr>
                <w:rFonts w:ascii="Times New Roman" w:hAnsi="Times New Roman" w:cs="Times New Roman"/>
                <w:b/>
                <w:sz w:val="22"/>
                <w:szCs w:val="22"/>
              </w:rPr>
              <w:t>EM = I x N x VP</w:t>
            </w:r>
          </w:p>
        </w:tc>
      </w:tr>
    </w:tbl>
    <w:p w:rsidR="00B06FAB" w:rsidRPr="009744AA" w:rsidRDefault="00B06FAB" w:rsidP="00C7272C">
      <w:pPr>
        <w:spacing w:line="360" w:lineRule="auto"/>
        <w:jc w:val="both"/>
        <w:rPr>
          <w:rFonts w:ascii="Times New Roman" w:hAnsi="Times New Roman" w:cs="Times New Roman"/>
          <w:sz w:val="22"/>
          <w:szCs w:val="22"/>
        </w:rPr>
      </w:pPr>
    </w:p>
    <w:p w:rsidR="0065693A" w:rsidRPr="009744AA" w:rsidRDefault="0065693A" w:rsidP="00C7272C">
      <w:pPr>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EM = Encargos Moratórios a serem acrescidos ao valor originariamente devido</w:t>
      </w:r>
    </w:p>
    <w:p w:rsidR="0065693A" w:rsidRDefault="0065693A" w:rsidP="00C7272C">
      <w:pPr>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I = Índice de atualização financeira, calculado segundo a fórmula:</w:t>
      </w:r>
    </w:p>
    <w:p w:rsidR="008F51AF" w:rsidRPr="009744AA" w:rsidRDefault="008F51AF" w:rsidP="00C7272C">
      <w:pPr>
        <w:spacing w:line="360" w:lineRule="auto"/>
        <w:jc w:val="both"/>
        <w:rPr>
          <w:rFonts w:ascii="Times New Roman" w:hAnsi="Times New Roman" w:cs="Times New Roman"/>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
        <w:gridCol w:w="1239"/>
      </w:tblGrid>
      <w:tr w:rsidR="0065693A" w:rsidRPr="009744AA" w:rsidTr="005B7504">
        <w:trPr>
          <w:jc w:val="center"/>
        </w:trPr>
        <w:tc>
          <w:tcPr>
            <w:tcW w:w="0" w:type="auto"/>
            <w:vMerge w:val="restart"/>
            <w:tcBorders>
              <w:bottom w:val="single" w:sz="4" w:space="0" w:color="000000"/>
              <w:right w:val="nil"/>
            </w:tcBorders>
            <w:vAlign w:val="center"/>
          </w:tcPr>
          <w:p w:rsidR="0065693A" w:rsidRPr="009744AA" w:rsidRDefault="0065693A" w:rsidP="00C7272C">
            <w:pPr>
              <w:spacing w:line="360" w:lineRule="auto"/>
              <w:jc w:val="center"/>
              <w:rPr>
                <w:rFonts w:ascii="Times New Roman" w:hAnsi="Times New Roman" w:cs="Times New Roman"/>
                <w:b/>
                <w:sz w:val="22"/>
                <w:szCs w:val="22"/>
              </w:rPr>
            </w:pPr>
            <w:r w:rsidRPr="009744AA">
              <w:rPr>
                <w:rFonts w:ascii="Times New Roman" w:hAnsi="Times New Roman" w:cs="Times New Roman"/>
                <w:b/>
                <w:sz w:val="22"/>
                <w:szCs w:val="22"/>
              </w:rPr>
              <w:t>I =</w:t>
            </w:r>
          </w:p>
        </w:tc>
        <w:tc>
          <w:tcPr>
            <w:tcW w:w="1239" w:type="dxa"/>
            <w:tcBorders>
              <w:left w:val="nil"/>
            </w:tcBorders>
            <w:vAlign w:val="center"/>
          </w:tcPr>
          <w:p w:rsidR="0065693A" w:rsidRPr="009744AA" w:rsidRDefault="0065693A" w:rsidP="00C7272C">
            <w:pPr>
              <w:spacing w:line="360" w:lineRule="auto"/>
              <w:jc w:val="center"/>
              <w:rPr>
                <w:rFonts w:ascii="Times New Roman" w:hAnsi="Times New Roman" w:cs="Times New Roman"/>
                <w:b/>
                <w:sz w:val="22"/>
                <w:szCs w:val="22"/>
              </w:rPr>
            </w:pPr>
            <w:r w:rsidRPr="009744AA">
              <w:rPr>
                <w:rFonts w:ascii="Times New Roman" w:hAnsi="Times New Roman" w:cs="Times New Roman"/>
                <w:b/>
                <w:sz w:val="22"/>
                <w:szCs w:val="22"/>
              </w:rPr>
              <w:t>(6 / 100)</w:t>
            </w:r>
          </w:p>
        </w:tc>
      </w:tr>
      <w:tr w:rsidR="0065693A" w:rsidRPr="009744AA" w:rsidTr="005B7504">
        <w:trPr>
          <w:jc w:val="center"/>
        </w:trPr>
        <w:tc>
          <w:tcPr>
            <w:tcW w:w="0" w:type="auto"/>
            <w:vMerge/>
            <w:tcBorders>
              <w:top w:val="single" w:sz="4" w:space="0" w:color="000000"/>
              <w:bottom w:val="single" w:sz="4" w:space="0" w:color="000000"/>
              <w:right w:val="nil"/>
            </w:tcBorders>
            <w:vAlign w:val="center"/>
          </w:tcPr>
          <w:p w:rsidR="0065693A" w:rsidRPr="009744AA" w:rsidRDefault="0065693A" w:rsidP="00C7272C">
            <w:pPr>
              <w:spacing w:line="360" w:lineRule="auto"/>
              <w:jc w:val="both"/>
              <w:rPr>
                <w:rFonts w:ascii="Times New Roman" w:hAnsi="Times New Roman" w:cs="Times New Roman"/>
                <w:b/>
                <w:sz w:val="22"/>
                <w:szCs w:val="22"/>
              </w:rPr>
            </w:pPr>
          </w:p>
        </w:tc>
        <w:tc>
          <w:tcPr>
            <w:tcW w:w="1239" w:type="dxa"/>
            <w:tcBorders>
              <w:left w:val="nil"/>
            </w:tcBorders>
            <w:vAlign w:val="center"/>
          </w:tcPr>
          <w:p w:rsidR="0065693A" w:rsidRPr="009744AA" w:rsidRDefault="0065693A" w:rsidP="00C7272C">
            <w:pPr>
              <w:spacing w:line="360" w:lineRule="auto"/>
              <w:jc w:val="center"/>
              <w:rPr>
                <w:rFonts w:ascii="Times New Roman" w:hAnsi="Times New Roman" w:cs="Times New Roman"/>
                <w:b/>
                <w:sz w:val="22"/>
                <w:szCs w:val="22"/>
              </w:rPr>
            </w:pPr>
            <w:r w:rsidRPr="009744AA">
              <w:rPr>
                <w:rFonts w:ascii="Times New Roman" w:hAnsi="Times New Roman" w:cs="Times New Roman"/>
                <w:b/>
                <w:sz w:val="22"/>
                <w:szCs w:val="22"/>
              </w:rPr>
              <w:t>365</w:t>
            </w:r>
          </w:p>
        </w:tc>
      </w:tr>
    </w:tbl>
    <w:p w:rsidR="00B06FAB" w:rsidRPr="009744AA" w:rsidRDefault="00B06FAB" w:rsidP="00C7272C">
      <w:pPr>
        <w:spacing w:line="360" w:lineRule="auto"/>
        <w:jc w:val="both"/>
        <w:rPr>
          <w:rFonts w:ascii="Times New Roman" w:hAnsi="Times New Roman" w:cs="Times New Roman"/>
          <w:sz w:val="22"/>
          <w:szCs w:val="22"/>
        </w:rPr>
      </w:pPr>
    </w:p>
    <w:p w:rsidR="0065693A" w:rsidRPr="009744AA" w:rsidRDefault="0065693A" w:rsidP="00C7272C">
      <w:pPr>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N = Número de dias entre a data limite prevista para o pagamento e a data do efetivo pagamento</w:t>
      </w:r>
    </w:p>
    <w:p w:rsidR="007869E4" w:rsidRPr="009744AA" w:rsidRDefault="0065693A" w:rsidP="00C7272C">
      <w:pPr>
        <w:spacing w:line="360" w:lineRule="auto"/>
        <w:jc w:val="both"/>
        <w:rPr>
          <w:rFonts w:ascii="Times New Roman" w:hAnsi="Times New Roman" w:cs="Times New Roman"/>
          <w:sz w:val="22"/>
          <w:szCs w:val="22"/>
        </w:rPr>
      </w:pPr>
      <w:r w:rsidRPr="009744AA">
        <w:rPr>
          <w:rFonts w:ascii="Times New Roman" w:hAnsi="Times New Roman" w:cs="Times New Roman"/>
          <w:sz w:val="22"/>
          <w:szCs w:val="22"/>
        </w:rPr>
        <w:t>VP = Valor da Parcela em atraso</w:t>
      </w:r>
    </w:p>
    <w:p w:rsidR="00B06FAB" w:rsidRPr="009744AA" w:rsidRDefault="00B06FAB" w:rsidP="00C7272C">
      <w:pPr>
        <w:spacing w:line="360" w:lineRule="auto"/>
        <w:jc w:val="both"/>
        <w:rPr>
          <w:rFonts w:ascii="Times New Roman" w:hAnsi="Times New Roman" w:cs="Times New Roman"/>
          <w:sz w:val="22"/>
          <w:szCs w:val="22"/>
        </w:rPr>
      </w:pPr>
    </w:p>
    <w:p w:rsidR="00A54798" w:rsidRPr="009744AA" w:rsidRDefault="00112B19" w:rsidP="00487B3B">
      <w:pPr>
        <w:numPr>
          <w:ilvl w:val="0"/>
          <w:numId w:val="19"/>
        </w:numPr>
        <w:spacing w:line="360" w:lineRule="auto"/>
        <w:ind w:left="0" w:firstLine="0"/>
        <w:jc w:val="both"/>
        <w:rPr>
          <w:rFonts w:ascii="Times New Roman" w:hAnsi="Times New Roman" w:cs="Times New Roman"/>
          <w:b/>
          <w:sz w:val="22"/>
          <w:szCs w:val="22"/>
          <w:u w:val="single"/>
          <w:shd w:val="clear" w:color="auto" w:fill="B3B3B3"/>
        </w:rPr>
      </w:pPr>
      <w:r w:rsidRPr="009744AA">
        <w:rPr>
          <w:rFonts w:ascii="Times New Roman" w:hAnsi="Times New Roman" w:cs="Times New Roman"/>
          <w:b/>
          <w:sz w:val="22"/>
          <w:szCs w:val="22"/>
        </w:rPr>
        <w:t>DA DOTAÇÃO ORÇAMENTÁRIA</w:t>
      </w:r>
      <w:r w:rsidR="00A46DEC" w:rsidRPr="009744AA">
        <w:rPr>
          <w:rFonts w:ascii="Times New Roman" w:hAnsi="Times New Roman" w:cs="Times New Roman"/>
          <w:b/>
          <w:sz w:val="22"/>
          <w:szCs w:val="22"/>
        </w:rPr>
        <w:t xml:space="preserve"> E DO CUSTO ESTIMADO</w:t>
      </w:r>
    </w:p>
    <w:p w:rsidR="00D112EA" w:rsidRPr="009744AA" w:rsidRDefault="00D112EA" w:rsidP="00D112EA">
      <w:pPr>
        <w:tabs>
          <w:tab w:val="left" w:pos="567"/>
        </w:tabs>
        <w:spacing w:line="360" w:lineRule="auto"/>
        <w:jc w:val="both"/>
        <w:rPr>
          <w:rFonts w:ascii="Times New Roman" w:hAnsi="Times New Roman" w:cs="Times New Roman"/>
          <w:b/>
          <w:sz w:val="22"/>
          <w:szCs w:val="22"/>
          <w:u w:val="single"/>
          <w:shd w:val="clear" w:color="auto" w:fill="B3B3B3"/>
        </w:rPr>
      </w:pPr>
    </w:p>
    <w:p w:rsidR="00A54798" w:rsidRPr="009744AA" w:rsidRDefault="00A54798" w:rsidP="00487B3B">
      <w:pPr>
        <w:numPr>
          <w:ilvl w:val="1"/>
          <w:numId w:val="19"/>
        </w:numPr>
        <w:suppressAutoHyphens/>
        <w:spacing w:line="360" w:lineRule="auto"/>
        <w:ind w:left="0" w:firstLine="0"/>
        <w:jc w:val="both"/>
        <w:rPr>
          <w:rFonts w:ascii="Times New Roman" w:hAnsi="Times New Roman" w:cs="Times New Roman"/>
          <w:b/>
          <w:sz w:val="22"/>
          <w:szCs w:val="22"/>
          <w:u w:val="single"/>
          <w:shd w:val="clear" w:color="auto" w:fill="B3B3B3"/>
        </w:rPr>
      </w:pPr>
      <w:r w:rsidRPr="009744AA">
        <w:rPr>
          <w:rFonts w:ascii="Times New Roman" w:hAnsi="Times New Roman" w:cs="Times New Roman"/>
          <w:sz w:val="22"/>
          <w:szCs w:val="22"/>
        </w:rPr>
        <w:t>As despesas decorrentes da presente contratação correrão à conta de recursos específicos consignados no Orçamento Geral da União deste exercício, na dotação abaixo discriminada:</w:t>
      </w:r>
    </w:p>
    <w:p w:rsidR="00D112EA" w:rsidRPr="009744AA" w:rsidRDefault="00D112EA" w:rsidP="00C7272C">
      <w:pPr>
        <w:tabs>
          <w:tab w:val="left" w:pos="567"/>
        </w:tabs>
        <w:spacing w:line="360" w:lineRule="auto"/>
        <w:jc w:val="both"/>
        <w:rPr>
          <w:rFonts w:ascii="Times New Roman" w:hAnsi="Times New Roman" w:cs="Times New Roman"/>
          <w:b/>
          <w:sz w:val="22"/>
          <w:szCs w:val="22"/>
        </w:rPr>
      </w:pPr>
    </w:p>
    <w:p w:rsidR="0043668C" w:rsidRPr="009744AA" w:rsidRDefault="0043668C" w:rsidP="0043668C">
      <w:pPr>
        <w:tabs>
          <w:tab w:val="left" w:pos="567"/>
          <w:tab w:val="left" w:pos="4253"/>
        </w:tabs>
        <w:spacing w:line="360" w:lineRule="auto"/>
        <w:jc w:val="both"/>
        <w:rPr>
          <w:rFonts w:ascii="Times New Roman" w:hAnsi="Times New Roman" w:cs="Times New Roman"/>
          <w:b/>
          <w:sz w:val="22"/>
          <w:szCs w:val="22"/>
          <w:u w:val="single"/>
          <w:shd w:val="clear" w:color="auto" w:fill="B3B3B3"/>
        </w:rPr>
      </w:pPr>
      <w:r w:rsidRPr="009744AA">
        <w:rPr>
          <w:rFonts w:ascii="Times New Roman" w:hAnsi="Times New Roman" w:cs="Times New Roman"/>
          <w:b/>
          <w:sz w:val="22"/>
          <w:szCs w:val="22"/>
        </w:rPr>
        <w:t xml:space="preserve">Gestão/Unidade: </w:t>
      </w:r>
      <w:r w:rsidRPr="009744AA">
        <w:rPr>
          <w:rFonts w:ascii="Times New Roman" w:hAnsi="Times New Roman" w:cs="Times New Roman"/>
          <w:b/>
          <w:sz w:val="22"/>
          <w:szCs w:val="22"/>
        </w:rPr>
        <w:tab/>
      </w:r>
      <w:r w:rsidR="00BA69B3">
        <w:rPr>
          <w:rFonts w:ascii="Times New Roman" w:hAnsi="Times New Roman" w:cs="Times New Roman"/>
          <w:b/>
          <w:sz w:val="22"/>
          <w:szCs w:val="22"/>
        </w:rPr>
        <w:t>XXXXXX</w:t>
      </w:r>
      <w:r w:rsidRPr="009744AA">
        <w:rPr>
          <w:rFonts w:ascii="Times New Roman" w:hAnsi="Times New Roman" w:cs="Times New Roman"/>
          <w:b/>
          <w:sz w:val="22"/>
          <w:szCs w:val="22"/>
        </w:rPr>
        <w:t xml:space="preserve"> </w:t>
      </w:r>
    </w:p>
    <w:p w:rsidR="0043668C" w:rsidRPr="009744AA" w:rsidRDefault="0043668C" w:rsidP="0043668C">
      <w:pPr>
        <w:tabs>
          <w:tab w:val="left" w:pos="567"/>
          <w:tab w:val="left" w:pos="4253"/>
        </w:tabs>
        <w:spacing w:line="360" w:lineRule="auto"/>
        <w:jc w:val="both"/>
        <w:rPr>
          <w:rFonts w:ascii="Times New Roman" w:hAnsi="Times New Roman" w:cs="Times New Roman"/>
          <w:b/>
          <w:sz w:val="22"/>
          <w:szCs w:val="22"/>
        </w:rPr>
      </w:pPr>
      <w:r w:rsidRPr="009744AA">
        <w:rPr>
          <w:rFonts w:ascii="Times New Roman" w:hAnsi="Times New Roman" w:cs="Times New Roman"/>
          <w:b/>
          <w:sz w:val="22"/>
          <w:szCs w:val="22"/>
        </w:rPr>
        <w:t xml:space="preserve">Fonte: </w:t>
      </w:r>
      <w:r w:rsidRPr="009744AA">
        <w:rPr>
          <w:rFonts w:ascii="Times New Roman" w:hAnsi="Times New Roman" w:cs="Times New Roman"/>
          <w:b/>
          <w:sz w:val="22"/>
          <w:szCs w:val="22"/>
        </w:rPr>
        <w:tab/>
      </w:r>
      <w:r w:rsidR="00BA69B3">
        <w:rPr>
          <w:rFonts w:ascii="Times New Roman" w:hAnsi="Times New Roman" w:cs="Times New Roman"/>
          <w:b/>
          <w:sz w:val="22"/>
          <w:szCs w:val="22"/>
        </w:rPr>
        <w:t>XXXXXXXXX</w:t>
      </w:r>
    </w:p>
    <w:p w:rsidR="0043668C" w:rsidRPr="009744AA" w:rsidRDefault="0043668C" w:rsidP="0043668C">
      <w:pPr>
        <w:tabs>
          <w:tab w:val="left" w:pos="567"/>
          <w:tab w:val="left" w:pos="4253"/>
        </w:tabs>
        <w:spacing w:line="360" w:lineRule="auto"/>
        <w:jc w:val="both"/>
        <w:rPr>
          <w:rFonts w:ascii="Times New Roman" w:hAnsi="Times New Roman" w:cs="Times New Roman"/>
          <w:b/>
          <w:sz w:val="22"/>
          <w:szCs w:val="22"/>
        </w:rPr>
      </w:pPr>
      <w:r w:rsidRPr="009744AA">
        <w:rPr>
          <w:rFonts w:ascii="Times New Roman" w:hAnsi="Times New Roman" w:cs="Times New Roman"/>
          <w:b/>
          <w:sz w:val="22"/>
          <w:szCs w:val="22"/>
        </w:rPr>
        <w:t xml:space="preserve">Programa de Trabalho: </w:t>
      </w:r>
      <w:r w:rsidRPr="009744AA">
        <w:rPr>
          <w:rFonts w:ascii="Times New Roman" w:hAnsi="Times New Roman" w:cs="Times New Roman"/>
          <w:b/>
          <w:sz w:val="22"/>
          <w:szCs w:val="22"/>
        </w:rPr>
        <w:tab/>
      </w:r>
      <w:r w:rsidR="003A235E">
        <w:rPr>
          <w:rFonts w:ascii="Times New Roman" w:hAnsi="Times New Roman" w:cs="Times New Roman"/>
          <w:b/>
          <w:sz w:val="22"/>
          <w:szCs w:val="22"/>
        </w:rPr>
        <w:t>XXXXX</w:t>
      </w:r>
      <w:r w:rsidR="00BA69B3">
        <w:rPr>
          <w:rFonts w:ascii="Times New Roman" w:hAnsi="Times New Roman" w:cs="Times New Roman"/>
          <w:b/>
          <w:sz w:val="22"/>
          <w:szCs w:val="22"/>
        </w:rPr>
        <w:t>X</w:t>
      </w:r>
    </w:p>
    <w:p w:rsidR="0043668C" w:rsidRPr="009744AA" w:rsidRDefault="0043668C" w:rsidP="0043668C">
      <w:pPr>
        <w:tabs>
          <w:tab w:val="left" w:pos="567"/>
          <w:tab w:val="left" w:pos="4253"/>
        </w:tabs>
        <w:spacing w:line="360" w:lineRule="auto"/>
        <w:jc w:val="both"/>
        <w:rPr>
          <w:rFonts w:ascii="Times New Roman" w:hAnsi="Times New Roman" w:cs="Times New Roman"/>
          <w:b/>
          <w:sz w:val="22"/>
          <w:szCs w:val="22"/>
        </w:rPr>
      </w:pPr>
      <w:r w:rsidRPr="009744AA">
        <w:rPr>
          <w:rFonts w:ascii="Times New Roman" w:hAnsi="Times New Roman" w:cs="Times New Roman"/>
          <w:b/>
          <w:sz w:val="22"/>
          <w:szCs w:val="22"/>
        </w:rPr>
        <w:t>Elemento de Despesa:</w:t>
      </w:r>
      <w:r w:rsidRPr="009744AA">
        <w:rPr>
          <w:rFonts w:ascii="Times New Roman" w:hAnsi="Times New Roman" w:cs="Times New Roman"/>
          <w:b/>
          <w:sz w:val="22"/>
          <w:szCs w:val="22"/>
        </w:rPr>
        <w:tab/>
      </w:r>
      <w:r w:rsidR="00BA69B3">
        <w:rPr>
          <w:rFonts w:ascii="Times New Roman" w:hAnsi="Times New Roman" w:cs="Times New Roman"/>
          <w:b/>
          <w:sz w:val="22"/>
          <w:szCs w:val="22"/>
        </w:rPr>
        <w:t>XXXXXX</w:t>
      </w:r>
    </w:p>
    <w:p w:rsidR="0043668C" w:rsidRPr="009744AA" w:rsidRDefault="0043668C" w:rsidP="0043668C">
      <w:pPr>
        <w:tabs>
          <w:tab w:val="left" w:pos="567"/>
          <w:tab w:val="left" w:pos="4253"/>
        </w:tabs>
        <w:spacing w:line="360" w:lineRule="auto"/>
        <w:jc w:val="both"/>
        <w:rPr>
          <w:rFonts w:ascii="Times New Roman" w:hAnsi="Times New Roman" w:cs="Times New Roman"/>
          <w:b/>
          <w:sz w:val="22"/>
          <w:szCs w:val="22"/>
        </w:rPr>
      </w:pPr>
      <w:r w:rsidRPr="009744AA">
        <w:rPr>
          <w:rFonts w:ascii="Times New Roman" w:hAnsi="Times New Roman" w:cs="Times New Roman"/>
          <w:b/>
          <w:sz w:val="22"/>
          <w:szCs w:val="22"/>
        </w:rPr>
        <w:t>PI:</w:t>
      </w:r>
      <w:r w:rsidRPr="009744AA">
        <w:rPr>
          <w:rFonts w:ascii="Times New Roman" w:hAnsi="Times New Roman" w:cs="Times New Roman"/>
          <w:b/>
          <w:sz w:val="22"/>
          <w:szCs w:val="22"/>
        </w:rPr>
        <w:tab/>
      </w:r>
      <w:r w:rsidRPr="009744AA">
        <w:rPr>
          <w:rFonts w:ascii="Times New Roman" w:hAnsi="Times New Roman" w:cs="Times New Roman"/>
          <w:b/>
          <w:sz w:val="22"/>
          <w:szCs w:val="22"/>
        </w:rPr>
        <w:tab/>
      </w:r>
      <w:r w:rsidR="003A235E">
        <w:rPr>
          <w:rFonts w:ascii="Times New Roman" w:hAnsi="Times New Roman" w:cs="Times New Roman"/>
          <w:b/>
          <w:sz w:val="22"/>
          <w:szCs w:val="22"/>
        </w:rPr>
        <w:t>XXXXXXXXX</w:t>
      </w:r>
    </w:p>
    <w:p w:rsidR="00D112EA" w:rsidRPr="009744AA" w:rsidRDefault="00D112EA" w:rsidP="00C7272C">
      <w:pPr>
        <w:tabs>
          <w:tab w:val="left" w:pos="567"/>
        </w:tabs>
        <w:spacing w:line="360" w:lineRule="auto"/>
        <w:jc w:val="both"/>
        <w:rPr>
          <w:rFonts w:ascii="Times New Roman" w:hAnsi="Times New Roman" w:cs="Times New Roman"/>
          <w:b/>
          <w:sz w:val="22"/>
          <w:szCs w:val="22"/>
          <w:highlight w:val="yellow"/>
        </w:rPr>
      </w:pPr>
    </w:p>
    <w:p w:rsidR="00FC0217" w:rsidRPr="00682841" w:rsidRDefault="00682841" w:rsidP="00487B3B">
      <w:pPr>
        <w:pStyle w:val="PargrafodaLista"/>
        <w:numPr>
          <w:ilvl w:val="1"/>
          <w:numId w:val="19"/>
        </w:numPr>
        <w:spacing w:line="360" w:lineRule="auto"/>
        <w:ind w:left="0" w:right="-17" w:firstLine="0"/>
        <w:jc w:val="both"/>
        <w:rPr>
          <w:rFonts w:ascii="Times New Roman" w:hAnsi="Times New Roman" w:cs="Times New Roman"/>
          <w:bCs/>
          <w:iCs/>
          <w:color w:val="000000"/>
          <w:sz w:val="22"/>
          <w:szCs w:val="22"/>
        </w:rPr>
      </w:pPr>
      <w:r w:rsidRPr="00682841">
        <w:rPr>
          <w:rFonts w:ascii="Times New Roman" w:hAnsi="Times New Roman" w:cs="Times New Roman"/>
          <w:bCs/>
          <w:iCs/>
          <w:color w:val="000000"/>
          <w:sz w:val="22"/>
          <w:szCs w:val="22"/>
        </w:rPr>
        <w:t>O</w:t>
      </w:r>
      <w:r w:rsidR="00FC0217" w:rsidRPr="00682841">
        <w:rPr>
          <w:rFonts w:ascii="Times New Roman" w:hAnsi="Times New Roman" w:cs="Times New Roman"/>
          <w:bCs/>
          <w:iCs/>
          <w:color w:val="000000"/>
          <w:sz w:val="22"/>
          <w:szCs w:val="22"/>
        </w:rPr>
        <w:t xml:space="preserve"> valor estimado para a aquisição dos bens objeto desta contratação será de até</w:t>
      </w:r>
      <w:r w:rsidR="00840732" w:rsidRPr="00682841">
        <w:rPr>
          <w:rFonts w:ascii="Times New Roman" w:hAnsi="Times New Roman" w:cs="Times New Roman"/>
          <w:bCs/>
          <w:iCs/>
          <w:color w:val="000000"/>
          <w:sz w:val="22"/>
          <w:szCs w:val="22"/>
        </w:rPr>
        <w:t xml:space="preserve"> </w:t>
      </w:r>
      <w:r w:rsidRPr="00682841">
        <w:rPr>
          <w:rFonts w:ascii="Times New Roman" w:hAnsi="Times New Roman" w:cs="Times New Roman"/>
          <w:b/>
          <w:bCs/>
          <w:iCs/>
          <w:color w:val="000000"/>
          <w:sz w:val="22"/>
          <w:szCs w:val="22"/>
          <w:highlight w:val="lightGray"/>
          <w:u w:val="single"/>
        </w:rPr>
        <w:t xml:space="preserve">U$ </w:t>
      </w:r>
      <w:r w:rsidR="00D74A5B">
        <w:rPr>
          <w:rFonts w:ascii="Times New Roman" w:hAnsi="Times New Roman" w:cs="Times New Roman"/>
          <w:b/>
          <w:bCs/>
          <w:iCs/>
          <w:color w:val="000000"/>
          <w:sz w:val="22"/>
          <w:szCs w:val="22"/>
          <w:highlight w:val="lightGray"/>
          <w:u w:val="single"/>
        </w:rPr>
        <w:t>137.458,00</w:t>
      </w:r>
      <w:r w:rsidR="00840732" w:rsidRPr="00682841">
        <w:rPr>
          <w:rFonts w:ascii="Times New Roman" w:hAnsi="Times New Roman" w:cs="Times New Roman"/>
          <w:b/>
          <w:bCs/>
          <w:iCs/>
          <w:color w:val="000000"/>
          <w:sz w:val="22"/>
          <w:szCs w:val="22"/>
          <w:highlight w:val="lightGray"/>
          <w:u w:val="single"/>
        </w:rPr>
        <w:t xml:space="preserve"> (</w:t>
      </w:r>
      <w:r w:rsidR="00D74A5B">
        <w:rPr>
          <w:rFonts w:ascii="Times New Roman" w:hAnsi="Times New Roman" w:cs="Times New Roman"/>
          <w:b/>
          <w:bCs/>
          <w:iCs/>
          <w:color w:val="000000"/>
          <w:sz w:val="22"/>
          <w:szCs w:val="22"/>
          <w:highlight w:val="lightGray"/>
          <w:u w:val="single"/>
        </w:rPr>
        <w:t>cento e trinta e sete mil, quatrocentos e cinquenta e oito</w:t>
      </w:r>
      <w:r w:rsidRPr="00682841">
        <w:rPr>
          <w:rFonts w:ascii="Times New Roman" w:hAnsi="Times New Roman" w:cs="Times New Roman"/>
          <w:b/>
          <w:bCs/>
          <w:iCs/>
          <w:color w:val="000000"/>
          <w:sz w:val="22"/>
          <w:szCs w:val="22"/>
          <w:highlight w:val="lightGray"/>
          <w:u w:val="single"/>
        </w:rPr>
        <w:t xml:space="preserve"> dólares</w:t>
      </w:r>
      <w:r w:rsidR="00D3089C" w:rsidRPr="00682841">
        <w:rPr>
          <w:rFonts w:ascii="Times New Roman" w:hAnsi="Times New Roman" w:cs="Times New Roman"/>
          <w:b/>
          <w:bCs/>
          <w:iCs/>
          <w:color w:val="000000"/>
          <w:sz w:val="22"/>
          <w:szCs w:val="22"/>
          <w:highlight w:val="lightGray"/>
          <w:u w:val="single"/>
        </w:rPr>
        <w:t>)</w:t>
      </w:r>
      <w:r w:rsidR="00FC0217" w:rsidRPr="00682841">
        <w:rPr>
          <w:rFonts w:ascii="Times New Roman" w:hAnsi="Times New Roman" w:cs="Times New Roman"/>
          <w:bCs/>
          <w:iCs/>
          <w:color w:val="000000"/>
          <w:sz w:val="22"/>
          <w:szCs w:val="22"/>
        </w:rPr>
        <w:t xml:space="preserve">, </w:t>
      </w:r>
      <w:r w:rsidR="008C3369" w:rsidRPr="00682841">
        <w:rPr>
          <w:rFonts w:ascii="Times New Roman" w:hAnsi="Times New Roman" w:cs="Times New Roman"/>
          <w:bCs/>
          <w:i/>
          <w:iCs/>
          <w:color w:val="000000"/>
          <w:sz w:val="22"/>
          <w:szCs w:val="22"/>
        </w:rPr>
        <w:t>em reais</w:t>
      </w:r>
      <w:r w:rsidR="008C3369" w:rsidRPr="00682841">
        <w:rPr>
          <w:rFonts w:ascii="Times New Roman" w:hAnsi="Times New Roman" w:cs="Times New Roman"/>
          <w:b/>
          <w:bCs/>
          <w:iCs/>
          <w:color w:val="000000"/>
          <w:sz w:val="22"/>
          <w:szCs w:val="22"/>
        </w:rPr>
        <w:t xml:space="preserve">, </w:t>
      </w:r>
      <w:r w:rsidR="008C3369" w:rsidRPr="00682841">
        <w:rPr>
          <w:rFonts w:ascii="Times New Roman" w:hAnsi="Times New Roman" w:cs="Times New Roman"/>
          <w:b/>
          <w:bCs/>
          <w:iCs/>
          <w:color w:val="000000"/>
          <w:sz w:val="22"/>
          <w:szCs w:val="22"/>
          <w:highlight w:val="yellow"/>
        </w:rPr>
        <w:t xml:space="preserve">R$ </w:t>
      </w:r>
      <w:r w:rsidR="00D74A5B">
        <w:rPr>
          <w:rFonts w:ascii="Times New Roman" w:hAnsi="Times New Roman" w:cs="Times New Roman"/>
          <w:b/>
          <w:bCs/>
          <w:iCs/>
          <w:color w:val="000000"/>
          <w:sz w:val="22"/>
          <w:szCs w:val="22"/>
          <w:highlight w:val="yellow"/>
        </w:rPr>
        <w:lastRenderedPageBreak/>
        <w:t>305</w:t>
      </w:r>
      <w:r w:rsidRPr="00682841">
        <w:rPr>
          <w:rFonts w:ascii="Times New Roman" w:hAnsi="Times New Roman" w:cs="Times New Roman"/>
          <w:b/>
          <w:bCs/>
          <w:iCs/>
          <w:color w:val="000000"/>
          <w:sz w:val="22"/>
          <w:szCs w:val="22"/>
          <w:highlight w:val="yellow"/>
        </w:rPr>
        <w:t>.</w:t>
      </w:r>
      <w:r w:rsidR="00D74A5B">
        <w:rPr>
          <w:rFonts w:ascii="Times New Roman" w:hAnsi="Times New Roman" w:cs="Times New Roman"/>
          <w:b/>
          <w:bCs/>
          <w:iCs/>
          <w:color w:val="000000"/>
          <w:sz w:val="22"/>
          <w:szCs w:val="22"/>
          <w:highlight w:val="yellow"/>
        </w:rPr>
        <w:t>156</w:t>
      </w:r>
      <w:r w:rsidRPr="00682841">
        <w:rPr>
          <w:rFonts w:ascii="Times New Roman" w:hAnsi="Times New Roman" w:cs="Times New Roman"/>
          <w:b/>
          <w:bCs/>
          <w:iCs/>
          <w:color w:val="000000"/>
          <w:sz w:val="22"/>
          <w:szCs w:val="22"/>
          <w:highlight w:val="yellow"/>
        </w:rPr>
        <w:t>,7</w:t>
      </w:r>
      <w:r w:rsidR="00D74A5B">
        <w:rPr>
          <w:rFonts w:ascii="Times New Roman" w:hAnsi="Times New Roman" w:cs="Times New Roman"/>
          <w:b/>
          <w:bCs/>
          <w:iCs/>
          <w:color w:val="000000"/>
          <w:sz w:val="22"/>
          <w:szCs w:val="22"/>
          <w:highlight w:val="yellow"/>
        </w:rPr>
        <w:t>6</w:t>
      </w:r>
      <w:r w:rsidR="008C3369" w:rsidRPr="00682841">
        <w:rPr>
          <w:rFonts w:ascii="Times New Roman" w:hAnsi="Times New Roman" w:cs="Times New Roman"/>
          <w:b/>
          <w:bCs/>
          <w:iCs/>
          <w:color w:val="000000"/>
          <w:sz w:val="22"/>
          <w:szCs w:val="22"/>
          <w:highlight w:val="yellow"/>
        </w:rPr>
        <w:t xml:space="preserve"> (</w:t>
      </w:r>
      <w:r w:rsidR="00D74A5B">
        <w:rPr>
          <w:rFonts w:ascii="Times New Roman" w:hAnsi="Times New Roman" w:cs="Times New Roman"/>
          <w:b/>
          <w:bCs/>
          <w:iCs/>
          <w:color w:val="000000"/>
          <w:sz w:val="22"/>
          <w:szCs w:val="22"/>
          <w:highlight w:val="yellow"/>
        </w:rPr>
        <w:t>trezentos e cinco mil, cento e cinquenta e seis reais e setenta e seis centavos</w:t>
      </w:r>
      <w:r w:rsidR="008C3369" w:rsidRPr="00682841">
        <w:rPr>
          <w:rFonts w:ascii="Times New Roman" w:hAnsi="Times New Roman" w:cs="Times New Roman"/>
          <w:b/>
          <w:bCs/>
          <w:iCs/>
          <w:color w:val="000000"/>
          <w:sz w:val="22"/>
          <w:szCs w:val="22"/>
          <w:highlight w:val="yellow"/>
        </w:rPr>
        <w:t>)</w:t>
      </w:r>
      <w:r w:rsidR="008C3369" w:rsidRPr="00682841">
        <w:rPr>
          <w:rFonts w:ascii="Times New Roman" w:hAnsi="Times New Roman" w:cs="Times New Roman"/>
          <w:bCs/>
          <w:iCs/>
          <w:color w:val="000000"/>
          <w:sz w:val="22"/>
          <w:szCs w:val="22"/>
        </w:rPr>
        <w:t xml:space="preserve">, </w:t>
      </w:r>
      <w:r w:rsidR="00FC0217" w:rsidRPr="00682841">
        <w:rPr>
          <w:rFonts w:ascii="Times New Roman" w:hAnsi="Times New Roman" w:cs="Times New Roman"/>
          <w:bCs/>
          <w:iCs/>
          <w:color w:val="000000"/>
          <w:sz w:val="22"/>
          <w:szCs w:val="22"/>
        </w:rPr>
        <w:t>sendo este o valor máximo a ser considerado</w:t>
      </w:r>
      <w:r w:rsidR="00550322" w:rsidRPr="00682841">
        <w:rPr>
          <w:rFonts w:ascii="Times New Roman" w:hAnsi="Times New Roman" w:cs="Times New Roman"/>
          <w:bCs/>
          <w:iCs/>
          <w:color w:val="000000"/>
          <w:sz w:val="22"/>
          <w:szCs w:val="22"/>
        </w:rPr>
        <w:t>, após a fase de negociação,</w:t>
      </w:r>
      <w:r w:rsidR="00FC0217" w:rsidRPr="00682841">
        <w:rPr>
          <w:rFonts w:ascii="Times New Roman" w:hAnsi="Times New Roman" w:cs="Times New Roman"/>
          <w:bCs/>
          <w:iCs/>
          <w:color w:val="000000"/>
          <w:sz w:val="22"/>
          <w:szCs w:val="22"/>
        </w:rPr>
        <w:t xml:space="preserve"> </w:t>
      </w:r>
      <w:r w:rsidR="00550322" w:rsidRPr="00682841">
        <w:rPr>
          <w:rFonts w:ascii="Times New Roman" w:hAnsi="Times New Roman" w:cs="Times New Roman"/>
          <w:bCs/>
          <w:iCs/>
          <w:color w:val="000000"/>
          <w:sz w:val="22"/>
          <w:szCs w:val="22"/>
        </w:rPr>
        <w:t xml:space="preserve">para fins de aceitação das propostas, e </w:t>
      </w:r>
      <w:r w:rsidR="00FC0217" w:rsidRPr="00682841">
        <w:rPr>
          <w:rFonts w:ascii="Times New Roman" w:hAnsi="Times New Roman" w:cs="Times New Roman"/>
          <w:bCs/>
          <w:iCs/>
          <w:color w:val="000000"/>
          <w:sz w:val="22"/>
          <w:szCs w:val="22"/>
        </w:rPr>
        <w:t>como parâmetro de preço total dos equipamentos.</w:t>
      </w:r>
    </w:p>
    <w:p w:rsidR="00A46DEC" w:rsidRPr="009744AA" w:rsidRDefault="00A46DEC" w:rsidP="00487B3B">
      <w:pPr>
        <w:pStyle w:val="PargrafodaLista"/>
        <w:numPr>
          <w:ilvl w:val="1"/>
          <w:numId w:val="19"/>
        </w:numPr>
        <w:spacing w:line="360" w:lineRule="auto"/>
        <w:ind w:left="0" w:right="-17" w:firstLine="0"/>
        <w:contextualSpacing w:val="0"/>
        <w:jc w:val="both"/>
        <w:rPr>
          <w:rFonts w:ascii="Times New Roman" w:hAnsi="Times New Roman" w:cs="Times New Roman"/>
          <w:bCs/>
          <w:iCs/>
          <w:color w:val="000000"/>
          <w:sz w:val="22"/>
          <w:szCs w:val="22"/>
        </w:rPr>
      </w:pPr>
      <w:r w:rsidRPr="009744AA">
        <w:rPr>
          <w:rFonts w:ascii="Times New Roman" w:hAnsi="Times New Roman" w:cs="Times New Roman"/>
          <w:sz w:val="22"/>
          <w:szCs w:val="22"/>
        </w:rPr>
        <w:t xml:space="preserve">O custo estimado foi apurado a partir de mapa de preços constante do processo administrativo, elaborado com base em orçamentos recebidos de empresas especializadas, em pesquisas de mercado </w:t>
      </w:r>
      <w:r w:rsidR="00D716C6" w:rsidRPr="009744AA">
        <w:rPr>
          <w:rFonts w:ascii="Times New Roman" w:hAnsi="Times New Roman" w:cs="Times New Roman"/>
          <w:sz w:val="22"/>
          <w:szCs w:val="22"/>
        </w:rPr>
        <w:t>em fontes abertas realizadas pela internet</w:t>
      </w:r>
      <w:r w:rsidRPr="009744AA">
        <w:rPr>
          <w:rFonts w:ascii="Times New Roman" w:hAnsi="Times New Roman" w:cs="Times New Roman"/>
          <w:sz w:val="22"/>
          <w:szCs w:val="22"/>
        </w:rPr>
        <w:t>.</w:t>
      </w:r>
    </w:p>
    <w:p w:rsidR="001F26AE" w:rsidRPr="009744AA" w:rsidRDefault="001F26AE" w:rsidP="00C7272C">
      <w:pPr>
        <w:pStyle w:val="PargrafodaLista"/>
        <w:tabs>
          <w:tab w:val="left" w:pos="709"/>
        </w:tabs>
        <w:spacing w:line="360" w:lineRule="auto"/>
        <w:ind w:left="0" w:right="-17"/>
        <w:contextualSpacing w:val="0"/>
        <w:jc w:val="both"/>
        <w:rPr>
          <w:rFonts w:ascii="Times New Roman" w:hAnsi="Times New Roman" w:cs="Times New Roman"/>
          <w:bCs/>
          <w:iCs/>
          <w:color w:val="000000"/>
          <w:sz w:val="22"/>
          <w:szCs w:val="22"/>
          <w:highlight w:val="yellow"/>
        </w:rPr>
      </w:pPr>
    </w:p>
    <w:p w:rsidR="00A54798" w:rsidRPr="002C6C3E" w:rsidRDefault="00112B19" w:rsidP="00487B3B">
      <w:pPr>
        <w:numPr>
          <w:ilvl w:val="0"/>
          <w:numId w:val="19"/>
        </w:numPr>
        <w:spacing w:line="360" w:lineRule="auto"/>
        <w:ind w:left="0" w:firstLine="0"/>
        <w:jc w:val="both"/>
        <w:rPr>
          <w:rFonts w:ascii="Times New Roman" w:hAnsi="Times New Roman" w:cs="Times New Roman"/>
          <w:b/>
          <w:sz w:val="21"/>
          <w:szCs w:val="21"/>
          <w:u w:val="single"/>
          <w:shd w:val="clear" w:color="auto" w:fill="B3B3B3"/>
        </w:rPr>
      </w:pPr>
      <w:r w:rsidRPr="002C6C3E">
        <w:rPr>
          <w:rFonts w:ascii="Times New Roman" w:hAnsi="Times New Roman" w:cs="Times New Roman"/>
          <w:b/>
          <w:sz w:val="21"/>
          <w:szCs w:val="21"/>
        </w:rPr>
        <w:t>DAS INFRAÇÕES E DAS SANÇÕES ADIMINISTRATIVAS</w:t>
      </w:r>
    </w:p>
    <w:p w:rsidR="00D112EA" w:rsidRPr="002C6C3E" w:rsidRDefault="00D112EA" w:rsidP="00D112EA">
      <w:pPr>
        <w:tabs>
          <w:tab w:val="left" w:pos="567"/>
        </w:tabs>
        <w:spacing w:line="360" w:lineRule="auto"/>
        <w:jc w:val="both"/>
        <w:rPr>
          <w:rFonts w:ascii="Times New Roman" w:hAnsi="Times New Roman" w:cs="Times New Roman"/>
          <w:b/>
          <w:sz w:val="21"/>
          <w:szCs w:val="21"/>
          <w:u w:val="single"/>
          <w:shd w:val="clear" w:color="auto" w:fill="B3B3B3"/>
        </w:rPr>
      </w:pP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Comete infração administrativa, nos termos da Lei nº 10.520, de 2002, do Decreto nº 3.555, de 2000 e do Decreto nº 5.450, de 2005, a licitante/Adjudicatária que, no decorrer da licitação:</w:t>
      </w:r>
    </w:p>
    <w:p w:rsidR="00A54798" w:rsidRPr="002C6C3E" w:rsidRDefault="00A54798" w:rsidP="00487B3B">
      <w:pPr>
        <w:numPr>
          <w:ilvl w:val="2"/>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Não retirar a nota de empenho, ou não assinar o contrato, quando convocada dentro do prazo de validade da proposta;</w:t>
      </w:r>
    </w:p>
    <w:p w:rsidR="00A54798" w:rsidRPr="002C6C3E" w:rsidRDefault="00A54798" w:rsidP="00487B3B">
      <w:pPr>
        <w:numPr>
          <w:ilvl w:val="2"/>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Apresentar documentação falsa;</w:t>
      </w:r>
    </w:p>
    <w:p w:rsidR="00A54798" w:rsidRPr="002C6C3E" w:rsidRDefault="00A54798" w:rsidP="00487B3B">
      <w:pPr>
        <w:numPr>
          <w:ilvl w:val="2"/>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Deixar de entregar os documentos exigidos no certame;</w:t>
      </w:r>
    </w:p>
    <w:p w:rsidR="00A54798" w:rsidRPr="002C6C3E" w:rsidRDefault="00A54798" w:rsidP="00487B3B">
      <w:pPr>
        <w:numPr>
          <w:ilvl w:val="2"/>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Não mantiver a sua proposta dentro de prazo de validade;</w:t>
      </w:r>
    </w:p>
    <w:p w:rsidR="00A54798" w:rsidRPr="002C6C3E" w:rsidRDefault="00A54798" w:rsidP="00487B3B">
      <w:pPr>
        <w:numPr>
          <w:ilvl w:val="2"/>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Comportar-se de modo inidôneo;</w:t>
      </w:r>
    </w:p>
    <w:p w:rsidR="00A54798" w:rsidRPr="002C6C3E" w:rsidRDefault="00A54798" w:rsidP="00487B3B">
      <w:pPr>
        <w:numPr>
          <w:ilvl w:val="2"/>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Cometer fraude fiscal;</w:t>
      </w:r>
    </w:p>
    <w:p w:rsidR="00A54798" w:rsidRPr="002C6C3E" w:rsidRDefault="00A54798" w:rsidP="00487B3B">
      <w:pPr>
        <w:numPr>
          <w:ilvl w:val="2"/>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Fizer declaração falsa;</w:t>
      </w:r>
    </w:p>
    <w:p w:rsidR="00A54798" w:rsidRPr="002C6C3E" w:rsidRDefault="00A54798" w:rsidP="00487B3B">
      <w:pPr>
        <w:numPr>
          <w:ilvl w:val="2"/>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Ensejar o retardamento da execução do certame.</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A licitante/Adjudicatária que cometer qualquer das infrações discriminadas no subitem anterior ficará sujeita, sem prejuízo da responsabilidade civil e criminal, às seguintes sanções:</w:t>
      </w:r>
    </w:p>
    <w:p w:rsidR="00A54798" w:rsidRPr="002C6C3E" w:rsidRDefault="00A54798" w:rsidP="00487B3B">
      <w:pPr>
        <w:numPr>
          <w:ilvl w:val="0"/>
          <w:numId w:val="11"/>
        </w:numPr>
        <w:tabs>
          <w:tab w:val="left" w:pos="567"/>
        </w:tabs>
        <w:spacing w:line="360" w:lineRule="auto"/>
        <w:ind w:left="0"/>
        <w:jc w:val="both"/>
        <w:rPr>
          <w:rFonts w:ascii="Times New Roman" w:hAnsi="Times New Roman" w:cs="Times New Roman"/>
          <w:sz w:val="21"/>
          <w:szCs w:val="21"/>
        </w:rPr>
      </w:pPr>
      <w:r w:rsidRPr="002C6C3E">
        <w:rPr>
          <w:rFonts w:ascii="Times New Roman" w:hAnsi="Times New Roman" w:cs="Times New Roman"/>
          <w:sz w:val="21"/>
          <w:szCs w:val="21"/>
        </w:rPr>
        <w:t xml:space="preserve">Multa de até </w:t>
      </w:r>
      <w:r w:rsidR="00722334" w:rsidRPr="002C6C3E">
        <w:rPr>
          <w:rFonts w:ascii="Times New Roman" w:hAnsi="Times New Roman" w:cs="Times New Roman"/>
          <w:b/>
          <w:bCs/>
          <w:sz w:val="21"/>
          <w:szCs w:val="21"/>
        </w:rPr>
        <w:t>10</w:t>
      </w:r>
      <w:r w:rsidRPr="002C6C3E">
        <w:rPr>
          <w:rFonts w:ascii="Times New Roman" w:hAnsi="Times New Roman" w:cs="Times New Roman"/>
          <w:b/>
          <w:bCs/>
          <w:sz w:val="21"/>
          <w:szCs w:val="21"/>
        </w:rPr>
        <w:t>% (</w:t>
      </w:r>
      <w:r w:rsidR="00722334" w:rsidRPr="002C6C3E">
        <w:rPr>
          <w:rFonts w:ascii="Times New Roman" w:hAnsi="Times New Roman" w:cs="Times New Roman"/>
          <w:b/>
          <w:bCs/>
          <w:sz w:val="21"/>
          <w:szCs w:val="21"/>
        </w:rPr>
        <w:t>dez</w:t>
      </w:r>
      <w:r w:rsidRPr="002C6C3E">
        <w:rPr>
          <w:rFonts w:ascii="Times New Roman" w:hAnsi="Times New Roman" w:cs="Times New Roman"/>
          <w:b/>
          <w:bCs/>
          <w:sz w:val="21"/>
          <w:szCs w:val="21"/>
        </w:rPr>
        <w:t xml:space="preserve"> por cento)</w:t>
      </w:r>
      <w:r w:rsidRPr="002C6C3E">
        <w:rPr>
          <w:rFonts w:ascii="Times New Roman" w:hAnsi="Times New Roman" w:cs="Times New Roman"/>
          <w:sz w:val="21"/>
          <w:szCs w:val="21"/>
        </w:rPr>
        <w:t xml:space="preserve"> sobre o valor estimado do(s) item(s) prejudicado(s) pela conduta do licitante;</w:t>
      </w:r>
    </w:p>
    <w:p w:rsidR="00A54798" w:rsidRPr="002C6C3E" w:rsidRDefault="00A54798" w:rsidP="00487B3B">
      <w:pPr>
        <w:numPr>
          <w:ilvl w:val="0"/>
          <w:numId w:val="11"/>
        </w:numPr>
        <w:tabs>
          <w:tab w:val="left" w:pos="567"/>
        </w:tabs>
        <w:spacing w:line="360" w:lineRule="auto"/>
        <w:ind w:left="0"/>
        <w:jc w:val="both"/>
        <w:rPr>
          <w:rFonts w:ascii="Times New Roman" w:hAnsi="Times New Roman" w:cs="Times New Roman"/>
          <w:sz w:val="21"/>
          <w:szCs w:val="21"/>
        </w:rPr>
      </w:pPr>
      <w:r w:rsidRPr="002C6C3E">
        <w:rPr>
          <w:rFonts w:ascii="Times New Roman" w:hAnsi="Times New Roman" w:cs="Times New Roman"/>
          <w:sz w:val="21"/>
          <w:szCs w:val="21"/>
        </w:rPr>
        <w:t>Impedimento de licitar e de contratar com a União e descredenciamento no SICAF, pelo prazo de até cinco anos;</w:t>
      </w:r>
    </w:p>
    <w:p w:rsidR="00A54798" w:rsidRPr="002C6C3E" w:rsidRDefault="00A54798" w:rsidP="00487B3B">
      <w:pPr>
        <w:numPr>
          <w:ilvl w:val="2"/>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A penalidade de multa pode ser aplicada cumulativamente com as demais sanções.</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 xml:space="preserve">As infrações e sanções relativas a atos praticados no decorrer da </w:t>
      </w:r>
      <w:r w:rsidR="00112B19" w:rsidRPr="002C6C3E">
        <w:rPr>
          <w:rFonts w:ascii="Times New Roman" w:hAnsi="Times New Roman" w:cs="Times New Roman"/>
          <w:sz w:val="21"/>
          <w:szCs w:val="21"/>
        </w:rPr>
        <w:t>contratação são aquelas previstas no termo de r</w:t>
      </w:r>
      <w:r w:rsidRPr="002C6C3E">
        <w:rPr>
          <w:rFonts w:ascii="Times New Roman" w:hAnsi="Times New Roman" w:cs="Times New Roman"/>
          <w:sz w:val="21"/>
          <w:szCs w:val="21"/>
        </w:rPr>
        <w:t>eferência</w:t>
      </w:r>
      <w:r w:rsidR="00112B19" w:rsidRPr="002C6C3E">
        <w:rPr>
          <w:rFonts w:ascii="Times New Roman" w:hAnsi="Times New Roman" w:cs="Times New Roman"/>
          <w:sz w:val="21"/>
          <w:szCs w:val="21"/>
        </w:rPr>
        <w:t xml:space="preserve"> e no termo do contrato</w:t>
      </w:r>
      <w:r w:rsidRPr="002C6C3E">
        <w:rPr>
          <w:rFonts w:ascii="Times New Roman" w:hAnsi="Times New Roman" w:cs="Times New Roman"/>
          <w:sz w:val="21"/>
          <w:szCs w:val="21"/>
        </w:rPr>
        <w:t>.</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A aplicação de qualquer das penalidades previstas realizar-se-á em processo administrativo que assegurará o contraditório e a ampla defesa, observando-se o procedimento previsto na Lei nº 8.666, de 1993, e subsidiariamente na Lei nº 9.784, de 1999.</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A autoridade competente, na aplicação das sanções, levará em consideração a gravidade da conduta do infrator, o caráter educativo da pena, bem como o dano causado à Administração, observado o princípio da proporcionalidade.</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 xml:space="preserve">As multas serão recolhidas em favor da União, no prazo máximo de </w:t>
      </w:r>
      <w:r w:rsidR="00E07C8F" w:rsidRPr="002C6C3E">
        <w:rPr>
          <w:rFonts w:ascii="Times New Roman" w:hAnsi="Times New Roman" w:cs="Times New Roman"/>
          <w:sz w:val="21"/>
          <w:szCs w:val="21"/>
        </w:rPr>
        <w:t>10</w:t>
      </w:r>
      <w:r w:rsidRPr="002C6C3E">
        <w:rPr>
          <w:rFonts w:ascii="Times New Roman" w:hAnsi="Times New Roman" w:cs="Times New Roman"/>
          <w:sz w:val="21"/>
          <w:szCs w:val="21"/>
        </w:rPr>
        <w:t xml:space="preserve"> (</w:t>
      </w:r>
      <w:r w:rsidR="00E07C8F" w:rsidRPr="002C6C3E">
        <w:rPr>
          <w:rFonts w:ascii="Times New Roman" w:hAnsi="Times New Roman" w:cs="Times New Roman"/>
          <w:sz w:val="21"/>
          <w:szCs w:val="21"/>
        </w:rPr>
        <w:t>dez</w:t>
      </w:r>
      <w:r w:rsidRPr="002C6C3E">
        <w:rPr>
          <w:rFonts w:ascii="Times New Roman" w:hAnsi="Times New Roman" w:cs="Times New Roman"/>
          <w:sz w:val="21"/>
          <w:szCs w:val="21"/>
        </w:rPr>
        <w:t>) dias</w:t>
      </w:r>
      <w:r w:rsidR="00E07C8F" w:rsidRPr="002C6C3E">
        <w:rPr>
          <w:rFonts w:ascii="Times New Roman" w:hAnsi="Times New Roman" w:cs="Times New Roman"/>
          <w:b/>
          <w:sz w:val="21"/>
          <w:szCs w:val="21"/>
        </w:rPr>
        <w:t xml:space="preserve"> </w:t>
      </w:r>
      <w:r w:rsidR="00E07C8F" w:rsidRPr="002C6C3E">
        <w:rPr>
          <w:rFonts w:ascii="Times New Roman" w:hAnsi="Times New Roman" w:cs="Times New Roman"/>
          <w:sz w:val="21"/>
          <w:szCs w:val="21"/>
        </w:rPr>
        <w:t>corridos</w:t>
      </w:r>
      <w:r w:rsidRPr="002C6C3E">
        <w:rPr>
          <w:rFonts w:ascii="Times New Roman" w:hAnsi="Times New Roman" w:cs="Times New Roman"/>
          <w:sz w:val="21"/>
          <w:szCs w:val="21"/>
        </w:rPr>
        <w:t>, a contar da data do recebimento da comunicação enviada pela autoridade competente, ou, quando for o caso, inscritas na Dívida Ativa da União e cobradas judicialmente.</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As penalidades serão obrigatoriamente registradas no SICAF.</w:t>
      </w:r>
    </w:p>
    <w:p w:rsidR="00A54798" w:rsidRPr="002C6C3E" w:rsidRDefault="00A54798" w:rsidP="00487B3B">
      <w:pPr>
        <w:numPr>
          <w:ilvl w:val="1"/>
          <w:numId w:val="19"/>
        </w:numPr>
        <w:spacing w:line="360" w:lineRule="auto"/>
        <w:ind w:left="0" w:firstLine="0"/>
        <w:jc w:val="both"/>
        <w:rPr>
          <w:rFonts w:ascii="Times New Roman" w:hAnsi="Times New Roman" w:cs="Times New Roman"/>
          <w:i/>
          <w:iCs/>
          <w:sz w:val="21"/>
          <w:szCs w:val="21"/>
          <w:shd w:val="clear" w:color="auto" w:fill="B3B3B3"/>
        </w:rPr>
      </w:pPr>
      <w:r w:rsidRPr="002C6C3E">
        <w:rPr>
          <w:rFonts w:ascii="Times New Roman" w:hAnsi="Times New Roman" w:cs="Times New Roman"/>
          <w:sz w:val="21"/>
          <w:szCs w:val="21"/>
        </w:rPr>
        <w:lastRenderedPageBreak/>
        <w:t>As sanções aqui previstas são independentes entre si, podendo ser aplicadas isoladas ou, no caso das multas, cumulativamente, sem prejuízo de outras medidas cabíveis.</w:t>
      </w:r>
    </w:p>
    <w:p w:rsidR="001F26AE" w:rsidRPr="002C6C3E" w:rsidRDefault="001F26AE" w:rsidP="00C7272C">
      <w:pPr>
        <w:tabs>
          <w:tab w:val="left" w:pos="567"/>
        </w:tabs>
        <w:spacing w:line="360" w:lineRule="auto"/>
        <w:jc w:val="both"/>
        <w:rPr>
          <w:rFonts w:ascii="Times New Roman" w:hAnsi="Times New Roman" w:cs="Times New Roman"/>
          <w:i/>
          <w:iCs/>
          <w:sz w:val="21"/>
          <w:szCs w:val="21"/>
          <w:shd w:val="clear" w:color="auto" w:fill="B3B3B3"/>
        </w:rPr>
      </w:pPr>
    </w:p>
    <w:p w:rsidR="00A54798" w:rsidRPr="002C6C3E" w:rsidRDefault="00112B19" w:rsidP="00487B3B">
      <w:pPr>
        <w:numPr>
          <w:ilvl w:val="0"/>
          <w:numId w:val="19"/>
        </w:numPr>
        <w:tabs>
          <w:tab w:val="left" w:pos="567"/>
        </w:tabs>
        <w:spacing w:line="360" w:lineRule="auto"/>
        <w:ind w:left="0" w:firstLine="0"/>
        <w:jc w:val="both"/>
        <w:rPr>
          <w:rFonts w:ascii="Times New Roman" w:hAnsi="Times New Roman" w:cs="Times New Roman"/>
          <w:b/>
          <w:sz w:val="21"/>
          <w:szCs w:val="21"/>
          <w:u w:val="single"/>
          <w:shd w:val="clear" w:color="auto" w:fill="B3B3B3"/>
        </w:rPr>
      </w:pPr>
      <w:r w:rsidRPr="002C6C3E">
        <w:rPr>
          <w:rFonts w:ascii="Times New Roman" w:hAnsi="Times New Roman" w:cs="Times New Roman"/>
          <w:b/>
          <w:sz w:val="21"/>
          <w:szCs w:val="21"/>
        </w:rPr>
        <w:t>DAS DISPOSIÇÕES GERAIS</w:t>
      </w:r>
    </w:p>
    <w:p w:rsidR="00D112EA" w:rsidRPr="002C6C3E" w:rsidRDefault="00D112EA" w:rsidP="00D112EA">
      <w:pPr>
        <w:tabs>
          <w:tab w:val="left" w:pos="567"/>
        </w:tabs>
        <w:spacing w:line="360" w:lineRule="auto"/>
        <w:jc w:val="both"/>
        <w:rPr>
          <w:rFonts w:ascii="Times New Roman" w:hAnsi="Times New Roman" w:cs="Times New Roman"/>
          <w:b/>
          <w:sz w:val="21"/>
          <w:szCs w:val="21"/>
          <w:u w:val="single"/>
          <w:shd w:val="clear" w:color="auto" w:fill="B3B3B3"/>
        </w:rPr>
      </w:pP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Até dois dias úteis antes da data fixada para a abertura da sessão pública, qualquer pessoa poderá solicitar esclarecimentos, providências ou impugnar o ato convocatório do pregão.</w:t>
      </w:r>
    </w:p>
    <w:p w:rsidR="00A54798" w:rsidRPr="002C6C3E" w:rsidRDefault="00A54798" w:rsidP="00487B3B">
      <w:pPr>
        <w:numPr>
          <w:ilvl w:val="2"/>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 xml:space="preserve">Caberá ao Pregoeiro decidir sobre a petição no prazo de até </w:t>
      </w:r>
      <w:r w:rsidR="008C38BF" w:rsidRPr="002C6C3E">
        <w:rPr>
          <w:rFonts w:ascii="Times New Roman" w:hAnsi="Times New Roman" w:cs="Times New Roman"/>
          <w:sz w:val="21"/>
          <w:szCs w:val="21"/>
        </w:rPr>
        <w:t>24 (</w:t>
      </w:r>
      <w:r w:rsidRPr="002C6C3E">
        <w:rPr>
          <w:rFonts w:ascii="Times New Roman" w:hAnsi="Times New Roman" w:cs="Times New Roman"/>
          <w:sz w:val="21"/>
          <w:szCs w:val="21"/>
        </w:rPr>
        <w:t>vinte e quatro</w:t>
      </w:r>
      <w:r w:rsidR="008C38BF" w:rsidRPr="002C6C3E">
        <w:rPr>
          <w:rFonts w:ascii="Times New Roman" w:hAnsi="Times New Roman" w:cs="Times New Roman"/>
          <w:sz w:val="21"/>
          <w:szCs w:val="21"/>
        </w:rPr>
        <w:t>)</w:t>
      </w:r>
      <w:r w:rsidRPr="002C6C3E">
        <w:rPr>
          <w:rFonts w:ascii="Times New Roman" w:hAnsi="Times New Roman" w:cs="Times New Roman"/>
          <w:sz w:val="21"/>
          <w:szCs w:val="21"/>
        </w:rPr>
        <w:t xml:space="preserve"> horas.</w:t>
      </w:r>
    </w:p>
    <w:p w:rsidR="00A54798" w:rsidRPr="002C6C3E" w:rsidRDefault="00A54798" w:rsidP="00487B3B">
      <w:pPr>
        <w:numPr>
          <w:ilvl w:val="2"/>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 xml:space="preserve">Acolhida a impugnação contra o ato convocatório, será designada nova data para a realização do certame, observando-se as exigências quanto à </w:t>
      </w:r>
      <w:r w:rsidR="00112B19" w:rsidRPr="002C6C3E">
        <w:rPr>
          <w:rFonts w:ascii="Times New Roman" w:hAnsi="Times New Roman" w:cs="Times New Roman"/>
          <w:sz w:val="21"/>
          <w:szCs w:val="21"/>
        </w:rPr>
        <w:t>divulgação das modificações no e</w:t>
      </w:r>
      <w:r w:rsidRPr="002C6C3E">
        <w:rPr>
          <w:rFonts w:ascii="Times New Roman" w:hAnsi="Times New Roman" w:cs="Times New Roman"/>
          <w:sz w:val="21"/>
          <w:szCs w:val="21"/>
        </w:rPr>
        <w:t>dital.</w:t>
      </w:r>
    </w:p>
    <w:p w:rsidR="00A54798" w:rsidRPr="002C6C3E" w:rsidRDefault="00112B19" w:rsidP="00487B3B">
      <w:pPr>
        <w:numPr>
          <w:ilvl w:val="1"/>
          <w:numId w:val="19"/>
        </w:numPr>
        <w:tabs>
          <w:tab w:val="left" w:pos="567"/>
        </w:tabs>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Qualquer modificação no e</w:t>
      </w:r>
      <w:r w:rsidR="00A54798" w:rsidRPr="002C6C3E">
        <w:rPr>
          <w:rFonts w:ascii="Times New Roman" w:hAnsi="Times New Roman" w:cs="Times New Roman"/>
          <w:sz w:val="21"/>
          <w:szCs w:val="21"/>
        </w:rPr>
        <w:t>dital exige divulgação pelo mesmo instrumento de publicação em que se deu o texto original, reabrindo-se o prazo inicialmente estabelecido, exceto quando, inquestionavelmente, a alteração não afetar a formulação das propostas.</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Não havendo expediente ou ocorrendo qualquer fato superveniente que impeça a realização do certame na data marcada, a sessão será automaticamente transferida para o primeiro dia útil subseqüente, no mesmo horário e local anteriormente estabelecido, des</w:t>
      </w:r>
      <w:r w:rsidR="00112B19" w:rsidRPr="002C6C3E">
        <w:rPr>
          <w:rFonts w:ascii="Times New Roman" w:hAnsi="Times New Roman" w:cs="Times New Roman"/>
          <w:sz w:val="21"/>
          <w:szCs w:val="21"/>
        </w:rPr>
        <w:t>de que não haja comunicação do p</w:t>
      </w:r>
      <w:r w:rsidRPr="002C6C3E">
        <w:rPr>
          <w:rFonts w:ascii="Times New Roman" w:hAnsi="Times New Roman" w:cs="Times New Roman"/>
          <w:sz w:val="21"/>
          <w:szCs w:val="21"/>
        </w:rPr>
        <w:t>regoeiro em contrário.</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 xml:space="preserve">É facultada ao </w:t>
      </w:r>
      <w:r w:rsidR="00F06232" w:rsidRPr="002C6C3E">
        <w:rPr>
          <w:rFonts w:ascii="Times New Roman" w:hAnsi="Times New Roman" w:cs="Times New Roman"/>
          <w:sz w:val="21"/>
          <w:szCs w:val="21"/>
        </w:rPr>
        <w:t>pregoeiro ou à a</w:t>
      </w:r>
      <w:r w:rsidRPr="002C6C3E">
        <w:rPr>
          <w:rFonts w:ascii="Times New Roman" w:hAnsi="Times New Roman" w:cs="Times New Roman"/>
          <w:sz w:val="21"/>
          <w:szCs w:val="21"/>
        </w:rPr>
        <w:t xml:space="preserve">utoridade </w:t>
      </w:r>
      <w:r w:rsidR="00F06232" w:rsidRPr="002C6C3E">
        <w:rPr>
          <w:rFonts w:ascii="Times New Roman" w:hAnsi="Times New Roman" w:cs="Times New Roman"/>
          <w:sz w:val="21"/>
          <w:szCs w:val="21"/>
        </w:rPr>
        <w:t>s</w:t>
      </w:r>
      <w:r w:rsidRPr="002C6C3E">
        <w:rPr>
          <w:rFonts w:ascii="Times New Roman" w:hAnsi="Times New Roman" w:cs="Times New Roman"/>
          <w:sz w:val="21"/>
          <w:szCs w:val="21"/>
        </w:rPr>
        <w:t>uperior, em qualquer fase da licitação, a promoção de diligência destinada a esclarecer ou complementar a instrução do processo, vedada a inclusão posterior de documento ou informação que deveria constar no ato da sessão pública.</w:t>
      </w:r>
    </w:p>
    <w:p w:rsidR="00A331BF" w:rsidRPr="002C6C3E" w:rsidRDefault="00A331BF" w:rsidP="00487B3B">
      <w:pPr>
        <w:pStyle w:val="PargrafodaLista"/>
        <w:numPr>
          <w:ilvl w:val="1"/>
          <w:numId w:val="19"/>
        </w:numPr>
        <w:snapToGrid w:val="0"/>
        <w:spacing w:line="360" w:lineRule="auto"/>
        <w:ind w:left="0" w:right="-30" w:firstLine="0"/>
        <w:jc w:val="both"/>
        <w:rPr>
          <w:rFonts w:ascii="Times New Roman" w:hAnsi="Times New Roman" w:cs="Times New Roman"/>
          <w:color w:val="000000"/>
          <w:sz w:val="21"/>
          <w:szCs w:val="21"/>
        </w:rPr>
      </w:pPr>
      <w:r w:rsidRPr="002C6C3E">
        <w:rPr>
          <w:rFonts w:ascii="Times New Roman" w:hAnsi="Times New Roman" w:cs="Times New Roman"/>
          <w:color w:val="000000"/>
          <w:sz w:val="21"/>
          <w:szCs w:val="21"/>
        </w:rPr>
        <w:t xml:space="preserve">No caso de empresas estrangeiras, os documentos equivalentes, deverão estar devidamente </w:t>
      </w:r>
      <w:r w:rsidRPr="002C6C3E">
        <w:rPr>
          <w:rFonts w:ascii="Times New Roman" w:hAnsi="Times New Roman" w:cs="Times New Roman"/>
          <w:sz w:val="21"/>
          <w:szCs w:val="21"/>
        </w:rPr>
        <w:t>consularizados</w:t>
      </w:r>
      <w:r w:rsidRPr="002C6C3E">
        <w:rPr>
          <w:rFonts w:ascii="Times New Roman" w:hAnsi="Times New Roman" w:cs="Times New Roman"/>
          <w:color w:val="000000"/>
          <w:sz w:val="21"/>
          <w:szCs w:val="21"/>
        </w:rPr>
        <w:t xml:space="preserve"> e traduzidos por tradutor juramentado no Brasil.</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No julgamento da habilitação e das proposta</w:t>
      </w:r>
      <w:r w:rsidR="00F06232" w:rsidRPr="002C6C3E">
        <w:rPr>
          <w:rFonts w:ascii="Times New Roman" w:hAnsi="Times New Roman" w:cs="Times New Roman"/>
          <w:sz w:val="21"/>
          <w:szCs w:val="21"/>
        </w:rPr>
        <w:t>s, o p</w:t>
      </w:r>
      <w:r w:rsidRPr="002C6C3E">
        <w:rPr>
          <w:rFonts w:ascii="Times New Roman" w:hAnsi="Times New Roman" w:cs="Times New Roman"/>
          <w:sz w:val="21"/>
          <w:szCs w:val="21"/>
        </w:rPr>
        <w:t>regoeiro poderá sanar erros ou falhas que não alterem a substância das propostas, dos documentos e sua validade jurídica, mediante despac</w:t>
      </w:r>
      <w:r w:rsidR="00F06232" w:rsidRPr="002C6C3E">
        <w:rPr>
          <w:rFonts w:ascii="Times New Roman" w:hAnsi="Times New Roman" w:cs="Times New Roman"/>
          <w:sz w:val="21"/>
          <w:szCs w:val="21"/>
        </w:rPr>
        <w:t>ho fun</w:t>
      </w:r>
      <w:r w:rsidR="009E338F" w:rsidRPr="002C6C3E">
        <w:rPr>
          <w:rFonts w:ascii="Times New Roman" w:hAnsi="Times New Roman" w:cs="Times New Roman"/>
          <w:sz w:val="21"/>
          <w:szCs w:val="21"/>
        </w:rPr>
        <w:t>damentado, registrado em A</w:t>
      </w:r>
      <w:r w:rsidRPr="002C6C3E">
        <w:rPr>
          <w:rFonts w:ascii="Times New Roman" w:hAnsi="Times New Roman" w:cs="Times New Roman"/>
          <w:sz w:val="21"/>
          <w:szCs w:val="21"/>
        </w:rPr>
        <w:t>ta acessível a todos, atribuindo-lhes validade e eficácia para fins de habilitação e classificação.</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A homologação do resultado desta licitação não implicará direito à contratação.</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A autoridade competente para a aprovação do procedimento licitatório poderá revogá-lo em face de razões de interesse público, por motivo de fato superveniente devidamente comprovado, pertinente e suficiente para justificar tal conduta, devendo anulá-lo por ilegalidade, de ofício ou por provocação de terceiros, mediante ato escrito e devidamente fundamentado.</w:t>
      </w:r>
    </w:p>
    <w:p w:rsidR="00FF6173" w:rsidRPr="002C6C3E" w:rsidRDefault="00FF6173" w:rsidP="00487B3B">
      <w:pPr>
        <w:numPr>
          <w:ilvl w:val="1"/>
          <w:numId w:val="19"/>
        </w:numPr>
        <w:spacing w:line="360" w:lineRule="auto"/>
        <w:ind w:left="0" w:right="-15" w:firstLine="0"/>
        <w:jc w:val="both"/>
        <w:rPr>
          <w:rFonts w:ascii="Times New Roman" w:hAnsi="Times New Roman" w:cs="Times New Roman"/>
          <w:color w:val="000000"/>
          <w:sz w:val="21"/>
          <w:szCs w:val="21"/>
        </w:rPr>
      </w:pPr>
      <w:r w:rsidRPr="002C6C3E">
        <w:rPr>
          <w:rFonts w:ascii="Times New Roman" w:hAnsi="Times New Roman" w:cs="Times New Roman"/>
          <w:color w:val="000000"/>
          <w:sz w:val="21"/>
          <w:szCs w:val="21"/>
        </w:rPr>
        <w:t>A anulação desta licitação por motivo de ilegalidade induz à do contrato, e não gera a obrigação de indenizar, ressalvado o direito de eventual contratado pelo que houver executado até a data em que for declarada e por outros prejuízos regularmente comprovados, contanto que a causa não lhe seja imputável.</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Os licitantes assumem todos os custos de preparação e apresentação de suas propostas e a Administração não será, em nenhum caso, responsável por esses custos, independentemente da condução ou do resultado do processo licitatório.</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lastRenderedPageBreak/>
        <w:t>Na contagem dos prazos esta</w:t>
      </w:r>
      <w:r w:rsidR="00F06232" w:rsidRPr="002C6C3E">
        <w:rPr>
          <w:rFonts w:ascii="Times New Roman" w:hAnsi="Times New Roman" w:cs="Times New Roman"/>
          <w:sz w:val="21"/>
          <w:szCs w:val="21"/>
        </w:rPr>
        <w:t>belecidos neste edital e seus a</w:t>
      </w:r>
      <w:r w:rsidRPr="002C6C3E">
        <w:rPr>
          <w:rFonts w:ascii="Times New Roman" w:hAnsi="Times New Roman" w:cs="Times New Roman"/>
          <w:sz w:val="21"/>
          <w:szCs w:val="21"/>
        </w:rPr>
        <w:t>nexos, excluir-se-á o dia do início e incluir-se-á o do vencimento. Só se iniciam e vencem os prazos em dias de expediente na Administração.</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O desatendimento de exigências formais não essenciais não importará o afastamento do licitante, desde que seja possível o aproveitamento do ato, observados os princípios da isonomia e do interesse público.</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As normas que dis</w:t>
      </w:r>
      <w:r w:rsidR="002B4C7B" w:rsidRPr="002C6C3E">
        <w:rPr>
          <w:rFonts w:ascii="Times New Roman" w:hAnsi="Times New Roman" w:cs="Times New Roman"/>
          <w:sz w:val="21"/>
          <w:szCs w:val="21"/>
        </w:rPr>
        <w:t>ciplinam este p</w:t>
      </w:r>
      <w:r w:rsidRPr="002C6C3E">
        <w:rPr>
          <w:rFonts w:ascii="Times New Roman" w:hAnsi="Times New Roman" w:cs="Times New Roman"/>
          <w:sz w:val="21"/>
          <w:szCs w:val="21"/>
        </w:rPr>
        <w:t>regão serão sempre interpretadas em favor da ampliação da disputa entre os interessados, desde que não comprometam o interesse da Administração, o princípio da isonomia, a finalidade e a segurança da contratação.</w:t>
      </w:r>
    </w:p>
    <w:p w:rsidR="0025399C" w:rsidRPr="002C6C3E" w:rsidRDefault="00692EF0" w:rsidP="00487B3B">
      <w:pPr>
        <w:numPr>
          <w:ilvl w:val="1"/>
          <w:numId w:val="19"/>
        </w:numPr>
        <w:snapToGrid w:val="0"/>
        <w:spacing w:line="360" w:lineRule="auto"/>
        <w:ind w:left="0" w:right="-30" w:firstLine="0"/>
        <w:jc w:val="both"/>
        <w:rPr>
          <w:rFonts w:ascii="Times New Roman" w:hAnsi="Times New Roman" w:cs="Times New Roman"/>
          <w:sz w:val="21"/>
          <w:szCs w:val="21"/>
        </w:rPr>
      </w:pPr>
      <w:r w:rsidRPr="002C6C3E">
        <w:rPr>
          <w:rFonts w:ascii="Times New Roman" w:hAnsi="Times New Roman" w:cs="Times New Roman"/>
          <w:color w:val="000000"/>
          <w:sz w:val="21"/>
          <w:szCs w:val="21"/>
        </w:rPr>
        <w:t>Dos atos praticados pelo p</w:t>
      </w:r>
      <w:r w:rsidR="0025399C" w:rsidRPr="002C6C3E">
        <w:rPr>
          <w:rFonts w:ascii="Times New Roman" w:hAnsi="Times New Roman" w:cs="Times New Roman"/>
          <w:color w:val="000000"/>
          <w:sz w:val="21"/>
          <w:szCs w:val="21"/>
        </w:rPr>
        <w:t xml:space="preserve">regoeiro, caberá recurso ao </w:t>
      </w:r>
      <w:r w:rsidRPr="002C6C3E">
        <w:rPr>
          <w:rFonts w:ascii="Times New Roman" w:hAnsi="Times New Roman" w:cs="Times New Roman"/>
          <w:sz w:val="21"/>
          <w:szCs w:val="21"/>
        </w:rPr>
        <w:t>ordenador de d</w:t>
      </w:r>
      <w:r w:rsidR="0025399C" w:rsidRPr="002C6C3E">
        <w:rPr>
          <w:rFonts w:ascii="Times New Roman" w:hAnsi="Times New Roman" w:cs="Times New Roman"/>
          <w:sz w:val="21"/>
          <w:szCs w:val="21"/>
        </w:rPr>
        <w:t xml:space="preserve">espesas da Coordenação de Administração </w:t>
      </w:r>
      <w:r w:rsidR="0025399C" w:rsidRPr="002C6C3E">
        <w:rPr>
          <w:rFonts w:ascii="Times New Roman" w:hAnsi="Times New Roman" w:cs="Times New Roman"/>
          <w:color w:val="000000"/>
          <w:sz w:val="21"/>
          <w:szCs w:val="21"/>
        </w:rPr>
        <w:t>do Departamento de Polícia Federal no prazo de 5 (cinco) dias úteis, a contar da data da intimação do ato, o qual deverá ser interposto perante a</w:t>
      </w:r>
      <w:r w:rsidR="0025399C" w:rsidRPr="002C6C3E">
        <w:rPr>
          <w:rFonts w:ascii="Times New Roman" w:hAnsi="Times New Roman" w:cs="Times New Roman"/>
          <w:sz w:val="21"/>
          <w:szCs w:val="21"/>
        </w:rPr>
        <w:t xml:space="preserve"> autoridade recorrida,  que poderá reconsiderar sua decisão no prazo de 5 (cinco) dias úteis ou, nesse mesmo prazo, encaminhá-lo, devidamente informado, para apreciação e decisão da autoridade superior.</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Em caso de divergência entre</w:t>
      </w:r>
      <w:r w:rsidR="002B4C7B" w:rsidRPr="002C6C3E">
        <w:rPr>
          <w:rFonts w:ascii="Times New Roman" w:hAnsi="Times New Roman" w:cs="Times New Roman"/>
          <w:sz w:val="21"/>
          <w:szCs w:val="21"/>
        </w:rPr>
        <w:t xml:space="preserve"> disposição do e</w:t>
      </w:r>
      <w:r w:rsidRPr="002C6C3E">
        <w:rPr>
          <w:rFonts w:ascii="Times New Roman" w:hAnsi="Times New Roman" w:cs="Times New Roman"/>
          <w:sz w:val="21"/>
          <w:szCs w:val="21"/>
        </w:rPr>
        <w:t>dital e das demais peças que compõem o pro</w:t>
      </w:r>
      <w:r w:rsidR="002B4C7B" w:rsidRPr="002C6C3E">
        <w:rPr>
          <w:rFonts w:ascii="Times New Roman" w:hAnsi="Times New Roman" w:cs="Times New Roman"/>
          <w:sz w:val="21"/>
          <w:szCs w:val="21"/>
        </w:rPr>
        <w:t>cesso, prevalece a previsão do e</w:t>
      </w:r>
      <w:r w:rsidRPr="002C6C3E">
        <w:rPr>
          <w:rFonts w:ascii="Times New Roman" w:hAnsi="Times New Roman" w:cs="Times New Roman"/>
          <w:sz w:val="21"/>
          <w:szCs w:val="21"/>
        </w:rPr>
        <w:t>dital.</w:t>
      </w:r>
    </w:p>
    <w:p w:rsidR="00A54798" w:rsidRPr="002C6C3E" w:rsidRDefault="00FF6173"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color w:val="000000"/>
          <w:sz w:val="21"/>
          <w:szCs w:val="21"/>
        </w:rPr>
        <w:t xml:space="preserve">O Edital está disponibilizado, na íntegra, nos endereços eletrônicos </w:t>
      </w:r>
      <w:hyperlink r:id="rId14" w:history="1">
        <w:r w:rsidRPr="002C6C3E">
          <w:rPr>
            <w:rStyle w:val="Hyperlink"/>
            <w:rFonts w:ascii="Times New Roman" w:hAnsi="Times New Roman" w:cs="Times New Roman"/>
            <w:sz w:val="21"/>
            <w:szCs w:val="21"/>
          </w:rPr>
          <w:t>www.comprasnet.gov.br</w:t>
        </w:r>
      </w:hyperlink>
      <w:r w:rsidRPr="002C6C3E">
        <w:rPr>
          <w:rFonts w:ascii="Times New Roman" w:hAnsi="Times New Roman" w:cs="Times New Roman"/>
          <w:color w:val="000000"/>
          <w:sz w:val="21"/>
          <w:szCs w:val="21"/>
        </w:rPr>
        <w:t xml:space="preserve"> e </w:t>
      </w:r>
      <w:hyperlink w:history="1">
        <w:r w:rsidRPr="002C6C3E">
          <w:rPr>
            <w:rStyle w:val="Hyperlink"/>
            <w:rFonts w:ascii="Times New Roman" w:hAnsi="Times New Roman" w:cs="Times New Roman"/>
            <w:sz w:val="21"/>
            <w:szCs w:val="21"/>
          </w:rPr>
          <w:t>http://www.policiafederal.gov.br</w:t>
        </w:r>
      </w:hyperlink>
      <w:r w:rsidRPr="002C6C3E">
        <w:rPr>
          <w:rFonts w:ascii="Times New Roman" w:hAnsi="Times New Roman" w:cs="Times New Roman"/>
          <w:color w:val="000000"/>
          <w:sz w:val="21"/>
          <w:szCs w:val="21"/>
        </w:rPr>
        <w:t xml:space="preserve"> &gt; Serviços &gt; Licitações &gt; Licitações 2011 &gt; Distrito Federal &gt; Órgãos Centrais &gt; DLOG &gt; Pregões e também poderá ser lido e/ou obtido no endereço SAS Qd. 06 – Lts 09/10 – 1° andar, sala 110, Ed. Sede do Departamento de Polícia Federal, Brasília – DF, nos dias úteis, no horário das 08:00 às 18:00 horas, mesmo endereço e período no qual os autos do processo administrativo permanecerão com vista franqueada aos interessados.</w:t>
      </w:r>
    </w:p>
    <w:p w:rsidR="00A54798" w:rsidRPr="002C6C3E" w:rsidRDefault="00A54798" w:rsidP="00487B3B">
      <w:pPr>
        <w:numPr>
          <w:ilvl w:val="1"/>
          <w:numId w:val="19"/>
        </w:numPr>
        <w:suppressAutoHyphens/>
        <w:spacing w:line="360" w:lineRule="auto"/>
        <w:ind w:left="0" w:firstLine="0"/>
        <w:jc w:val="both"/>
        <w:rPr>
          <w:rFonts w:ascii="Times New Roman" w:hAnsi="Times New Roman" w:cs="Times New Roman"/>
          <w:b/>
          <w:sz w:val="21"/>
          <w:szCs w:val="21"/>
          <w:u w:val="single"/>
          <w:shd w:val="clear" w:color="auto" w:fill="B3B3B3"/>
        </w:rPr>
      </w:pPr>
      <w:r w:rsidRPr="002C6C3E">
        <w:rPr>
          <w:rFonts w:ascii="Times New Roman" w:hAnsi="Times New Roman" w:cs="Times New Roman"/>
          <w:sz w:val="21"/>
          <w:szCs w:val="21"/>
        </w:rPr>
        <w:t>Em caso de cobrança pelo fornecimento de cópia da íntegra do edital e de seus anexos, o valor se limitará ao custo efetivo da reprodução gráfica de tais documentos, nos termos do artigo 5°, III, da Lei n° 10.520, de 2002.</w:t>
      </w:r>
    </w:p>
    <w:p w:rsidR="00FF6173" w:rsidRPr="002C6C3E" w:rsidRDefault="00FF6173" w:rsidP="00487B3B">
      <w:pPr>
        <w:numPr>
          <w:ilvl w:val="1"/>
          <w:numId w:val="19"/>
        </w:numPr>
        <w:spacing w:line="360" w:lineRule="auto"/>
        <w:ind w:left="0" w:right="-15" w:firstLine="0"/>
        <w:jc w:val="both"/>
        <w:rPr>
          <w:rFonts w:ascii="Times New Roman" w:hAnsi="Times New Roman" w:cs="Times New Roman"/>
          <w:color w:val="000000"/>
          <w:sz w:val="21"/>
          <w:szCs w:val="21"/>
        </w:rPr>
      </w:pPr>
      <w:r w:rsidRPr="002C6C3E">
        <w:rPr>
          <w:rFonts w:ascii="Times New Roman" w:hAnsi="Times New Roman" w:cs="Times New Roman"/>
          <w:color w:val="000000"/>
          <w:sz w:val="21"/>
          <w:szCs w:val="21"/>
        </w:rPr>
        <w:t>É expressamente proibida a veiculação de publicidade vinculada acerca desta licitação, salvo se houver prévia e expressa autorização do Departamento de Polícia Federal.</w:t>
      </w:r>
    </w:p>
    <w:p w:rsidR="00A54798"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Nos casos omissos aplicar-se-ão as disposições constantes da Lei nº 10.520, de 2002, do Decreto nº 3.555, de 2000, da Lei nº 8.078, de 1990 - Código de Defesa do Consumidor, do Decreto nº 3.722, de 2001, da Lei Complementar nº 123, de 2006,</w:t>
      </w:r>
      <w:r w:rsidR="00412736" w:rsidRPr="002C6C3E">
        <w:rPr>
          <w:rFonts w:ascii="Times New Roman" w:hAnsi="Times New Roman" w:cs="Times New Roman"/>
          <w:sz w:val="21"/>
          <w:szCs w:val="21"/>
        </w:rPr>
        <w:t xml:space="preserve"> Lei nº 9784/99</w:t>
      </w:r>
      <w:r w:rsidRPr="002C6C3E">
        <w:rPr>
          <w:rFonts w:ascii="Times New Roman" w:hAnsi="Times New Roman" w:cs="Times New Roman"/>
          <w:sz w:val="21"/>
          <w:szCs w:val="21"/>
        </w:rPr>
        <w:t xml:space="preserve"> e da Lei nº 8.666, de 1993, subsidiariamente.</w:t>
      </w:r>
    </w:p>
    <w:p w:rsidR="00B72E21" w:rsidRPr="002C6C3E" w:rsidRDefault="00A54798" w:rsidP="00487B3B">
      <w:pPr>
        <w:numPr>
          <w:ilvl w:val="1"/>
          <w:numId w:val="19"/>
        </w:numPr>
        <w:spacing w:line="360" w:lineRule="auto"/>
        <w:ind w:left="0" w:firstLine="0"/>
        <w:jc w:val="both"/>
        <w:rPr>
          <w:rFonts w:ascii="Times New Roman" w:hAnsi="Times New Roman" w:cs="Times New Roman"/>
          <w:sz w:val="21"/>
          <w:szCs w:val="21"/>
        </w:rPr>
      </w:pPr>
      <w:r w:rsidRPr="002C6C3E">
        <w:rPr>
          <w:rFonts w:ascii="Times New Roman" w:hAnsi="Times New Roman" w:cs="Times New Roman"/>
          <w:sz w:val="21"/>
          <w:szCs w:val="21"/>
        </w:rPr>
        <w:t xml:space="preserve">O foro para dirimir questões relativas ao presente </w:t>
      </w:r>
      <w:r w:rsidR="00412736" w:rsidRPr="002C6C3E">
        <w:rPr>
          <w:rFonts w:ascii="Times New Roman" w:hAnsi="Times New Roman" w:cs="Times New Roman"/>
          <w:sz w:val="21"/>
          <w:szCs w:val="21"/>
        </w:rPr>
        <w:t>e</w:t>
      </w:r>
      <w:r w:rsidRPr="002C6C3E">
        <w:rPr>
          <w:rFonts w:ascii="Times New Roman" w:hAnsi="Times New Roman" w:cs="Times New Roman"/>
          <w:sz w:val="21"/>
          <w:szCs w:val="21"/>
        </w:rPr>
        <w:t>dital será o da Seção Judiciária d</w:t>
      </w:r>
      <w:r w:rsidR="00412736" w:rsidRPr="002C6C3E">
        <w:rPr>
          <w:rFonts w:ascii="Times New Roman" w:hAnsi="Times New Roman" w:cs="Times New Roman"/>
          <w:sz w:val="21"/>
          <w:szCs w:val="21"/>
        </w:rPr>
        <w:t xml:space="preserve">o Distrito Federal </w:t>
      </w:r>
      <w:r w:rsidRPr="002C6C3E">
        <w:rPr>
          <w:rFonts w:ascii="Times New Roman" w:hAnsi="Times New Roman" w:cs="Times New Roman"/>
          <w:sz w:val="21"/>
          <w:szCs w:val="21"/>
        </w:rPr>
        <w:t>- Justiça Federal, com exclusão de qualquer outro.</w:t>
      </w:r>
    </w:p>
    <w:p w:rsidR="008C38BF" w:rsidRPr="002C6C3E" w:rsidRDefault="008C38BF" w:rsidP="00C7272C">
      <w:pPr>
        <w:tabs>
          <w:tab w:val="left" w:pos="567"/>
        </w:tabs>
        <w:spacing w:line="360" w:lineRule="auto"/>
        <w:jc w:val="both"/>
        <w:rPr>
          <w:rFonts w:ascii="Times New Roman" w:hAnsi="Times New Roman" w:cs="Times New Roman"/>
          <w:sz w:val="21"/>
          <w:szCs w:val="21"/>
        </w:rPr>
      </w:pPr>
    </w:p>
    <w:p w:rsidR="000A03E2" w:rsidRPr="002C6C3E" w:rsidRDefault="008C38BF" w:rsidP="008C38BF">
      <w:pPr>
        <w:tabs>
          <w:tab w:val="left" w:pos="567"/>
        </w:tabs>
        <w:spacing w:line="360" w:lineRule="auto"/>
        <w:jc w:val="right"/>
        <w:rPr>
          <w:rFonts w:ascii="Times New Roman" w:hAnsi="Times New Roman" w:cs="Times New Roman"/>
          <w:b/>
          <w:bCs/>
          <w:sz w:val="21"/>
          <w:szCs w:val="21"/>
        </w:rPr>
      </w:pPr>
      <w:r w:rsidRPr="002C6C3E">
        <w:rPr>
          <w:rFonts w:ascii="Times New Roman" w:hAnsi="Times New Roman" w:cs="Times New Roman"/>
          <w:sz w:val="21"/>
          <w:szCs w:val="21"/>
        </w:rPr>
        <w:t xml:space="preserve">Brasília/DF, </w:t>
      </w:r>
      <w:r w:rsidR="00CA693E" w:rsidRPr="002C6C3E">
        <w:rPr>
          <w:rFonts w:ascii="Times New Roman" w:hAnsi="Times New Roman" w:cs="Times New Roman"/>
          <w:sz w:val="21"/>
          <w:szCs w:val="21"/>
        </w:rPr>
        <w:t>___</w:t>
      </w:r>
      <w:r w:rsidR="00FC0217" w:rsidRPr="002C6C3E">
        <w:rPr>
          <w:rFonts w:ascii="Times New Roman" w:hAnsi="Times New Roman" w:cs="Times New Roman"/>
          <w:sz w:val="21"/>
          <w:szCs w:val="21"/>
        </w:rPr>
        <w:t xml:space="preserve"> de</w:t>
      </w:r>
      <w:r w:rsidR="00CA693E" w:rsidRPr="002C6C3E">
        <w:rPr>
          <w:rFonts w:ascii="Times New Roman" w:hAnsi="Times New Roman" w:cs="Times New Roman"/>
          <w:sz w:val="21"/>
          <w:szCs w:val="21"/>
        </w:rPr>
        <w:t>____________</w:t>
      </w:r>
      <w:r w:rsidR="006C17FF" w:rsidRPr="002C6C3E">
        <w:rPr>
          <w:rFonts w:ascii="Times New Roman" w:hAnsi="Times New Roman" w:cs="Times New Roman"/>
          <w:sz w:val="21"/>
          <w:szCs w:val="21"/>
        </w:rPr>
        <w:t xml:space="preserve"> de 2013</w:t>
      </w:r>
      <w:r w:rsidR="00FC0217" w:rsidRPr="002C6C3E">
        <w:rPr>
          <w:rFonts w:ascii="Times New Roman" w:hAnsi="Times New Roman" w:cs="Times New Roman"/>
          <w:sz w:val="21"/>
          <w:szCs w:val="21"/>
        </w:rPr>
        <w:t>.</w:t>
      </w:r>
      <w:r w:rsidR="00F80B4F" w:rsidRPr="002C6C3E">
        <w:rPr>
          <w:rFonts w:ascii="Times New Roman" w:hAnsi="Times New Roman" w:cs="Times New Roman"/>
          <w:b/>
          <w:sz w:val="21"/>
          <w:szCs w:val="21"/>
        </w:rPr>
        <w:t xml:space="preserve"> </w:t>
      </w:r>
    </w:p>
    <w:p w:rsidR="008C38BF" w:rsidRPr="002C6C3E" w:rsidRDefault="008C38BF" w:rsidP="00C7272C">
      <w:pPr>
        <w:autoSpaceDE w:val="0"/>
        <w:autoSpaceDN w:val="0"/>
        <w:adjustRightInd w:val="0"/>
        <w:spacing w:line="360" w:lineRule="auto"/>
        <w:jc w:val="center"/>
        <w:rPr>
          <w:rFonts w:ascii="Times New Roman" w:hAnsi="Times New Roman" w:cs="Times New Roman"/>
          <w:b/>
          <w:bCs/>
          <w:sz w:val="21"/>
          <w:szCs w:val="21"/>
        </w:rPr>
      </w:pPr>
    </w:p>
    <w:p w:rsidR="00487B3B" w:rsidRPr="002C6C3E" w:rsidRDefault="00487B3B" w:rsidP="00C7272C">
      <w:pPr>
        <w:autoSpaceDE w:val="0"/>
        <w:autoSpaceDN w:val="0"/>
        <w:adjustRightInd w:val="0"/>
        <w:spacing w:line="360" w:lineRule="auto"/>
        <w:jc w:val="center"/>
        <w:rPr>
          <w:rFonts w:ascii="Times New Roman" w:hAnsi="Times New Roman" w:cs="Times New Roman"/>
          <w:b/>
          <w:bCs/>
          <w:sz w:val="21"/>
          <w:szCs w:val="21"/>
        </w:rPr>
      </w:pPr>
    </w:p>
    <w:p w:rsidR="00487B3B" w:rsidRPr="002C6C3E" w:rsidRDefault="000A03E2" w:rsidP="00487B3B">
      <w:pPr>
        <w:jc w:val="center"/>
        <w:rPr>
          <w:rFonts w:ascii="Times New Roman" w:hAnsi="Times New Roman" w:cs="Times New Roman"/>
          <w:b/>
          <w:bCs/>
          <w:sz w:val="21"/>
          <w:szCs w:val="21"/>
        </w:rPr>
      </w:pPr>
      <w:r w:rsidRPr="002C6C3E">
        <w:rPr>
          <w:rFonts w:ascii="Times New Roman" w:hAnsi="Times New Roman" w:cs="Times New Roman"/>
          <w:b/>
          <w:bCs/>
          <w:sz w:val="21"/>
          <w:szCs w:val="21"/>
        </w:rPr>
        <w:t>Ordenador de Despesas</w:t>
      </w:r>
      <w:r w:rsidR="008975B3" w:rsidRPr="002C6C3E">
        <w:rPr>
          <w:rFonts w:ascii="Times New Roman" w:hAnsi="Times New Roman" w:cs="Times New Roman"/>
          <w:b/>
          <w:bCs/>
          <w:sz w:val="21"/>
          <w:szCs w:val="21"/>
        </w:rPr>
        <w:t xml:space="preserve"> da </w:t>
      </w:r>
      <w:r w:rsidR="00F80B4F" w:rsidRPr="002C6C3E">
        <w:rPr>
          <w:rFonts w:ascii="Times New Roman" w:hAnsi="Times New Roman" w:cs="Times New Roman"/>
          <w:b/>
          <w:bCs/>
          <w:sz w:val="21"/>
          <w:szCs w:val="21"/>
        </w:rPr>
        <w:t>COAD/DLOG/DPF</w:t>
      </w:r>
      <w:r w:rsidR="00487B3B" w:rsidRPr="002C6C3E">
        <w:rPr>
          <w:rFonts w:ascii="Times New Roman" w:hAnsi="Times New Roman" w:cs="Times New Roman"/>
          <w:b/>
          <w:bCs/>
          <w:sz w:val="21"/>
          <w:szCs w:val="21"/>
        </w:rPr>
        <w:br w:type="page"/>
      </w:r>
    </w:p>
    <w:p w:rsidR="00487B3B" w:rsidRPr="009744AA" w:rsidRDefault="00487B3B" w:rsidP="00487B3B">
      <w:pPr>
        <w:snapToGrid w:val="0"/>
        <w:ind w:right="-30"/>
        <w:jc w:val="center"/>
        <w:rPr>
          <w:rFonts w:ascii="Times New Roman" w:hAnsi="Times New Roman" w:cs="Times New Roman"/>
          <w:b/>
          <w:color w:val="000000"/>
          <w:sz w:val="30"/>
          <w:szCs w:val="30"/>
          <w:u w:val="single"/>
        </w:rPr>
      </w:pPr>
      <w:r w:rsidRPr="009744AA">
        <w:rPr>
          <w:rFonts w:ascii="Times New Roman" w:hAnsi="Times New Roman" w:cs="Times New Roman"/>
          <w:b/>
          <w:color w:val="000000"/>
          <w:sz w:val="30"/>
          <w:szCs w:val="30"/>
          <w:u w:val="single"/>
        </w:rPr>
        <w:lastRenderedPageBreak/>
        <w:t>ANEXO I</w:t>
      </w:r>
    </w:p>
    <w:p w:rsidR="00487B3B" w:rsidRPr="009744AA" w:rsidRDefault="00487B3B" w:rsidP="00487B3B">
      <w:pPr>
        <w:snapToGrid w:val="0"/>
        <w:ind w:right="-30"/>
        <w:jc w:val="center"/>
        <w:rPr>
          <w:rFonts w:ascii="Times New Roman" w:hAnsi="Times New Roman" w:cs="Times New Roman"/>
          <w:b/>
          <w:color w:val="000000"/>
        </w:rPr>
      </w:pPr>
    </w:p>
    <w:p w:rsidR="00D74A5B" w:rsidRDefault="00487B3B" w:rsidP="00073F58">
      <w:pPr>
        <w:snapToGrid w:val="0"/>
        <w:spacing w:line="360" w:lineRule="auto"/>
        <w:ind w:left="2124" w:right="-30" w:firstLine="708"/>
        <w:jc w:val="both"/>
        <w:rPr>
          <w:rFonts w:ascii="Times New Roman" w:hAnsi="Times New Roman" w:cs="Times New Roman"/>
          <w:b/>
          <w:color w:val="000000"/>
        </w:rPr>
      </w:pPr>
      <w:r w:rsidRPr="009744AA">
        <w:rPr>
          <w:rFonts w:ascii="Times New Roman" w:hAnsi="Times New Roman" w:cs="Times New Roman"/>
          <w:b/>
          <w:color w:val="000000"/>
        </w:rPr>
        <w:t>TERMO DE REFERÊNCIA</w:t>
      </w:r>
    </w:p>
    <w:p w:rsidR="00D74A5B" w:rsidRDefault="00D74A5B">
      <w:pPr>
        <w:rPr>
          <w:rFonts w:ascii="Times New Roman" w:hAnsi="Times New Roman" w:cs="Times New Roman"/>
          <w:b/>
          <w:color w:val="000000"/>
        </w:rPr>
      </w:pPr>
      <w:r>
        <w:rPr>
          <w:rFonts w:ascii="Times New Roman" w:hAnsi="Times New Roman" w:cs="Times New Roman"/>
          <w:b/>
          <w:color w:val="000000"/>
        </w:rPr>
        <w:br w:type="page"/>
      </w:r>
    </w:p>
    <w:p w:rsidR="00487B3B" w:rsidRPr="009744AA" w:rsidRDefault="00487B3B" w:rsidP="00073F58">
      <w:pPr>
        <w:snapToGrid w:val="0"/>
        <w:spacing w:line="360" w:lineRule="auto"/>
        <w:ind w:left="2124" w:right="-30" w:firstLine="708"/>
        <w:jc w:val="both"/>
        <w:rPr>
          <w:rFonts w:ascii="Times New Roman" w:hAnsi="Times New Roman" w:cs="Times New Roman"/>
          <w:b/>
          <w:color w:val="000000"/>
        </w:rPr>
      </w:pPr>
    </w:p>
    <w:p w:rsidR="00487B3B" w:rsidRPr="009744AA" w:rsidRDefault="00487B3B" w:rsidP="00073F58">
      <w:pPr>
        <w:snapToGrid w:val="0"/>
        <w:spacing w:line="360" w:lineRule="auto"/>
        <w:ind w:left="2124" w:right="-30" w:firstLine="708"/>
        <w:jc w:val="both"/>
        <w:rPr>
          <w:rFonts w:ascii="Times New Roman" w:hAnsi="Times New Roman" w:cs="Times New Roman"/>
          <w:b/>
          <w:color w:val="000000"/>
        </w:rPr>
      </w:pPr>
    </w:p>
    <w:tbl>
      <w:tblPr>
        <w:tblW w:w="9411" w:type="dxa"/>
        <w:tblInd w:w="55" w:type="dxa"/>
        <w:tblLayout w:type="fixed"/>
        <w:tblCellMar>
          <w:top w:w="55" w:type="dxa"/>
          <w:left w:w="55" w:type="dxa"/>
          <w:bottom w:w="55" w:type="dxa"/>
          <w:right w:w="55" w:type="dxa"/>
        </w:tblCellMar>
        <w:tblLook w:val="0000"/>
      </w:tblPr>
      <w:tblGrid>
        <w:gridCol w:w="9411"/>
      </w:tblGrid>
      <w:tr w:rsidR="005256B4" w:rsidTr="00487B3B">
        <w:trPr>
          <w:tblHeader/>
        </w:trPr>
        <w:tc>
          <w:tcPr>
            <w:tcW w:w="9411" w:type="dxa"/>
            <w:shd w:val="clear" w:color="auto" w:fill="auto"/>
          </w:tcPr>
          <w:p w:rsidR="00487B3B" w:rsidRPr="009744AA" w:rsidRDefault="00487B3B" w:rsidP="00D74A5B">
            <w:pPr>
              <w:pStyle w:val="Ttulo1"/>
              <w:snapToGrid w:val="0"/>
              <w:spacing w:before="57" w:after="62"/>
              <w:jc w:val="center"/>
              <w:rPr>
                <w:rFonts w:ascii="Times New Roman" w:hAnsi="Times New Roman" w:cs="Times New Roman"/>
                <w:b/>
                <w:bCs/>
                <w:sz w:val="24"/>
                <w:szCs w:val="24"/>
              </w:rPr>
            </w:pPr>
            <w:r w:rsidRPr="009744AA">
              <w:rPr>
                <w:rFonts w:ascii="Times New Roman" w:hAnsi="Times New Roman" w:cs="Times New Roman"/>
                <w:b/>
                <w:bCs/>
                <w:sz w:val="24"/>
                <w:szCs w:val="24"/>
              </w:rPr>
              <w:t xml:space="preserve">ANEXO II - EDITAL DO PREGÃO PRESENCIAL N.º </w:t>
            </w:r>
            <w:r w:rsidR="00D74A5B">
              <w:rPr>
                <w:rFonts w:ascii="Times New Roman" w:hAnsi="Times New Roman" w:cs="Times New Roman"/>
                <w:b/>
                <w:bCs/>
                <w:sz w:val="24"/>
                <w:szCs w:val="24"/>
              </w:rPr>
              <w:t>___</w:t>
            </w:r>
            <w:r w:rsidRPr="009744AA">
              <w:rPr>
                <w:rFonts w:ascii="Times New Roman" w:hAnsi="Times New Roman" w:cs="Times New Roman"/>
                <w:b/>
                <w:bCs/>
                <w:sz w:val="24"/>
                <w:szCs w:val="24"/>
              </w:rPr>
              <w:t>/2013</w:t>
            </w:r>
          </w:p>
        </w:tc>
      </w:tr>
    </w:tbl>
    <w:p w:rsidR="00487B3B" w:rsidRPr="009744AA" w:rsidRDefault="00487B3B" w:rsidP="00487B3B">
      <w:pPr>
        <w:pStyle w:val="Ttulo1"/>
        <w:jc w:val="center"/>
        <w:rPr>
          <w:rFonts w:ascii="Times New Roman" w:hAnsi="Times New Roman" w:cs="Times New Roman"/>
        </w:rPr>
      </w:pPr>
    </w:p>
    <w:p w:rsidR="00487B3B" w:rsidRPr="00336E0F" w:rsidRDefault="00487B3B" w:rsidP="00487B3B">
      <w:pPr>
        <w:jc w:val="center"/>
        <w:rPr>
          <w:rFonts w:ascii="Times New Roman" w:eastAsia="ZurichBT-Light" w:hAnsi="Times New Roman" w:cs="Times New Roman"/>
          <w:b/>
          <w:bCs/>
          <w:caps/>
          <w:color w:val="0D0D0D"/>
          <w:sz w:val="22"/>
          <w:szCs w:val="22"/>
          <w:lang w:val="it-IT"/>
        </w:rPr>
      </w:pPr>
      <w:r w:rsidRPr="009744AA">
        <w:rPr>
          <w:rFonts w:ascii="Times New Roman" w:eastAsia="Arial" w:hAnsi="Times New Roman" w:cs="Times New Roman"/>
          <w:b/>
          <w:bCs/>
          <w:caps/>
          <w:lang w:val="it-IT"/>
        </w:rPr>
        <w:t xml:space="preserve">MODELO DE DECLARAÇÃO DE que </w:t>
      </w:r>
      <w:r w:rsidRPr="009744AA">
        <w:rPr>
          <w:rFonts w:ascii="Times New Roman" w:eastAsia="ZurichBT-Light" w:hAnsi="Times New Roman" w:cs="Times New Roman"/>
          <w:b/>
          <w:bCs/>
          <w:caps/>
          <w:color w:val="0D0D0D"/>
          <w:lang w:val="it-IT"/>
        </w:rPr>
        <w:t xml:space="preserve">A licitante cumpre </w:t>
      </w:r>
      <w:r w:rsidRPr="00336E0F">
        <w:rPr>
          <w:rFonts w:ascii="Times New Roman" w:eastAsia="ZurichBT-Light" w:hAnsi="Times New Roman" w:cs="Times New Roman"/>
          <w:b/>
          <w:bCs/>
          <w:caps/>
          <w:color w:val="0D0D0D"/>
          <w:sz w:val="22"/>
          <w:szCs w:val="22"/>
          <w:lang w:val="it-IT"/>
        </w:rPr>
        <w:t xml:space="preserve">plenamente os requisitos de habilitação </w:t>
      </w:r>
    </w:p>
    <w:p w:rsidR="00487B3B" w:rsidRPr="00336E0F" w:rsidRDefault="00487B3B" w:rsidP="00487B3B">
      <w:pPr>
        <w:autoSpaceDE w:val="0"/>
        <w:rPr>
          <w:rFonts w:ascii="Times New Roman" w:eastAsia="Arial" w:hAnsi="Times New Roman" w:cs="Times New Roman"/>
          <w:sz w:val="22"/>
          <w:szCs w:val="22"/>
        </w:rPr>
      </w:pPr>
    </w:p>
    <w:p w:rsidR="00487B3B" w:rsidRPr="00336E0F" w:rsidRDefault="00487B3B" w:rsidP="00487B3B">
      <w:pPr>
        <w:autoSpaceDE w:val="0"/>
        <w:rPr>
          <w:rFonts w:ascii="Times New Roman" w:eastAsia="Arial" w:hAnsi="Times New Roman" w:cs="Times New Roman"/>
          <w:sz w:val="22"/>
          <w:szCs w:val="22"/>
        </w:rPr>
      </w:pPr>
    </w:p>
    <w:p w:rsidR="00487B3B" w:rsidRPr="00336E0F" w:rsidRDefault="00487B3B" w:rsidP="00487B3B">
      <w:pPr>
        <w:autoSpaceDE w:val="0"/>
        <w:jc w:val="center"/>
        <w:rPr>
          <w:rFonts w:ascii="Times New Roman" w:eastAsia="Arial" w:hAnsi="Times New Roman" w:cs="Times New Roman"/>
          <w:sz w:val="22"/>
          <w:szCs w:val="22"/>
        </w:rPr>
      </w:pPr>
      <w:r w:rsidRPr="00336E0F">
        <w:rPr>
          <w:rFonts w:ascii="Times New Roman" w:eastAsia="Arial" w:hAnsi="Times New Roman" w:cs="Times New Roman"/>
          <w:sz w:val="22"/>
          <w:szCs w:val="22"/>
        </w:rPr>
        <w:t>DECLARAÇÃO</w:t>
      </w:r>
    </w:p>
    <w:p w:rsidR="00487B3B" w:rsidRPr="00336E0F" w:rsidRDefault="00487B3B" w:rsidP="00487B3B">
      <w:pPr>
        <w:autoSpaceDE w:val="0"/>
        <w:jc w:val="center"/>
        <w:rPr>
          <w:rFonts w:ascii="Times New Roman" w:eastAsia="Arial" w:hAnsi="Times New Roman" w:cs="Times New Roman"/>
          <w:sz w:val="22"/>
          <w:szCs w:val="22"/>
        </w:rPr>
      </w:pPr>
      <w:r w:rsidRPr="00336E0F">
        <w:rPr>
          <w:rFonts w:ascii="Times New Roman" w:eastAsia="Arial" w:hAnsi="Times New Roman" w:cs="Times New Roman"/>
          <w:sz w:val="22"/>
          <w:szCs w:val="22"/>
        </w:rPr>
        <w:t xml:space="preserve">Pregão Presencial nº </w:t>
      </w:r>
      <w:r w:rsidR="00464FCB" w:rsidRPr="00336E0F">
        <w:rPr>
          <w:rFonts w:ascii="Times New Roman" w:eastAsia="Arial" w:hAnsi="Times New Roman" w:cs="Times New Roman"/>
          <w:sz w:val="22"/>
          <w:szCs w:val="22"/>
        </w:rPr>
        <w:t>16</w:t>
      </w:r>
      <w:r w:rsidRPr="00336E0F">
        <w:rPr>
          <w:rFonts w:ascii="Times New Roman" w:eastAsia="Arial" w:hAnsi="Times New Roman" w:cs="Times New Roman"/>
          <w:sz w:val="22"/>
          <w:szCs w:val="22"/>
        </w:rPr>
        <w:t>/2013-</w:t>
      </w:r>
      <w:r w:rsidRPr="00336E0F">
        <w:rPr>
          <w:rFonts w:ascii="Times New Roman" w:hAnsi="Times New Roman" w:cs="Times New Roman"/>
          <w:b/>
          <w:bCs/>
          <w:sz w:val="22"/>
          <w:szCs w:val="22"/>
        </w:rPr>
        <w:t xml:space="preserve"> </w:t>
      </w:r>
      <w:r w:rsidRPr="00336E0F">
        <w:rPr>
          <w:rFonts w:ascii="Times New Roman" w:hAnsi="Times New Roman" w:cs="Times New Roman"/>
          <w:bCs/>
          <w:sz w:val="22"/>
          <w:szCs w:val="22"/>
        </w:rPr>
        <w:t>COAD/DLOG/DPF</w:t>
      </w:r>
      <w:r w:rsidRPr="00336E0F">
        <w:rPr>
          <w:rFonts w:ascii="Times New Roman" w:eastAsia="Arial" w:hAnsi="Times New Roman" w:cs="Times New Roman"/>
          <w:sz w:val="22"/>
          <w:szCs w:val="22"/>
        </w:rPr>
        <w:t xml:space="preserve"> </w:t>
      </w:r>
    </w:p>
    <w:p w:rsidR="00487B3B" w:rsidRPr="00336E0F" w:rsidRDefault="00487B3B" w:rsidP="00487B3B">
      <w:pPr>
        <w:autoSpaceDE w:val="0"/>
        <w:jc w:val="both"/>
        <w:rPr>
          <w:rFonts w:ascii="Times New Roman" w:eastAsia="Arial" w:hAnsi="Times New Roman" w:cs="Times New Roman"/>
          <w:sz w:val="22"/>
          <w:szCs w:val="22"/>
        </w:rPr>
      </w:pPr>
    </w:p>
    <w:p w:rsidR="00487B3B" w:rsidRPr="00336E0F" w:rsidRDefault="00487B3B" w:rsidP="00487B3B">
      <w:pPr>
        <w:autoSpaceDE w:val="0"/>
        <w:jc w:val="both"/>
        <w:rPr>
          <w:rFonts w:ascii="Times New Roman" w:eastAsia="Arial" w:hAnsi="Times New Roman" w:cs="Times New Roman"/>
          <w:sz w:val="22"/>
          <w:szCs w:val="22"/>
        </w:rPr>
      </w:pPr>
    </w:p>
    <w:p w:rsidR="00487B3B" w:rsidRPr="00336E0F" w:rsidRDefault="00487B3B" w:rsidP="00487B3B">
      <w:pPr>
        <w:autoSpaceDE w:val="0"/>
        <w:spacing w:line="360" w:lineRule="auto"/>
        <w:jc w:val="both"/>
        <w:rPr>
          <w:rFonts w:ascii="Times New Roman" w:eastAsia="Arial" w:hAnsi="Times New Roman" w:cs="Times New Roman"/>
          <w:sz w:val="22"/>
          <w:szCs w:val="22"/>
        </w:rPr>
      </w:pPr>
      <w:r w:rsidRPr="00336E0F">
        <w:rPr>
          <w:rFonts w:ascii="Times New Roman" w:eastAsia="Arial" w:hAnsi="Times New Roman" w:cs="Times New Roman"/>
          <w:sz w:val="22"/>
          <w:szCs w:val="22"/>
        </w:rPr>
        <w:t xml:space="preserve">(Nome/Razão social/Designação) __________________, inscrita no CNPJ Nº __________(se cabível), por intermédio de seu representante legal, o(a) Sr(a) __________________________, portador (a) da Cédula de Identidade nº _____________________ e CPF nº _______________________, DECLARA, sob as sanções administrativas cabíveis e sob as penas da lei, que estou ciente e concordo com as condições contidas no edital e seus anexos, bem como de que cumpro plenamente os requisitos de habilitação definidos no edital. </w:t>
      </w:r>
    </w:p>
    <w:p w:rsidR="00487B3B" w:rsidRPr="00336E0F" w:rsidRDefault="00487B3B" w:rsidP="00487B3B">
      <w:pPr>
        <w:autoSpaceDE w:val="0"/>
        <w:rPr>
          <w:rFonts w:ascii="Times New Roman" w:eastAsia="Arial" w:hAnsi="Times New Roman" w:cs="Times New Roman"/>
          <w:sz w:val="22"/>
          <w:szCs w:val="22"/>
        </w:rPr>
      </w:pPr>
    </w:p>
    <w:p w:rsidR="00487B3B" w:rsidRPr="00336E0F" w:rsidRDefault="00487B3B" w:rsidP="00487B3B">
      <w:pPr>
        <w:autoSpaceDE w:val="0"/>
        <w:rPr>
          <w:rFonts w:ascii="Times New Roman" w:eastAsia="Arial" w:hAnsi="Times New Roman" w:cs="Times New Roman"/>
          <w:sz w:val="22"/>
          <w:szCs w:val="22"/>
        </w:rPr>
      </w:pPr>
    </w:p>
    <w:p w:rsidR="00487B3B" w:rsidRPr="00336E0F" w:rsidRDefault="00487B3B" w:rsidP="00487B3B">
      <w:pPr>
        <w:autoSpaceDE w:val="0"/>
        <w:rPr>
          <w:rFonts w:ascii="Times New Roman" w:eastAsia="Arial" w:hAnsi="Times New Roman" w:cs="Times New Roman"/>
          <w:sz w:val="22"/>
          <w:szCs w:val="22"/>
        </w:rPr>
      </w:pPr>
    </w:p>
    <w:p w:rsidR="00487B3B" w:rsidRPr="00336E0F" w:rsidRDefault="00487B3B" w:rsidP="00487B3B">
      <w:pPr>
        <w:autoSpaceDE w:val="0"/>
        <w:rPr>
          <w:rFonts w:ascii="Times New Roman" w:eastAsia="Arial" w:hAnsi="Times New Roman" w:cs="Times New Roman"/>
          <w:sz w:val="22"/>
          <w:szCs w:val="22"/>
        </w:rPr>
      </w:pPr>
    </w:p>
    <w:p w:rsidR="00487B3B" w:rsidRPr="00336E0F" w:rsidRDefault="00487B3B" w:rsidP="00487B3B">
      <w:pPr>
        <w:autoSpaceDE w:val="0"/>
        <w:jc w:val="center"/>
        <w:rPr>
          <w:rFonts w:ascii="Times New Roman" w:eastAsia="Arial" w:hAnsi="Times New Roman" w:cs="Times New Roman"/>
          <w:sz w:val="22"/>
          <w:szCs w:val="22"/>
        </w:rPr>
      </w:pPr>
      <w:r w:rsidRPr="00336E0F">
        <w:rPr>
          <w:rFonts w:ascii="Times New Roman" w:eastAsia="Arial" w:hAnsi="Times New Roman" w:cs="Times New Roman"/>
          <w:sz w:val="22"/>
          <w:szCs w:val="22"/>
        </w:rPr>
        <w:t>..................................................................................................</w:t>
      </w:r>
    </w:p>
    <w:p w:rsidR="00487B3B" w:rsidRPr="00336E0F" w:rsidRDefault="00487B3B" w:rsidP="00487B3B">
      <w:pPr>
        <w:autoSpaceDE w:val="0"/>
        <w:jc w:val="center"/>
        <w:rPr>
          <w:rFonts w:ascii="Times New Roman" w:eastAsia="Arial" w:hAnsi="Times New Roman" w:cs="Times New Roman"/>
          <w:sz w:val="22"/>
          <w:szCs w:val="22"/>
        </w:rPr>
      </w:pPr>
      <w:r w:rsidRPr="00336E0F">
        <w:rPr>
          <w:rFonts w:ascii="Times New Roman" w:eastAsia="Arial" w:hAnsi="Times New Roman" w:cs="Times New Roman"/>
          <w:sz w:val="22"/>
          <w:szCs w:val="22"/>
        </w:rPr>
        <w:t>(local e data)</w:t>
      </w:r>
    </w:p>
    <w:p w:rsidR="00487B3B" w:rsidRPr="00336E0F" w:rsidRDefault="00487B3B" w:rsidP="00487B3B">
      <w:pPr>
        <w:autoSpaceDE w:val="0"/>
        <w:jc w:val="center"/>
        <w:rPr>
          <w:rFonts w:ascii="Times New Roman" w:eastAsia="Arial" w:hAnsi="Times New Roman" w:cs="Times New Roman"/>
          <w:sz w:val="22"/>
          <w:szCs w:val="22"/>
        </w:rPr>
      </w:pPr>
    </w:p>
    <w:p w:rsidR="00487B3B" w:rsidRPr="00336E0F" w:rsidRDefault="00487B3B" w:rsidP="00487B3B">
      <w:pPr>
        <w:autoSpaceDE w:val="0"/>
        <w:jc w:val="center"/>
        <w:rPr>
          <w:rFonts w:ascii="Times New Roman" w:eastAsia="Arial" w:hAnsi="Times New Roman" w:cs="Times New Roman"/>
          <w:sz w:val="22"/>
          <w:szCs w:val="22"/>
        </w:rPr>
      </w:pPr>
    </w:p>
    <w:p w:rsidR="00487B3B" w:rsidRPr="00336E0F" w:rsidRDefault="00487B3B" w:rsidP="00487B3B">
      <w:pPr>
        <w:autoSpaceDE w:val="0"/>
        <w:jc w:val="center"/>
        <w:rPr>
          <w:rFonts w:ascii="Times New Roman" w:eastAsia="Arial" w:hAnsi="Times New Roman" w:cs="Times New Roman"/>
          <w:sz w:val="22"/>
          <w:szCs w:val="22"/>
        </w:rPr>
      </w:pPr>
    </w:p>
    <w:p w:rsidR="00487B3B" w:rsidRPr="00336E0F" w:rsidRDefault="00487B3B" w:rsidP="00487B3B">
      <w:pPr>
        <w:autoSpaceDE w:val="0"/>
        <w:jc w:val="center"/>
        <w:rPr>
          <w:rFonts w:ascii="Times New Roman" w:eastAsia="Arial" w:hAnsi="Times New Roman" w:cs="Times New Roman"/>
          <w:sz w:val="22"/>
          <w:szCs w:val="22"/>
        </w:rPr>
      </w:pPr>
    </w:p>
    <w:p w:rsidR="00487B3B" w:rsidRPr="00336E0F" w:rsidRDefault="00487B3B" w:rsidP="00487B3B">
      <w:pPr>
        <w:autoSpaceDE w:val="0"/>
        <w:jc w:val="center"/>
        <w:rPr>
          <w:rFonts w:ascii="Times New Roman" w:eastAsia="Arial" w:hAnsi="Times New Roman" w:cs="Times New Roman"/>
          <w:caps/>
          <w:color w:val="000000"/>
          <w:sz w:val="22"/>
          <w:szCs w:val="22"/>
          <w:lang w:val="it-IT"/>
        </w:rPr>
      </w:pPr>
      <w:r w:rsidRPr="00336E0F">
        <w:rPr>
          <w:rFonts w:ascii="Times New Roman" w:eastAsia="Arial" w:hAnsi="Times New Roman" w:cs="Times New Roman"/>
          <w:caps/>
          <w:color w:val="000000"/>
          <w:sz w:val="22"/>
          <w:szCs w:val="22"/>
          <w:lang w:val="it-IT"/>
        </w:rPr>
        <w:t>____________________________________________________</w:t>
      </w:r>
      <w:r w:rsidRPr="00336E0F">
        <w:rPr>
          <w:rFonts w:ascii="Times New Roman" w:eastAsia="Arial" w:hAnsi="Times New Roman" w:cs="Times New Roman"/>
          <w:caps/>
          <w:color w:val="000000"/>
          <w:sz w:val="22"/>
          <w:szCs w:val="22"/>
          <w:lang w:val="it-IT"/>
        </w:rPr>
        <w:br/>
        <w:t>(representante legal dA licitante, no âmbito da licitação, com identificação completa)</w:t>
      </w:r>
    </w:p>
    <w:p w:rsidR="00487B3B" w:rsidRPr="00336E0F" w:rsidRDefault="00487B3B" w:rsidP="00487B3B">
      <w:pPr>
        <w:rPr>
          <w:rFonts w:ascii="Times New Roman" w:hAnsi="Times New Roman" w:cs="Times New Roman"/>
          <w:sz w:val="22"/>
          <w:szCs w:val="22"/>
          <w:lang w:val="it-IT"/>
        </w:rPr>
      </w:pPr>
    </w:p>
    <w:p w:rsidR="00DB7568" w:rsidRPr="00336E0F" w:rsidRDefault="00DB7568">
      <w:pPr>
        <w:rPr>
          <w:rFonts w:ascii="Times New Roman" w:hAnsi="Times New Roman" w:cs="Times New Roman"/>
          <w:color w:val="000000"/>
          <w:sz w:val="22"/>
          <w:szCs w:val="22"/>
          <w:lang w:val="it-IT"/>
        </w:rPr>
      </w:pPr>
      <w:r w:rsidRPr="00336E0F">
        <w:rPr>
          <w:rFonts w:ascii="Times New Roman" w:hAnsi="Times New Roman" w:cs="Times New Roman"/>
          <w:color w:val="000000"/>
          <w:sz w:val="22"/>
          <w:szCs w:val="22"/>
          <w:lang w:val="it-IT"/>
        </w:rPr>
        <w:br w:type="page"/>
      </w:r>
    </w:p>
    <w:p w:rsidR="00DB7568" w:rsidRPr="00336E0F" w:rsidRDefault="00DB7568" w:rsidP="00DB7568">
      <w:pPr>
        <w:pStyle w:val="Corpodetexto"/>
        <w:pBdr>
          <w:top w:val="single" w:sz="4" w:space="1" w:color="000000"/>
          <w:left w:val="single" w:sz="4" w:space="4" w:color="000000"/>
          <w:bottom w:val="single" w:sz="4" w:space="1" w:color="000000"/>
          <w:right w:val="single" w:sz="4" w:space="0" w:color="000000"/>
        </w:pBdr>
        <w:spacing w:before="57" w:after="57" w:line="200" w:lineRule="atLeast"/>
        <w:jc w:val="center"/>
        <w:rPr>
          <w:rFonts w:ascii="Times New Roman" w:hAnsi="Times New Roman"/>
          <w:b/>
          <w:bCs/>
          <w:sz w:val="22"/>
          <w:szCs w:val="22"/>
        </w:rPr>
      </w:pPr>
      <w:r w:rsidRPr="00336E0F">
        <w:rPr>
          <w:rFonts w:ascii="Times New Roman" w:hAnsi="Times New Roman"/>
          <w:b/>
          <w:sz w:val="22"/>
          <w:szCs w:val="22"/>
        </w:rPr>
        <w:lastRenderedPageBreak/>
        <w:t xml:space="preserve">ANEXO III - </w:t>
      </w:r>
      <w:r w:rsidRPr="00336E0F">
        <w:rPr>
          <w:rFonts w:ascii="Times New Roman" w:hAnsi="Times New Roman"/>
          <w:b/>
          <w:bCs/>
          <w:sz w:val="22"/>
          <w:szCs w:val="22"/>
        </w:rPr>
        <w:t xml:space="preserve">EDITAL DO PREGÃO PRESENCIAL N.º </w:t>
      </w:r>
      <w:r w:rsidR="00D74A5B" w:rsidRPr="00336E0F">
        <w:rPr>
          <w:rFonts w:ascii="Times New Roman" w:hAnsi="Times New Roman"/>
          <w:b/>
          <w:bCs/>
          <w:sz w:val="22"/>
          <w:szCs w:val="22"/>
        </w:rPr>
        <w:t>___</w:t>
      </w:r>
      <w:r w:rsidRPr="00336E0F">
        <w:rPr>
          <w:rFonts w:ascii="Times New Roman" w:hAnsi="Times New Roman"/>
          <w:b/>
          <w:bCs/>
          <w:sz w:val="22"/>
          <w:szCs w:val="22"/>
        </w:rPr>
        <w:t>/2013</w:t>
      </w:r>
    </w:p>
    <w:p w:rsidR="00DB7568" w:rsidRPr="00336E0F" w:rsidRDefault="00DB7568" w:rsidP="00DB7568">
      <w:pPr>
        <w:pStyle w:val="Corpodetexto"/>
        <w:spacing w:before="57" w:after="57" w:line="200" w:lineRule="atLeast"/>
        <w:jc w:val="center"/>
        <w:rPr>
          <w:rFonts w:ascii="Times New Roman" w:hAnsi="Times New Roman"/>
          <w:b/>
          <w:sz w:val="22"/>
          <w:szCs w:val="22"/>
        </w:rPr>
      </w:pPr>
    </w:p>
    <w:p w:rsidR="00DB7568" w:rsidRPr="00336E0F" w:rsidRDefault="00DB7568" w:rsidP="00DB7568">
      <w:pPr>
        <w:spacing w:before="57" w:after="57" w:line="200" w:lineRule="atLeast"/>
        <w:ind w:right="6"/>
        <w:jc w:val="center"/>
        <w:rPr>
          <w:rFonts w:ascii="Times New Roman" w:hAnsi="Times New Roman" w:cs="Times New Roman"/>
          <w:b/>
          <w:sz w:val="22"/>
          <w:szCs w:val="22"/>
        </w:rPr>
      </w:pPr>
    </w:p>
    <w:p w:rsidR="00DB7568" w:rsidRPr="00336E0F" w:rsidRDefault="00DB7568" w:rsidP="00DB7568">
      <w:pPr>
        <w:pStyle w:val="Corpodetexto21"/>
        <w:spacing w:line="360" w:lineRule="auto"/>
        <w:jc w:val="center"/>
        <w:rPr>
          <w:b/>
          <w:sz w:val="22"/>
          <w:szCs w:val="22"/>
        </w:rPr>
      </w:pPr>
      <w:r w:rsidRPr="00336E0F">
        <w:rPr>
          <w:b/>
          <w:sz w:val="22"/>
          <w:szCs w:val="22"/>
        </w:rPr>
        <w:t>DECLARAÇÃO DE FATOS SUPERVENIENTES</w:t>
      </w:r>
    </w:p>
    <w:p w:rsidR="00DB7568" w:rsidRPr="00336E0F" w:rsidRDefault="00DB7568" w:rsidP="00DB7568">
      <w:pPr>
        <w:spacing w:line="360" w:lineRule="auto"/>
        <w:jc w:val="both"/>
        <w:rPr>
          <w:rFonts w:ascii="Times New Roman" w:hAnsi="Times New Roman" w:cs="Times New Roman"/>
          <w:sz w:val="22"/>
          <w:szCs w:val="22"/>
        </w:rPr>
      </w:pPr>
    </w:p>
    <w:p w:rsidR="00DB7568" w:rsidRPr="00336E0F" w:rsidRDefault="00DB7568" w:rsidP="00DB7568">
      <w:pPr>
        <w:spacing w:line="360" w:lineRule="auto"/>
        <w:jc w:val="both"/>
        <w:rPr>
          <w:rFonts w:ascii="Times New Roman" w:hAnsi="Times New Roman" w:cs="Times New Roman"/>
          <w:sz w:val="22"/>
          <w:szCs w:val="22"/>
        </w:rPr>
      </w:pPr>
    </w:p>
    <w:p w:rsidR="00DB7568" w:rsidRPr="00336E0F" w:rsidRDefault="00DB7568" w:rsidP="00DB7568">
      <w:pPr>
        <w:pStyle w:val="Corpodetexto"/>
        <w:spacing w:line="360" w:lineRule="auto"/>
        <w:rPr>
          <w:rFonts w:ascii="Times New Roman" w:hAnsi="Times New Roman"/>
          <w:sz w:val="22"/>
          <w:szCs w:val="22"/>
        </w:rPr>
      </w:pPr>
      <w:r w:rsidRPr="00336E0F">
        <w:rPr>
          <w:rFonts w:ascii="Times New Roman" w:hAnsi="Times New Roman"/>
          <w:sz w:val="22"/>
          <w:szCs w:val="22"/>
          <w:u w:val="single"/>
        </w:rPr>
        <w:t xml:space="preserve">         (NOME DA EMPRESA) </w:t>
      </w:r>
      <w:r w:rsidRPr="00336E0F">
        <w:rPr>
          <w:rFonts w:ascii="Times New Roman" w:hAnsi="Times New Roman"/>
          <w:sz w:val="22"/>
          <w:szCs w:val="22"/>
        </w:rPr>
        <w:t xml:space="preserve">, sediada </w:t>
      </w:r>
      <w:r w:rsidRPr="00336E0F">
        <w:rPr>
          <w:rFonts w:ascii="Times New Roman" w:hAnsi="Times New Roman"/>
          <w:sz w:val="22"/>
          <w:szCs w:val="22"/>
          <w:u w:val="single"/>
        </w:rPr>
        <w:t xml:space="preserve">    (endereço completo)  </w:t>
      </w:r>
      <w:r w:rsidRPr="00336E0F">
        <w:rPr>
          <w:rFonts w:ascii="Times New Roman" w:hAnsi="Times New Roman"/>
          <w:sz w:val="22"/>
          <w:szCs w:val="22"/>
        </w:rPr>
        <w:t>, declara, sob as penas da lei, que até a presente data inexistem fatos supervenientes impeditivos para sua habilitação no presente processo licitatório, quanto às informações disponibilizadas no Sistema de Cadastramento Unificado de Fornecedores-SICAF ou fora dele, ciente da obrigatoriedade de declarar ocorrências posteriores.</w:t>
      </w:r>
    </w:p>
    <w:p w:rsidR="00DB7568" w:rsidRPr="00336E0F" w:rsidRDefault="00DB7568" w:rsidP="00DB7568">
      <w:pPr>
        <w:pStyle w:val="Ttulo8"/>
        <w:tabs>
          <w:tab w:val="left" w:pos="0"/>
        </w:tabs>
        <w:jc w:val="right"/>
        <w:rPr>
          <w:rFonts w:ascii="Times New Roman" w:hAnsi="Times New Roman"/>
          <w:sz w:val="22"/>
          <w:szCs w:val="22"/>
        </w:rPr>
      </w:pPr>
    </w:p>
    <w:p w:rsidR="00DB7568" w:rsidRPr="00336E0F" w:rsidRDefault="00DB7568" w:rsidP="00DB7568">
      <w:pPr>
        <w:rPr>
          <w:rFonts w:ascii="Times New Roman" w:hAnsi="Times New Roman" w:cs="Times New Roman"/>
          <w:sz w:val="22"/>
          <w:szCs w:val="22"/>
        </w:rPr>
      </w:pPr>
    </w:p>
    <w:p w:rsidR="00DB7568" w:rsidRPr="00336E0F" w:rsidRDefault="00DB7568" w:rsidP="00DB7568">
      <w:pPr>
        <w:rPr>
          <w:rFonts w:ascii="Times New Roman" w:hAnsi="Times New Roman" w:cs="Times New Roman"/>
          <w:sz w:val="22"/>
          <w:szCs w:val="22"/>
        </w:rPr>
      </w:pPr>
    </w:p>
    <w:p w:rsidR="00DB7568" w:rsidRPr="00336E0F" w:rsidRDefault="00DB7568" w:rsidP="00DB7568">
      <w:pPr>
        <w:pStyle w:val="Ttulo8"/>
        <w:tabs>
          <w:tab w:val="left" w:pos="0"/>
        </w:tabs>
        <w:jc w:val="right"/>
        <w:rPr>
          <w:rFonts w:ascii="Times New Roman" w:hAnsi="Times New Roman"/>
          <w:i w:val="0"/>
          <w:sz w:val="22"/>
          <w:szCs w:val="22"/>
        </w:rPr>
      </w:pPr>
      <w:r w:rsidRPr="00336E0F">
        <w:rPr>
          <w:rFonts w:ascii="Times New Roman" w:hAnsi="Times New Roman"/>
          <w:i w:val="0"/>
          <w:sz w:val="22"/>
          <w:szCs w:val="22"/>
        </w:rPr>
        <w:t>____________- UF, ______ de__________________ de 2013.</w:t>
      </w:r>
    </w:p>
    <w:p w:rsidR="00DB7568" w:rsidRPr="00336E0F" w:rsidRDefault="00DB7568" w:rsidP="00DB7568">
      <w:pPr>
        <w:jc w:val="center"/>
        <w:rPr>
          <w:rFonts w:ascii="Times New Roman" w:hAnsi="Times New Roman" w:cs="Times New Roman"/>
          <w:sz w:val="22"/>
          <w:szCs w:val="22"/>
        </w:rPr>
      </w:pPr>
    </w:p>
    <w:p w:rsidR="00DB7568" w:rsidRPr="00336E0F" w:rsidRDefault="00DB7568" w:rsidP="00DB7568">
      <w:pPr>
        <w:jc w:val="center"/>
        <w:rPr>
          <w:rFonts w:ascii="Times New Roman" w:hAnsi="Times New Roman" w:cs="Times New Roman"/>
          <w:iCs/>
          <w:sz w:val="22"/>
          <w:szCs w:val="22"/>
        </w:rPr>
      </w:pPr>
    </w:p>
    <w:p w:rsidR="00DB7568" w:rsidRPr="00336E0F" w:rsidRDefault="00DB7568" w:rsidP="00DB7568">
      <w:pPr>
        <w:jc w:val="center"/>
        <w:rPr>
          <w:rFonts w:ascii="Times New Roman" w:hAnsi="Times New Roman" w:cs="Times New Roman"/>
          <w:i/>
          <w:sz w:val="22"/>
          <w:szCs w:val="22"/>
        </w:rPr>
      </w:pPr>
    </w:p>
    <w:p w:rsidR="00DB7568" w:rsidRPr="00336E0F" w:rsidRDefault="00DB7568" w:rsidP="00DB7568">
      <w:pPr>
        <w:jc w:val="center"/>
        <w:rPr>
          <w:rFonts w:ascii="Times New Roman" w:hAnsi="Times New Roman" w:cs="Times New Roman"/>
          <w:i/>
          <w:sz w:val="22"/>
          <w:szCs w:val="22"/>
        </w:rPr>
      </w:pPr>
    </w:p>
    <w:p w:rsidR="00DB7568" w:rsidRPr="00336E0F" w:rsidRDefault="00DB7568" w:rsidP="00DB7568">
      <w:pPr>
        <w:jc w:val="center"/>
        <w:rPr>
          <w:rFonts w:ascii="Times New Roman" w:hAnsi="Times New Roman" w:cs="Times New Roman"/>
          <w:i/>
          <w:sz w:val="22"/>
          <w:szCs w:val="22"/>
        </w:rPr>
      </w:pPr>
    </w:p>
    <w:p w:rsidR="00DB7568" w:rsidRPr="00336E0F" w:rsidRDefault="00DB7568" w:rsidP="00DB7568">
      <w:pPr>
        <w:jc w:val="center"/>
        <w:rPr>
          <w:rFonts w:ascii="Times New Roman" w:hAnsi="Times New Roman" w:cs="Times New Roman"/>
          <w:sz w:val="22"/>
          <w:szCs w:val="22"/>
        </w:rPr>
      </w:pPr>
      <w:r w:rsidRPr="00336E0F">
        <w:rPr>
          <w:rFonts w:ascii="Times New Roman" w:hAnsi="Times New Roman" w:cs="Times New Roman"/>
          <w:sz w:val="22"/>
          <w:szCs w:val="22"/>
        </w:rPr>
        <w:t>Assinatura</w:t>
      </w:r>
    </w:p>
    <w:p w:rsidR="00DB7568" w:rsidRPr="00336E0F" w:rsidRDefault="00DB7568" w:rsidP="00DB7568">
      <w:pPr>
        <w:jc w:val="center"/>
        <w:rPr>
          <w:rFonts w:ascii="Times New Roman" w:hAnsi="Times New Roman" w:cs="Times New Roman"/>
          <w:sz w:val="22"/>
          <w:szCs w:val="22"/>
        </w:rPr>
      </w:pPr>
      <w:r w:rsidRPr="00336E0F">
        <w:rPr>
          <w:rFonts w:ascii="Times New Roman" w:hAnsi="Times New Roman" w:cs="Times New Roman"/>
          <w:sz w:val="22"/>
          <w:szCs w:val="22"/>
        </w:rPr>
        <w:t>Nome do Declarante</w:t>
      </w:r>
    </w:p>
    <w:p w:rsidR="00DB7568" w:rsidRPr="00336E0F" w:rsidRDefault="00DB7568" w:rsidP="00DB7568">
      <w:pPr>
        <w:jc w:val="center"/>
        <w:rPr>
          <w:rFonts w:ascii="Times New Roman" w:hAnsi="Times New Roman" w:cs="Times New Roman"/>
          <w:sz w:val="22"/>
          <w:szCs w:val="22"/>
        </w:rPr>
      </w:pPr>
      <w:r w:rsidRPr="00336E0F">
        <w:rPr>
          <w:rFonts w:ascii="Times New Roman" w:hAnsi="Times New Roman" w:cs="Times New Roman"/>
          <w:sz w:val="22"/>
          <w:szCs w:val="22"/>
        </w:rPr>
        <w:t>Número da Identidade/Órgão Emissor</w:t>
      </w:r>
    </w:p>
    <w:p w:rsidR="00DB7568" w:rsidRPr="00336E0F" w:rsidRDefault="00DB7568" w:rsidP="00DB7568">
      <w:pPr>
        <w:jc w:val="center"/>
        <w:rPr>
          <w:rFonts w:ascii="Times New Roman" w:hAnsi="Times New Roman" w:cs="Times New Roman"/>
          <w:sz w:val="22"/>
          <w:szCs w:val="22"/>
        </w:rPr>
      </w:pPr>
      <w:r w:rsidRPr="00336E0F">
        <w:rPr>
          <w:rFonts w:ascii="Times New Roman" w:hAnsi="Times New Roman" w:cs="Times New Roman"/>
          <w:sz w:val="22"/>
          <w:szCs w:val="22"/>
        </w:rPr>
        <w:t>Número do CPF do Declarante</w:t>
      </w:r>
    </w:p>
    <w:p w:rsidR="00DB7568" w:rsidRPr="00336E0F" w:rsidRDefault="00DB7568" w:rsidP="00DB7568">
      <w:pPr>
        <w:spacing w:before="57" w:after="57" w:line="200" w:lineRule="atLeast"/>
        <w:ind w:right="6"/>
        <w:jc w:val="center"/>
        <w:rPr>
          <w:rFonts w:ascii="Times New Roman" w:hAnsi="Times New Roman" w:cs="Times New Roman"/>
          <w:i/>
          <w:spacing w:val="-3"/>
          <w:sz w:val="22"/>
          <w:szCs w:val="22"/>
        </w:rPr>
      </w:pPr>
      <w:r w:rsidRPr="00336E0F">
        <w:rPr>
          <w:rFonts w:ascii="Times New Roman" w:hAnsi="Times New Roman" w:cs="Times New Roman"/>
          <w:spacing w:val="-3"/>
          <w:sz w:val="22"/>
          <w:szCs w:val="22"/>
        </w:rPr>
        <w:t>Função ocupada na Empresa</w:t>
      </w:r>
    </w:p>
    <w:p w:rsidR="008768E1" w:rsidRPr="00336E0F" w:rsidRDefault="008768E1">
      <w:pPr>
        <w:rPr>
          <w:rFonts w:ascii="Times New Roman" w:hAnsi="Times New Roman" w:cs="Times New Roman"/>
          <w:color w:val="000000"/>
          <w:sz w:val="22"/>
          <w:szCs w:val="22"/>
          <w:lang w:val="it-IT"/>
        </w:rPr>
      </w:pPr>
      <w:r w:rsidRPr="00336E0F">
        <w:rPr>
          <w:rFonts w:ascii="Times New Roman" w:hAnsi="Times New Roman" w:cs="Times New Roman"/>
          <w:color w:val="000000"/>
          <w:sz w:val="22"/>
          <w:szCs w:val="22"/>
          <w:lang w:val="it-IT"/>
        </w:rPr>
        <w:br w:type="page"/>
      </w:r>
    </w:p>
    <w:p w:rsidR="008768E1" w:rsidRPr="00336E0F" w:rsidRDefault="008768E1" w:rsidP="008768E1">
      <w:pPr>
        <w:pStyle w:val="Corpodetexto"/>
        <w:pBdr>
          <w:top w:val="single" w:sz="4" w:space="1" w:color="000000"/>
          <w:left w:val="single" w:sz="4" w:space="4" w:color="000000"/>
          <w:bottom w:val="single" w:sz="4" w:space="1" w:color="000000"/>
          <w:right w:val="single" w:sz="4" w:space="0" w:color="000000"/>
        </w:pBdr>
        <w:spacing w:before="57" w:after="57" w:line="200" w:lineRule="atLeast"/>
        <w:jc w:val="center"/>
        <w:rPr>
          <w:rFonts w:ascii="Times New Roman" w:hAnsi="Times New Roman"/>
          <w:b/>
          <w:sz w:val="22"/>
          <w:szCs w:val="22"/>
        </w:rPr>
      </w:pPr>
      <w:r w:rsidRPr="00336E0F">
        <w:rPr>
          <w:rFonts w:ascii="Times New Roman" w:hAnsi="Times New Roman"/>
          <w:b/>
          <w:sz w:val="22"/>
          <w:szCs w:val="22"/>
        </w:rPr>
        <w:lastRenderedPageBreak/>
        <w:t xml:space="preserve">ANEXO IV - DO EDITAL DO PREGÃO PRESENCIAL N.º </w:t>
      </w:r>
      <w:r w:rsidR="00D74A5B" w:rsidRPr="00336E0F">
        <w:rPr>
          <w:rFonts w:ascii="Times New Roman" w:hAnsi="Times New Roman"/>
          <w:b/>
          <w:sz w:val="22"/>
          <w:szCs w:val="22"/>
        </w:rPr>
        <w:t>___</w:t>
      </w:r>
      <w:r w:rsidRPr="00336E0F">
        <w:rPr>
          <w:rFonts w:ascii="Times New Roman" w:hAnsi="Times New Roman"/>
          <w:b/>
          <w:sz w:val="22"/>
          <w:szCs w:val="22"/>
        </w:rPr>
        <w:t>/2013</w:t>
      </w:r>
    </w:p>
    <w:p w:rsidR="008768E1" w:rsidRPr="00336E0F" w:rsidRDefault="008768E1" w:rsidP="008768E1">
      <w:pPr>
        <w:pStyle w:val="Corpodetexto"/>
        <w:spacing w:before="57" w:after="57" w:line="200" w:lineRule="atLeast"/>
        <w:rPr>
          <w:rFonts w:ascii="Times New Roman" w:hAnsi="Times New Roman"/>
          <w:b/>
          <w:bCs/>
          <w:sz w:val="22"/>
          <w:szCs w:val="22"/>
        </w:rPr>
      </w:pPr>
    </w:p>
    <w:p w:rsidR="008768E1" w:rsidRPr="00336E0F" w:rsidRDefault="008768E1" w:rsidP="008768E1">
      <w:pPr>
        <w:pStyle w:val="Corpodetexto"/>
        <w:spacing w:before="57" w:after="57" w:line="200" w:lineRule="atLeast"/>
        <w:rPr>
          <w:rFonts w:ascii="Times New Roman" w:hAnsi="Times New Roman"/>
          <w:b/>
          <w:bCs/>
          <w:sz w:val="22"/>
          <w:szCs w:val="22"/>
        </w:rPr>
      </w:pPr>
    </w:p>
    <w:p w:rsidR="008768E1" w:rsidRPr="00336E0F" w:rsidRDefault="008768E1" w:rsidP="008768E1">
      <w:pPr>
        <w:pStyle w:val="Corpodetexto"/>
        <w:spacing w:before="57" w:after="57" w:line="360" w:lineRule="auto"/>
        <w:jc w:val="center"/>
        <w:rPr>
          <w:rFonts w:ascii="Times New Roman" w:hAnsi="Times New Roman"/>
          <w:b/>
          <w:sz w:val="22"/>
          <w:szCs w:val="22"/>
        </w:rPr>
      </w:pPr>
      <w:r w:rsidRPr="00336E0F">
        <w:rPr>
          <w:rFonts w:ascii="Times New Roman" w:hAnsi="Times New Roman"/>
          <w:b/>
          <w:sz w:val="22"/>
          <w:szCs w:val="22"/>
        </w:rPr>
        <w:t>DECLARAÇÃO DE CUMPRIMENTO DO DISPOSTO NO INCISO XXXIII DO ART. 7º DA CONSTITUIÇÃO FEDERAL</w:t>
      </w:r>
    </w:p>
    <w:p w:rsidR="008768E1" w:rsidRPr="00336E0F" w:rsidRDefault="008768E1" w:rsidP="008768E1">
      <w:pPr>
        <w:pStyle w:val="Textosemformatao"/>
        <w:jc w:val="center"/>
        <w:rPr>
          <w:rFonts w:ascii="Times New Roman" w:hAnsi="Times New Roman" w:cs="Times New Roman"/>
          <w:b/>
          <w:sz w:val="22"/>
          <w:szCs w:val="22"/>
        </w:rPr>
      </w:pPr>
    </w:p>
    <w:p w:rsidR="008768E1" w:rsidRPr="00336E0F" w:rsidRDefault="008768E1" w:rsidP="008768E1">
      <w:pPr>
        <w:pStyle w:val="Ttulo"/>
        <w:rPr>
          <w:rFonts w:ascii="Times New Roman" w:hAnsi="Times New Roman"/>
          <w:sz w:val="22"/>
          <w:szCs w:val="22"/>
        </w:rPr>
      </w:pPr>
      <w:r w:rsidRPr="00336E0F">
        <w:rPr>
          <w:rFonts w:ascii="Times New Roman" w:hAnsi="Times New Roman"/>
          <w:sz w:val="22"/>
          <w:szCs w:val="22"/>
        </w:rPr>
        <w:t>DECLARAÇÃO</w:t>
      </w:r>
    </w:p>
    <w:p w:rsidR="008768E1" w:rsidRPr="00336E0F" w:rsidRDefault="008768E1" w:rsidP="008768E1">
      <w:pPr>
        <w:jc w:val="center"/>
        <w:rPr>
          <w:rFonts w:ascii="Times New Roman" w:hAnsi="Times New Roman" w:cs="Times New Roman"/>
          <w:sz w:val="22"/>
          <w:szCs w:val="22"/>
        </w:rPr>
      </w:pPr>
    </w:p>
    <w:p w:rsidR="008768E1" w:rsidRPr="00336E0F" w:rsidRDefault="008768E1" w:rsidP="008768E1">
      <w:pPr>
        <w:pStyle w:val="BodyText21"/>
        <w:rPr>
          <w:sz w:val="22"/>
          <w:szCs w:val="22"/>
        </w:rPr>
      </w:pPr>
    </w:p>
    <w:p w:rsidR="008768E1" w:rsidRPr="00336E0F" w:rsidRDefault="008768E1" w:rsidP="008768E1">
      <w:pPr>
        <w:pStyle w:val="BodyText21"/>
        <w:rPr>
          <w:sz w:val="22"/>
          <w:szCs w:val="22"/>
        </w:rPr>
      </w:pPr>
    </w:p>
    <w:p w:rsidR="008768E1" w:rsidRPr="00336E0F" w:rsidRDefault="008768E1" w:rsidP="008768E1">
      <w:pPr>
        <w:spacing w:line="360" w:lineRule="auto"/>
        <w:jc w:val="both"/>
        <w:rPr>
          <w:rFonts w:ascii="Times New Roman" w:hAnsi="Times New Roman" w:cs="Times New Roman"/>
          <w:sz w:val="22"/>
          <w:szCs w:val="22"/>
        </w:rPr>
      </w:pPr>
      <w:r w:rsidRPr="00336E0F">
        <w:rPr>
          <w:rFonts w:ascii="Times New Roman" w:hAnsi="Times New Roman" w:cs="Times New Roman"/>
          <w:sz w:val="22"/>
          <w:szCs w:val="22"/>
        </w:rPr>
        <w:t>................................., inscrito no CNPJ/MF n° .(se aplicável), por intermédio de seu representante legal o(a) Sr(a)...................................., portador(a) da Carteira de Identidade n</w:t>
      </w:r>
      <w:r w:rsidRPr="00336E0F">
        <w:rPr>
          <w:rFonts w:ascii="Times New Roman" w:hAnsi="Times New Roman" w:cs="Times New Roman"/>
          <w:sz w:val="22"/>
          <w:szCs w:val="22"/>
          <w:u w:val="single"/>
          <w:vertAlign w:val="superscript"/>
        </w:rPr>
        <w:t>o</w:t>
      </w:r>
      <w:r w:rsidRPr="00336E0F">
        <w:rPr>
          <w:rFonts w:ascii="Times New Roman" w:hAnsi="Times New Roman" w:cs="Times New Roman"/>
          <w:sz w:val="22"/>
          <w:szCs w:val="22"/>
        </w:rPr>
        <w:t>............................ e do CPF n</w:t>
      </w:r>
      <w:r w:rsidRPr="00336E0F">
        <w:rPr>
          <w:rFonts w:ascii="Times New Roman" w:hAnsi="Times New Roman" w:cs="Times New Roman"/>
          <w:sz w:val="22"/>
          <w:szCs w:val="22"/>
          <w:u w:val="single"/>
          <w:vertAlign w:val="superscript"/>
        </w:rPr>
        <w:t>o</w:t>
      </w:r>
      <w:r w:rsidRPr="00336E0F">
        <w:rPr>
          <w:rFonts w:ascii="Times New Roman" w:hAnsi="Times New Roman" w:cs="Times New Roman"/>
          <w:sz w:val="22"/>
          <w:szCs w:val="22"/>
        </w:rPr>
        <w:t xml:space="preserve"> ........................., </w:t>
      </w:r>
      <w:r w:rsidRPr="00336E0F">
        <w:rPr>
          <w:rFonts w:ascii="Times New Roman" w:hAnsi="Times New Roman" w:cs="Times New Roman"/>
          <w:b/>
          <w:sz w:val="22"/>
          <w:szCs w:val="22"/>
        </w:rPr>
        <w:t>DECLARA</w:t>
      </w:r>
      <w:r w:rsidRPr="00336E0F">
        <w:rPr>
          <w:rFonts w:ascii="Times New Roman" w:hAnsi="Times New Roman" w:cs="Times New Roman"/>
          <w:sz w:val="22"/>
          <w:szCs w:val="22"/>
        </w:rPr>
        <w:t xml:space="preserve">, para fins do disposto no inciso V do art. 27, da Lei nº 8.666, de 21 de junho de 1999, acrescido pela Lei nº 9.854, de 27 de outubro de 1999, que não emprega menor de </w:t>
      </w:r>
      <w:r w:rsidR="00073F58" w:rsidRPr="00336E0F">
        <w:rPr>
          <w:rFonts w:ascii="Times New Roman" w:hAnsi="Times New Roman" w:cs="Times New Roman"/>
          <w:sz w:val="22"/>
          <w:szCs w:val="22"/>
        </w:rPr>
        <w:t>18 (</w:t>
      </w:r>
      <w:r w:rsidRPr="00336E0F">
        <w:rPr>
          <w:rFonts w:ascii="Times New Roman" w:hAnsi="Times New Roman" w:cs="Times New Roman"/>
          <w:sz w:val="22"/>
          <w:szCs w:val="22"/>
        </w:rPr>
        <w:t>dezoito</w:t>
      </w:r>
      <w:r w:rsidR="00073F58" w:rsidRPr="00336E0F">
        <w:rPr>
          <w:rFonts w:ascii="Times New Roman" w:hAnsi="Times New Roman" w:cs="Times New Roman"/>
          <w:sz w:val="22"/>
          <w:szCs w:val="22"/>
        </w:rPr>
        <w:t>)</w:t>
      </w:r>
      <w:r w:rsidRPr="00336E0F">
        <w:rPr>
          <w:rFonts w:ascii="Times New Roman" w:hAnsi="Times New Roman" w:cs="Times New Roman"/>
          <w:sz w:val="22"/>
          <w:szCs w:val="22"/>
        </w:rPr>
        <w:t xml:space="preserve"> anos em trabalho noturno, perigoso ou insalubre e não emprega menor de dezesseis anos.</w:t>
      </w:r>
    </w:p>
    <w:p w:rsidR="008768E1" w:rsidRPr="00336E0F" w:rsidRDefault="008768E1" w:rsidP="008768E1">
      <w:pPr>
        <w:spacing w:line="360" w:lineRule="auto"/>
        <w:jc w:val="both"/>
        <w:rPr>
          <w:rFonts w:ascii="Times New Roman" w:hAnsi="Times New Roman" w:cs="Times New Roman"/>
          <w:sz w:val="22"/>
          <w:szCs w:val="22"/>
        </w:rPr>
      </w:pPr>
      <w:r w:rsidRPr="00336E0F">
        <w:rPr>
          <w:rFonts w:ascii="Times New Roman" w:hAnsi="Times New Roman" w:cs="Times New Roman"/>
          <w:sz w:val="22"/>
          <w:szCs w:val="22"/>
        </w:rPr>
        <w:t>Ressalva: emprega menor, a partir de quatorze anos, na condição de aprendiz (   ).</w:t>
      </w:r>
    </w:p>
    <w:p w:rsidR="008768E1" w:rsidRPr="00336E0F" w:rsidRDefault="008768E1" w:rsidP="008768E1">
      <w:pPr>
        <w:pStyle w:val="Textosemformatao"/>
        <w:jc w:val="both"/>
        <w:rPr>
          <w:rFonts w:ascii="Times New Roman" w:hAnsi="Times New Roman" w:cs="Times New Roman"/>
          <w:sz w:val="22"/>
          <w:szCs w:val="22"/>
        </w:rPr>
      </w:pPr>
    </w:p>
    <w:p w:rsidR="008768E1" w:rsidRPr="00336E0F" w:rsidRDefault="008768E1" w:rsidP="008768E1">
      <w:pPr>
        <w:pStyle w:val="Textosemformatao"/>
        <w:jc w:val="both"/>
        <w:rPr>
          <w:rFonts w:ascii="Times New Roman" w:hAnsi="Times New Roman" w:cs="Times New Roman"/>
          <w:sz w:val="22"/>
          <w:szCs w:val="22"/>
        </w:rPr>
      </w:pPr>
    </w:p>
    <w:p w:rsidR="008768E1" w:rsidRPr="00336E0F" w:rsidRDefault="008768E1" w:rsidP="008768E1">
      <w:pPr>
        <w:pStyle w:val="Textosemformatao"/>
        <w:jc w:val="both"/>
        <w:rPr>
          <w:rFonts w:ascii="Times New Roman" w:hAnsi="Times New Roman" w:cs="Times New Roman"/>
          <w:sz w:val="22"/>
          <w:szCs w:val="22"/>
        </w:rPr>
      </w:pPr>
    </w:p>
    <w:p w:rsidR="008768E1" w:rsidRPr="00336E0F" w:rsidRDefault="008768E1" w:rsidP="008768E1">
      <w:pPr>
        <w:pStyle w:val="Textosemformatao"/>
        <w:ind w:left="720"/>
        <w:jc w:val="center"/>
        <w:rPr>
          <w:rFonts w:ascii="Times New Roman" w:hAnsi="Times New Roman" w:cs="Times New Roman"/>
          <w:sz w:val="22"/>
          <w:szCs w:val="22"/>
        </w:rPr>
      </w:pPr>
      <w:r w:rsidRPr="00336E0F">
        <w:rPr>
          <w:rFonts w:ascii="Times New Roman" w:hAnsi="Times New Roman" w:cs="Times New Roman"/>
          <w:sz w:val="22"/>
          <w:szCs w:val="22"/>
        </w:rPr>
        <w:t>....................(local e data)....................</w:t>
      </w:r>
    </w:p>
    <w:p w:rsidR="008768E1" w:rsidRPr="00336E0F" w:rsidRDefault="008768E1" w:rsidP="008768E1">
      <w:pPr>
        <w:pStyle w:val="Textosemformatao"/>
        <w:jc w:val="center"/>
        <w:rPr>
          <w:rFonts w:ascii="Times New Roman" w:hAnsi="Times New Roman" w:cs="Times New Roman"/>
          <w:sz w:val="22"/>
          <w:szCs w:val="22"/>
        </w:rPr>
      </w:pPr>
    </w:p>
    <w:p w:rsidR="008768E1" w:rsidRPr="00336E0F" w:rsidRDefault="008768E1" w:rsidP="008768E1">
      <w:pPr>
        <w:pStyle w:val="Textosemformatao"/>
        <w:jc w:val="center"/>
        <w:rPr>
          <w:rFonts w:ascii="Times New Roman" w:hAnsi="Times New Roman" w:cs="Times New Roman"/>
          <w:sz w:val="22"/>
          <w:szCs w:val="22"/>
        </w:rPr>
      </w:pPr>
    </w:p>
    <w:p w:rsidR="008768E1" w:rsidRPr="00336E0F" w:rsidRDefault="008768E1" w:rsidP="008768E1">
      <w:pPr>
        <w:pStyle w:val="Textosemformatao"/>
        <w:spacing w:before="57" w:after="57" w:line="200" w:lineRule="atLeast"/>
        <w:ind w:left="708" w:right="283" w:firstLine="708"/>
        <w:jc w:val="center"/>
        <w:rPr>
          <w:rFonts w:ascii="Times New Roman" w:hAnsi="Times New Roman" w:cs="Times New Roman"/>
          <w:sz w:val="22"/>
          <w:szCs w:val="22"/>
        </w:rPr>
      </w:pPr>
      <w:r w:rsidRPr="00336E0F">
        <w:rPr>
          <w:rFonts w:ascii="Times New Roman" w:hAnsi="Times New Roman" w:cs="Times New Roman"/>
          <w:sz w:val="22"/>
          <w:szCs w:val="22"/>
        </w:rPr>
        <w:t>(assinatura autorizada, devidamente identificada)</w:t>
      </w:r>
    </w:p>
    <w:p w:rsidR="008768E1" w:rsidRPr="00336E0F" w:rsidRDefault="008768E1">
      <w:pPr>
        <w:rPr>
          <w:rFonts w:ascii="Times New Roman" w:hAnsi="Times New Roman" w:cs="Times New Roman"/>
          <w:color w:val="000000"/>
          <w:sz w:val="22"/>
          <w:szCs w:val="22"/>
        </w:rPr>
      </w:pPr>
      <w:r w:rsidRPr="00336E0F">
        <w:rPr>
          <w:rFonts w:ascii="Times New Roman" w:hAnsi="Times New Roman" w:cs="Times New Roman"/>
          <w:color w:val="000000"/>
          <w:sz w:val="22"/>
          <w:szCs w:val="22"/>
        </w:rPr>
        <w:br w:type="page"/>
      </w:r>
    </w:p>
    <w:tbl>
      <w:tblPr>
        <w:tblW w:w="0" w:type="auto"/>
        <w:tblInd w:w="55" w:type="dxa"/>
        <w:tblLayout w:type="fixed"/>
        <w:tblCellMar>
          <w:top w:w="55" w:type="dxa"/>
          <w:left w:w="55" w:type="dxa"/>
          <w:bottom w:w="55" w:type="dxa"/>
          <w:right w:w="55" w:type="dxa"/>
        </w:tblCellMar>
        <w:tblLook w:val="0000"/>
      </w:tblPr>
      <w:tblGrid>
        <w:gridCol w:w="8505"/>
      </w:tblGrid>
      <w:tr w:rsidR="005256B4" w:rsidTr="008768E1">
        <w:trPr>
          <w:tblHeader/>
        </w:trPr>
        <w:tc>
          <w:tcPr>
            <w:tcW w:w="8505" w:type="dxa"/>
            <w:shd w:val="clear" w:color="auto" w:fill="auto"/>
          </w:tcPr>
          <w:p w:rsidR="008768E1" w:rsidRPr="00336E0F" w:rsidRDefault="008768E1" w:rsidP="00D74A5B">
            <w:pPr>
              <w:pStyle w:val="Ttulo1"/>
              <w:snapToGrid w:val="0"/>
              <w:spacing w:before="57" w:after="62"/>
              <w:jc w:val="center"/>
              <w:rPr>
                <w:rFonts w:ascii="Times New Roman" w:hAnsi="Times New Roman" w:cs="Times New Roman"/>
                <w:b/>
                <w:bCs/>
                <w:sz w:val="22"/>
                <w:szCs w:val="22"/>
              </w:rPr>
            </w:pPr>
            <w:r w:rsidRPr="00336E0F">
              <w:rPr>
                <w:rFonts w:ascii="Times New Roman" w:hAnsi="Times New Roman" w:cs="Times New Roman"/>
                <w:b/>
                <w:bCs/>
                <w:sz w:val="22"/>
                <w:szCs w:val="22"/>
              </w:rPr>
              <w:lastRenderedPageBreak/>
              <w:t xml:space="preserve">ANEXO V - DO EDITAL DO PREGÃO PRESENCIAL N.º </w:t>
            </w:r>
            <w:r w:rsidR="00D74A5B" w:rsidRPr="00336E0F">
              <w:rPr>
                <w:rFonts w:ascii="Times New Roman" w:hAnsi="Times New Roman" w:cs="Times New Roman"/>
                <w:b/>
                <w:bCs/>
                <w:sz w:val="22"/>
                <w:szCs w:val="22"/>
              </w:rPr>
              <w:t>___</w:t>
            </w:r>
            <w:r w:rsidRPr="00336E0F">
              <w:rPr>
                <w:rFonts w:ascii="Times New Roman" w:hAnsi="Times New Roman" w:cs="Times New Roman"/>
                <w:b/>
                <w:bCs/>
                <w:sz w:val="22"/>
                <w:szCs w:val="22"/>
              </w:rPr>
              <w:t>/2013</w:t>
            </w:r>
          </w:p>
        </w:tc>
      </w:tr>
    </w:tbl>
    <w:p w:rsidR="008768E1" w:rsidRPr="00336E0F" w:rsidRDefault="008768E1" w:rsidP="008768E1">
      <w:pPr>
        <w:pStyle w:val="Ttulo1"/>
        <w:jc w:val="center"/>
        <w:rPr>
          <w:rFonts w:ascii="Times New Roman" w:hAnsi="Times New Roman" w:cs="Times New Roman"/>
          <w:sz w:val="22"/>
          <w:szCs w:val="22"/>
        </w:rPr>
      </w:pPr>
    </w:p>
    <w:p w:rsidR="008768E1" w:rsidRPr="00336E0F" w:rsidRDefault="008768E1" w:rsidP="008768E1">
      <w:pPr>
        <w:jc w:val="center"/>
        <w:rPr>
          <w:rFonts w:ascii="Times New Roman" w:eastAsia="Arial" w:hAnsi="Times New Roman" w:cs="Times New Roman"/>
          <w:b/>
          <w:bCs/>
          <w:sz w:val="22"/>
          <w:szCs w:val="22"/>
        </w:rPr>
      </w:pPr>
      <w:r w:rsidRPr="00336E0F">
        <w:rPr>
          <w:rFonts w:ascii="Times New Roman" w:eastAsia="Arial" w:hAnsi="Times New Roman" w:cs="Times New Roman"/>
          <w:b/>
          <w:bCs/>
          <w:caps/>
          <w:sz w:val="22"/>
          <w:szCs w:val="22"/>
          <w:lang w:val="it-IT"/>
        </w:rPr>
        <w:t xml:space="preserve">MODELO DE DECLARAÇÃO PARA MICROEMPRESA E EMPRESA </w:t>
      </w:r>
      <w:r w:rsidRPr="00336E0F">
        <w:rPr>
          <w:rFonts w:ascii="Times New Roman" w:eastAsia="Arial" w:hAnsi="Times New Roman" w:cs="Times New Roman"/>
          <w:b/>
          <w:bCs/>
          <w:sz w:val="22"/>
          <w:szCs w:val="22"/>
        </w:rPr>
        <w:t>DE PEQUENO PORTE</w:t>
      </w:r>
    </w:p>
    <w:p w:rsidR="008768E1" w:rsidRPr="00336E0F" w:rsidRDefault="008768E1" w:rsidP="008768E1">
      <w:pPr>
        <w:autoSpaceDE w:val="0"/>
        <w:jc w:val="center"/>
        <w:rPr>
          <w:rFonts w:ascii="Times New Roman" w:eastAsia="Arial" w:hAnsi="Times New Roman" w:cs="Times New Roman"/>
          <w:sz w:val="22"/>
          <w:szCs w:val="22"/>
        </w:rPr>
      </w:pPr>
    </w:p>
    <w:p w:rsidR="008768E1" w:rsidRPr="00336E0F" w:rsidRDefault="008768E1" w:rsidP="008768E1">
      <w:pPr>
        <w:autoSpaceDE w:val="0"/>
        <w:jc w:val="center"/>
        <w:rPr>
          <w:rFonts w:ascii="Times New Roman" w:eastAsia="Arial" w:hAnsi="Times New Roman" w:cs="Times New Roman"/>
          <w:sz w:val="22"/>
          <w:szCs w:val="22"/>
        </w:rPr>
      </w:pPr>
    </w:p>
    <w:p w:rsidR="008768E1" w:rsidRPr="00336E0F" w:rsidRDefault="008768E1" w:rsidP="008768E1">
      <w:pPr>
        <w:autoSpaceDE w:val="0"/>
        <w:jc w:val="center"/>
        <w:rPr>
          <w:rFonts w:ascii="Times New Roman" w:eastAsia="Arial" w:hAnsi="Times New Roman" w:cs="Times New Roman"/>
          <w:sz w:val="22"/>
          <w:szCs w:val="22"/>
        </w:rPr>
      </w:pPr>
      <w:r w:rsidRPr="00336E0F">
        <w:rPr>
          <w:rFonts w:ascii="Times New Roman" w:eastAsia="Arial" w:hAnsi="Times New Roman" w:cs="Times New Roman"/>
          <w:sz w:val="22"/>
          <w:szCs w:val="22"/>
        </w:rPr>
        <w:t>DECLARAÇÃO</w:t>
      </w:r>
    </w:p>
    <w:p w:rsidR="008768E1" w:rsidRPr="00336E0F" w:rsidRDefault="008768E1" w:rsidP="008768E1">
      <w:pPr>
        <w:autoSpaceDE w:val="0"/>
        <w:jc w:val="center"/>
        <w:rPr>
          <w:rFonts w:ascii="Times New Roman" w:eastAsia="Arial" w:hAnsi="Times New Roman" w:cs="Times New Roman"/>
          <w:sz w:val="22"/>
          <w:szCs w:val="22"/>
        </w:rPr>
      </w:pPr>
      <w:r w:rsidRPr="00336E0F">
        <w:rPr>
          <w:rFonts w:ascii="Times New Roman" w:eastAsia="Arial" w:hAnsi="Times New Roman" w:cs="Times New Roman"/>
          <w:sz w:val="22"/>
          <w:szCs w:val="22"/>
        </w:rPr>
        <w:t xml:space="preserve">Pregão Presencial nº </w:t>
      </w:r>
      <w:r w:rsidR="00D74A5B" w:rsidRPr="00336E0F">
        <w:rPr>
          <w:rFonts w:ascii="Times New Roman" w:eastAsia="Arial" w:hAnsi="Times New Roman" w:cs="Times New Roman"/>
          <w:sz w:val="22"/>
          <w:szCs w:val="22"/>
        </w:rPr>
        <w:t>__</w:t>
      </w:r>
      <w:r w:rsidRPr="00336E0F">
        <w:rPr>
          <w:rFonts w:ascii="Times New Roman" w:eastAsia="Arial" w:hAnsi="Times New Roman" w:cs="Times New Roman"/>
          <w:sz w:val="22"/>
          <w:szCs w:val="22"/>
        </w:rPr>
        <w:t>/2013-</w:t>
      </w:r>
      <w:r w:rsidRPr="00336E0F">
        <w:rPr>
          <w:rFonts w:ascii="Times New Roman" w:hAnsi="Times New Roman" w:cs="Times New Roman"/>
          <w:b/>
          <w:bCs/>
          <w:sz w:val="22"/>
          <w:szCs w:val="22"/>
        </w:rPr>
        <w:t xml:space="preserve"> </w:t>
      </w:r>
      <w:r w:rsidRPr="00336E0F">
        <w:rPr>
          <w:rFonts w:ascii="Times New Roman" w:hAnsi="Times New Roman" w:cs="Times New Roman"/>
          <w:bCs/>
          <w:sz w:val="22"/>
          <w:szCs w:val="22"/>
        </w:rPr>
        <w:t>COAD/DLOG/DPF</w:t>
      </w:r>
    </w:p>
    <w:p w:rsidR="008768E1" w:rsidRPr="00336E0F" w:rsidRDefault="008768E1" w:rsidP="008768E1">
      <w:pPr>
        <w:autoSpaceDE w:val="0"/>
        <w:jc w:val="center"/>
        <w:rPr>
          <w:rFonts w:ascii="Times New Roman" w:eastAsia="Arial" w:hAnsi="Times New Roman" w:cs="Times New Roman"/>
          <w:sz w:val="22"/>
          <w:szCs w:val="22"/>
        </w:rPr>
      </w:pPr>
    </w:p>
    <w:p w:rsidR="008768E1" w:rsidRPr="00336E0F" w:rsidRDefault="008768E1" w:rsidP="008768E1">
      <w:pPr>
        <w:autoSpaceDE w:val="0"/>
        <w:spacing w:line="360" w:lineRule="auto"/>
        <w:jc w:val="both"/>
        <w:rPr>
          <w:rFonts w:ascii="Times New Roman" w:eastAsia="Arial" w:hAnsi="Times New Roman" w:cs="Times New Roman"/>
          <w:sz w:val="22"/>
          <w:szCs w:val="22"/>
        </w:rPr>
      </w:pPr>
      <w:r w:rsidRPr="00336E0F">
        <w:rPr>
          <w:rFonts w:ascii="Times New Roman" w:eastAsia="Arial" w:hAnsi="Times New Roman" w:cs="Times New Roman"/>
          <w:sz w:val="22"/>
          <w:szCs w:val="22"/>
        </w:rPr>
        <w:t>(Nome/Razão social) __________________, inscrita no CNPJ Nº ______(se aplicável), por intermédio de seu representante legal, o(a) Sr(a) __________________________, portador (a) da Cédula de Identidade nº _____________________ e CPF nº _______________________, DECLARA, sob as sanções administrativas cabíveis e sob as penas da lei, ser microempresas ou empresa de pequeno porte nos termos de legislação vigente, não possuindo nenhum dos impedimentos previstos no §4º do artigo 3º da lei Complementar nº 123/06.</w:t>
      </w:r>
    </w:p>
    <w:p w:rsidR="008768E1" w:rsidRPr="00336E0F" w:rsidRDefault="008768E1" w:rsidP="008768E1">
      <w:pPr>
        <w:autoSpaceDE w:val="0"/>
        <w:jc w:val="center"/>
        <w:rPr>
          <w:rFonts w:ascii="Times New Roman" w:eastAsia="Arial" w:hAnsi="Times New Roman" w:cs="Times New Roman"/>
          <w:sz w:val="22"/>
          <w:szCs w:val="22"/>
        </w:rPr>
      </w:pPr>
    </w:p>
    <w:p w:rsidR="008768E1" w:rsidRPr="00336E0F" w:rsidRDefault="008768E1" w:rsidP="008768E1">
      <w:pPr>
        <w:autoSpaceDE w:val="0"/>
        <w:jc w:val="center"/>
        <w:rPr>
          <w:rFonts w:ascii="Times New Roman" w:eastAsia="Arial" w:hAnsi="Times New Roman" w:cs="Times New Roman"/>
          <w:sz w:val="22"/>
          <w:szCs w:val="22"/>
        </w:rPr>
      </w:pPr>
    </w:p>
    <w:p w:rsidR="008768E1" w:rsidRPr="00336E0F" w:rsidRDefault="008768E1" w:rsidP="008768E1">
      <w:pPr>
        <w:autoSpaceDE w:val="0"/>
        <w:jc w:val="center"/>
        <w:rPr>
          <w:rFonts w:ascii="Times New Roman" w:eastAsia="Arial" w:hAnsi="Times New Roman" w:cs="Times New Roman"/>
          <w:sz w:val="22"/>
          <w:szCs w:val="22"/>
        </w:rPr>
      </w:pPr>
      <w:r w:rsidRPr="00336E0F">
        <w:rPr>
          <w:rFonts w:ascii="Times New Roman" w:eastAsia="Arial" w:hAnsi="Times New Roman" w:cs="Times New Roman"/>
          <w:sz w:val="22"/>
          <w:szCs w:val="22"/>
        </w:rPr>
        <w:t>..................................................................................................</w:t>
      </w:r>
    </w:p>
    <w:p w:rsidR="008768E1" w:rsidRPr="00336E0F" w:rsidRDefault="008768E1" w:rsidP="008768E1">
      <w:pPr>
        <w:autoSpaceDE w:val="0"/>
        <w:jc w:val="center"/>
        <w:rPr>
          <w:rFonts w:ascii="Times New Roman" w:eastAsia="Arial" w:hAnsi="Times New Roman" w:cs="Times New Roman"/>
          <w:sz w:val="22"/>
          <w:szCs w:val="22"/>
        </w:rPr>
      </w:pPr>
      <w:r w:rsidRPr="00336E0F">
        <w:rPr>
          <w:rFonts w:ascii="Times New Roman" w:eastAsia="Arial" w:hAnsi="Times New Roman" w:cs="Times New Roman"/>
          <w:sz w:val="22"/>
          <w:szCs w:val="22"/>
        </w:rPr>
        <w:t>(local e data)</w:t>
      </w:r>
    </w:p>
    <w:p w:rsidR="008768E1" w:rsidRPr="00336E0F" w:rsidRDefault="008768E1" w:rsidP="008768E1">
      <w:pPr>
        <w:autoSpaceDE w:val="0"/>
        <w:jc w:val="center"/>
        <w:rPr>
          <w:rFonts w:ascii="Times New Roman" w:eastAsia="Arial" w:hAnsi="Times New Roman" w:cs="Times New Roman"/>
          <w:sz w:val="22"/>
          <w:szCs w:val="22"/>
        </w:rPr>
      </w:pPr>
    </w:p>
    <w:p w:rsidR="008768E1" w:rsidRPr="00336E0F" w:rsidRDefault="008768E1" w:rsidP="008768E1">
      <w:pPr>
        <w:autoSpaceDE w:val="0"/>
        <w:jc w:val="center"/>
        <w:rPr>
          <w:rFonts w:ascii="Times New Roman" w:eastAsia="Arial" w:hAnsi="Times New Roman" w:cs="Times New Roman"/>
          <w:sz w:val="22"/>
          <w:szCs w:val="22"/>
        </w:rPr>
      </w:pPr>
    </w:p>
    <w:p w:rsidR="008768E1" w:rsidRPr="00336E0F" w:rsidRDefault="008768E1" w:rsidP="008768E1">
      <w:pPr>
        <w:autoSpaceDE w:val="0"/>
        <w:jc w:val="center"/>
        <w:rPr>
          <w:rFonts w:ascii="Times New Roman" w:eastAsia="Arial" w:hAnsi="Times New Roman" w:cs="Times New Roman"/>
          <w:sz w:val="22"/>
          <w:szCs w:val="22"/>
        </w:rPr>
      </w:pPr>
    </w:p>
    <w:p w:rsidR="008768E1" w:rsidRPr="00336E0F" w:rsidRDefault="008768E1" w:rsidP="008768E1">
      <w:pPr>
        <w:autoSpaceDE w:val="0"/>
        <w:jc w:val="center"/>
        <w:rPr>
          <w:rFonts w:ascii="Times New Roman" w:eastAsia="Arial" w:hAnsi="Times New Roman" w:cs="Times New Roman"/>
          <w:sz w:val="22"/>
          <w:szCs w:val="22"/>
        </w:rPr>
      </w:pPr>
    </w:p>
    <w:p w:rsidR="008768E1" w:rsidRPr="00336E0F" w:rsidRDefault="008768E1" w:rsidP="008768E1">
      <w:pPr>
        <w:autoSpaceDE w:val="0"/>
        <w:jc w:val="center"/>
        <w:rPr>
          <w:rFonts w:ascii="Times New Roman" w:eastAsia="Arial" w:hAnsi="Times New Roman" w:cs="Times New Roman"/>
          <w:caps/>
          <w:color w:val="000000"/>
          <w:sz w:val="22"/>
          <w:szCs w:val="22"/>
          <w:lang w:val="it-IT"/>
        </w:rPr>
      </w:pPr>
      <w:r w:rsidRPr="00336E0F">
        <w:rPr>
          <w:rFonts w:ascii="Times New Roman" w:eastAsia="Arial" w:hAnsi="Times New Roman" w:cs="Times New Roman"/>
          <w:caps/>
          <w:color w:val="000000"/>
          <w:sz w:val="22"/>
          <w:szCs w:val="22"/>
          <w:lang w:val="it-IT"/>
        </w:rPr>
        <w:t>____________________________________________________</w:t>
      </w:r>
      <w:r w:rsidRPr="00336E0F">
        <w:rPr>
          <w:rFonts w:ascii="Times New Roman" w:eastAsia="Arial" w:hAnsi="Times New Roman" w:cs="Times New Roman"/>
          <w:caps/>
          <w:color w:val="000000"/>
          <w:sz w:val="22"/>
          <w:szCs w:val="22"/>
          <w:lang w:val="it-IT"/>
        </w:rPr>
        <w:br/>
        <w:t>(representante legal do licitante, no âmbito da licitação, com identificação completa)</w:t>
      </w:r>
    </w:p>
    <w:p w:rsidR="008768E1" w:rsidRPr="00336E0F" w:rsidRDefault="008768E1">
      <w:pPr>
        <w:rPr>
          <w:rFonts w:ascii="Times New Roman" w:hAnsi="Times New Roman" w:cs="Times New Roman"/>
          <w:color w:val="000000"/>
          <w:sz w:val="22"/>
          <w:szCs w:val="22"/>
          <w:lang w:val="it-IT"/>
        </w:rPr>
      </w:pPr>
      <w:r w:rsidRPr="00336E0F">
        <w:rPr>
          <w:rFonts w:ascii="Times New Roman" w:hAnsi="Times New Roman" w:cs="Times New Roman"/>
          <w:color w:val="000000"/>
          <w:sz w:val="22"/>
          <w:szCs w:val="22"/>
          <w:lang w:val="it-IT"/>
        </w:rPr>
        <w:br w:type="page"/>
      </w:r>
    </w:p>
    <w:tbl>
      <w:tblPr>
        <w:tblW w:w="9411" w:type="dxa"/>
        <w:tblInd w:w="55" w:type="dxa"/>
        <w:tblLayout w:type="fixed"/>
        <w:tblCellMar>
          <w:top w:w="55" w:type="dxa"/>
          <w:left w:w="55" w:type="dxa"/>
          <w:bottom w:w="55" w:type="dxa"/>
          <w:right w:w="55" w:type="dxa"/>
        </w:tblCellMar>
        <w:tblLook w:val="0000"/>
      </w:tblPr>
      <w:tblGrid>
        <w:gridCol w:w="9411"/>
      </w:tblGrid>
      <w:tr w:rsidR="005256B4" w:rsidTr="008768E1">
        <w:trPr>
          <w:tblHeader/>
        </w:trPr>
        <w:tc>
          <w:tcPr>
            <w:tcW w:w="9411" w:type="dxa"/>
            <w:shd w:val="clear" w:color="auto" w:fill="auto"/>
          </w:tcPr>
          <w:p w:rsidR="008768E1" w:rsidRPr="00336E0F" w:rsidRDefault="008768E1" w:rsidP="00D74A5B">
            <w:pPr>
              <w:pStyle w:val="Ttulo1"/>
              <w:snapToGrid w:val="0"/>
              <w:spacing w:before="57" w:after="62"/>
              <w:jc w:val="center"/>
              <w:rPr>
                <w:rFonts w:ascii="Times New Roman" w:hAnsi="Times New Roman" w:cs="Times New Roman"/>
                <w:b/>
                <w:bCs/>
                <w:sz w:val="22"/>
                <w:szCs w:val="22"/>
              </w:rPr>
            </w:pPr>
            <w:r w:rsidRPr="00336E0F">
              <w:rPr>
                <w:rFonts w:ascii="Times New Roman" w:hAnsi="Times New Roman" w:cs="Times New Roman"/>
                <w:b/>
                <w:bCs/>
                <w:sz w:val="22"/>
                <w:szCs w:val="22"/>
              </w:rPr>
              <w:lastRenderedPageBreak/>
              <w:t xml:space="preserve">ANEXO VI - DO EDITAL DO PREGÃO PRESENCIAL N.º </w:t>
            </w:r>
            <w:r w:rsidR="00D74A5B" w:rsidRPr="00336E0F">
              <w:rPr>
                <w:rFonts w:ascii="Times New Roman" w:hAnsi="Times New Roman" w:cs="Times New Roman"/>
                <w:b/>
                <w:bCs/>
                <w:sz w:val="22"/>
                <w:szCs w:val="22"/>
              </w:rPr>
              <w:t>___</w:t>
            </w:r>
            <w:r w:rsidRPr="00336E0F">
              <w:rPr>
                <w:rFonts w:ascii="Times New Roman" w:hAnsi="Times New Roman" w:cs="Times New Roman"/>
                <w:b/>
                <w:bCs/>
                <w:sz w:val="22"/>
                <w:szCs w:val="22"/>
              </w:rPr>
              <w:t>/2013</w:t>
            </w:r>
          </w:p>
        </w:tc>
      </w:tr>
    </w:tbl>
    <w:p w:rsidR="008768E1" w:rsidRPr="00336E0F" w:rsidRDefault="008768E1" w:rsidP="008768E1">
      <w:pPr>
        <w:pStyle w:val="Ttulo1"/>
        <w:jc w:val="center"/>
        <w:rPr>
          <w:rFonts w:ascii="Times New Roman" w:hAnsi="Times New Roman" w:cs="Times New Roman"/>
          <w:b/>
          <w:bCs/>
          <w:caps/>
          <w:color w:val="000000"/>
          <w:sz w:val="22"/>
          <w:szCs w:val="22"/>
          <w:lang w:val="it-IT"/>
        </w:rPr>
      </w:pPr>
      <w:r w:rsidRPr="00336E0F">
        <w:rPr>
          <w:rFonts w:ascii="Times New Roman" w:hAnsi="Times New Roman" w:cs="Times New Roman"/>
          <w:b/>
          <w:bCs/>
          <w:caps/>
          <w:sz w:val="22"/>
          <w:szCs w:val="22"/>
          <w:lang w:val="it-IT"/>
        </w:rPr>
        <w:t xml:space="preserve">MODELO DE DECLARAÇÃO de elaboração </w:t>
      </w:r>
      <w:r w:rsidRPr="00336E0F">
        <w:rPr>
          <w:rFonts w:ascii="Times New Roman" w:hAnsi="Times New Roman" w:cs="Times New Roman"/>
          <w:b/>
          <w:bCs/>
          <w:caps/>
          <w:color w:val="000000"/>
          <w:sz w:val="22"/>
          <w:szCs w:val="22"/>
          <w:lang w:val="it-IT"/>
        </w:rPr>
        <w:t>Independente de Proposta</w:t>
      </w:r>
    </w:p>
    <w:p w:rsidR="008768E1" w:rsidRPr="00336E0F" w:rsidRDefault="008768E1" w:rsidP="008768E1">
      <w:pPr>
        <w:pStyle w:val="Corpodetexto"/>
        <w:rPr>
          <w:rFonts w:ascii="Times New Roman" w:hAnsi="Times New Roman"/>
          <w:sz w:val="22"/>
          <w:szCs w:val="22"/>
          <w:lang w:val="it-IT"/>
        </w:rPr>
      </w:pPr>
    </w:p>
    <w:p w:rsidR="008768E1" w:rsidRPr="00336E0F" w:rsidRDefault="008768E1" w:rsidP="008768E1">
      <w:pPr>
        <w:spacing w:after="283"/>
        <w:jc w:val="both"/>
        <w:rPr>
          <w:rFonts w:ascii="Times New Roman" w:hAnsi="Times New Roman" w:cs="Times New Roman"/>
          <w:sz w:val="22"/>
          <w:szCs w:val="22"/>
        </w:rPr>
      </w:pPr>
      <w:r w:rsidRPr="00336E0F">
        <w:rPr>
          <w:rFonts w:ascii="Times New Roman" w:hAnsi="Times New Roman" w:cs="Times New Roman"/>
          <w:i/>
          <w:iCs/>
          <w:sz w:val="22"/>
          <w:szCs w:val="22"/>
        </w:rPr>
        <w:t>(Identificação completa do representante da licitante)</w:t>
      </w:r>
      <w:r w:rsidRPr="00336E0F">
        <w:rPr>
          <w:rFonts w:ascii="Times New Roman" w:hAnsi="Times New Roman" w:cs="Times New Roman"/>
          <w:sz w:val="22"/>
          <w:szCs w:val="22"/>
        </w:rPr>
        <w:t xml:space="preserve">, como representante devidamente constituído de </w:t>
      </w:r>
      <w:r w:rsidRPr="00336E0F">
        <w:rPr>
          <w:rFonts w:ascii="Times New Roman" w:hAnsi="Times New Roman" w:cs="Times New Roman"/>
          <w:i/>
          <w:iCs/>
          <w:sz w:val="22"/>
          <w:szCs w:val="22"/>
        </w:rPr>
        <w:t xml:space="preserve">(Identificação completa da licitante) </w:t>
      </w:r>
      <w:r w:rsidRPr="00336E0F">
        <w:rPr>
          <w:rFonts w:ascii="Times New Roman" w:hAnsi="Times New Roman" w:cs="Times New Roman"/>
          <w:sz w:val="22"/>
          <w:szCs w:val="22"/>
        </w:rPr>
        <w:t xml:space="preserve">doravante denominado </w:t>
      </w:r>
      <w:r w:rsidRPr="00336E0F">
        <w:rPr>
          <w:rFonts w:ascii="Times New Roman" w:hAnsi="Times New Roman" w:cs="Times New Roman"/>
          <w:i/>
          <w:iCs/>
          <w:sz w:val="22"/>
          <w:szCs w:val="22"/>
        </w:rPr>
        <w:t>(Licitante)</w:t>
      </w:r>
      <w:r w:rsidRPr="00336E0F">
        <w:rPr>
          <w:rFonts w:ascii="Times New Roman" w:hAnsi="Times New Roman" w:cs="Times New Roman"/>
          <w:sz w:val="22"/>
          <w:szCs w:val="22"/>
        </w:rPr>
        <w:t xml:space="preserve">, para fins do disposto no item 8.3.5 - f do Edital de </w:t>
      </w:r>
      <w:r w:rsidRPr="00336E0F">
        <w:rPr>
          <w:rFonts w:ascii="Times New Roman" w:eastAsia="Arial" w:hAnsi="Times New Roman" w:cs="Times New Roman"/>
          <w:sz w:val="22"/>
          <w:szCs w:val="22"/>
        </w:rPr>
        <w:t>Pregão Presencial nº xxx/2013-</w:t>
      </w:r>
      <w:r w:rsidRPr="00336E0F">
        <w:rPr>
          <w:rFonts w:ascii="Times New Roman" w:hAnsi="Times New Roman" w:cs="Times New Roman"/>
          <w:b/>
          <w:bCs/>
          <w:sz w:val="22"/>
          <w:szCs w:val="22"/>
        </w:rPr>
        <w:t xml:space="preserve"> </w:t>
      </w:r>
      <w:r w:rsidRPr="00336E0F">
        <w:rPr>
          <w:rFonts w:ascii="Times New Roman" w:hAnsi="Times New Roman" w:cs="Times New Roman"/>
          <w:bCs/>
          <w:sz w:val="22"/>
          <w:szCs w:val="22"/>
        </w:rPr>
        <w:t>COAD/DLOG/DPF</w:t>
      </w:r>
      <w:r w:rsidRPr="00336E0F">
        <w:rPr>
          <w:rFonts w:ascii="Times New Roman" w:hAnsi="Times New Roman" w:cs="Times New Roman"/>
          <w:sz w:val="22"/>
          <w:szCs w:val="22"/>
        </w:rPr>
        <w:t>, declara, sob as penas da lei, em especial o art. 299 do Código Penal Brasileiro, que:</w:t>
      </w:r>
    </w:p>
    <w:p w:rsidR="008768E1" w:rsidRPr="00336E0F" w:rsidRDefault="008768E1" w:rsidP="008768E1">
      <w:pPr>
        <w:spacing w:after="283"/>
        <w:jc w:val="both"/>
        <w:rPr>
          <w:rFonts w:ascii="Times New Roman" w:hAnsi="Times New Roman" w:cs="Times New Roman"/>
          <w:sz w:val="22"/>
          <w:szCs w:val="22"/>
        </w:rPr>
      </w:pPr>
      <w:r w:rsidRPr="00336E0F">
        <w:rPr>
          <w:rFonts w:ascii="Times New Roman" w:hAnsi="Times New Roman" w:cs="Times New Roman"/>
          <w:sz w:val="22"/>
          <w:szCs w:val="22"/>
        </w:rPr>
        <w:t>(a) a proposta apresentada para participar da licitação em epígrafe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rsidR="008768E1" w:rsidRPr="00336E0F" w:rsidRDefault="008768E1" w:rsidP="008768E1">
      <w:pPr>
        <w:spacing w:after="283"/>
        <w:jc w:val="both"/>
        <w:rPr>
          <w:rFonts w:ascii="Times New Roman" w:hAnsi="Times New Roman" w:cs="Times New Roman"/>
          <w:sz w:val="22"/>
          <w:szCs w:val="22"/>
        </w:rPr>
      </w:pPr>
      <w:r w:rsidRPr="00336E0F">
        <w:rPr>
          <w:rFonts w:ascii="Times New Roman" w:hAnsi="Times New Roman" w:cs="Times New Roman"/>
          <w:sz w:val="22"/>
          <w:szCs w:val="22"/>
        </w:rPr>
        <w:t>(b) a intenção de apresentar a proposta elaborada para participar desta licitação não foi informada, discutida ou recebida de qualquer outro participante potencial ou de fato deste certame, por qualquer meio ou por qualquer pessoa;</w:t>
      </w:r>
    </w:p>
    <w:p w:rsidR="008768E1" w:rsidRPr="00336E0F" w:rsidRDefault="008768E1" w:rsidP="008768E1">
      <w:pPr>
        <w:spacing w:after="283"/>
        <w:jc w:val="both"/>
        <w:rPr>
          <w:rFonts w:ascii="Times New Roman" w:hAnsi="Times New Roman" w:cs="Times New Roman"/>
          <w:sz w:val="22"/>
          <w:szCs w:val="22"/>
        </w:rPr>
      </w:pPr>
      <w:r w:rsidRPr="00336E0F">
        <w:rPr>
          <w:rFonts w:ascii="Times New Roman" w:hAnsi="Times New Roman" w:cs="Times New Roman"/>
          <w:sz w:val="22"/>
          <w:szCs w:val="22"/>
        </w:rPr>
        <w:t xml:space="preserve">(c) que não tentou, por qualquer meio ou por qualquer pessoa, influir na decisão de qualquer outro participante potencial ou de fato do </w:t>
      </w:r>
      <w:r w:rsidRPr="00336E0F">
        <w:rPr>
          <w:rFonts w:ascii="Times New Roman" w:eastAsia="Arial" w:hAnsi="Times New Roman" w:cs="Times New Roman"/>
          <w:sz w:val="22"/>
          <w:szCs w:val="22"/>
        </w:rPr>
        <w:t>Pregão Presencial nº xxx/2013-</w:t>
      </w:r>
      <w:r w:rsidRPr="00336E0F">
        <w:rPr>
          <w:rFonts w:ascii="Times New Roman" w:hAnsi="Times New Roman" w:cs="Times New Roman"/>
          <w:b/>
          <w:bCs/>
          <w:sz w:val="22"/>
          <w:szCs w:val="22"/>
        </w:rPr>
        <w:t xml:space="preserve"> </w:t>
      </w:r>
      <w:r w:rsidRPr="00336E0F">
        <w:rPr>
          <w:rFonts w:ascii="Times New Roman" w:hAnsi="Times New Roman" w:cs="Times New Roman"/>
          <w:bCs/>
          <w:sz w:val="22"/>
          <w:szCs w:val="22"/>
        </w:rPr>
        <w:t>COAD/DLOG/DPF</w:t>
      </w:r>
      <w:r w:rsidRPr="00336E0F">
        <w:rPr>
          <w:rFonts w:ascii="Times New Roman" w:eastAsia="Arial" w:hAnsi="Times New Roman" w:cs="Times New Roman"/>
          <w:sz w:val="22"/>
          <w:szCs w:val="22"/>
        </w:rPr>
        <w:t xml:space="preserve"> </w:t>
      </w:r>
      <w:r w:rsidRPr="00336E0F">
        <w:rPr>
          <w:rFonts w:ascii="Times New Roman" w:hAnsi="Times New Roman" w:cs="Times New Roman"/>
          <w:sz w:val="22"/>
          <w:szCs w:val="22"/>
        </w:rPr>
        <w:t>quanto a participar ou não da referida licitação;</w:t>
      </w:r>
    </w:p>
    <w:p w:rsidR="008768E1" w:rsidRPr="00336E0F" w:rsidRDefault="008768E1" w:rsidP="008768E1">
      <w:pPr>
        <w:spacing w:after="283"/>
        <w:jc w:val="both"/>
        <w:rPr>
          <w:rFonts w:ascii="Times New Roman" w:hAnsi="Times New Roman" w:cs="Times New Roman"/>
          <w:sz w:val="22"/>
          <w:szCs w:val="22"/>
        </w:rPr>
      </w:pPr>
      <w:r w:rsidRPr="00336E0F">
        <w:rPr>
          <w:rFonts w:ascii="Times New Roman" w:hAnsi="Times New Roman" w:cs="Times New Roman"/>
          <w:sz w:val="22"/>
          <w:szCs w:val="22"/>
        </w:rPr>
        <w:t>(d) que o conteúdo da proposta apresentada para participar da licitação não será, no todo ou em parte, direta ou indiretamente, comunicado ou discutido com qualquer outro participante potencial ou de fato do Pregão antes da adjudicação do objeto da referida licitação;</w:t>
      </w:r>
    </w:p>
    <w:p w:rsidR="008768E1" w:rsidRPr="00336E0F" w:rsidRDefault="008768E1" w:rsidP="008768E1">
      <w:pPr>
        <w:spacing w:after="283"/>
        <w:jc w:val="both"/>
        <w:rPr>
          <w:rFonts w:ascii="Times New Roman" w:hAnsi="Times New Roman" w:cs="Times New Roman"/>
          <w:sz w:val="22"/>
          <w:szCs w:val="22"/>
        </w:rPr>
      </w:pPr>
      <w:r w:rsidRPr="00336E0F">
        <w:rPr>
          <w:rFonts w:ascii="Times New Roman" w:hAnsi="Times New Roman" w:cs="Times New Roman"/>
          <w:sz w:val="22"/>
          <w:szCs w:val="22"/>
        </w:rPr>
        <w:t xml:space="preserve">(e) que o conteúdo da proposta apresentada para participar deste Pregão não foi, no todo ou em parte, direta ou indiretamente, informado, discutido ou recebido de qualquer integrante do DPF antes da abertura oficial das propostas; e </w:t>
      </w:r>
    </w:p>
    <w:p w:rsidR="008768E1" w:rsidRPr="00336E0F" w:rsidRDefault="008768E1" w:rsidP="008768E1">
      <w:pPr>
        <w:spacing w:after="283"/>
        <w:jc w:val="both"/>
        <w:rPr>
          <w:rFonts w:ascii="Times New Roman" w:hAnsi="Times New Roman" w:cs="Times New Roman"/>
          <w:sz w:val="22"/>
          <w:szCs w:val="22"/>
        </w:rPr>
      </w:pPr>
      <w:r w:rsidRPr="00336E0F">
        <w:rPr>
          <w:rFonts w:ascii="Times New Roman" w:hAnsi="Times New Roman" w:cs="Times New Roman"/>
          <w:sz w:val="22"/>
          <w:szCs w:val="22"/>
        </w:rPr>
        <w:t>(f) que está plenamente ciente do teor e da extensão desta declaração e que detém plenos poderes e informações para firmá-la.</w:t>
      </w:r>
    </w:p>
    <w:p w:rsidR="008768E1" w:rsidRPr="00336E0F" w:rsidRDefault="00AA1574" w:rsidP="008768E1">
      <w:pPr>
        <w:jc w:val="center"/>
        <w:rPr>
          <w:rFonts w:ascii="Times New Roman" w:hAnsi="Times New Roman" w:cs="Times New Roman"/>
          <w:sz w:val="22"/>
          <w:szCs w:val="22"/>
        </w:rPr>
      </w:pPr>
      <w:r w:rsidRPr="00336E0F">
        <w:rPr>
          <w:rFonts w:ascii="Times New Roman" w:eastAsia="TimesNewRomanPSMT" w:hAnsi="Times New Roman" w:cs="Times New Roman"/>
          <w:sz w:val="22"/>
          <w:szCs w:val="22"/>
        </w:rPr>
        <w:t xml:space="preserve">Cidade/Estado, ____ </w:t>
      </w:r>
      <w:r w:rsidR="008768E1" w:rsidRPr="00336E0F">
        <w:rPr>
          <w:rFonts w:ascii="Times New Roman" w:hAnsi="Times New Roman" w:cs="Times New Roman"/>
          <w:sz w:val="22"/>
          <w:szCs w:val="22"/>
        </w:rPr>
        <w:t>de ___________________ de ________</w:t>
      </w:r>
      <w:r w:rsidR="008768E1" w:rsidRPr="00336E0F">
        <w:rPr>
          <w:rFonts w:ascii="Times New Roman" w:hAnsi="Times New Roman" w:cs="Times New Roman"/>
          <w:sz w:val="22"/>
          <w:szCs w:val="22"/>
        </w:rPr>
        <w:br/>
      </w:r>
    </w:p>
    <w:p w:rsidR="008768E1" w:rsidRPr="00336E0F" w:rsidRDefault="008768E1" w:rsidP="008768E1">
      <w:pPr>
        <w:jc w:val="center"/>
        <w:rPr>
          <w:rFonts w:ascii="Times New Roman" w:hAnsi="Times New Roman" w:cs="Times New Roman"/>
          <w:sz w:val="22"/>
          <w:szCs w:val="22"/>
        </w:rPr>
      </w:pPr>
    </w:p>
    <w:p w:rsidR="008768E1" w:rsidRPr="00336E0F" w:rsidRDefault="008768E1" w:rsidP="008768E1">
      <w:pPr>
        <w:jc w:val="center"/>
        <w:rPr>
          <w:rFonts w:ascii="Times New Roman" w:hAnsi="Times New Roman" w:cs="Times New Roman"/>
          <w:caps/>
          <w:color w:val="000000"/>
          <w:sz w:val="22"/>
          <w:szCs w:val="22"/>
          <w:lang w:val="it-IT"/>
        </w:rPr>
      </w:pPr>
      <w:r w:rsidRPr="00336E0F">
        <w:rPr>
          <w:rFonts w:ascii="Times New Roman" w:hAnsi="Times New Roman" w:cs="Times New Roman"/>
          <w:caps/>
          <w:color w:val="000000"/>
          <w:sz w:val="22"/>
          <w:szCs w:val="22"/>
          <w:lang w:val="it-IT"/>
        </w:rPr>
        <w:t>____________________________________________________</w:t>
      </w:r>
      <w:r w:rsidRPr="00336E0F">
        <w:rPr>
          <w:rFonts w:ascii="Times New Roman" w:hAnsi="Times New Roman" w:cs="Times New Roman"/>
          <w:caps/>
          <w:color w:val="000000"/>
          <w:sz w:val="22"/>
          <w:szCs w:val="22"/>
          <w:lang w:val="it-IT"/>
        </w:rPr>
        <w:br/>
        <w:t>(representante legal do licitante, no âmbito da licitação, com identificação completa)</w:t>
      </w:r>
    </w:p>
    <w:p w:rsidR="008768E1" w:rsidRPr="00336E0F" w:rsidRDefault="008768E1">
      <w:pPr>
        <w:rPr>
          <w:rFonts w:ascii="Times New Roman" w:hAnsi="Times New Roman" w:cs="Times New Roman"/>
          <w:color w:val="000000"/>
          <w:sz w:val="22"/>
          <w:szCs w:val="22"/>
          <w:lang w:val="it-IT"/>
        </w:rPr>
      </w:pPr>
      <w:r w:rsidRPr="00336E0F">
        <w:rPr>
          <w:rFonts w:ascii="Times New Roman" w:hAnsi="Times New Roman" w:cs="Times New Roman"/>
          <w:color w:val="000000"/>
          <w:sz w:val="22"/>
          <w:szCs w:val="22"/>
          <w:lang w:val="it-IT"/>
        </w:rPr>
        <w:br w:type="page"/>
      </w:r>
    </w:p>
    <w:tbl>
      <w:tblPr>
        <w:tblStyle w:val="Tabelacomgrade"/>
        <w:tblW w:w="0" w:type="auto"/>
        <w:tblLook w:val="04A0"/>
      </w:tblPr>
      <w:tblGrid>
        <w:gridCol w:w="8644"/>
      </w:tblGrid>
      <w:tr w:rsidR="004E5D70" w:rsidRPr="00336E0F" w:rsidTr="004E5D70">
        <w:tc>
          <w:tcPr>
            <w:tcW w:w="8644" w:type="dxa"/>
          </w:tcPr>
          <w:p w:rsidR="004E5D70" w:rsidRPr="00336E0F" w:rsidRDefault="004E5D70" w:rsidP="004E5D70">
            <w:pPr>
              <w:spacing w:line="360" w:lineRule="auto"/>
              <w:jc w:val="center"/>
              <w:rPr>
                <w:rFonts w:ascii="Times New Roman" w:hAnsi="Times New Roman" w:cs="Times New Roman"/>
                <w:b/>
                <w:sz w:val="22"/>
                <w:szCs w:val="22"/>
                <w:u w:val="single"/>
                <w:lang w:eastAsia="ar-SA"/>
              </w:rPr>
            </w:pPr>
            <w:r w:rsidRPr="00336E0F">
              <w:rPr>
                <w:rFonts w:ascii="Times New Roman" w:hAnsi="Times New Roman" w:cs="Times New Roman"/>
                <w:b/>
                <w:sz w:val="22"/>
                <w:szCs w:val="22"/>
                <w:u w:val="single"/>
                <w:lang w:eastAsia="ar-SA"/>
              </w:rPr>
              <w:lastRenderedPageBreak/>
              <w:t>ANEXO VII</w:t>
            </w:r>
          </w:p>
          <w:p w:rsidR="004E5D70" w:rsidRPr="00336E0F" w:rsidRDefault="004E5D70" w:rsidP="004E5D70">
            <w:pPr>
              <w:spacing w:line="360" w:lineRule="auto"/>
              <w:jc w:val="center"/>
              <w:rPr>
                <w:rFonts w:ascii="Times New Roman" w:hAnsi="Times New Roman" w:cs="Times New Roman"/>
                <w:b/>
                <w:sz w:val="22"/>
                <w:szCs w:val="22"/>
                <w:u w:val="single"/>
                <w:lang w:eastAsia="ar-SA"/>
              </w:rPr>
            </w:pPr>
            <w:r w:rsidRPr="00336E0F">
              <w:rPr>
                <w:rFonts w:ascii="Times New Roman" w:hAnsi="Times New Roman" w:cs="Times New Roman"/>
                <w:b/>
                <w:sz w:val="22"/>
                <w:szCs w:val="22"/>
                <w:u w:val="single"/>
                <w:lang w:eastAsia="ar-SA"/>
              </w:rPr>
              <w:t>MINUTA DO CONTRATO</w:t>
            </w:r>
          </w:p>
        </w:tc>
      </w:tr>
    </w:tbl>
    <w:p w:rsidR="00D74A5B" w:rsidRPr="00336E0F" w:rsidRDefault="00D74A5B">
      <w:pPr>
        <w:rPr>
          <w:rFonts w:ascii="Times New Roman" w:hAnsi="Times New Roman" w:cs="Times New Roman"/>
          <w:sz w:val="22"/>
          <w:szCs w:val="22"/>
          <w:lang w:eastAsia="ar-SA"/>
        </w:rPr>
      </w:pPr>
      <w:r w:rsidRPr="00336E0F">
        <w:rPr>
          <w:rFonts w:ascii="Times New Roman" w:hAnsi="Times New Roman" w:cs="Times New Roman"/>
          <w:sz w:val="22"/>
          <w:szCs w:val="22"/>
          <w:lang w:eastAsia="ar-SA"/>
        </w:rPr>
        <w:br w:type="page"/>
      </w:r>
    </w:p>
    <w:tbl>
      <w:tblPr>
        <w:tblW w:w="8505" w:type="dxa"/>
        <w:tblInd w:w="55" w:type="dxa"/>
        <w:tblLayout w:type="fixed"/>
        <w:tblCellMar>
          <w:top w:w="55" w:type="dxa"/>
          <w:left w:w="55" w:type="dxa"/>
          <w:bottom w:w="55" w:type="dxa"/>
          <w:right w:w="55" w:type="dxa"/>
        </w:tblCellMar>
        <w:tblLook w:val="0000"/>
      </w:tblPr>
      <w:tblGrid>
        <w:gridCol w:w="8505"/>
      </w:tblGrid>
      <w:tr w:rsidR="005256B4" w:rsidTr="00020289">
        <w:trPr>
          <w:tblHeader/>
        </w:trPr>
        <w:tc>
          <w:tcPr>
            <w:tcW w:w="8505" w:type="dxa"/>
            <w:shd w:val="clear" w:color="auto" w:fill="auto"/>
          </w:tcPr>
          <w:p w:rsidR="00020289" w:rsidRPr="00336E0F" w:rsidRDefault="00020289" w:rsidP="00464FCB">
            <w:pPr>
              <w:pStyle w:val="Ttulo1"/>
              <w:snapToGrid w:val="0"/>
              <w:spacing w:before="57" w:after="62"/>
              <w:jc w:val="center"/>
              <w:rPr>
                <w:rFonts w:ascii="Times New Roman" w:hAnsi="Times New Roman" w:cs="Arial"/>
                <w:b/>
                <w:bCs/>
                <w:sz w:val="22"/>
                <w:szCs w:val="22"/>
              </w:rPr>
            </w:pPr>
            <w:r w:rsidRPr="00336E0F">
              <w:rPr>
                <w:rFonts w:ascii="Times New Roman" w:hAnsi="Times New Roman"/>
                <w:b/>
                <w:bCs/>
                <w:sz w:val="22"/>
                <w:szCs w:val="22"/>
              </w:rPr>
              <w:lastRenderedPageBreak/>
              <w:t xml:space="preserve">ANEXO VIII - </w:t>
            </w:r>
            <w:r w:rsidRPr="00336E0F">
              <w:rPr>
                <w:rFonts w:ascii="Times New Roman" w:hAnsi="Times New Roman" w:cs="Arial"/>
                <w:b/>
                <w:bCs/>
                <w:sz w:val="22"/>
                <w:szCs w:val="22"/>
              </w:rPr>
              <w:t xml:space="preserve">DO EDITAL DO PREGÃO PRESENCIAL N.º </w:t>
            </w:r>
            <w:r w:rsidR="00464FCB" w:rsidRPr="00336E0F">
              <w:rPr>
                <w:rFonts w:ascii="Times New Roman" w:hAnsi="Times New Roman" w:cs="Arial"/>
                <w:b/>
                <w:bCs/>
                <w:sz w:val="22"/>
                <w:szCs w:val="22"/>
              </w:rPr>
              <w:t>16</w:t>
            </w:r>
            <w:r w:rsidRPr="00336E0F">
              <w:rPr>
                <w:rFonts w:ascii="Times New Roman" w:hAnsi="Times New Roman" w:cs="Arial"/>
                <w:b/>
                <w:bCs/>
                <w:sz w:val="22"/>
                <w:szCs w:val="22"/>
              </w:rPr>
              <w:t>/2013</w:t>
            </w:r>
          </w:p>
        </w:tc>
      </w:tr>
    </w:tbl>
    <w:p w:rsidR="00020289" w:rsidRPr="00336E0F" w:rsidRDefault="00020289" w:rsidP="00020289">
      <w:pPr>
        <w:pStyle w:val="Standard"/>
        <w:jc w:val="center"/>
        <w:rPr>
          <w:rFonts w:ascii="Times New Roman" w:eastAsia="TimesNewRomanPSMT" w:hAnsi="Times New Roman" w:cs="TimesNewRomanPSMT"/>
          <w:sz w:val="22"/>
          <w:szCs w:val="22"/>
        </w:rPr>
      </w:pPr>
    </w:p>
    <w:p w:rsidR="00020289" w:rsidRPr="00336E0F" w:rsidRDefault="00020289" w:rsidP="00020289">
      <w:pPr>
        <w:pStyle w:val="Standard"/>
        <w:spacing w:line="360" w:lineRule="auto"/>
        <w:jc w:val="center"/>
        <w:rPr>
          <w:rFonts w:ascii="Times New Roman" w:eastAsia="TimesNewRomanPSMT" w:hAnsi="Times New Roman" w:cs="TimesNewRomanPSMT"/>
          <w:b/>
          <w:bCs/>
          <w:sz w:val="22"/>
          <w:szCs w:val="22"/>
        </w:rPr>
      </w:pPr>
      <w:r w:rsidRPr="00336E0F">
        <w:rPr>
          <w:rFonts w:ascii="Times New Roman" w:eastAsia="TimesNewRomanPSMT" w:hAnsi="Times New Roman" w:cs="TimesNewRomanPSMT"/>
          <w:b/>
          <w:bCs/>
          <w:sz w:val="22"/>
          <w:szCs w:val="22"/>
        </w:rPr>
        <w:t>MODELO DE DECLARAÇÃO DE IMPOSSIBILIDADE DE APRESENTAÇÃO DE DOCUMENTOS DE HABILITAÇÃO</w:t>
      </w:r>
    </w:p>
    <w:p w:rsidR="00020289" w:rsidRPr="00336E0F" w:rsidRDefault="00020289" w:rsidP="00020289">
      <w:pPr>
        <w:pStyle w:val="Standard"/>
        <w:spacing w:line="360" w:lineRule="auto"/>
        <w:jc w:val="center"/>
        <w:rPr>
          <w:rFonts w:ascii="Times New Roman" w:eastAsia="TimesNewRomanPSMT" w:hAnsi="Times New Roman" w:cs="TimesNewRomanPSMT"/>
          <w:sz w:val="22"/>
          <w:szCs w:val="22"/>
        </w:rPr>
      </w:pPr>
    </w:p>
    <w:p w:rsidR="00020289" w:rsidRPr="00336E0F" w:rsidRDefault="00020289" w:rsidP="00020289">
      <w:pPr>
        <w:pStyle w:val="Standard"/>
        <w:spacing w:line="360" w:lineRule="auto"/>
        <w:jc w:val="both"/>
        <w:rPr>
          <w:rFonts w:ascii="Times New Roman" w:eastAsia="TimesNewRomanPSMT" w:hAnsi="Times New Roman" w:cs="TimesNewRomanPSMT"/>
          <w:b/>
          <w:bCs/>
          <w:iCs/>
          <w:sz w:val="22"/>
          <w:szCs w:val="22"/>
        </w:rPr>
      </w:pPr>
      <w:r w:rsidRPr="00336E0F">
        <w:rPr>
          <w:rFonts w:ascii="Times New Roman" w:eastAsia="TimesNewRomanPSMT" w:hAnsi="Times New Roman" w:cs="TimesNewRomanPSMT"/>
          <w:b/>
          <w:bCs/>
          <w:iCs/>
          <w:sz w:val="22"/>
          <w:szCs w:val="22"/>
        </w:rPr>
        <w:t>DECLARAÇÃO DE IMPOSSIBILIDADE DE APRESENTAÇÃO DE DOCUMENTOS DE HABILITAÇÃO</w:t>
      </w:r>
    </w:p>
    <w:p w:rsidR="00020289" w:rsidRPr="00336E0F" w:rsidRDefault="00020289" w:rsidP="00020289">
      <w:pPr>
        <w:pStyle w:val="Standard"/>
        <w:jc w:val="both"/>
        <w:rPr>
          <w:rFonts w:ascii="Times New Roman" w:eastAsia="TimesNewRomanPSMT" w:hAnsi="Times New Roman" w:cs="TimesNewRomanPSMT"/>
          <w:sz w:val="22"/>
          <w:szCs w:val="22"/>
        </w:rPr>
      </w:pPr>
    </w:p>
    <w:p w:rsidR="00020289" w:rsidRPr="00336E0F" w:rsidRDefault="00020289" w:rsidP="00020289">
      <w:pPr>
        <w:pStyle w:val="Standard"/>
        <w:spacing w:line="360" w:lineRule="auto"/>
        <w:jc w:val="both"/>
        <w:rPr>
          <w:rFonts w:ascii="Times New Roman" w:eastAsia="TimesNewRomanPSMT" w:hAnsi="Times New Roman" w:cs="TimesNewRomanPSMT"/>
          <w:sz w:val="22"/>
          <w:szCs w:val="22"/>
        </w:rPr>
      </w:pPr>
      <w:r w:rsidRPr="00336E0F">
        <w:rPr>
          <w:rFonts w:ascii="Times New Roman" w:eastAsia="TimesNewRomanPSMT" w:hAnsi="Times New Roman" w:cs="TimesNewRomanPSMT"/>
          <w:sz w:val="22"/>
          <w:szCs w:val="22"/>
        </w:rPr>
        <w:t>A empresa _________________________________________________ declara, por meio de seu representante legal abaixo assinado, e sob as penas da lei que os documentos habilitatórios abaixo listados, exigidos no edital, não possuem equivalência em nosso País.</w:t>
      </w:r>
    </w:p>
    <w:p w:rsidR="00020289" w:rsidRPr="00336E0F" w:rsidRDefault="00020289" w:rsidP="00020289">
      <w:pPr>
        <w:pStyle w:val="Standard"/>
        <w:jc w:val="both"/>
        <w:rPr>
          <w:rFonts w:ascii="Times New Roman" w:eastAsia="TimesNewRomanPSMT" w:hAnsi="Times New Roman" w:cs="TimesNewRomanPSMT"/>
          <w:sz w:val="22"/>
          <w:szCs w:val="22"/>
        </w:rPr>
      </w:pPr>
    </w:p>
    <w:tbl>
      <w:tblPr>
        <w:tblW w:w="0" w:type="auto"/>
        <w:tblInd w:w="-6" w:type="dxa"/>
        <w:tblLayout w:type="fixed"/>
        <w:tblCellMar>
          <w:left w:w="10" w:type="dxa"/>
          <w:right w:w="10" w:type="dxa"/>
        </w:tblCellMar>
        <w:tblLook w:val="0000"/>
      </w:tblPr>
      <w:tblGrid>
        <w:gridCol w:w="2000"/>
        <w:gridCol w:w="6521"/>
      </w:tblGrid>
      <w:tr w:rsidR="005256B4" w:rsidTr="00020289">
        <w:tc>
          <w:tcPr>
            <w:tcW w:w="2000" w:type="dxa"/>
            <w:shd w:val="clear" w:color="auto" w:fill="auto"/>
          </w:tcPr>
          <w:p w:rsidR="00020289" w:rsidRPr="00336E0F" w:rsidRDefault="00020289" w:rsidP="00020289">
            <w:pPr>
              <w:pStyle w:val="Standard"/>
              <w:snapToGrid w:val="0"/>
              <w:jc w:val="both"/>
              <w:rPr>
                <w:rFonts w:ascii="Times New Roman" w:eastAsia="TimesNewRomanPSMT" w:hAnsi="Times New Roman" w:cs="TimesNewRomanPSMT"/>
                <w:sz w:val="22"/>
                <w:szCs w:val="22"/>
              </w:rPr>
            </w:pPr>
            <w:r w:rsidRPr="00336E0F">
              <w:rPr>
                <w:rFonts w:ascii="Times New Roman" w:eastAsia="TimesNewRomanPSMT" w:hAnsi="Times New Roman" w:cs="TimesNewRomanPSMT"/>
                <w:sz w:val="22"/>
                <w:szCs w:val="22"/>
              </w:rPr>
              <w:t>ITEM DO EDITAL</w:t>
            </w:r>
          </w:p>
        </w:tc>
        <w:tc>
          <w:tcPr>
            <w:tcW w:w="6521" w:type="dxa"/>
            <w:shd w:val="clear" w:color="auto" w:fill="auto"/>
          </w:tcPr>
          <w:p w:rsidR="00020289" w:rsidRPr="00336E0F" w:rsidRDefault="00020289" w:rsidP="00020289">
            <w:pPr>
              <w:pStyle w:val="Standard"/>
              <w:snapToGrid w:val="0"/>
              <w:jc w:val="both"/>
              <w:rPr>
                <w:rFonts w:ascii="Times New Roman" w:eastAsia="TimesNewRomanPSMT" w:hAnsi="Times New Roman" w:cs="TimesNewRomanPSMT"/>
                <w:sz w:val="22"/>
                <w:szCs w:val="22"/>
              </w:rPr>
            </w:pPr>
            <w:r w:rsidRPr="00336E0F">
              <w:rPr>
                <w:rFonts w:ascii="Times New Roman" w:eastAsia="TimesNewRomanPSMT" w:hAnsi="Times New Roman" w:cs="TimesNewRomanPSMT"/>
                <w:sz w:val="22"/>
                <w:szCs w:val="22"/>
              </w:rPr>
              <w:t>DOCUMENTAÇÃO EXIGIDA NO EDITAL</w:t>
            </w:r>
          </w:p>
        </w:tc>
      </w:tr>
      <w:tr w:rsidR="005256B4" w:rsidTr="00020289">
        <w:tc>
          <w:tcPr>
            <w:tcW w:w="2000" w:type="dxa"/>
            <w:shd w:val="clear" w:color="auto" w:fill="auto"/>
          </w:tcPr>
          <w:p w:rsidR="00020289" w:rsidRPr="00336E0F" w:rsidRDefault="00020289" w:rsidP="00020289">
            <w:pPr>
              <w:pStyle w:val="TableContents"/>
              <w:snapToGrid w:val="0"/>
              <w:jc w:val="both"/>
              <w:rPr>
                <w:rFonts w:ascii="Times New Roman" w:hAnsi="Times New Roman" w:cs="TimesNewRomanPSMT"/>
                <w:sz w:val="22"/>
                <w:szCs w:val="22"/>
              </w:rPr>
            </w:pPr>
          </w:p>
        </w:tc>
        <w:tc>
          <w:tcPr>
            <w:tcW w:w="6521" w:type="dxa"/>
            <w:shd w:val="clear" w:color="auto" w:fill="auto"/>
          </w:tcPr>
          <w:p w:rsidR="00020289" w:rsidRPr="00336E0F" w:rsidRDefault="00020289" w:rsidP="00020289">
            <w:pPr>
              <w:pStyle w:val="TableContents"/>
              <w:snapToGrid w:val="0"/>
              <w:jc w:val="both"/>
              <w:rPr>
                <w:rFonts w:ascii="Times New Roman" w:hAnsi="Times New Roman" w:cs="TimesNewRomanPSMT"/>
                <w:sz w:val="22"/>
                <w:szCs w:val="22"/>
              </w:rPr>
            </w:pPr>
          </w:p>
        </w:tc>
      </w:tr>
      <w:tr w:rsidR="005256B4" w:rsidTr="00020289">
        <w:tc>
          <w:tcPr>
            <w:tcW w:w="2000" w:type="dxa"/>
            <w:shd w:val="clear" w:color="auto" w:fill="auto"/>
          </w:tcPr>
          <w:p w:rsidR="00020289" w:rsidRPr="00336E0F" w:rsidRDefault="00020289" w:rsidP="00020289">
            <w:pPr>
              <w:pStyle w:val="TableContents"/>
              <w:snapToGrid w:val="0"/>
              <w:jc w:val="both"/>
              <w:rPr>
                <w:rFonts w:ascii="Times New Roman" w:hAnsi="Times New Roman" w:cs="TimesNewRomanPSMT"/>
                <w:sz w:val="22"/>
                <w:szCs w:val="22"/>
              </w:rPr>
            </w:pPr>
          </w:p>
        </w:tc>
        <w:tc>
          <w:tcPr>
            <w:tcW w:w="6521" w:type="dxa"/>
            <w:shd w:val="clear" w:color="auto" w:fill="auto"/>
          </w:tcPr>
          <w:p w:rsidR="00020289" w:rsidRPr="00336E0F" w:rsidRDefault="00020289" w:rsidP="00020289">
            <w:pPr>
              <w:pStyle w:val="TableContents"/>
              <w:snapToGrid w:val="0"/>
              <w:jc w:val="both"/>
              <w:rPr>
                <w:rFonts w:ascii="Times New Roman" w:hAnsi="Times New Roman" w:cs="TimesNewRomanPSMT"/>
                <w:sz w:val="22"/>
                <w:szCs w:val="22"/>
              </w:rPr>
            </w:pPr>
          </w:p>
        </w:tc>
      </w:tr>
      <w:tr w:rsidR="005256B4" w:rsidTr="00020289">
        <w:tc>
          <w:tcPr>
            <w:tcW w:w="2000" w:type="dxa"/>
            <w:shd w:val="clear" w:color="auto" w:fill="auto"/>
          </w:tcPr>
          <w:p w:rsidR="00020289" w:rsidRPr="00336E0F" w:rsidRDefault="00020289" w:rsidP="00020289">
            <w:pPr>
              <w:pStyle w:val="TableContents"/>
              <w:snapToGrid w:val="0"/>
              <w:jc w:val="both"/>
              <w:rPr>
                <w:rFonts w:ascii="Times New Roman" w:hAnsi="Times New Roman" w:cs="TimesNewRomanPSMT"/>
                <w:sz w:val="22"/>
                <w:szCs w:val="22"/>
              </w:rPr>
            </w:pPr>
          </w:p>
        </w:tc>
        <w:tc>
          <w:tcPr>
            <w:tcW w:w="6521" w:type="dxa"/>
            <w:shd w:val="clear" w:color="auto" w:fill="auto"/>
          </w:tcPr>
          <w:p w:rsidR="00020289" w:rsidRPr="00336E0F" w:rsidRDefault="00020289" w:rsidP="00020289">
            <w:pPr>
              <w:pStyle w:val="TableContents"/>
              <w:snapToGrid w:val="0"/>
              <w:jc w:val="both"/>
              <w:rPr>
                <w:rFonts w:ascii="Times New Roman" w:hAnsi="Times New Roman" w:cs="TimesNewRomanPSMT"/>
                <w:sz w:val="22"/>
                <w:szCs w:val="22"/>
              </w:rPr>
            </w:pPr>
          </w:p>
        </w:tc>
      </w:tr>
      <w:tr w:rsidR="005256B4" w:rsidTr="00020289">
        <w:tc>
          <w:tcPr>
            <w:tcW w:w="2000" w:type="dxa"/>
            <w:shd w:val="clear" w:color="auto" w:fill="auto"/>
          </w:tcPr>
          <w:p w:rsidR="00020289" w:rsidRPr="00336E0F" w:rsidRDefault="00020289" w:rsidP="00020289">
            <w:pPr>
              <w:pStyle w:val="TableContents"/>
              <w:snapToGrid w:val="0"/>
              <w:jc w:val="both"/>
              <w:rPr>
                <w:rFonts w:ascii="Times New Roman" w:hAnsi="Times New Roman" w:cs="TimesNewRomanPSMT"/>
                <w:sz w:val="22"/>
                <w:szCs w:val="22"/>
              </w:rPr>
            </w:pPr>
          </w:p>
        </w:tc>
        <w:tc>
          <w:tcPr>
            <w:tcW w:w="6521" w:type="dxa"/>
            <w:shd w:val="clear" w:color="auto" w:fill="auto"/>
          </w:tcPr>
          <w:p w:rsidR="00020289" w:rsidRPr="00336E0F" w:rsidRDefault="00020289" w:rsidP="00020289">
            <w:pPr>
              <w:pStyle w:val="TableContents"/>
              <w:snapToGrid w:val="0"/>
              <w:jc w:val="both"/>
              <w:rPr>
                <w:rFonts w:ascii="Times New Roman" w:hAnsi="Times New Roman" w:cs="TimesNewRomanPSMT"/>
                <w:sz w:val="22"/>
                <w:szCs w:val="22"/>
              </w:rPr>
            </w:pPr>
          </w:p>
        </w:tc>
      </w:tr>
    </w:tbl>
    <w:p w:rsidR="00020289" w:rsidRPr="00336E0F" w:rsidRDefault="00020289" w:rsidP="00020289">
      <w:pPr>
        <w:pStyle w:val="Standard"/>
        <w:spacing w:line="360" w:lineRule="auto"/>
        <w:jc w:val="both"/>
        <w:rPr>
          <w:sz w:val="22"/>
          <w:szCs w:val="22"/>
        </w:rPr>
      </w:pPr>
    </w:p>
    <w:p w:rsidR="00020289" w:rsidRPr="00336E0F" w:rsidRDefault="00020289" w:rsidP="00020289">
      <w:pPr>
        <w:pStyle w:val="Standard"/>
        <w:spacing w:line="360" w:lineRule="auto"/>
        <w:jc w:val="both"/>
        <w:rPr>
          <w:rFonts w:ascii="Times New Roman" w:eastAsia="TimesNewRomanPSMT" w:hAnsi="Times New Roman" w:cs="TimesNewRomanPSMT"/>
          <w:sz w:val="22"/>
          <w:szCs w:val="22"/>
        </w:rPr>
      </w:pPr>
      <w:r w:rsidRPr="00336E0F">
        <w:rPr>
          <w:rFonts w:ascii="Times New Roman" w:eastAsia="TimesNewRomanPSMT" w:hAnsi="Times New Roman" w:cs="TimesNewRomanPSMT"/>
          <w:sz w:val="22"/>
          <w:szCs w:val="22"/>
        </w:rPr>
        <w:t>A empresa _________________________________________________ declara que está ciente da responsabilidade civil e criminal decorrente da não veracidade das informações prestadas, como também das sanções administrativas e penais a que está sujeita no Brasil, caso o teor deste instrumento não seja condizente com a situação atual real.</w:t>
      </w:r>
    </w:p>
    <w:p w:rsidR="00020289" w:rsidRPr="00336E0F" w:rsidRDefault="00020289" w:rsidP="00020289">
      <w:pPr>
        <w:pStyle w:val="Standard"/>
        <w:jc w:val="both"/>
        <w:rPr>
          <w:rFonts w:ascii="Times New Roman" w:eastAsia="TimesNewRomanPSMT" w:hAnsi="Times New Roman" w:cs="TimesNewRomanPSMT"/>
          <w:sz w:val="22"/>
          <w:szCs w:val="22"/>
        </w:rPr>
      </w:pPr>
    </w:p>
    <w:p w:rsidR="00020289" w:rsidRPr="00336E0F" w:rsidRDefault="00464FCB" w:rsidP="00020289">
      <w:pPr>
        <w:pStyle w:val="Standard"/>
        <w:jc w:val="right"/>
        <w:rPr>
          <w:rFonts w:ascii="Times New Roman" w:eastAsia="TimesNewRomanPSMT" w:hAnsi="Times New Roman" w:cs="TimesNewRomanPSMT"/>
          <w:sz w:val="22"/>
          <w:szCs w:val="22"/>
        </w:rPr>
      </w:pPr>
      <w:r w:rsidRPr="00336E0F">
        <w:rPr>
          <w:rFonts w:ascii="Times New Roman" w:eastAsia="TimesNewRomanPSMT" w:hAnsi="Times New Roman" w:cs="Times New Roman"/>
          <w:sz w:val="22"/>
          <w:szCs w:val="22"/>
        </w:rPr>
        <w:t xml:space="preserve">Cidade/Estado, ____ </w:t>
      </w:r>
      <w:r w:rsidR="00020289" w:rsidRPr="00336E0F">
        <w:rPr>
          <w:rFonts w:ascii="Times New Roman" w:eastAsia="TimesNewRomanPSMT" w:hAnsi="Times New Roman" w:cs="TimesNewRomanPSMT"/>
          <w:sz w:val="22"/>
          <w:szCs w:val="22"/>
        </w:rPr>
        <w:t>de _________________ de __________.</w:t>
      </w:r>
    </w:p>
    <w:p w:rsidR="00020289" w:rsidRPr="00336E0F" w:rsidRDefault="00020289" w:rsidP="00020289">
      <w:pPr>
        <w:pStyle w:val="Standard"/>
        <w:jc w:val="both"/>
        <w:rPr>
          <w:rFonts w:ascii="Times New Roman" w:eastAsia="TimesNewRomanPSMT" w:hAnsi="Times New Roman" w:cs="TimesNewRomanPSMT"/>
          <w:sz w:val="22"/>
          <w:szCs w:val="22"/>
        </w:rPr>
      </w:pPr>
    </w:p>
    <w:p w:rsidR="00020289" w:rsidRPr="00336E0F" w:rsidRDefault="00020289" w:rsidP="00020289">
      <w:pPr>
        <w:pStyle w:val="Standard"/>
        <w:jc w:val="both"/>
        <w:rPr>
          <w:rFonts w:ascii="Times New Roman" w:eastAsia="TimesNewRomanPSMT" w:hAnsi="Times New Roman" w:cs="TimesNewRomanPSMT"/>
          <w:sz w:val="22"/>
          <w:szCs w:val="22"/>
        </w:rPr>
      </w:pPr>
    </w:p>
    <w:p w:rsidR="00020289" w:rsidRPr="00336E0F" w:rsidRDefault="00020289" w:rsidP="00020289">
      <w:pPr>
        <w:pStyle w:val="Standard"/>
        <w:jc w:val="center"/>
        <w:rPr>
          <w:rFonts w:ascii="Times New Roman" w:eastAsia="TimesNewRomanPSMT" w:hAnsi="Times New Roman" w:cs="TimesNewRomanPSMT"/>
          <w:sz w:val="22"/>
          <w:szCs w:val="22"/>
        </w:rPr>
      </w:pPr>
      <w:r w:rsidRPr="00336E0F">
        <w:rPr>
          <w:rFonts w:ascii="Times New Roman" w:eastAsia="TimesNewRomanPSMT" w:hAnsi="Times New Roman" w:cs="TimesNewRomanPSMT"/>
          <w:sz w:val="22"/>
          <w:szCs w:val="22"/>
        </w:rPr>
        <w:t>_______________________________</w:t>
      </w:r>
    </w:p>
    <w:p w:rsidR="00020289" w:rsidRPr="00336E0F" w:rsidRDefault="00020289" w:rsidP="00020289">
      <w:pPr>
        <w:pStyle w:val="Standard"/>
        <w:jc w:val="center"/>
        <w:rPr>
          <w:rFonts w:ascii="Times New Roman" w:eastAsia="TimesNewRomanPSMT" w:hAnsi="Times New Roman" w:cs="TimesNewRomanPSMT"/>
          <w:sz w:val="22"/>
          <w:szCs w:val="22"/>
        </w:rPr>
      </w:pPr>
      <w:r w:rsidRPr="00336E0F">
        <w:rPr>
          <w:rFonts w:ascii="Times New Roman" w:eastAsia="TimesNewRomanPSMT" w:hAnsi="Times New Roman" w:cs="TimesNewRomanPSMT"/>
          <w:sz w:val="22"/>
          <w:szCs w:val="22"/>
        </w:rPr>
        <w:t>(representante legal)</w:t>
      </w:r>
    </w:p>
    <w:p w:rsidR="00020289" w:rsidRPr="00336E0F" w:rsidRDefault="00020289" w:rsidP="00020289">
      <w:pPr>
        <w:rPr>
          <w:sz w:val="22"/>
          <w:szCs w:val="22"/>
        </w:rPr>
      </w:pPr>
    </w:p>
    <w:p w:rsidR="00020289" w:rsidRPr="00336E0F" w:rsidRDefault="00020289">
      <w:pPr>
        <w:rPr>
          <w:rFonts w:ascii="Times New Roman" w:hAnsi="Times New Roman" w:cs="Times New Roman"/>
          <w:color w:val="000000"/>
          <w:sz w:val="22"/>
          <w:szCs w:val="22"/>
        </w:rPr>
      </w:pPr>
      <w:r w:rsidRPr="00336E0F">
        <w:rPr>
          <w:rFonts w:ascii="Times New Roman" w:hAnsi="Times New Roman" w:cs="Times New Roman"/>
          <w:color w:val="000000"/>
          <w:sz w:val="22"/>
          <w:szCs w:val="22"/>
        </w:rPr>
        <w:br w:type="page"/>
      </w:r>
    </w:p>
    <w:tbl>
      <w:tblPr>
        <w:tblW w:w="9393" w:type="dxa"/>
        <w:tblInd w:w="55" w:type="dxa"/>
        <w:tblLayout w:type="fixed"/>
        <w:tblCellMar>
          <w:top w:w="55" w:type="dxa"/>
          <w:left w:w="55" w:type="dxa"/>
          <w:bottom w:w="55" w:type="dxa"/>
          <w:right w:w="55" w:type="dxa"/>
        </w:tblCellMar>
        <w:tblLook w:val="0000"/>
      </w:tblPr>
      <w:tblGrid>
        <w:gridCol w:w="9393"/>
      </w:tblGrid>
      <w:tr w:rsidR="005256B4" w:rsidTr="00020289">
        <w:trPr>
          <w:tblHeader/>
        </w:trPr>
        <w:tc>
          <w:tcPr>
            <w:tcW w:w="9393" w:type="dxa"/>
            <w:shd w:val="clear" w:color="auto" w:fill="auto"/>
          </w:tcPr>
          <w:p w:rsidR="00020289" w:rsidRPr="00336E0F" w:rsidRDefault="00020289" w:rsidP="00D74A5B">
            <w:pPr>
              <w:pStyle w:val="Recuodecorpodetexto"/>
              <w:tabs>
                <w:tab w:val="left" w:pos="-698"/>
              </w:tabs>
              <w:snapToGrid w:val="0"/>
              <w:spacing w:before="57" w:after="57" w:line="200" w:lineRule="atLeast"/>
              <w:jc w:val="center"/>
              <w:rPr>
                <w:rFonts w:ascii="Times New Roman" w:hAnsi="Times New Roman" w:cs="Arial"/>
                <w:b/>
                <w:bCs/>
                <w:sz w:val="22"/>
                <w:szCs w:val="22"/>
              </w:rPr>
            </w:pPr>
            <w:r w:rsidRPr="00336E0F">
              <w:rPr>
                <w:rFonts w:ascii="Times New Roman" w:hAnsi="Times New Roman"/>
                <w:b/>
                <w:sz w:val="22"/>
                <w:szCs w:val="22"/>
              </w:rPr>
              <w:lastRenderedPageBreak/>
              <w:t xml:space="preserve">ANEXO IX – </w:t>
            </w:r>
            <w:r w:rsidRPr="00336E0F">
              <w:rPr>
                <w:rFonts w:ascii="Times New Roman" w:hAnsi="Times New Roman" w:cs="Arial"/>
                <w:b/>
                <w:bCs/>
                <w:sz w:val="22"/>
                <w:szCs w:val="22"/>
              </w:rPr>
              <w:t xml:space="preserve">EDITAL DO PREGÃO PRESENCIAL N.º </w:t>
            </w:r>
            <w:r w:rsidR="00D74A5B" w:rsidRPr="00336E0F">
              <w:rPr>
                <w:rFonts w:ascii="Times New Roman" w:hAnsi="Times New Roman" w:cs="Arial"/>
                <w:b/>
                <w:bCs/>
                <w:sz w:val="22"/>
                <w:szCs w:val="22"/>
              </w:rPr>
              <w:t>____</w:t>
            </w:r>
            <w:r w:rsidRPr="00336E0F">
              <w:rPr>
                <w:rFonts w:ascii="Times New Roman" w:hAnsi="Times New Roman" w:cs="Arial"/>
                <w:b/>
                <w:bCs/>
                <w:sz w:val="22"/>
                <w:szCs w:val="22"/>
              </w:rPr>
              <w:t>/2013</w:t>
            </w:r>
          </w:p>
        </w:tc>
      </w:tr>
    </w:tbl>
    <w:p w:rsidR="00020289" w:rsidRPr="00336E0F" w:rsidRDefault="00020289" w:rsidP="00020289">
      <w:pPr>
        <w:pStyle w:val="Corpodetexto"/>
        <w:spacing w:before="57" w:after="57" w:line="200" w:lineRule="atLeast"/>
        <w:jc w:val="center"/>
        <w:rPr>
          <w:rFonts w:ascii="Times New Roman" w:eastAsia="TimesNewRomanPS-BoldMT" w:hAnsi="Times New Roman" w:cs="TimesNewRomanPS-BoldMT"/>
          <w:b/>
          <w:bCs/>
          <w:sz w:val="22"/>
          <w:szCs w:val="22"/>
        </w:rPr>
      </w:pPr>
    </w:p>
    <w:p w:rsidR="00020289" w:rsidRPr="00336E0F" w:rsidRDefault="00020289" w:rsidP="00020289">
      <w:pPr>
        <w:pStyle w:val="Corpodetexto"/>
        <w:spacing w:before="57" w:after="57" w:line="200" w:lineRule="atLeast"/>
        <w:jc w:val="center"/>
        <w:rPr>
          <w:rFonts w:ascii="Times New Roman" w:eastAsia="TimesNewRomanPS-BoldMT" w:hAnsi="Times New Roman" w:cs="TimesNewRomanPS-BoldMT"/>
          <w:b/>
          <w:bCs/>
          <w:sz w:val="22"/>
          <w:szCs w:val="22"/>
        </w:rPr>
      </w:pPr>
      <w:r w:rsidRPr="00336E0F">
        <w:rPr>
          <w:rFonts w:ascii="Times New Roman" w:eastAsia="TimesNewRomanPS-BoldMT" w:hAnsi="Times New Roman" w:cs="TimesNewRomanPS-BoldMT"/>
          <w:b/>
          <w:bCs/>
          <w:sz w:val="22"/>
          <w:szCs w:val="22"/>
        </w:rPr>
        <w:t xml:space="preserve">MODELO DE PROPOSTA COMERCIAL PARA </w:t>
      </w:r>
      <w:r w:rsidRPr="00336E0F">
        <w:rPr>
          <w:rFonts w:ascii="Times New Roman" w:eastAsia="TimesNewRomanPS-BoldMT" w:hAnsi="Times New Roman" w:cs="TimesNewRomanPS-BoldMT"/>
          <w:b/>
          <w:bCs/>
          <w:sz w:val="22"/>
          <w:szCs w:val="22"/>
          <w:u w:val="single"/>
        </w:rPr>
        <w:t>EMPRESA ESTRANGEIRA</w:t>
      </w:r>
    </w:p>
    <w:p w:rsidR="00020289" w:rsidRPr="00336E0F" w:rsidRDefault="00020289" w:rsidP="00020289">
      <w:pPr>
        <w:jc w:val="both"/>
        <w:rPr>
          <w:rFonts w:ascii="Times New Roman" w:eastAsia="Arial" w:hAnsi="Times New Roman" w:cs="Times New Roman"/>
          <w:sz w:val="22"/>
          <w:szCs w:val="22"/>
        </w:rPr>
      </w:pPr>
    </w:p>
    <w:p w:rsidR="00020289" w:rsidRPr="00336E0F" w:rsidRDefault="00020289" w:rsidP="00020289">
      <w:pPr>
        <w:jc w:val="both"/>
        <w:rPr>
          <w:rFonts w:ascii="Times New Roman" w:eastAsia="Arial" w:hAnsi="Times New Roman" w:cs="Times New Roman"/>
          <w:sz w:val="22"/>
          <w:szCs w:val="22"/>
        </w:rPr>
      </w:pPr>
      <w:r w:rsidRPr="00336E0F">
        <w:rPr>
          <w:rFonts w:ascii="Times New Roman" w:eastAsia="Arial" w:hAnsi="Times New Roman" w:cs="Times New Roman"/>
          <w:sz w:val="22"/>
          <w:szCs w:val="22"/>
        </w:rPr>
        <w:t>(Nome/Razão Social/Designação) __________________, inscrita no (nome do cadastro do país de origem, se houver) nº ______, situada no endereço ________________, telefone: _____, fax: ______________, email: ____________, por intermédio de seu representante legal, o(a) Sr.(a) __________________________, portador (a) da Cédula de Identidade nº _____________________ e CPF nº _______________________, apresenta proposta para:</w:t>
      </w:r>
    </w:p>
    <w:p w:rsidR="00020289" w:rsidRPr="00336E0F" w:rsidRDefault="00020289" w:rsidP="00020289">
      <w:pPr>
        <w:jc w:val="both"/>
        <w:rPr>
          <w:rFonts w:ascii="Times New Roman" w:eastAsia="Arial" w:hAnsi="Times New Roman" w:cs="Times New Roman"/>
          <w:sz w:val="22"/>
          <w:szCs w:val="22"/>
        </w:rPr>
      </w:pPr>
    </w:p>
    <w:p w:rsidR="00020289" w:rsidRPr="00336E0F" w:rsidRDefault="00020289" w:rsidP="00020289">
      <w:pPr>
        <w:jc w:val="both"/>
        <w:rPr>
          <w:rFonts w:ascii="Times New Roman" w:eastAsia="Arial" w:hAnsi="Times New Roman" w:cs="Times New Roman"/>
          <w:sz w:val="22"/>
          <w:szCs w:val="22"/>
        </w:rPr>
      </w:pPr>
      <w:r w:rsidRPr="00336E0F">
        <w:rPr>
          <w:rFonts w:ascii="Times New Roman" w:eastAsia="Arial" w:hAnsi="Times New Roman" w:cs="Times New Roman"/>
          <w:sz w:val="22"/>
          <w:szCs w:val="22"/>
        </w:rPr>
        <w:t>Item do Edital: ___________________________</w:t>
      </w:r>
    </w:p>
    <w:p w:rsidR="00020289" w:rsidRPr="00336E0F" w:rsidRDefault="00020289" w:rsidP="00020289">
      <w:pPr>
        <w:jc w:val="both"/>
        <w:rPr>
          <w:rFonts w:ascii="Times New Roman" w:eastAsia="Arial" w:hAnsi="Times New Roman" w:cs="Times New Roman"/>
          <w:sz w:val="22"/>
          <w:szCs w:val="22"/>
        </w:rPr>
      </w:pPr>
      <w:r w:rsidRPr="00336E0F">
        <w:rPr>
          <w:rFonts w:ascii="Times New Roman" w:eastAsia="Arial" w:hAnsi="Times New Roman" w:cs="Times New Roman"/>
          <w:sz w:val="22"/>
          <w:szCs w:val="22"/>
        </w:rPr>
        <w:t>Destino Final:____________________________</w:t>
      </w:r>
    </w:p>
    <w:p w:rsidR="00020289" w:rsidRPr="00336E0F" w:rsidRDefault="00020289" w:rsidP="00020289">
      <w:pPr>
        <w:jc w:val="both"/>
        <w:rPr>
          <w:rFonts w:ascii="Times New Roman" w:eastAsia="Arial" w:hAnsi="Times New Roman" w:cs="Times New Roman"/>
          <w:sz w:val="22"/>
          <w:szCs w:val="22"/>
        </w:rPr>
      </w:pPr>
      <w:r w:rsidRPr="00336E0F">
        <w:rPr>
          <w:rFonts w:ascii="Times New Roman" w:eastAsia="Arial" w:hAnsi="Times New Roman" w:cs="Times New Roman"/>
          <w:sz w:val="22"/>
          <w:szCs w:val="22"/>
        </w:rPr>
        <w:t>Moeda da Proposta:_______________________</w:t>
      </w:r>
    </w:p>
    <w:p w:rsidR="00020289" w:rsidRPr="00336E0F" w:rsidRDefault="00020289" w:rsidP="00020289">
      <w:pPr>
        <w:jc w:val="both"/>
        <w:rPr>
          <w:rFonts w:ascii="Times New Roman" w:eastAsia="Arial" w:hAnsi="Times New Roman" w:cs="Times New Roman"/>
          <w:sz w:val="22"/>
          <w:szCs w:val="22"/>
        </w:rPr>
      </w:pPr>
    </w:p>
    <w:p w:rsidR="00020289" w:rsidRPr="00336E0F" w:rsidRDefault="00020289" w:rsidP="00020289">
      <w:pPr>
        <w:jc w:val="both"/>
        <w:rPr>
          <w:rFonts w:ascii="Times New Roman" w:eastAsia="Arial" w:hAnsi="Times New Roman" w:cs="Times New Roman"/>
          <w:sz w:val="22"/>
          <w:szCs w:val="22"/>
        </w:rPr>
      </w:pPr>
      <w:r w:rsidRPr="00336E0F">
        <w:rPr>
          <w:rFonts w:ascii="Times New Roman" w:eastAsia="Arial" w:hAnsi="Times New Roman" w:cs="Times New Roman"/>
          <w:sz w:val="22"/>
          <w:szCs w:val="22"/>
        </w:rPr>
        <w:t>Dados completos da empresa transportadora (importadora): _____________________________________________________________________________________________________________________________________________________</w:t>
      </w:r>
    </w:p>
    <w:p w:rsidR="00020289" w:rsidRPr="00336E0F" w:rsidRDefault="00020289" w:rsidP="00020289">
      <w:pPr>
        <w:rPr>
          <w:rFonts w:ascii="Times New Roman" w:eastAsia="Arial" w:hAnsi="Times New Roman" w:cs="Times New Roman"/>
          <w:sz w:val="22"/>
          <w:szCs w:val="22"/>
        </w:rPr>
      </w:pPr>
    </w:p>
    <w:p w:rsidR="00020289" w:rsidRPr="00336E0F" w:rsidRDefault="00020289" w:rsidP="00020289">
      <w:pPr>
        <w:rPr>
          <w:rFonts w:ascii="Times New Roman" w:eastAsia="Arial" w:hAnsi="Times New Roman" w:cs="Times New Roman"/>
          <w:sz w:val="22"/>
          <w:szCs w:val="22"/>
        </w:rPr>
      </w:pPr>
    </w:p>
    <w:tbl>
      <w:tblPr>
        <w:tblW w:w="9356" w:type="dxa"/>
        <w:tblInd w:w="108" w:type="dxa"/>
        <w:tblLayout w:type="fixed"/>
        <w:tblLook w:val="0000"/>
      </w:tblPr>
      <w:tblGrid>
        <w:gridCol w:w="6066"/>
        <w:gridCol w:w="3290"/>
      </w:tblGrid>
      <w:tr w:rsidR="00020289" w:rsidRPr="00336E0F" w:rsidTr="00020289">
        <w:tc>
          <w:tcPr>
            <w:tcW w:w="6066" w:type="dxa"/>
            <w:tcBorders>
              <w:top w:val="single" w:sz="4" w:space="0" w:color="000000"/>
              <w:left w:val="single" w:sz="4" w:space="0" w:color="000000"/>
              <w:bottom w:val="single" w:sz="4" w:space="0" w:color="000000"/>
            </w:tcBorders>
            <w:shd w:val="clear" w:color="auto" w:fill="auto"/>
          </w:tcPr>
          <w:p w:rsidR="00020289" w:rsidRPr="00336E0F" w:rsidRDefault="00020289" w:rsidP="00020289">
            <w:pPr>
              <w:snapToGrid w:val="0"/>
              <w:rPr>
                <w:rFonts w:ascii="Times New Roman" w:eastAsia="Arial" w:hAnsi="Times New Roman" w:cs="Times New Roman"/>
                <w:sz w:val="22"/>
                <w:szCs w:val="22"/>
              </w:rPr>
            </w:pPr>
            <w:r w:rsidRPr="00336E0F">
              <w:rPr>
                <w:rFonts w:ascii="Times New Roman" w:eastAsia="Arial" w:hAnsi="Times New Roman" w:cs="Times New Roman"/>
                <w:sz w:val="22"/>
                <w:szCs w:val="22"/>
              </w:rPr>
              <w:t>Descrição completa do Equipamento, inclusive com país de origem, fabricante, marca, modelo, código do catálogo ou referência, e peso (kg).</w:t>
            </w:r>
          </w:p>
          <w:p w:rsidR="00020289" w:rsidRPr="00336E0F" w:rsidRDefault="00020289" w:rsidP="00020289">
            <w:pPr>
              <w:snapToGrid w:val="0"/>
              <w:rPr>
                <w:rFonts w:ascii="Times New Roman" w:eastAsia="Arial" w:hAnsi="Times New Roman" w:cs="Times New Roman"/>
                <w:sz w:val="22"/>
                <w:szCs w:val="22"/>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20289" w:rsidRPr="00336E0F" w:rsidRDefault="00020289" w:rsidP="00020289">
            <w:pPr>
              <w:snapToGrid w:val="0"/>
              <w:rPr>
                <w:rFonts w:ascii="Times New Roman" w:eastAsia="Arial" w:hAnsi="Times New Roman" w:cs="Times New Roman"/>
                <w:sz w:val="22"/>
                <w:szCs w:val="22"/>
              </w:rPr>
            </w:pPr>
          </w:p>
        </w:tc>
      </w:tr>
      <w:tr w:rsidR="00020289" w:rsidRPr="00336E0F" w:rsidTr="00020289">
        <w:tc>
          <w:tcPr>
            <w:tcW w:w="6066" w:type="dxa"/>
            <w:tcBorders>
              <w:top w:val="single" w:sz="4" w:space="0" w:color="000000"/>
              <w:left w:val="single" w:sz="4" w:space="0" w:color="000000"/>
              <w:bottom w:val="single" w:sz="4" w:space="0" w:color="000000"/>
            </w:tcBorders>
            <w:shd w:val="clear" w:color="auto" w:fill="auto"/>
          </w:tcPr>
          <w:p w:rsidR="00020289" w:rsidRPr="00336E0F" w:rsidRDefault="00020289" w:rsidP="00020289">
            <w:pPr>
              <w:snapToGrid w:val="0"/>
              <w:rPr>
                <w:rFonts w:ascii="Times New Roman" w:eastAsia="Arial" w:hAnsi="Times New Roman" w:cs="Times New Roman"/>
                <w:sz w:val="22"/>
                <w:szCs w:val="22"/>
              </w:rPr>
            </w:pPr>
            <w:r w:rsidRPr="00336E0F">
              <w:rPr>
                <w:rFonts w:ascii="Times New Roman" w:eastAsia="Arial" w:hAnsi="Times New Roman" w:cs="Times New Roman"/>
                <w:sz w:val="22"/>
                <w:szCs w:val="22"/>
              </w:rPr>
              <w:t>(Q) Quantidade</w:t>
            </w:r>
          </w:p>
          <w:p w:rsidR="00020289" w:rsidRPr="00336E0F" w:rsidRDefault="00020289" w:rsidP="00020289">
            <w:pPr>
              <w:snapToGrid w:val="0"/>
              <w:rPr>
                <w:rFonts w:ascii="Times New Roman" w:eastAsia="Arial" w:hAnsi="Times New Roman" w:cs="Times New Roman"/>
                <w:sz w:val="22"/>
                <w:szCs w:val="22"/>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20289" w:rsidRPr="00336E0F" w:rsidRDefault="00020289" w:rsidP="00020289">
            <w:pPr>
              <w:snapToGrid w:val="0"/>
              <w:rPr>
                <w:rFonts w:ascii="Times New Roman" w:eastAsia="Arial" w:hAnsi="Times New Roman" w:cs="Times New Roman"/>
                <w:sz w:val="22"/>
                <w:szCs w:val="22"/>
              </w:rPr>
            </w:pPr>
          </w:p>
        </w:tc>
      </w:tr>
      <w:tr w:rsidR="00020289" w:rsidRPr="00336E0F" w:rsidTr="00020289">
        <w:tc>
          <w:tcPr>
            <w:tcW w:w="6066" w:type="dxa"/>
            <w:tcBorders>
              <w:top w:val="single" w:sz="4" w:space="0" w:color="000000"/>
              <w:left w:val="single" w:sz="4" w:space="0" w:color="000000"/>
              <w:bottom w:val="single" w:sz="4" w:space="0" w:color="000000"/>
            </w:tcBorders>
            <w:shd w:val="clear" w:color="auto" w:fill="auto"/>
          </w:tcPr>
          <w:p w:rsidR="00020289" w:rsidRPr="00336E0F" w:rsidRDefault="00020289" w:rsidP="00020289">
            <w:pPr>
              <w:snapToGrid w:val="0"/>
              <w:rPr>
                <w:rFonts w:ascii="Times New Roman" w:hAnsi="Times New Roman" w:cs="Times New Roman"/>
                <w:sz w:val="22"/>
                <w:szCs w:val="22"/>
              </w:rPr>
            </w:pPr>
            <w:r w:rsidRPr="00336E0F">
              <w:rPr>
                <w:rFonts w:ascii="Times New Roman" w:eastAsia="Arial" w:hAnsi="Times New Roman" w:cs="Times New Roman"/>
                <w:sz w:val="22"/>
                <w:szCs w:val="22"/>
              </w:rPr>
              <w:t xml:space="preserve">(FCA) Preço </w:t>
            </w:r>
            <w:r w:rsidRPr="00336E0F">
              <w:rPr>
                <w:rFonts w:ascii="Times New Roman" w:hAnsi="Times New Roman" w:cs="Times New Roman"/>
                <w:sz w:val="22"/>
                <w:szCs w:val="22"/>
              </w:rPr>
              <w:t>FCA Total da Mercadoria, no local de embarque estrangeiro, pronta para a importação e pronta para ser entregue ao transportador</w:t>
            </w:r>
          </w:p>
          <w:p w:rsidR="00020289" w:rsidRPr="00336E0F" w:rsidRDefault="00020289" w:rsidP="00020289">
            <w:pPr>
              <w:snapToGrid w:val="0"/>
              <w:rPr>
                <w:rFonts w:ascii="Times New Roman" w:eastAsia="Arial" w:hAnsi="Times New Roman" w:cs="Times New Roman"/>
                <w:sz w:val="22"/>
                <w:szCs w:val="22"/>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20289" w:rsidRPr="00336E0F" w:rsidRDefault="00020289" w:rsidP="00020289">
            <w:pPr>
              <w:snapToGrid w:val="0"/>
              <w:rPr>
                <w:rFonts w:ascii="Times New Roman" w:eastAsia="Arial" w:hAnsi="Times New Roman" w:cs="Times New Roman"/>
                <w:sz w:val="22"/>
                <w:szCs w:val="22"/>
              </w:rPr>
            </w:pPr>
          </w:p>
        </w:tc>
      </w:tr>
      <w:tr w:rsidR="00020289" w:rsidRPr="00336E0F" w:rsidTr="00020289">
        <w:tc>
          <w:tcPr>
            <w:tcW w:w="6066" w:type="dxa"/>
            <w:tcBorders>
              <w:top w:val="single" w:sz="4" w:space="0" w:color="000000"/>
              <w:left w:val="single" w:sz="4" w:space="0" w:color="000000"/>
              <w:bottom w:val="single" w:sz="4" w:space="0" w:color="000000"/>
            </w:tcBorders>
            <w:shd w:val="clear" w:color="auto" w:fill="auto"/>
          </w:tcPr>
          <w:p w:rsidR="00020289" w:rsidRPr="00336E0F" w:rsidRDefault="00020289" w:rsidP="00020289">
            <w:pPr>
              <w:suppressAutoHyphens/>
              <w:rPr>
                <w:rFonts w:ascii="Times New Roman" w:hAnsi="Times New Roman" w:cs="Times New Roman"/>
                <w:sz w:val="22"/>
                <w:szCs w:val="22"/>
              </w:rPr>
            </w:pPr>
            <w:r w:rsidRPr="00336E0F">
              <w:rPr>
                <w:rFonts w:ascii="Times New Roman" w:hAnsi="Times New Roman" w:cs="Times New Roman"/>
                <w:sz w:val="22"/>
                <w:szCs w:val="22"/>
              </w:rPr>
              <w:t>(VFI) Valor do frete total internacional</w:t>
            </w:r>
          </w:p>
          <w:p w:rsidR="00020289" w:rsidRPr="00336E0F" w:rsidRDefault="00020289" w:rsidP="00020289">
            <w:pPr>
              <w:suppressAutoHyphens/>
              <w:rPr>
                <w:rFonts w:ascii="Times New Roman" w:eastAsia="Arial" w:hAnsi="Times New Roman" w:cs="Times New Roman"/>
                <w:sz w:val="22"/>
                <w:szCs w:val="22"/>
              </w:rPr>
            </w:pPr>
          </w:p>
        </w:tc>
        <w:tc>
          <w:tcPr>
            <w:tcW w:w="3290" w:type="dxa"/>
            <w:vMerge w:val="restart"/>
            <w:tcBorders>
              <w:top w:val="single" w:sz="4" w:space="0" w:color="000000"/>
              <w:left w:val="single" w:sz="4" w:space="0" w:color="000000"/>
              <w:right w:val="single" w:sz="4" w:space="0" w:color="000000"/>
            </w:tcBorders>
            <w:shd w:val="clear" w:color="auto" w:fill="auto"/>
          </w:tcPr>
          <w:p w:rsidR="00020289" w:rsidRPr="00336E0F" w:rsidRDefault="00020289" w:rsidP="00020289">
            <w:pPr>
              <w:snapToGrid w:val="0"/>
              <w:rPr>
                <w:rFonts w:ascii="Times New Roman" w:eastAsia="Arial" w:hAnsi="Times New Roman" w:cs="Times New Roman"/>
                <w:sz w:val="22"/>
                <w:szCs w:val="22"/>
              </w:rPr>
            </w:pPr>
          </w:p>
        </w:tc>
      </w:tr>
      <w:tr w:rsidR="00020289" w:rsidRPr="00336E0F" w:rsidTr="00020289">
        <w:tc>
          <w:tcPr>
            <w:tcW w:w="6066" w:type="dxa"/>
            <w:tcBorders>
              <w:top w:val="single" w:sz="4" w:space="0" w:color="000000"/>
              <w:left w:val="single" w:sz="4" w:space="0" w:color="000000"/>
              <w:bottom w:val="single" w:sz="4" w:space="0" w:color="000000"/>
            </w:tcBorders>
            <w:shd w:val="clear" w:color="auto" w:fill="auto"/>
          </w:tcPr>
          <w:p w:rsidR="00020289" w:rsidRPr="00336E0F" w:rsidRDefault="00020289" w:rsidP="00020289">
            <w:pPr>
              <w:pStyle w:val="Recuodecorpodetexto"/>
              <w:tabs>
                <w:tab w:val="left" w:pos="851"/>
                <w:tab w:val="left" w:pos="1440"/>
                <w:tab w:val="left" w:pos="1985"/>
              </w:tabs>
              <w:spacing w:before="120" w:after="0" w:line="276" w:lineRule="auto"/>
              <w:ind w:left="0"/>
              <w:rPr>
                <w:rFonts w:ascii="Times New Roman" w:hAnsi="Times New Roman" w:cs="Times New Roman"/>
                <w:sz w:val="22"/>
                <w:szCs w:val="22"/>
              </w:rPr>
            </w:pPr>
            <w:r w:rsidRPr="00336E0F">
              <w:rPr>
                <w:rFonts w:ascii="Times New Roman" w:hAnsi="Times New Roman" w:cs="Times New Roman"/>
                <w:sz w:val="22"/>
                <w:szCs w:val="22"/>
              </w:rPr>
              <w:t>(VSI) Valor do seguro total internacional</w:t>
            </w:r>
          </w:p>
          <w:p w:rsidR="00020289" w:rsidRPr="00336E0F" w:rsidRDefault="00020289" w:rsidP="00020289">
            <w:pPr>
              <w:pStyle w:val="PargrafodaLista"/>
              <w:suppressAutoHyphens/>
              <w:contextualSpacing w:val="0"/>
              <w:rPr>
                <w:rFonts w:ascii="Times New Roman" w:eastAsia="Arial" w:hAnsi="Times New Roman" w:cs="Times New Roman"/>
                <w:sz w:val="22"/>
                <w:szCs w:val="22"/>
              </w:rPr>
            </w:pPr>
          </w:p>
        </w:tc>
        <w:tc>
          <w:tcPr>
            <w:tcW w:w="3290" w:type="dxa"/>
            <w:vMerge/>
            <w:tcBorders>
              <w:left w:val="single" w:sz="4" w:space="0" w:color="000000"/>
              <w:bottom w:val="single" w:sz="4" w:space="0" w:color="000000"/>
              <w:right w:val="single" w:sz="4" w:space="0" w:color="000000"/>
            </w:tcBorders>
            <w:shd w:val="clear" w:color="auto" w:fill="auto"/>
          </w:tcPr>
          <w:p w:rsidR="00020289" w:rsidRPr="00336E0F" w:rsidRDefault="00020289" w:rsidP="00020289">
            <w:pPr>
              <w:snapToGrid w:val="0"/>
              <w:rPr>
                <w:rFonts w:ascii="Times New Roman" w:eastAsia="Arial" w:hAnsi="Times New Roman" w:cs="Times New Roman"/>
                <w:sz w:val="22"/>
                <w:szCs w:val="22"/>
              </w:rPr>
            </w:pPr>
          </w:p>
        </w:tc>
      </w:tr>
      <w:tr w:rsidR="00020289" w:rsidRPr="00336E0F" w:rsidTr="00020289">
        <w:tc>
          <w:tcPr>
            <w:tcW w:w="6066" w:type="dxa"/>
            <w:tcBorders>
              <w:top w:val="single" w:sz="4" w:space="0" w:color="000000"/>
              <w:left w:val="single" w:sz="4" w:space="0" w:color="000000"/>
              <w:bottom w:val="single" w:sz="4" w:space="0" w:color="000000"/>
            </w:tcBorders>
            <w:shd w:val="clear" w:color="auto" w:fill="auto"/>
          </w:tcPr>
          <w:p w:rsidR="00020289" w:rsidRPr="00336E0F" w:rsidRDefault="00020289" w:rsidP="00020289">
            <w:pPr>
              <w:suppressAutoHyphens/>
              <w:rPr>
                <w:rFonts w:ascii="Times New Roman" w:hAnsi="Times New Roman" w:cs="Times New Roman"/>
                <w:sz w:val="22"/>
                <w:szCs w:val="22"/>
              </w:rPr>
            </w:pPr>
            <w:r w:rsidRPr="00336E0F">
              <w:rPr>
                <w:rFonts w:ascii="Times New Roman" w:eastAsia="Arial" w:hAnsi="Times New Roman" w:cs="Times New Roman"/>
                <w:sz w:val="22"/>
                <w:szCs w:val="22"/>
              </w:rPr>
              <w:t xml:space="preserve">(CC) </w:t>
            </w:r>
            <w:r w:rsidRPr="00336E0F">
              <w:rPr>
                <w:rFonts w:ascii="Times New Roman" w:hAnsi="Times New Roman" w:cs="Times New Roman"/>
                <w:sz w:val="22"/>
                <w:szCs w:val="22"/>
              </w:rPr>
              <w:t xml:space="preserve">Custo </w:t>
            </w:r>
            <w:r w:rsidRPr="00336E0F">
              <w:rPr>
                <w:rFonts w:ascii="Times New Roman" w:hAnsi="Times New Roman" w:cs="Times New Roman"/>
                <w:sz w:val="22"/>
                <w:szCs w:val="22"/>
                <w:u w:val="single"/>
              </w:rPr>
              <w:t xml:space="preserve">CIP ( = </w:t>
            </w:r>
            <w:r w:rsidRPr="00336E0F">
              <w:rPr>
                <w:rFonts w:ascii="Times New Roman" w:hAnsi="Times New Roman" w:cs="Times New Roman"/>
                <w:caps/>
                <w:color w:val="000000"/>
                <w:sz w:val="22"/>
                <w:szCs w:val="22"/>
                <w:u w:val="single"/>
              </w:rPr>
              <w:t>carriage and in insurance paid to final destination</w:t>
            </w:r>
            <w:r w:rsidRPr="00336E0F">
              <w:rPr>
                <w:rFonts w:ascii="Times New Roman" w:hAnsi="Times New Roman" w:cs="Times New Roman"/>
                <w:caps/>
                <w:sz w:val="22"/>
                <w:szCs w:val="22"/>
                <w:u w:val="single"/>
              </w:rPr>
              <w:t>)</w:t>
            </w:r>
            <w:r w:rsidRPr="00336E0F">
              <w:rPr>
                <w:rFonts w:ascii="Times New Roman" w:hAnsi="Times New Roman" w:cs="Times New Roman"/>
                <w:sz w:val="22"/>
                <w:szCs w:val="22"/>
                <w:u w:val="single"/>
              </w:rPr>
              <w:t>,</w:t>
            </w:r>
            <w:r w:rsidRPr="00336E0F">
              <w:rPr>
                <w:rFonts w:ascii="Times New Roman" w:hAnsi="Times New Roman" w:cs="Times New Roman"/>
                <w:sz w:val="22"/>
                <w:szCs w:val="22"/>
              </w:rPr>
              <w:t xml:space="preserve"> incluídos todos os riscos e custos relativos ao transporte internacional e entrega da mercadoria no local de destino designado</w:t>
            </w:r>
          </w:p>
          <w:p w:rsidR="00020289" w:rsidRPr="00336E0F" w:rsidRDefault="00020289" w:rsidP="00020289">
            <w:pPr>
              <w:snapToGrid w:val="0"/>
              <w:rPr>
                <w:rFonts w:ascii="Times New Roman" w:eastAsia="Arial" w:hAnsi="Times New Roman" w:cs="Times New Roman"/>
                <w:sz w:val="22"/>
                <w:szCs w:val="22"/>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20289" w:rsidRPr="00336E0F" w:rsidRDefault="00020289" w:rsidP="00020289">
            <w:pPr>
              <w:snapToGrid w:val="0"/>
              <w:rPr>
                <w:rFonts w:ascii="Times New Roman" w:eastAsia="Arial" w:hAnsi="Times New Roman" w:cs="Times New Roman"/>
                <w:sz w:val="22"/>
                <w:szCs w:val="22"/>
              </w:rPr>
            </w:pPr>
          </w:p>
        </w:tc>
      </w:tr>
      <w:tr w:rsidR="00020289" w:rsidRPr="00336E0F" w:rsidTr="00020289">
        <w:tc>
          <w:tcPr>
            <w:tcW w:w="6066" w:type="dxa"/>
            <w:tcBorders>
              <w:left w:val="single" w:sz="4" w:space="0" w:color="000000"/>
              <w:bottom w:val="single" w:sz="4" w:space="0" w:color="000000"/>
            </w:tcBorders>
            <w:shd w:val="clear" w:color="auto" w:fill="auto"/>
          </w:tcPr>
          <w:p w:rsidR="00020289" w:rsidRPr="00336E0F" w:rsidRDefault="00020289" w:rsidP="00020289">
            <w:pPr>
              <w:snapToGrid w:val="0"/>
              <w:rPr>
                <w:rFonts w:ascii="Times New Roman" w:eastAsia="Arial" w:hAnsi="Times New Roman" w:cs="Times New Roman"/>
                <w:sz w:val="22"/>
                <w:szCs w:val="22"/>
              </w:rPr>
            </w:pPr>
            <w:r w:rsidRPr="00336E0F">
              <w:rPr>
                <w:rFonts w:ascii="Times New Roman" w:eastAsia="Arial" w:hAnsi="Times New Roman" w:cs="Times New Roman"/>
                <w:b/>
                <w:sz w:val="22"/>
                <w:szCs w:val="22"/>
              </w:rPr>
              <w:t>(PT) Preço Total</w:t>
            </w:r>
            <w:r w:rsidRPr="00336E0F">
              <w:rPr>
                <w:rFonts w:ascii="Times New Roman" w:eastAsia="Arial" w:hAnsi="Times New Roman" w:cs="Times New Roman"/>
                <w:sz w:val="22"/>
                <w:szCs w:val="22"/>
              </w:rPr>
              <w:t xml:space="preserve"> →  CC = FCA + VFI + VSI</w:t>
            </w:r>
          </w:p>
          <w:p w:rsidR="00020289" w:rsidRPr="00336E0F" w:rsidRDefault="00020289" w:rsidP="00020289">
            <w:pPr>
              <w:snapToGrid w:val="0"/>
              <w:rPr>
                <w:rFonts w:ascii="Times New Roman" w:eastAsia="Arial" w:hAnsi="Times New Roman" w:cs="Times New Roman"/>
                <w:sz w:val="22"/>
                <w:szCs w:val="22"/>
              </w:rPr>
            </w:pPr>
          </w:p>
        </w:tc>
        <w:tc>
          <w:tcPr>
            <w:tcW w:w="3290" w:type="dxa"/>
            <w:tcBorders>
              <w:left w:val="single" w:sz="4" w:space="0" w:color="000000"/>
              <w:bottom w:val="single" w:sz="4" w:space="0" w:color="000000"/>
              <w:right w:val="single" w:sz="4" w:space="0" w:color="000000"/>
            </w:tcBorders>
            <w:shd w:val="clear" w:color="auto" w:fill="auto"/>
          </w:tcPr>
          <w:p w:rsidR="00020289" w:rsidRPr="00336E0F" w:rsidRDefault="00020289" w:rsidP="00020289">
            <w:pPr>
              <w:snapToGrid w:val="0"/>
              <w:rPr>
                <w:rFonts w:ascii="Times New Roman" w:eastAsia="Arial" w:hAnsi="Times New Roman" w:cs="Times New Roman"/>
                <w:sz w:val="22"/>
                <w:szCs w:val="22"/>
              </w:rPr>
            </w:pPr>
          </w:p>
        </w:tc>
      </w:tr>
      <w:tr w:rsidR="00020289" w:rsidRPr="00336E0F" w:rsidTr="00020289">
        <w:tc>
          <w:tcPr>
            <w:tcW w:w="6066" w:type="dxa"/>
            <w:tcBorders>
              <w:left w:val="single" w:sz="4" w:space="0" w:color="000000"/>
              <w:bottom w:val="single" w:sz="4" w:space="0" w:color="000000"/>
            </w:tcBorders>
            <w:shd w:val="clear" w:color="auto" w:fill="auto"/>
          </w:tcPr>
          <w:p w:rsidR="00020289" w:rsidRPr="00336E0F" w:rsidRDefault="00020289" w:rsidP="00020289">
            <w:pPr>
              <w:snapToGrid w:val="0"/>
              <w:rPr>
                <w:rFonts w:ascii="Times New Roman" w:eastAsia="Arial" w:hAnsi="Times New Roman" w:cs="Times New Roman"/>
                <w:sz w:val="22"/>
                <w:szCs w:val="22"/>
              </w:rPr>
            </w:pPr>
            <w:r w:rsidRPr="00336E0F">
              <w:rPr>
                <w:rFonts w:ascii="Times New Roman" w:eastAsia="Arial" w:hAnsi="Times New Roman" w:cs="Times New Roman"/>
                <w:b/>
                <w:bCs/>
                <w:sz w:val="22"/>
                <w:szCs w:val="22"/>
              </w:rPr>
              <w:t xml:space="preserve">(PU) Preço Unitário </w:t>
            </w:r>
            <w:r w:rsidRPr="00336E0F">
              <w:rPr>
                <w:rFonts w:ascii="Times New Roman" w:eastAsia="Arial" w:hAnsi="Times New Roman" w:cs="Times New Roman"/>
                <w:sz w:val="22"/>
                <w:szCs w:val="22"/>
              </w:rPr>
              <w:t>→ PU = PT / Q</w:t>
            </w:r>
          </w:p>
          <w:p w:rsidR="00020289" w:rsidRPr="00336E0F" w:rsidRDefault="00020289" w:rsidP="00020289">
            <w:pPr>
              <w:snapToGrid w:val="0"/>
              <w:rPr>
                <w:rFonts w:ascii="Times New Roman" w:eastAsia="Arial" w:hAnsi="Times New Roman" w:cs="Times New Roman"/>
                <w:sz w:val="22"/>
                <w:szCs w:val="22"/>
              </w:rPr>
            </w:pPr>
          </w:p>
        </w:tc>
        <w:tc>
          <w:tcPr>
            <w:tcW w:w="3290" w:type="dxa"/>
            <w:tcBorders>
              <w:left w:val="single" w:sz="4" w:space="0" w:color="000000"/>
              <w:bottom w:val="single" w:sz="4" w:space="0" w:color="000000"/>
              <w:right w:val="single" w:sz="4" w:space="0" w:color="000000"/>
            </w:tcBorders>
            <w:shd w:val="clear" w:color="auto" w:fill="auto"/>
          </w:tcPr>
          <w:p w:rsidR="00020289" w:rsidRPr="00336E0F" w:rsidRDefault="00020289" w:rsidP="00020289">
            <w:pPr>
              <w:snapToGrid w:val="0"/>
              <w:rPr>
                <w:rFonts w:ascii="Times New Roman" w:eastAsia="Arial" w:hAnsi="Times New Roman" w:cs="Times New Roman"/>
                <w:sz w:val="22"/>
                <w:szCs w:val="22"/>
              </w:rPr>
            </w:pPr>
          </w:p>
        </w:tc>
      </w:tr>
    </w:tbl>
    <w:p w:rsidR="00020289" w:rsidRPr="00336E0F" w:rsidRDefault="00020289" w:rsidP="00020289">
      <w:pPr>
        <w:jc w:val="both"/>
        <w:rPr>
          <w:rFonts w:ascii="Times New Roman" w:hAnsi="Times New Roman" w:cs="Times New Roman"/>
          <w:sz w:val="22"/>
          <w:szCs w:val="22"/>
        </w:rPr>
      </w:pPr>
    </w:p>
    <w:p w:rsidR="00020289" w:rsidRPr="00336E0F" w:rsidRDefault="00020289" w:rsidP="00020289">
      <w:pPr>
        <w:jc w:val="both"/>
        <w:rPr>
          <w:rFonts w:ascii="Times New Roman" w:hAnsi="Times New Roman" w:cs="Times New Roman"/>
          <w:sz w:val="22"/>
          <w:szCs w:val="22"/>
        </w:rPr>
      </w:pPr>
      <w:r w:rsidRPr="00336E0F">
        <w:rPr>
          <w:rFonts w:ascii="Times New Roman" w:hAnsi="Times New Roman" w:cs="Times New Roman"/>
          <w:sz w:val="22"/>
          <w:szCs w:val="22"/>
        </w:rPr>
        <w:t>Observações e Declarações:</w:t>
      </w:r>
    </w:p>
    <w:p w:rsidR="00020289" w:rsidRPr="00336E0F" w:rsidRDefault="00020289" w:rsidP="00020289">
      <w:pPr>
        <w:jc w:val="both"/>
        <w:rPr>
          <w:rFonts w:ascii="Times New Roman" w:hAnsi="Times New Roman" w:cs="Times New Roman"/>
          <w:sz w:val="22"/>
          <w:szCs w:val="22"/>
        </w:rPr>
      </w:pPr>
    </w:p>
    <w:p w:rsidR="00020289" w:rsidRPr="00336E0F" w:rsidRDefault="00020289" w:rsidP="00020289">
      <w:pPr>
        <w:pStyle w:val="PargrafodaLista"/>
        <w:numPr>
          <w:ilvl w:val="0"/>
          <w:numId w:val="45"/>
        </w:numPr>
        <w:suppressAutoHyphens/>
        <w:ind w:left="0" w:firstLine="0"/>
        <w:contextualSpacing w:val="0"/>
        <w:jc w:val="both"/>
        <w:rPr>
          <w:rFonts w:ascii="Times New Roman" w:hAnsi="Times New Roman" w:cs="Times New Roman"/>
          <w:bCs/>
          <w:color w:val="000000"/>
          <w:sz w:val="22"/>
          <w:szCs w:val="22"/>
        </w:rPr>
      </w:pPr>
      <w:r w:rsidRPr="00336E0F">
        <w:rPr>
          <w:rFonts w:ascii="Times New Roman" w:hAnsi="Times New Roman" w:cs="Times New Roman"/>
          <w:bCs/>
          <w:color w:val="000000"/>
          <w:sz w:val="22"/>
          <w:szCs w:val="22"/>
        </w:rPr>
        <w:t xml:space="preserve">A proposta de preços apresentada e considerada para efeito de julgamento será de </w:t>
      </w:r>
      <w:r w:rsidRPr="00336E0F">
        <w:rPr>
          <w:rFonts w:ascii="Times New Roman" w:hAnsi="Times New Roman" w:cs="Times New Roman"/>
          <w:b/>
          <w:color w:val="000000"/>
          <w:sz w:val="22"/>
          <w:szCs w:val="22"/>
        </w:rPr>
        <w:t>exclusiva e total responsabilidade da licitante</w:t>
      </w:r>
      <w:r w:rsidRPr="00336E0F">
        <w:rPr>
          <w:rFonts w:ascii="Times New Roman" w:hAnsi="Times New Roman" w:cs="Times New Roman"/>
          <w:bCs/>
          <w:color w:val="000000"/>
          <w:sz w:val="22"/>
          <w:szCs w:val="22"/>
        </w:rPr>
        <w:t xml:space="preserve">, inclusive quanto à consideração de </w:t>
      </w:r>
      <w:r w:rsidRPr="00336E0F">
        <w:rPr>
          <w:rFonts w:ascii="Times New Roman" w:hAnsi="Times New Roman" w:cs="Times New Roman"/>
          <w:bCs/>
          <w:color w:val="000000"/>
          <w:sz w:val="22"/>
          <w:szCs w:val="22"/>
          <w:u w:val="single"/>
        </w:rPr>
        <w:t>isenções</w:t>
      </w:r>
      <w:r w:rsidRPr="00336E0F">
        <w:rPr>
          <w:rFonts w:ascii="Times New Roman" w:hAnsi="Times New Roman" w:cs="Times New Roman"/>
          <w:bCs/>
          <w:color w:val="000000"/>
          <w:sz w:val="22"/>
          <w:szCs w:val="22"/>
        </w:rPr>
        <w:t xml:space="preserve"> ou </w:t>
      </w:r>
      <w:r w:rsidRPr="00336E0F">
        <w:rPr>
          <w:rFonts w:ascii="Times New Roman" w:hAnsi="Times New Roman" w:cs="Times New Roman"/>
          <w:bCs/>
          <w:color w:val="000000"/>
          <w:sz w:val="22"/>
          <w:szCs w:val="22"/>
          <w:u w:val="single"/>
        </w:rPr>
        <w:t>incidências</w:t>
      </w:r>
      <w:r w:rsidRPr="00336E0F">
        <w:rPr>
          <w:rFonts w:ascii="Times New Roman" w:hAnsi="Times New Roman" w:cs="Times New Roman"/>
          <w:bCs/>
          <w:color w:val="000000"/>
          <w:sz w:val="22"/>
          <w:szCs w:val="22"/>
        </w:rPr>
        <w:t xml:space="preserve"> de </w:t>
      </w:r>
      <w:r w:rsidRPr="00336E0F">
        <w:rPr>
          <w:rFonts w:ascii="Times New Roman" w:hAnsi="Times New Roman" w:cs="Times New Roman"/>
          <w:color w:val="000000"/>
          <w:sz w:val="22"/>
          <w:szCs w:val="22"/>
        </w:rPr>
        <w:t>custos, seguros, frete, montagem, garantia, assistência técnica, responsabilidade técnica, transporte, tributos, impostos, contribuições fiscais, contribuições parafiscais, custos com o manuseio de carga, inclusive, porventura, com serviços de terceiros ou mão-de-obra, conforme o caso, e outros custos que venham a incidir direta ou indiretamente no objeto licitado</w:t>
      </w:r>
      <w:r w:rsidRPr="00336E0F">
        <w:rPr>
          <w:rFonts w:ascii="Times New Roman" w:hAnsi="Times New Roman" w:cs="Times New Roman"/>
          <w:bCs/>
          <w:color w:val="000000"/>
          <w:sz w:val="22"/>
          <w:szCs w:val="22"/>
        </w:rPr>
        <w:t>.</w:t>
      </w:r>
    </w:p>
    <w:p w:rsidR="00020289" w:rsidRPr="00336E0F" w:rsidRDefault="00020289" w:rsidP="00020289">
      <w:pPr>
        <w:pStyle w:val="PargrafodaLista"/>
        <w:numPr>
          <w:ilvl w:val="0"/>
          <w:numId w:val="45"/>
        </w:numPr>
        <w:suppressAutoHyphens/>
        <w:ind w:left="0" w:firstLine="0"/>
        <w:contextualSpacing w:val="0"/>
        <w:jc w:val="both"/>
        <w:rPr>
          <w:rFonts w:ascii="Times New Roman" w:hAnsi="Times New Roman" w:cs="Times New Roman"/>
          <w:color w:val="000000"/>
          <w:sz w:val="22"/>
          <w:szCs w:val="22"/>
        </w:rPr>
      </w:pPr>
      <w:r w:rsidRPr="00336E0F">
        <w:rPr>
          <w:rFonts w:ascii="Times New Roman" w:hAnsi="Times New Roman" w:cs="Times New Roman"/>
          <w:color w:val="000000"/>
          <w:sz w:val="22"/>
          <w:szCs w:val="22"/>
        </w:rPr>
        <w:t xml:space="preserve">Será de </w:t>
      </w:r>
      <w:r w:rsidRPr="00336E0F">
        <w:rPr>
          <w:rFonts w:ascii="Times New Roman" w:hAnsi="Times New Roman" w:cs="Times New Roman"/>
          <w:b/>
          <w:color w:val="000000"/>
          <w:sz w:val="22"/>
          <w:szCs w:val="22"/>
        </w:rPr>
        <w:t>exclusiva e total</w:t>
      </w:r>
      <w:r w:rsidRPr="00336E0F">
        <w:rPr>
          <w:rFonts w:ascii="Times New Roman" w:hAnsi="Times New Roman" w:cs="Times New Roman"/>
          <w:color w:val="000000"/>
          <w:sz w:val="22"/>
          <w:szCs w:val="22"/>
        </w:rPr>
        <w:t xml:space="preserve"> responsabilidade da licitante obter, dos órgãos competentes, informações sobre a incidência ou não de tributos, impostos e taxas de qualquer natureza devidas para o fornecimento do objeto desta licitação, no mercado interno, as inspeções da </w:t>
      </w:r>
      <w:r w:rsidRPr="00336E0F">
        <w:rPr>
          <w:rFonts w:ascii="Times New Roman" w:hAnsi="Times New Roman" w:cs="Times New Roman"/>
          <w:color w:val="000000"/>
          <w:sz w:val="22"/>
          <w:szCs w:val="22"/>
        </w:rPr>
        <w:lastRenderedPageBreak/>
        <w:t>mercadoria realizada pela fiscalização de Órgãos Públicos, não se admitindo alegação de desconhecimento de incidência tributária, ou outras correlatas.</w:t>
      </w:r>
    </w:p>
    <w:p w:rsidR="00020289" w:rsidRPr="00336E0F" w:rsidRDefault="00020289" w:rsidP="00020289">
      <w:pPr>
        <w:pStyle w:val="PargrafodaLista"/>
        <w:numPr>
          <w:ilvl w:val="0"/>
          <w:numId w:val="45"/>
        </w:numPr>
        <w:suppressAutoHyphens/>
        <w:ind w:left="0" w:firstLine="0"/>
        <w:contextualSpacing w:val="0"/>
        <w:jc w:val="both"/>
        <w:rPr>
          <w:rFonts w:ascii="Times New Roman" w:hAnsi="Times New Roman" w:cs="Times New Roman"/>
          <w:color w:val="000000"/>
          <w:sz w:val="22"/>
          <w:szCs w:val="22"/>
        </w:rPr>
      </w:pPr>
      <w:r w:rsidRPr="00336E0F">
        <w:rPr>
          <w:rFonts w:ascii="Times New Roman" w:hAnsi="Times New Roman" w:cs="Times New Roman"/>
          <w:color w:val="000000"/>
          <w:sz w:val="22"/>
          <w:szCs w:val="22"/>
        </w:rPr>
        <w:t>Os valores de VFI e VSI poderão ser orçados em conjunto, pela licitante estrangeira, se não for possível separá-los.</w:t>
      </w:r>
    </w:p>
    <w:p w:rsidR="00020289" w:rsidRPr="00336E0F" w:rsidRDefault="00020289" w:rsidP="00020289">
      <w:pPr>
        <w:pStyle w:val="PargrafodaLista"/>
        <w:numPr>
          <w:ilvl w:val="0"/>
          <w:numId w:val="45"/>
        </w:numPr>
        <w:suppressAutoHyphens/>
        <w:ind w:left="0" w:firstLine="0"/>
        <w:contextualSpacing w:val="0"/>
        <w:jc w:val="both"/>
        <w:rPr>
          <w:rFonts w:ascii="Times New Roman" w:hAnsi="Times New Roman" w:cs="Times New Roman"/>
          <w:color w:val="000000"/>
          <w:sz w:val="22"/>
          <w:szCs w:val="22"/>
        </w:rPr>
      </w:pPr>
      <w:r w:rsidRPr="00336E0F">
        <w:rPr>
          <w:rFonts w:ascii="Times New Roman" w:hAnsi="Times New Roman" w:cs="Times New Roman"/>
          <w:color w:val="000000"/>
          <w:sz w:val="22"/>
          <w:szCs w:val="22"/>
        </w:rPr>
        <w:t>A licitante deverá anexar à sua proposta, se e quando cabíveis, as declarações mencionada no item 4.1.11 e 4.1.14 do edital.</w:t>
      </w:r>
    </w:p>
    <w:p w:rsidR="00020289" w:rsidRPr="00336E0F" w:rsidRDefault="00020289" w:rsidP="00020289">
      <w:pPr>
        <w:numPr>
          <w:ilvl w:val="0"/>
          <w:numId w:val="45"/>
        </w:numPr>
        <w:suppressAutoHyphens/>
        <w:autoSpaceDE w:val="0"/>
        <w:ind w:left="0" w:firstLine="0"/>
        <w:jc w:val="both"/>
        <w:rPr>
          <w:rFonts w:ascii="Times New Roman" w:eastAsia="TimesNewRomanPSMT" w:hAnsi="Times New Roman" w:cs="Times New Roman"/>
          <w:sz w:val="22"/>
          <w:szCs w:val="22"/>
        </w:rPr>
      </w:pPr>
      <w:r w:rsidRPr="00336E0F">
        <w:rPr>
          <w:rFonts w:ascii="Times New Roman" w:eastAsia="TimesNewRomanPSMT" w:hAnsi="Times New Roman" w:cs="Times New Roman"/>
          <w:sz w:val="22"/>
          <w:szCs w:val="22"/>
        </w:rPr>
        <w:t>O valor total de proposta (PT) é de ______________________________ (em algarismo e por extenso);</w:t>
      </w:r>
    </w:p>
    <w:p w:rsidR="00020289" w:rsidRPr="00336E0F" w:rsidRDefault="00020289" w:rsidP="00020289">
      <w:pPr>
        <w:numPr>
          <w:ilvl w:val="0"/>
          <w:numId w:val="45"/>
        </w:numPr>
        <w:suppressAutoHyphens/>
        <w:autoSpaceDE w:val="0"/>
        <w:ind w:left="0" w:firstLine="0"/>
        <w:jc w:val="both"/>
        <w:rPr>
          <w:rFonts w:ascii="Times New Roman" w:eastAsia="TimesNewRomanPS-ItalicMT" w:hAnsi="Times New Roman" w:cs="Times New Roman"/>
          <w:i/>
          <w:iCs/>
          <w:sz w:val="22"/>
          <w:szCs w:val="22"/>
        </w:rPr>
      </w:pPr>
      <w:r w:rsidRPr="00336E0F">
        <w:rPr>
          <w:rFonts w:ascii="Times New Roman" w:eastAsia="TimesNewRomanPSMT" w:hAnsi="Times New Roman" w:cs="Times New Roman"/>
          <w:sz w:val="22"/>
          <w:szCs w:val="22"/>
        </w:rPr>
        <w:t>Validade da Proposta:______________ dias (</w:t>
      </w:r>
      <w:r w:rsidRPr="00336E0F">
        <w:rPr>
          <w:rFonts w:ascii="Times New Roman" w:eastAsia="TimesNewRomanPS-ItalicMT" w:hAnsi="Times New Roman" w:cs="Times New Roman"/>
          <w:i/>
          <w:iCs/>
          <w:sz w:val="22"/>
          <w:szCs w:val="22"/>
        </w:rPr>
        <w:t>não inferior a 60 dias).</w:t>
      </w:r>
    </w:p>
    <w:p w:rsidR="00020289" w:rsidRPr="00336E0F" w:rsidRDefault="00020289" w:rsidP="00020289">
      <w:pPr>
        <w:pStyle w:val="PargrafodaLista"/>
        <w:ind w:left="0"/>
        <w:rPr>
          <w:rFonts w:ascii="Times New Roman" w:eastAsia="TimesNewRomanPS-ItalicMT" w:hAnsi="Times New Roman" w:cs="Times New Roman"/>
          <w:i/>
          <w:iCs/>
          <w:sz w:val="22"/>
          <w:szCs w:val="22"/>
        </w:rPr>
      </w:pPr>
    </w:p>
    <w:p w:rsidR="00020289" w:rsidRPr="00336E0F" w:rsidRDefault="00020289" w:rsidP="00020289">
      <w:pPr>
        <w:numPr>
          <w:ilvl w:val="0"/>
          <w:numId w:val="45"/>
        </w:numPr>
        <w:suppressAutoHyphens/>
        <w:autoSpaceDE w:val="0"/>
        <w:ind w:left="0" w:firstLine="0"/>
        <w:jc w:val="both"/>
        <w:rPr>
          <w:rFonts w:ascii="Times New Roman" w:eastAsia="TimesNewRomanPSMT" w:hAnsi="Times New Roman" w:cs="Times New Roman"/>
          <w:sz w:val="22"/>
          <w:szCs w:val="22"/>
        </w:rPr>
      </w:pPr>
      <w:r w:rsidRPr="00336E0F">
        <w:rPr>
          <w:rFonts w:ascii="Times New Roman" w:eastAsia="TimesNewRomanPSMT" w:hAnsi="Times New Roman" w:cs="Times New Roman"/>
          <w:sz w:val="22"/>
          <w:szCs w:val="22"/>
        </w:rPr>
        <w:t>Declaramos aceitação total e irrestrita às condições do presente Edital, bem como a circunstância de que na nossa proposta, os valores apresentados englobam todos os custos a cargo da contratada, que venham a onerar o objeto desta licitação, descritos no Termo de Referência e Edital.</w:t>
      </w:r>
    </w:p>
    <w:p w:rsidR="00020289" w:rsidRPr="00336E0F" w:rsidRDefault="00020289" w:rsidP="00020289">
      <w:pPr>
        <w:pStyle w:val="PargrafodaLista"/>
        <w:ind w:left="0"/>
        <w:rPr>
          <w:rFonts w:ascii="Times New Roman" w:eastAsia="TimesNewRomanPSMT" w:hAnsi="Times New Roman" w:cs="Times New Roman"/>
          <w:sz w:val="22"/>
          <w:szCs w:val="22"/>
        </w:rPr>
      </w:pPr>
    </w:p>
    <w:p w:rsidR="00020289" w:rsidRPr="00336E0F" w:rsidRDefault="00020289" w:rsidP="00020289">
      <w:pPr>
        <w:numPr>
          <w:ilvl w:val="0"/>
          <w:numId w:val="45"/>
        </w:numPr>
        <w:suppressAutoHyphens/>
        <w:autoSpaceDE w:val="0"/>
        <w:ind w:left="0" w:firstLine="0"/>
        <w:jc w:val="both"/>
        <w:rPr>
          <w:rFonts w:ascii="Times New Roman" w:eastAsia="TimesNewRomanPSMT" w:hAnsi="Times New Roman" w:cs="Times New Roman"/>
          <w:sz w:val="22"/>
          <w:szCs w:val="22"/>
        </w:rPr>
      </w:pPr>
      <w:r w:rsidRPr="00336E0F">
        <w:rPr>
          <w:rFonts w:ascii="Times New Roman" w:hAnsi="Times New Roman" w:cs="Times New Roman"/>
          <w:sz w:val="22"/>
          <w:szCs w:val="22"/>
        </w:rPr>
        <w:t>Declaramos que os preços ofertados englobam as despesas com material, mão-de-obra, encargos sociais, trabalhistas, fiscais, previdenciários e comerciais, fretes, transportes, seguros, embalagens, grafismo, tributos incidentes, treinamento de pessoal e quaisquer outras despesas que incidam ou venham a incidir sobre o objeto desta licitação.</w:t>
      </w:r>
    </w:p>
    <w:p w:rsidR="00020289" w:rsidRPr="00336E0F" w:rsidRDefault="00020289" w:rsidP="00020289">
      <w:pPr>
        <w:pStyle w:val="PargrafodaLista"/>
        <w:ind w:left="0"/>
        <w:rPr>
          <w:rFonts w:ascii="Times New Roman" w:eastAsia="TimesNewRomanPSMT" w:hAnsi="Times New Roman" w:cs="Times New Roman"/>
          <w:sz w:val="22"/>
          <w:szCs w:val="22"/>
        </w:rPr>
      </w:pPr>
    </w:p>
    <w:p w:rsidR="00020289" w:rsidRPr="00336E0F" w:rsidRDefault="00020289" w:rsidP="00020289">
      <w:pPr>
        <w:numPr>
          <w:ilvl w:val="0"/>
          <w:numId w:val="45"/>
        </w:numPr>
        <w:suppressAutoHyphens/>
        <w:autoSpaceDE w:val="0"/>
        <w:ind w:left="0" w:firstLine="0"/>
        <w:jc w:val="both"/>
        <w:rPr>
          <w:rFonts w:ascii="Times New Roman" w:eastAsia="TimesNewRomanPSMT" w:hAnsi="Times New Roman" w:cs="Times New Roman"/>
          <w:sz w:val="22"/>
          <w:szCs w:val="22"/>
        </w:rPr>
      </w:pPr>
      <w:r w:rsidRPr="00336E0F">
        <w:rPr>
          <w:rFonts w:ascii="Times New Roman" w:hAnsi="Times New Roman" w:cs="Times New Roman"/>
          <w:sz w:val="22"/>
          <w:szCs w:val="22"/>
        </w:rPr>
        <w:t>Declaramos que nos comprometemos a prestar a assistência técnica de garantia dos equipamentos, incluindo as manutenções preventivas (se houver), conforme manual do fabricante ou outras manutenções mandatórias em cumprimento de documentos emitidos pelo fabricante ou órgãos regulamentadores, a contar da data de recebimento definitivo, contra quaisquer defeitos de fabricação, desgaste precoce ou de montagem, incluindo assistência técnica gratuita a ser prestada pelo fornecedor, composta de mão-de-obra, substituição, reposição de peças e componentes, sem ônus para a contratante, desde que estes não sejam provenientes de operação ou manuseio inadequado, conforme previsto no termo de referência.</w:t>
      </w:r>
    </w:p>
    <w:p w:rsidR="00020289" w:rsidRPr="00336E0F" w:rsidRDefault="00020289" w:rsidP="00020289">
      <w:pPr>
        <w:pStyle w:val="PargrafodaLista"/>
        <w:ind w:left="0"/>
        <w:rPr>
          <w:rFonts w:ascii="Times New Roman" w:hAnsi="Times New Roman" w:cs="Times New Roman"/>
          <w:sz w:val="22"/>
          <w:szCs w:val="22"/>
        </w:rPr>
      </w:pPr>
    </w:p>
    <w:p w:rsidR="00020289" w:rsidRPr="00336E0F" w:rsidRDefault="00020289" w:rsidP="00020289">
      <w:pPr>
        <w:numPr>
          <w:ilvl w:val="0"/>
          <w:numId w:val="45"/>
        </w:numPr>
        <w:suppressAutoHyphens/>
        <w:autoSpaceDE w:val="0"/>
        <w:ind w:left="0" w:firstLine="0"/>
        <w:jc w:val="both"/>
        <w:rPr>
          <w:rFonts w:ascii="Times New Roman" w:eastAsia="TimesNewRomanPSMT" w:hAnsi="Times New Roman" w:cs="Times New Roman"/>
          <w:sz w:val="22"/>
          <w:szCs w:val="22"/>
        </w:rPr>
      </w:pPr>
      <w:r w:rsidRPr="00336E0F">
        <w:rPr>
          <w:rFonts w:ascii="Times New Roman" w:hAnsi="Times New Roman" w:cs="Times New Roman"/>
          <w:sz w:val="22"/>
          <w:szCs w:val="22"/>
        </w:rPr>
        <w:t>Declaramos que nos comprometemos a prestar suporte técnico, bem como prover a assistência técnica em conformidade com as exigências estabelecidas no termo de referência, indicando o prazo de garantia dos equipamentos não inferior a 12 (doze meses), contra, quaisquer defeitos de fabricação, desgaste precoce ou montagem, a contar da data de recebimento definitivo, incluindo assistência técnica gratuita a ser prestada pelo fornecedor, composta de mão-de-obra, substituição, reposição de pecas e componentes, salvo se constatada a indevida utilização do equipamento pelo operador final, caso fortuito ou forca maior, indicando os locais e empresas homologadas no Brasil para a respectiva manutenção e autorizadas pelo fabricante.</w:t>
      </w:r>
    </w:p>
    <w:p w:rsidR="00020289" w:rsidRPr="00336E0F" w:rsidRDefault="00020289" w:rsidP="00020289">
      <w:pPr>
        <w:numPr>
          <w:ilvl w:val="0"/>
          <w:numId w:val="45"/>
        </w:numPr>
        <w:suppressAutoHyphens/>
        <w:autoSpaceDE w:val="0"/>
        <w:ind w:left="0" w:firstLine="0"/>
        <w:jc w:val="both"/>
        <w:rPr>
          <w:rFonts w:ascii="Times New Roman" w:eastAsia="TimesNewRomanPSMT" w:hAnsi="Times New Roman" w:cs="Times New Roman"/>
          <w:sz w:val="22"/>
          <w:szCs w:val="22"/>
        </w:rPr>
      </w:pPr>
      <w:r w:rsidRPr="00336E0F">
        <w:rPr>
          <w:rFonts w:ascii="Times New Roman" w:hAnsi="Times New Roman" w:cs="Times New Roman"/>
          <w:sz w:val="22"/>
          <w:szCs w:val="22"/>
        </w:rPr>
        <w:t>Declaramos que todas as licenças, autorizações, licenciamentos, homologações, certificações, registros referentes ao objeto proposto por ocasião desta licitação reverterão em beneficio do DPF.</w:t>
      </w:r>
    </w:p>
    <w:p w:rsidR="00020289" w:rsidRPr="00336E0F" w:rsidRDefault="00020289" w:rsidP="00020289">
      <w:pPr>
        <w:numPr>
          <w:ilvl w:val="0"/>
          <w:numId w:val="45"/>
        </w:numPr>
        <w:suppressAutoHyphens/>
        <w:autoSpaceDE w:val="0"/>
        <w:ind w:left="0" w:firstLine="0"/>
        <w:jc w:val="both"/>
        <w:rPr>
          <w:rFonts w:ascii="Times New Roman" w:eastAsia="TimesNewRomanPSMT" w:hAnsi="Times New Roman" w:cs="Times New Roman"/>
          <w:sz w:val="22"/>
          <w:szCs w:val="22"/>
        </w:rPr>
      </w:pPr>
      <w:r w:rsidRPr="00336E0F">
        <w:rPr>
          <w:rFonts w:ascii="Times New Roman" w:eastAsia="TimesNewRomanPSMT" w:hAnsi="Times New Roman" w:cs="Times New Roman"/>
          <w:sz w:val="22"/>
          <w:szCs w:val="22"/>
        </w:rPr>
        <w:t>Declaramos que os prazos, inclusive os de entrega, serão os indicados ou os solicitados na forma do Termo de Referência e Edital.</w:t>
      </w:r>
    </w:p>
    <w:p w:rsidR="00020289" w:rsidRPr="00336E0F" w:rsidRDefault="00020289" w:rsidP="00020289">
      <w:pPr>
        <w:pStyle w:val="PargrafodaLista"/>
        <w:ind w:left="0"/>
        <w:rPr>
          <w:rFonts w:ascii="Times New Roman" w:eastAsia="TimesNewRomanPSMT" w:hAnsi="Times New Roman" w:cs="Times New Roman"/>
          <w:sz w:val="22"/>
          <w:szCs w:val="22"/>
        </w:rPr>
      </w:pPr>
    </w:p>
    <w:p w:rsidR="00020289" w:rsidRPr="00336E0F" w:rsidRDefault="00020289" w:rsidP="00020289">
      <w:pPr>
        <w:numPr>
          <w:ilvl w:val="0"/>
          <w:numId w:val="45"/>
        </w:numPr>
        <w:suppressAutoHyphens/>
        <w:autoSpaceDE w:val="0"/>
        <w:ind w:left="0" w:firstLine="0"/>
        <w:jc w:val="both"/>
        <w:rPr>
          <w:rFonts w:ascii="Times New Roman" w:eastAsia="TimesNewRomanPSMT" w:hAnsi="Times New Roman" w:cs="Times New Roman"/>
          <w:sz w:val="22"/>
          <w:szCs w:val="22"/>
        </w:rPr>
      </w:pPr>
      <w:r w:rsidRPr="00336E0F">
        <w:rPr>
          <w:rFonts w:ascii="Times New Roman" w:eastAsia="TimesNewRomanPSMT" w:hAnsi="Times New Roman" w:cs="Times New Roman"/>
          <w:sz w:val="22"/>
          <w:szCs w:val="22"/>
        </w:rPr>
        <w:t>Declaramos que aceitamos acréscimos ou supressões de até 25% (vinte e cinco por cento) do valor atualizado do Contrato, de acordo com o § 1º do Artigo 65 da Lei n.º 8.666/93.</w:t>
      </w:r>
    </w:p>
    <w:p w:rsidR="00020289" w:rsidRPr="00336E0F" w:rsidRDefault="00020289" w:rsidP="00020289">
      <w:pPr>
        <w:pStyle w:val="PargrafodaLista"/>
        <w:ind w:left="0"/>
        <w:rPr>
          <w:rFonts w:ascii="Times New Roman" w:eastAsia="TimesNewRomanPSMT" w:hAnsi="Times New Roman" w:cs="Times New Roman"/>
          <w:sz w:val="22"/>
          <w:szCs w:val="22"/>
        </w:rPr>
      </w:pPr>
    </w:p>
    <w:p w:rsidR="00020289" w:rsidRPr="00336E0F" w:rsidRDefault="00020289" w:rsidP="00020289">
      <w:pPr>
        <w:numPr>
          <w:ilvl w:val="0"/>
          <w:numId w:val="45"/>
        </w:numPr>
        <w:suppressAutoHyphens/>
        <w:autoSpaceDE w:val="0"/>
        <w:ind w:left="0" w:firstLine="0"/>
        <w:jc w:val="both"/>
        <w:rPr>
          <w:rFonts w:ascii="Times New Roman" w:eastAsia="TimesNewRomanPSMT" w:hAnsi="Times New Roman" w:cs="Times New Roman"/>
          <w:sz w:val="22"/>
          <w:szCs w:val="22"/>
        </w:rPr>
      </w:pPr>
      <w:r w:rsidRPr="00336E0F">
        <w:rPr>
          <w:rFonts w:ascii="Times New Roman" w:hAnsi="Times New Roman" w:cs="Times New Roman"/>
          <w:sz w:val="22"/>
          <w:szCs w:val="22"/>
        </w:rPr>
        <w:t>Declaramos que entregaremos, juntamente com os equipamentos, um manual de usuário por unidade, traduzido para o idioma português; e um manual de manutenção, em idioma português, a cada unidade.</w:t>
      </w:r>
    </w:p>
    <w:p w:rsidR="00020289" w:rsidRPr="00336E0F" w:rsidRDefault="00020289" w:rsidP="00020289">
      <w:pPr>
        <w:pStyle w:val="PargrafodaLista"/>
        <w:ind w:left="0"/>
        <w:rPr>
          <w:rFonts w:ascii="Times New Roman" w:eastAsia="TimesNewRomanPSMT" w:hAnsi="Times New Roman" w:cs="Times New Roman"/>
          <w:sz w:val="22"/>
          <w:szCs w:val="22"/>
        </w:rPr>
      </w:pPr>
    </w:p>
    <w:p w:rsidR="00020289" w:rsidRPr="00336E0F" w:rsidRDefault="00020289" w:rsidP="00020289">
      <w:pPr>
        <w:jc w:val="right"/>
        <w:rPr>
          <w:rFonts w:ascii="Times New Roman" w:eastAsia="TimesNewRomanPSMT" w:hAnsi="Times New Roman" w:cs="Times New Roman"/>
          <w:sz w:val="22"/>
          <w:szCs w:val="22"/>
        </w:rPr>
      </w:pPr>
    </w:p>
    <w:p w:rsidR="00020289" w:rsidRPr="00336E0F" w:rsidRDefault="00020289" w:rsidP="00020289">
      <w:pPr>
        <w:rPr>
          <w:rFonts w:ascii="Times New Roman" w:eastAsia="TimesNewRomanPSMT" w:hAnsi="Times New Roman" w:cs="Times New Roman"/>
          <w:sz w:val="22"/>
          <w:szCs w:val="22"/>
        </w:rPr>
      </w:pPr>
      <w:r w:rsidRPr="00336E0F">
        <w:rPr>
          <w:rFonts w:ascii="Times New Roman" w:eastAsia="TimesNewRomanPSMT" w:hAnsi="Times New Roman" w:cs="Times New Roman"/>
          <w:sz w:val="22"/>
          <w:szCs w:val="22"/>
        </w:rPr>
        <w:t>Cidade/Estado, ____ de _________________ de ________.</w:t>
      </w:r>
    </w:p>
    <w:p w:rsidR="00020289" w:rsidRPr="00336E0F" w:rsidRDefault="00020289" w:rsidP="00020289">
      <w:pPr>
        <w:jc w:val="center"/>
        <w:rPr>
          <w:rFonts w:ascii="Times New Roman" w:eastAsia="TimesNewRomanPSMT" w:hAnsi="Times New Roman" w:cs="Times New Roman"/>
          <w:sz w:val="22"/>
          <w:szCs w:val="22"/>
        </w:rPr>
      </w:pPr>
    </w:p>
    <w:p w:rsidR="00020289" w:rsidRPr="00336E0F" w:rsidRDefault="00020289" w:rsidP="00020289">
      <w:pPr>
        <w:jc w:val="center"/>
        <w:rPr>
          <w:rFonts w:ascii="Times New Roman" w:eastAsia="TimesNewRomanPSMT" w:hAnsi="Times New Roman" w:cs="Times New Roman"/>
          <w:sz w:val="22"/>
          <w:szCs w:val="22"/>
        </w:rPr>
      </w:pPr>
    </w:p>
    <w:p w:rsidR="00020289" w:rsidRPr="00336E0F" w:rsidRDefault="00020289" w:rsidP="00020289">
      <w:pPr>
        <w:ind w:left="426"/>
        <w:jc w:val="center"/>
        <w:rPr>
          <w:rFonts w:ascii="Times New Roman" w:eastAsia="TimesNewRomanPSMT" w:hAnsi="Times New Roman" w:cs="Times New Roman"/>
          <w:sz w:val="22"/>
          <w:szCs w:val="22"/>
        </w:rPr>
      </w:pPr>
      <w:r w:rsidRPr="00336E0F">
        <w:rPr>
          <w:rFonts w:ascii="Times New Roman" w:eastAsia="TimesNewRomanPSMT" w:hAnsi="Times New Roman" w:cs="Times New Roman"/>
          <w:sz w:val="22"/>
          <w:szCs w:val="22"/>
        </w:rPr>
        <w:t xml:space="preserve">_______________________________ </w:t>
      </w:r>
    </w:p>
    <w:p w:rsidR="00020289" w:rsidRPr="00336E0F" w:rsidRDefault="00020289" w:rsidP="004E5D70">
      <w:pPr>
        <w:autoSpaceDE w:val="0"/>
        <w:ind w:left="426"/>
        <w:jc w:val="center"/>
        <w:rPr>
          <w:rFonts w:ascii="Times New Roman" w:hAnsi="Times New Roman" w:cs="Times New Roman"/>
          <w:color w:val="000000"/>
          <w:sz w:val="22"/>
          <w:szCs w:val="22"/>
        </w:rPr>
      </w:pPr>
      <w:r w:rsidRPr="00336E0F">
        <w:rPr>
          <w:rFonts w:ascii="Times New Roman" w:eastAsia="TimesNewRomanPSMT" w:hAnsi="Times New Roman" w:cs="Times New Roman"/>
          <w:sz w:val="22"/>
          <w:szCs w:val="22"/>
        </w:rPr>
        <w:t>(representante legal)</w:t>
      </w:r>
      <w:r w:rsidRPr="00336E0F">
        <w:rPr>
          <w:rFonts w:ascii="Times New Roman" w:hAnsi="Times New Roman" w:cs="Times New Roman"/>
          <w:color w:val="000000"/>
          <w:sz w:val="22"/>
          <w:szCs w:val="22"/>
        </w:rPr>
        <w:br w:type="page"/>
      </w:r>
    </w:p>
    <w:tbl>
      <w:tblPr>
        <w:tblW w:w="9393" w:type="dxa"/>
        <w:tblInd w:w="55" w:type="dxa"/>
        <w:tblLayout w:type="fixed"/>
        <w:tblCellMar>
          <w:top w:w="55" w:type="dxa"/>
          <w:left w:w="55" w:type="dxa"/>
          <w:bottom w:w="55" w:type="dxa"/>
          <w:right w:w="55" w:type="dxa"/>
        </w:tblCellMar>
        <w:tblLook w:val="0000"/>
      </w:tblPr>
      <w:tblGrid>
        <w:gridCol w:w="9393"/>
      </w:tblGrid>
      <w:tr w:rsidR="005256B4" w:rsidTr="00020289">
        <w:trPr>
          <w:tblHeader/>
        </w:trPr>
        <w:tc>
          <w:tcPr>
            <w:tcW w:w="9393" w:type="dxa"/>
            <w:shd w:val="clear" w:color="auto" w:fill="auto"/>
          </w:tcPr>
          <w:p w:rsidR="00020289" w:rsidRPr="00336E0F" w:rsidRDefault="00020289" w:rsidP="00D74A5B">
            <w:pPr>
              <w:pStyle w:val="Recuodecorpodetexto"/>
              <w:tabs>
                <w:tab w:val="left" w:pos="-698"/>
              </w:tabs>
              <w:snapToGrid w:val="0"/>
              <w:spacing w:before="57" w:after="57" w:line="200" w:lineRule="atLeast"/>
              <w:jc w:val="center"/>
              <w:rPr>
                <w:rFonts w:ascii="Times New Roman" w:hAnsi="Times New Roman" w:cs="Arial"/>
                <w:b/>
                <w:bCs/>
                <w:sz w:val="22"/>
                <w:szCs w:val="22"/>
              </w:rPr>
            </w:pPr>
            <w:r w:rsidRPr="00336E0F">
              <w:rPr>
                <w:rFonts w:ascii="Times New Roman" w:hAnsi="Times New Roman"/>
                <w:b/>
                <w:sz w:val="22"/>
                <w:szCs w:val="22"/>
              </w:rPr>
              <w:lastRenderedPageBreak/>
              <w:t xml:space="preserve">ANEXO X – </w:t>
            </w:r>
            <w:r w:rsidRPr="00336E0F">
              <w:rPr>
                <w:rFonts w:ascii="Times New Roman" w:hAnsi="Times New Roman" w:cs="Arial"/>
                <w:b/>
                <w:bCs/>
                <w:sz w:val="22"/>
                <w:szCs w:val="22"/>
              </w:rPr>
              <w:t xml:space="preserve">EDITAL DO PREGÃO PRESENCIAL N.º </w:t>
            </w:r>
            <w:r w:rsidR="00D74A5B" w:rsidRPr="00336E0F">
              <w:rPr>
                <w:rFonts w:ascii="Times New Roman" w:hAnsi="Times New Roman" w:cs="Arial"/>
                <w:b/>
                <w:bCs/>
                <w:sz w:val="22"/>
                <w:szCs w:val="22"/>
              </w:rPr>
              <w:t>___/</w:t>
            </w:r>
            <w:r w:rsidRPr="00336E0F">
              <w:rPr>
                <w:rFonts w:ascii="Times New Roman" w:hAnsi="Times New Roman" w:cs="Arial"/>
                <w:b/>
                <w:bCs/>
                <w:sz w:val="22"/>
                <w:szCs w:val="22"/>
              </w:rPr>
              <w:t>2013</w:t>
            </w:r>
          </w:p>
        </w:tc>
      </w:tr>
    </w:tbl>
    <w:p w:rsidR="00020289" w:rsidRPr="00336E0F" w:rsidRDefault="00020289" w:rsidP="00020289">
      <w:pPr>
        <w:pStyle w:val="Corpodetexto"/>
        <w:spacing w:before="57" w:after="57" w:line="200" w:lineRule="atLeast"/>
        <w:jc w:val="center"/>
        <w:rPr>
          <w:rFonts w:ascii="Times New Roman" w:hAnsi="Times New Roman"/>
          <w:sz w:val="22"/>
          <w:szCs w:val="22"/>
        </w:rPr>
      </w:pPr>
    </w:p>
    <w:p w:rsidR="00020289" w:rsidRPr="00336E0F" w:rsidRDefault="00020289" w:rsidP="00020289">
      <w:pPr>
        <w:pStyle w:val="Corpodetexto"/>
        <w:spacing w:before="57" w:after="57" w:line="360" w:lineRule="auto"/>
        <w:jc w:val="center"/>
        <w:rPr>
          <w:rFonts w:ascii="Times New Roman" w:eastAsia="TimesNewRomanPS-BoldMT" w:hAnsi="Times New Roman" w:cs="TimesNewRomanPS-BoldMT"/>
          <w:b/>
          <w:bCs/>
          <w:sz w:val="22"/>
          <w:szCs w:val="22"/>
        </w:rPr>
      </w:pPr>
      <w:r w:rsidRPr="00336E0F">
        <w:rPr>
          <w:rFonts w:ascii="Times New Roman" w:eastAsia="TimesNewRomanPS-BoldMT" w:hAnsi="Times New Roman" w:cs="TimesNewRomanPS-BoldMT"/>
          <w:b/>
          <w:bCs/>
          <w:sz w:val="22"/>
          <w:szCs w:val="22"/>
        </w:rPr>
        <w:t xml:space="preserve">MODELO DE PROPOSTA COMERCIAL PARA EQUIPAMENTO OFERTADO POR </w:t>
      </w:r>
      <w:r w:rsidRPr="00336E0F">
        <w:rPr>
          <w:rFonts w:ascii="Times New Roman" w:eastAsia="TimesNewRomanPS-BoldMT" w:hAnsi="Times New Roman" w:cs="TimesNewRomanPS-BoldMT"/>
          <w:b/>
          <w:bCs/>
          <w:sz w:val="22"/>
          <w:szCs w:val="22"/>
          <w:u w:val="single"/>
        </w:rPr>
        <w:t>EMPRESA NACIONAL</w:t>
      </w:r>
      <w:r w:rsidRPr="00336E0F">
        <w:rPr>
          <w:rFonts w:ascii="Times New Roman" w:eastAsia="TimesNewRomanPS-BoldMT" w:hAnsi="Times New Roman" w:cs="TimesNewRomanPS-BoldMT"/>
          <w:b/>
          <w:bCs/>
          <w:sz w:val="22"/>
          <w:szCs w:val="22"/>
        </w:rPr>
        <w:t xml:space="preserve"> (</w:t>
      </w:r>
      <w:r w:rsidRPr="00336E0F">
        <w:rPr>
          <w:rFonts w:ascii="Times New Roman" w:hAnsi="Times New Roman"/>
          <w:b/>
          <w:caps/>
          <w:color w:val="000000"/>
          <w:sz w:val="22"/>
          <w:szCs w:val="22"/>
        </w:rPr>
        <w:t xml:space="preserve">ou </w:t>
      </w:r>
      <w:r w:rsidRPr="00336E0F">
        <w:rPr>
          <w:rFonts w:ascii="Times New Roman" w:hAnsi="Times New Roman"/>
          <w:b/>
          <w:caps/>
          <w:color w:val="000000"/>
          <w:sz w:val="22"/>
          <w:szCs w:val="22"/>
          <w:u w:val="single"/>
        </w:rPr>
        <w:t>estrangeiras em funcionamento no Brasil</w:t>
      </w:r>
      <w:r w:rsidRPr="00336E0F">
        <w:rPr>
          <w:rFonts w:ascii="Times New Roman" w:hAnsi="Times New Roman"/>
          <w:b/>
          <w:caps/>
          <w:color w:val="000000"/>
          <w:sz w:val="22"/>
          <w:szCs w:val="22"/>
        </w:rPr>
        <w:t>)</w:t>
      </w:r>
    </w:p>
    <w:p w:rsidR="00020289" w:rsidRPr="00336E0F" w:rsidRDefault="00020289" w:rsidP="00020289">
      <w:pPr>
        <w:tabs>
          <w:tab w:val="left" w:pos="0"/>
          <w:tab w:val="left" w:pos="1418"/>
          <w:tab w:val="left" w:pos="4395"/>
          <w:tab w:val="left" w:pos="8640"/>
          <w:tab w:val="left" w:pos="9360"/>
          <w:tab w:val="left" w:pos="10080"/>
          <w:tab w:val="left" w:pos="10800"/>
        </w:tabs>
        <w:autoSpaceDE w:val="0"/>
        <w:spacing w:before="57" w:after="57" w:line="360" w:lineRule="auto"/>
        <w:jc w:val="both"/>
        <w:rPr>
          <w:rFonts w:eastAsia="TimesNewRomanPS-BoldMT" w:cs="TimesNewRomanPS-BoldMT"/>
          <w:b/>
          <w:bCs/>
          <w:sz w:val="22"/>
          <w:szCs w:val="22"/>
        </w:rPr>
      </w:pPr>
    </w:p>
    <w:p w:rsidR="00020289" w:rsidRPr="00336E0F" w:rsidRDefault="00020289" w:rsidP="00020289">
      <w:pPr>
        <w:spacing w:line="360" w:lineRule="auto"/>
        <w:ind w:right="-1"/>
        <w:jc w:val="both"/>
        <w:rPr>
          <w:rFonts w:ascii="Times New Roman" w:eastAsia="Arial" w:hAnsi="Times New Roman" w:cs="Times New Roman"/>
          <w:sz w:val="22"/>
          <w:szCs w:val="22"/>
        </w:rPr>
      </w:pPr>
      <w:r w:rsidRPr="00336E0F">
        <w:rPr>
          <w:rFonts w:ascii="Times New Roman" w:eastAsia="Arial" w:hAnsi="Times New Roman" w:cs="Times New Roman"/>
          <w:sz w:val="22"/>
          <w:szCs w:val="22"/>
        </w:rPr>
        <w:t>(Nome/Razão social) __________________, inscrita no CNPJ nº ______, situada no endereço (completo) __________, com inscrição estadual ou distrital nº __________, telefone: _______, fax: ______________, email: ____________, por intermédio de seu representante legal, o(a) Sr.(a) __________________________, portador (a) da Cédula de Identidade nº _____________________ e CPF nº _______________________, apresenta proposta para:</w:t>
      </w:r>
    </w:p>
    <w:p w:rsidR="00020289" w:rsidRPr="00336E0F" w:rsidRDefault="00020289" w:rsidP="00020289">
      <w:pPr>
        <w:spacing w:line="360" w:lineRule="auto"/>
        <w:rPr>
          <w:rFonts w:ascii="Times New Roman" w:eastAsia="Arial" w:hAnsi="Times New Roman" w:cs="Times New Roman"/>
          <w:sz w:val="22"/>
          <w:szCs w:val="22"/>
        </w:rPr>
      </w:pPr>
    </w:p>
    <w:p w:rsidR="00020289" w:rsidRPr="00336E0F" w:rsidRDefault="00020289" w:rsidP="00020289">
      <w:pPr>
        <w:spacing w:line="360" w:lineRule="auto"/>
        <w:rPr>
          <w:rFonts w:ascii="Times New Roman" w:eastAsia="Arial" w:hAnsi="Times New Roman" w:cs="Times New Roman"/>
          <w:sz w:val="22"/>
          <w:szCs w:val="22"/>
        </w:rPr>
      </w:pPr>
      <w:r w:rsidRPr="00336E0F">
        <w:rPr>
          <w:rFonts w:ascii="Times New Roman" w:eastAsia="Arial" w:hAnsi="Times New Roman" w:cs="Times New Roman"/>
          <w:sz w:val="22"/>
          <w:szCs w:val="22"/>
        </w:rPr>
        <w:t>Item do Edital: __________________________</w:t>
      </w:r>
    </w:p>
    <w:p w:rsidR="00020289" w:rsidRPr="00336E0F" w:rsidRDefault="00020289" w:rsidP="00020289">
      <w:pPr>
        <w:spacing w:line="360" w:lineRule="auto"/>
        <w:rPr>
          <w:rFonts w:ascii="Times New Roman" w:eastAsia="Arial" w:hAnsi="Times New Roman" w:cs="Times New Roman"/>
          <w:sz w:val="22"/>
          <w:szCs w:val="22"/>
        </w:rPr>
      </w:pPr>
      <w:r w:rsidRPr="00336E0F">
        <w:rPr>
          <w:rFonts w:ascii="Times New Roman" w:eastAsia="Arial" w:hAnsi="Times New Roman" w:cs="Times New Roman"/>
          <w:sz w:val="22"/>
          <w:szCs w:val="22"/>
        </w:rPr>
        <w:t>Destino Final:___________________________</w:t>
      </w:r>
    </w:p>
    <w:p w:rsidR="00020289" w:rsidRPr="00336E0F" w:rsidRDefault="00020289" w:rsidP="00020289">
      <w:pPr>
        <w:spacing w:line="360" w:lineRule="auto"/>
        <w:rPr>
          <w:rFonts w:ascii="Times New Roman" w:eastAsia="Arial" w:hAnsi="Times New Roman" w:cs="Times New Roman"/>
          <w:sz w:val="22"/>
          <w:szCs w:val="22"/>
        </w:rPr>
      </w:pPr>
      <w:r w:rsidRPr="00336E0F">
        <w:rPr>
          <w:rFonts w:ascii="Times New Roman" w:eastAsia="Arial" w:hAnsi="Times New Roman" w:cs="Times New Roman"/>
          <w:sz w:val="22"/>
          <w:szCs w:val="22"/>
        </w:rPr>
        <w:t>Moeda da Proposta:______________________</w:t>
      </w:r>
    </w:p>
    <w:p w:rsidR="00020289" w:rsidRPr="00336E0F" w:rsidRDefault="00020289" w:rsidP="00020289">
      <w:pPr>
        <w:rPr>
          <w:rFonts w:ascii="Times New Roman" w:eastAsia="Arial" w:hAnsi="Times New Roman" w:cs="Times New Roman"/>
          <w:sz w:val="22"/>
          <w:szCs w:val="22"/>
        </w:rPr>
      </w:pPr>
    </w:p>
    <w:tbl>
      <w:tblPr>
        <w:tblW w:w="0" w:type="auto"/>
        <w:tblInd w:w="108" w:type="dxa"/>
        <w:tblLayout w:type="fixed"/>
        <w:tblLook w:val="0000"/>
      </w:tblPr>
      <w:tblGrid>
        <w:gridCol w:w="6066"/>
        <w:gridCol w:w="3290"/>
      </w:tblGrid>
      <w:tr w:rsidR="00020289" w:rsidRPr="00336E0F" w:rsidTr="00020289">
        <w:tc>
          <w:tcPr>
            <w:tcW w:w="6066" w:type="dxa"/>
            <w:tcBorders>
              <w:top w:val="single" w:sz="4" w:space="0" w:color="000000"/>
              <w:left w:val="single" w:sz="4" w:space="0" w:color="000000"/>
              <w:bottom w:val="single" w:sz="4" w:space="0" w:color="000000"/>
            </w:tcBorders>
            <w:shd w:val="clear" w:color="auto" w:fill="auto"/>
            <w:vAlign w:val="center"/>
          </w:tcPr>
          <w:p w:rsidR="00020289" w:rsidRPr="00336E0F" w:rsidRDefault="00020289" w:rsidP="00020289">
            <w:pPr>
              <w:snapToGrid w:val="0"/>
              <w:jc w:val="both"/>
              <w:rPr>
                <w:rFonts w:ascii="Times New Roman" w:eastAsia="Arial" w:hAnsi="Times New Roman" w:cs="Times New Roman"/>
                <w:sz w:val="22"/>
                <w:szCs w:val="22"/>
              </w:rPr>
            </w:pPr>
            <w:r w:rsidRPr="00336E0F">
              <w:rPr>
                <w:rFonts w:ascii="Times New Roman" w:eastAsia="Arial" w:hAnsi="Times New Roman" w:cs="Times New Roman"/>
                <w:sz w:val="22"/>
                <w:szCs w:val="22"/>
              </w:rPr>
              <w:t>Descrição completa do Equipamento, inclusive com país de origem, fabricante, marca, modelo, código do catálogo, peso (kg).</w:t>
            </w:r>
          </w:p>
        </w:tc>
        <w:tc>
          <w:tcPr>
            <w:tcW w:w="3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289" w:rsidRPr="00336E0F" w:rsidRDefault="00020289" w:rsidP="00020289">
            <w:pPr>
              <w:snapToGrid w:val="0"/>
              <w:rPr>
                <w:rFonts w:ascii="Times New Roman" w:eastAsia="Arial" w:hAnsi="Times New Roman" w:cs="Times New Roman"/>
                <w:sz w:val="22"/>
                <w:szCs w:val="22"/>
              </w:rPr>
            </w:pPr>
          </w:p>
        </w:tc>
      </w:tr>
      <w:tr w:rsidR="00020289" w:rsidRPr="00336E0F" w:rsidTr="00020289">
        <w:tc>
          <w:tcPr>
            <w:tcW w:w="6066" w:type="dxa"/>
            <w:tcBorders>
              <w:top w:val="single" w:sz="4" w:space="0" w:color="000000"/>
              <w:left w:val="single" w:sz="4" w:space="0" w:color="000000"/>
              <w:bottom w:val="single" w:sz="4" w:space="0" w:color="000000"/>
            </w:tcBorders>
            <w:shd w:val="clear" w:color="auto" w:fill="auto"/>
            <w:vAlign w:val="center"/>
          </w:tcPr>
          <w:p w:rsidR="00020289" w:rsidRPr="00336E0F" w:rsidRDefault="00020289" w:rsidP="00020289">
            <w:pPr>
              <w:snapToGrid w:val="0"/>
              <w:jc w:val="both"/>
              <w:rPr>
                <w:rFonts w:ascii="Times New Roman" w:eastAsia="Arial" w:hAnsi="Times New Roman" w:cs="Times New Roman"/>
                <w:sz w:val="22"/>
                <w:szCs w:val="22"/>
              </w:rPr>
            </w:pPr>
            <w:r w:rsidRPr="00336E0F">
              <w:rPr>
                <w:rFonts w:ascii="Times New Roman" w:eastAsia="Arial" w:hAnsi="Times New Roman" w:cs="Times New Roman"/>
                <w:sz w:val="22"/>
                <w:szCs w:val="22"/>
              </w:rPr>
              <w:t>(Q) Quantidade</w:t>
            </w:r>
          </w:p>
        </w:tc>
        <w:tc>
          <w:tcPr>
            <w:tcW w:w="3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289" w:rsidRPr="00336E0F" w:rsidRDefault="00020289" w:rsidP="00020289">
            <w:pPr>
              <w:snapToGrid w:val="0"/>
              <w:rPr>
                <w:rFonts w:ascii="Times New Roman" w:eastAsia="Arial" w:hAnsi="Times New Roman" w:cs="Times New Roman"/>
                <w:sz w:val="22"/>
                <w:szCs w:val="22"/>
              </w:rPr>
            </w:pPr>
          </w:p>
        </w:tc>
      </w:tr>
      <w:tr w:rsidR="00020289" w:rsidRPr="00336E0F" w:rsidTr="00020289">
        <w:tc>
          <w:tcPr>
            <w:tcW w:w="6066" w:type="dxa"/>
            <w:tcBorders>
              <w:top w:val="single" w:sz="4" w:space="0" w:color="000000"/>
              <w:left w:val="single" w:sz="4" w:space="0" w:color="000000"/>
              <w:bottom w:val="single" w:sz="4" w:space="0" w:color="000000"/>
            </w:tcBorders>
            <w:shd w:val="clear" w:color="auto" w:fill="auto"/>
            <w:vAlign w:val="center"/>
          </w:tcPr>
          <w:p w:rsidR="00020289" w:rsidRPr="00336E0F" w:rsidRDefault="00020289" w:rsidP="00020289">
            <w:pPr>
              <w:snapToGrid w:val="0"/>
              <w:jc w:val="both"/>
              <w:rPr>
                <w:rFonts w:ascii="Times New Roman" w:eastAsia="Arial" w:hAnsi="Times New Roman" w:cs="Times New Roman"/>
                <w:sz w:val="22"/>
                <w:szCs w:val="22"/>
              </w:rPr>
            </w:pPr>
            <w:r w:rsidRPr="00336E0F">
              <w:rPr>
                <w:rFonts w:ascii="Times New Roman" w:eastAsia="Arial" w:hAnsi="Times New Roman" w:cs="Times New Roman"/>
                <w:bCs/>
                <w:sz w:val="22"/>
                <w:szCs w:val="22"/>
              </w:rPr>
              <w:t xml:space="preserve">(PUPF) Preço </w:t>
            </w:r>
            <w:r w:rsidRPr="00336E0F">
              <w:rPr>
                <w:rFonts w:ascii="Times New Roman" w:hAnsi="Times New Roman" w:cs="Times New Roman"/>
                <w:sz w:val="22"/>
                <w:szCs w:val="22"/>
              </w:rPr>
              <w:t>Unitário Posto-Fábrica, sem impostos, no estabelecimento do vendedor, ou em outro local nomeado (fábrica, armazém, etc.), excluídos os valores relativos ao Imposto sobre Produtos Industrializados (IPI), ao Imposto sobre Circulação de Mercadorias e Serviços (ICMS), ao Programa de Integração Social (PIS) e a Contribuição para Financiamento da Seguridade Social (COFINS)</w:t>
            </w:r>
          </w:p>
        </w:tc>
        <w:tc>
          <w:tcPr>
            <w:tcW w:w="3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289" w:rsidRPr="00336E0F" w:rsidRDefault="00020289" w:rsidP="00020289">
            <w:pPr>
              <w:snapToGrid w:val="0"/>
              <w:rPr>
                <w:rFonts w:ascii="Times New Roman" w:eastAsia="Arial" w:hAnsi="Times New Roman" w:cs="Times New Roman"/>
                <w:sz w:val="22"/>
                <w:szCs w:val="22"/>
              </w:rPr>
            </w:pPr>
          </w:p>
        </w:tc>
      </w:tr>
      <w:tr w:rsidR="00020289" w:rsidRPr="00336E0F" w:rsidTr="00020289">
        <w:tc>
          <w:tcPr>
            <w:tcW w:w="6066" w:type="dxa"/>
            <w:tcBorders>
              <w:top w:val="single" w:sz="4" w:space="0" w:color="000000"/>
              <w:left w:val="single" w:sz="4" w:space="0" w:color="000000"/>
              <w:bottom w:val="single" w:sz="4" w:space="0" w:color="000000"/>
            </w:tcBorders>
            <w:shd w:val="clear" w:color="auto" w:fill="auto"/>
            <w:vAlign w:val="center"/>
          </w:tcPr>
          <w:p w:rsidR="00020289" w:rsidRPr="00336E0F" w:rsidRDefault="00020289" w:rsidP="00020289">
            <w:pPr>
              <w:suppressAutoHyphens/>
              <w:snapToGrid w:val="0"/>
              <w:ind w:left="30"/>
              <w:jc w:val="both"/>
              <w:rPr>
                <w:rFonts w:ascii="Times New Roman" w:eastAsia="Arial" w:hAnsi="Times New Roman" w:cs="Times New Roman"/>
                <w:sz w:val="22"/>
                <w:szCs w:val="22"/>
              </w:rPr>
            </w:pPr>
            <w:r w:rsidRPr="00336E0F">
              <w:rPr>
                <w:rFonts w:ascii="Times New Roman" w:hAnsi="Times New Roman" w:cs="Times New Roman"/>
                <w:sz w:val="22"/>
                <w:szCs w:val="22"/>
              </w:rPr>
              <w:t>(CUE) Custo Unitário de Encargos relativos ao Imposto sobre Circulação de Mercadorias e Serviços (ICMS), Programa de Integração Social (PIS) e Contribuição para Financiamento da Seguridade Social (COFINS), e IPI (Imposto sobre Produtos Industrializados) incidentes sobre os equipamentos, discriminando-os, inclusive quanto à alíquota incidente</w:t>
            </w:r>
          </w:p>
        </w:tc>
        <w:tc>
          <w:tcPr>
            <w:tcW w:w="3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289" w:rsidRPr="00336E0F" w:rsidRDefault="00020289" w:rsidP="00020289">
            <w:pPr>
              <w:snapToGrid w:val="0"/>
              <w:rPr>
                <w:rFonts w:ascii="Times New Roman" w:eastAsia="Arial" w:hAnsi="Times New Roman" w:cs="Times New Roman"/>
                <w:sz w:val="22"/>
                <w:szCs w:val="22"/>
              </w:rPr>
            </w:pPr>
          </w:p>
        </w:tc>
      </w:tr>
      <w:tr w:rsidR="00020289" w:rsidRPr="00336E0F" w:rsidTr="00020289">
        <w:tc>
          <w:tcPr>
            <w:tcW w:w="6066" w:type="dxa"/>
            <w:tcBorders>
              <w:top w:val="single" w:sz="4" w:space="0" w:color="000000"/>
              <w:left w:val="single" w:sz="4" w:space="0" w:color="000000"/>
              <w:bottom w:val="single" w:sz="4" w:space="0" w:color="000000"/>
            </w:tcBorders>
            <w:shd w:val="clear" w:color="auto" w:fill="auto"/>
            <w:vAlign w:val="center"/>
          </w:tcPr>
          <w:p w:rsidR="00020289" w:rsidRPr="00336E0F" w:rsidRDefault="00020289" w:rsidP="00020289">
            <w:pPr>
              <w:pStyle w:val="Recuodecorpodetexto"/>
              <w:tabs>
                <w:tab w:val="left" w:pos="709"/>
                <w:tab w:val="left" w:pos="993"/>
                <w:tab w:val="left" w:pos="1985"/>
              </w:tabs>
              <w:spacing w:before="120" w:after="0" w:line="276" w:lineRule="auto"/>
              <w:ind w:left="0"/>
              <w:jc w:val="both"/>
              <w:rPr>
                <w:rFonts w:eastAsia="Arial"/>
                <w:bCs/>
                <w:color w:val="000000"/>
                <w:sz w:val="22"/>
                <w:szCs w:val="22"/>
              </w:rPr>
            </w:pPr>
            <w:r w:rsidRPr="00336E0F">
              <w:rPr>
                <w:rFonts w:ascii="Times New Roman" w:hAnsi="Times New Roman" w:cs="Times New Roman"/>
                <w:sz w:val="22"/>
                <w:szCs w:val="22"/>
              </w:rPr>
              <w:t xml:space="preserve">(CUTD) Custo Unitário do Transporte Doméstico, seguro e outros, incidentes sobre a entrega dos equipamentos no destino final no Brasil, discriminando-os; </w:t>
            </w:r>
            <w:r w:rsidRPr="00336E0F">
              <w:rPr>
                <w:rFonts w:ascii="Times New Roman" w:hAnsi="Times New Roman" w:cs="Times New Roman"/>
                <w:color w:val="000000"/>
                <w:sz w:val="22"/>
                <w:szCs w:val="22"/>
              </w:rPr>
              <w:t>no preço cotado deverão estar incluídos todos os insumos que o compõem, tais como as despesas com impostos, taxas, frete, seguros e quaisquer outros que incidam na contratação do objeto</w:t>
            </w:r>
          </w:p>
        </w:tc>
        <w:tc>
          <w:tcPr>
            <w:tcW w:w="3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289" w:rsidRPr="00336E0F" w:rsidRDefault="00020289" w:rsidP="00020289">
            <w:pPr>
              <w:snapToGrid w:val="0"/>
              <w:rPr>
                <w:rFonts w:ascii="Times New Roman" w:eastAsia="Arial" w:hAnsi="Times New Roman" w:cs="Times New Roman"/>
                <w:sz w:val="22"/>
                <w:szCs w:val="22"/>
              </w:rPr>
            </w:pPr>
          </w:p>
        </w:tc>
      </w:tr>
      <w:tr w:rsidR="00020289" w:rsidRPr="00336E0F" w:rsidTr="00020289">
        <w:tc>
          <w:tcPr>
            <w:tcW w:w="6066" w:type="dxa"/>
            <w:tcBorders>
              <w:top w:val="single" w:sz="4" w:space="0" w:color="000000"/>
              <w:left w:val="single" w:sz="4" w:space="0" w:color="000000"/>
              <w:bottom w:val="single" w:sz="4" w:space="0" w:color="000000"/>
            </w:tcBorders>
            <w:shd w:val="clear" w:color="auto" w:fill="auto"/>
            <w:vAlign w:val="center"/>
          </w:tcPr>
          <w:p w:rsidR="00020289" w:rsidRPr="00336E0F" w:rsidRDefault="00020289" w:rsidP="00020289">
            <w:pPr>
              <w:suppressAutoHyphens/>
              <w:jc w:val="both"/>
              <w:rPr>
                <w:rFonts w:ascii="Times New Roman" w:eastAsia="Arial" w:hAnsi="Times New Roman" w:cs="Times New Roman"/>
                <w:sz w:val="22"/>
                <w:szCs w:val="22"/>
              </w:rPr>
            </w:pPr>
            <w:r w:rsidRPr="00336E0F">
              <w:rPr>
                <w:rFonts w:ascii="Times New Roman" w:hAnsi="Times New Roman" w:cs="Times New Roman"/>
                <w:sz w:val="22"/>
                <w:szCs w:val="22"/>
              </w:rPr>
              <w:t>(CSD) Custo dos Serviços Decorrentes, tais como instalação, testes e/ou colocação em funcionamento dos equipamentos fornecidos; fornecimento de ferramentas necessárias para a montagem e manutenção; fornecimento de manual detalhado de operação e manutenção para cada unidade apropriada dos equipamentos fornecidos com tradução em português, discriminando-os</w:t>
            </w:r>
          </w:p>
        </w:tc>
        <w:tc>
          <w:tcPr>
            <w:tcW w:w="3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289" w:rsidRPr="00336E0F" w:rsidRDefault="00020289" w:rsidP="00020289">
            <w:pPr>
              <w:snapToGrid w:val="0"/>
              <w:rPr>
                <w:rFonts w:ascii="Times New Roman" w:eastAsia="Arial" w:hAnsi="Times New Roman" w:cs="Times New Roman"/>
                <w:sz w:val="22"/>
                <w:szCs w:val="22"/>
              </w:rPr>
            </w:pPr>
          </w:p>
        </w:tc>
      </w:tr>
      <w:tr w:rsidR="00020289" w:rsidRPr="00336E0F" w:rsidTr="00020289">
        <w:tc>
          <w:tcPr>
            <w:tcW w:w="6066" w:type="dxa"/>
            <w:tcBorders>
              <w:top w:val="single" w:sz="4" w:space="0" w:color="000000"/>
              <w:left w:val="single" w:sz="4" w:space="0" w:color="000000"/>
              <w:bottom w:val="single" w:sz="4" w:space="0" w:color="000000"/>
            </w:tcBorders>
            <w:shd w:val="clear" w:color="auto" w:fill="auto"/>
            <w:vAlign w:val="center"/>
          </w:tcPr>
          <w:p w:rsidR="00020289" w:rsidRPr="00336E0F" w:rsidRDefault="00020289" w:rsidP="00020289">
            <w:pPr>
              <w:snapToGrid w:val="0"/>
              <w:jc w:val="both"/>
              <w:rPr>
                <w:rFonts w:ascii="Times New Roman" w:eastAsia="Arial" w:hAnsi="Times New Roman" w:cs="Times New Roman"/>
                <w:sz w:val="22"/>
                <w:szCs w:val="22"/>
              </w:rPr>
            </w:pPr>
            <w:r w:rsidRPr="00336E0F">
              <w:rPr>
                <w:rFonts w:ascii="Times New Roman" w:hAnsi="Times New Roman" w:cs="Times New Roman"/>
                <w:sz w:val="22"/>
                <w:szCs w:val="22"/>
              </w:rPr>
              <w:t xml:space="preserve">(CSGAT) Custo dos Serviços de Garantia e Assistência Técnica, tais como garantia de funcionamento, manutenção preventiva e corretiva, assistência técnica, incluindo pecas de reposição, para garantir o funcionamento do equipamento durante o período de </w:t>
            </w:r>
            <w:r w:rsidRPr="00336E0F">
              <w:rPr>
                <w:rFonts w:ascii="Times New Roman" w:hAnsi="Times New Roman" w:cs="Times New Roman"/>
                <w:sz w:val="22"/>
                <w:szCs w:val="22"/>
              </w:rPr>
              <w:lastRenderedPageBreak/>
              <w:t>garantia, discriminando-os.</w:t>
            </w:r>
            <w:r w:rsidRPr="00336E0F">
              <w:rPr>
                <w:rFonts w:ascii="Times New Roman" w:eastAsia="Arial" w:hAnsi="Times New Roman" w:cs="Times New Roman"/>
                <w:sz w:val="22"/>
                <w:szCs w:val="22"/>
              </w:rPr>
              <w:t xml:space="preserve"> </w:t>
            </w:r>
          </w:p>
        </w:tc>
        <w:tc>
          <w:tcPr>
            <w:tcW w:w="3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289" w:rsidRPr="00336E0F" w:rsidRDefault="00020289" w:rsidP="00020289">
            <w:pPr>
              <w:snapToGrid w:val="0"/>
              <w:rPr>
                <w:rFonts w:ascii="Times New Roman" w:eastAsia="Arial" w:hAnsi="Times New Roman" w:cs="Times New Roman"/>
                <w:sz w:val="22"/>
                <w:szCs w:val="22"/>
              </w:rPr>
            </w:pPr>
          </w:p>
        </w:tc>
      </w:tr>
      <w:tr w:rsidR="00020289" w:rsidRPr="00135E5C" w:rsidTr="00020289">
        <w:tc>
          <w:tcPr>
            <w:tcW w:w="6066" w:type="dxa"/>
            <w:tcBorders>
              <w:left w:val="single" w:sz="4" w:space="0" w:color="000000"/>
              <w:bottom w:val="single" w:sz="4" w:space="0" w:color="000000"/>
            </w:tcBorders>
            <w:shd w:val="clear" w:color="auto" w:fill="auto"/>
            <w:vAlign w:val="center"/>
          </w:tcPr>
          <w:p w:rsidR="00020289" w:rsidRPr="00336E0F" w:rsidRDefault="00020289" w:rsidP="00020289">
            <w:pPr>
              <w:snapToGrid w:val="0"/>
              <w:jc w:val="both"/>
              <w:rPr>
                <w:rFonts w:ascii="Times New Roman" w:hAnsi="Times New Roman" w:cs="Times New Roman"/>
                <w:sz w:val="22"/>
                <w:szCs w:val="22"/>
                <w:lang w:val="en-US"/>
              </w:rPr>
            </w:pPr>
            <w:r w:rsidRPr="00336E0F">
              <w:rPr>
                <w:rFonts w:ascii="Times New Roman" w:eastAsia="Arial" w:hAnsi="Times New Roman" w:cs="Times New Roman"/>
                <w:bCs/>
                <w:sz w:val="22"/>
                <w:szCs w:val="22"/>
                <w:lang w:val="en-US"/>
              </w:rPr>
              <w:lastRenderedPageBreak/>
              <w:t>Preço</w:t>
            </w:r>
            <w:r w:rsidRPr="00336E0F">
              <w:rPr>
                <w:rFonts w:ascii="Times New Roman" w:hAnsi="Times New Roman" w:cs="Times New Roman"/>
                <w:bCs/>
                <w:sz w:val="22"/>
                <w:szCs w:val="22"/>
                <w:lang w:val="en-US"/>
              </w:rPr>
              <w:t xml:space="preserve"> Total</w:t>
            </w:r>
            <w:r w:rsidRPr="00336E0F">
              <w:rPr>
                <w:rFonts w:ascii="Times New Roman" w:hAnsi="Times New Roman" w:cs="Times New Roman"/>
                <w:sz w:val="22"/>
                <w:szCs w:val="22"/>
                <w:lang w:val="en-US"/>
              </w:rPr>
              <w:t xml:space="preserve"> (PT) = </w:t>
            </w:r>
            <w:r w:rsidRPr="00336E0F">
              <w:rPr>
                <w:rFonts w:ascii="Times New Roman" w:eastAsia="Arial" w:hAnsi="Times New Roman" w:cs="Times New Roman"/>
                <w:bCs/>
                <w:sz w:val="22"/>
                <w:szCs w:val="22"/>
                <w:lang w:val="en-US"/>
              </w:rPr>
              <w:t>PUPF</w:t>
            </w:r>
            <w:r w:rsidRPr="00336E0F">
              <w:rPr>
                <w:rFonts w:ascii="Times New Roman" w:hAnsi="Times New Roman" w:cs="Times New Roman"/>
                <w:sz w:val="22"/>
                <w:szCs w:val="22"/>
                <w:lang w:val="en-US"/>
              </w:rPr>
              <w:t xml:space="preserve"> + CUE + CUTD + CSD + CSGAT </w:t>
            </w:r>
          </w:p>
        </w:tc>
        <w:tc>
          <w:tcPr>
            <w:tcW w:w="3290" w:type="dxa"/>
            <w:tcBorders>
              <w:left w:val="single" w:sz="4" w:space="0" w:color="000000"/>
              <w:bottom w:val="single" w:sz="4" w:space="0" w:color="000000" w:themeColor="text1"/>
              <w:right w:val="single" w:sz="4" w:space="0" w:color="000000"/>
            </w:tcBorders>
            <w:shd w:val="clear" w:color="auto" w:fill="auto"/>
            <w:vAlign w:val="center"/>
          </w:tcPr>
          <w:p w:rsidR="00020289" w:rsidRPr="00336E0F" w:rsidRDefault="00020289" w:rsidP="00020289">
            <w:pPr>
              <w:snapToGrid w:val="0"/>
              <w:rPr>
                <w:rFonts w:ascii="Times New Roman" w:eastAsia="Arial" w:hAnsi="Times New Roman" w:cs="Times New Roman"/>
                <w:sz w:val="22"/>
                <w:szCs w:val="22"/>
                <w:lang w:val="en-US"/>
              </w:rPr>
            </w:pPr>
          </w:p>
        </w:tc>
      </w:tr>
      <w:tr w:rsidR="00020289" w:rsidRPr="00336E0F" w:rsidTr="00020289">
        <w:tc>
          <w:tcPr>
            <w:tcW w:w="6066" w:type="dxa"/>
            <w:tcBorders>
              <w:left w:val="single" w:sz="4" w:space="0" w:color="000000"/>
              <w:bottom w:val="single" w:sz="4" w:space="0" w:color="000000" w:themeColor="text1"/>
              <w:right w:val="single" w:sz="4" w:space="0" w:color="000000" w:themeColor="text1"/>
            </w:tcBorders>
            <w:shd w:val="clear" w:color="auto" w:fill="auto"/>
            <w:vAlign w:val="center"/>
          </w:tcPr>
          <w:p w:rsidR="00020289" w:rsidRPr="00336E0F" w:rsidRDefault="00020289" w:rsidP="00020289">
            <w:pPr>
              <w:snapToGrid w:val="0"/>
              <w:jc w:val="both"/>
              <w:rPr>
                <w:rFonts w:ascii="Times New Roman" w:eastAsia="Arial" w:hAnsi="Times New Roman" w:cs="Times New Roman"/>
                <w:sz w:val="22"/>
                <w:szCs w:val="22"/>
              </w:rPr>
            </w:pPr>
            <w:r w:rsidRPr="00336E0F">
              <w:rPr>
                <w:rFonts w:ascii="Times New Roman" w:eastAsia="Arial" w:hAnsi="Times New Roman" w:cs="Times New Roman"/>
                <w:bCs/>
                <w:sz w:val="22"/>
                <w:szCs w:val="22"/>
              </w:rPr>
              <w:t>Preço Unitário</w:t>
            </w:r>
            <w:r w:rsidRPr="00336E0F">
              <w:rPr>
                <w:rFonts w:ascii="Times New Roman" w:eastAsia="Arial" w:hAnsi="Times New Roman" w:cs="Times New Roman"/>
                <w:sz w:val="22"/>
                <w:szCs w:val="22"/>
              </w:rPr>
              <w:t xml:space="preserve"> (PU) = PT / Q</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020289" w:rsidRPr="00336E0F" w:rsidRDefault="00020289" w:rsidP="00020289">
            <w:pPr>
              <w:snapToGrid w:val="0"/>
              <w:rPr>
                <w:rFonts w:ascii="Times New Roman" w:eastAsia="Arial" w:hAnsi="Times New Roman" w:cs="Times New Roman"/>
                <w:sz w:val="22"/>
                <w:szCs w:val="22"/>
              </w:rPr>
            </w:pPr>
          </w:p>
        </w:tc>
      </w:tr>
      <w:tr w:rsidR="00020289" w:rsidRPr="00336E0F" w:rsidTr="00020289">
        <w:trPr>
          <w:trHeight w:val="789"/>
        </w:trPr>
        <w:tc>
          <w:tcPr>
            <w:tcW w:w="6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020289" w:rsidRPr="00336E0F" w:rsidRDefault="00020289" w:rsidP="00020289">
            <w:pPr>
              <w:pStyle w:val="Recuodecorpodetexto"/>
              <w:tabs>
                <w:tab w:val="left" w:pos="709"/>
                <w:tab w:val="left" w:pos="993"/>
                <w:tab w:val="left" w:pos="1985"/>
              </w:tabs>
              <w:spacing w:before="120" w:after="0" w:line="276" w:lineRule="auto"/>
              <w:ind w:left="0"/>
              <w:jc w:val="both"/>
              <w:rPr>
                <w:rFonts w:ascii="Times New Roman" w:eastAsia="Arial" w:hAnsi="Times New Roman" w:cs="Times New Roman"/>
                <w:sz w:val="22"/>
                <w:szCs w:val="22"/>
              </w:rPr>
            </w:pPr>
            <w:r w:rsidRPr="00336E0F">
              <w:rPr>
                <w:rFonts w:ascii="Times New Roman" w:eastAsia="Arial" w:hAnsi="Times New Roman" w:cs="Times New Roman"/>
                <w:bCs/>
                <w:color w:val="000000"/>
                <w:sz w:val="22"/>
                <w:szCs w:val="22"/>
              </w:rPr>
              <w:t>Informar NCM na Tarifa Externa Comum</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020289" w:rsidRPr="00336E0F" w:rsidRDefault="00020289" w:rsidP="00020289">
            <w:pPr>
              <w:snapToGrid w:val="0"/>
              <w:rPr>
                <w:rFonts w:ascii="Times New Roman" w:eastAsia="Arial" w:hAnsi="Times New Roman" w:cs="Times New Roman"/>
                <w:sz w:val="22"/>
                <w:szCs w:val="22"/>
              </w:rPr>
            </w:pPr>
          </w:p>
        </w:tc>
      </w:tr>
    </w:tbl>
    <w:p w:rsidR="00020289" w:rsidRPr="00336E0F" w:rsidRDefault="00020289" w:rsidP="00020289">
      <w:pPr>
        <w:rPr>
          <w:sz w:val="22"/>
          <w:szCs w:val="22"/>
        </w:rPr>
      </w:pPr>
    </w:p>
    <w:p w:rsidR="00020289" w:rsidRPr="00336E0F" w:rsidRDefault="00020289" w:rsidP="00020289">
      <w:pPr>
        <w:spacing w:line="360" w:lineRule="auto"/>
        <w:jc w:val="both"/>
        <w:rPr>
          <w:rFonts w:ascii="Times New Roman" w:hAnsi="Times New Roman" w:cs="Times New Roman"/>
          <w:sz w:val="22"/>
          <w:szCs w:val="22"/>
        </w:rPr>
      </w:pPr>
      <w:r w:rsidRPr="00336E0F">
        <w:rPr>
          <w:rFonts w:ascii="Times New Roman" w:hAnsi="Times New Roman" w:cs="Times New Roman"/>
          <w:sz w:val="22"/>
          <w:szCs w:val="22"/>
        </w:rPr>
        <w:t>Observações e Declarações:</w:t>
      </w:r>
    </w:p>
    <w:p w:rsidR="00020289" w:rsidRPr="00336E0F" w:rsidRDefault="00020289" w:rsidP="00020289">
      <w:pPr>
        <w:spacing w:line="360" w:lineRule="auto"/>
        <w:jc w:val="both"/>
        <w:rPr>
          <w:rFonts w:ascii="Times New Roman" w:hAnsi="Times New Roman" w:cs="Times New Roman"/>
          <w:sz w:val="22"/>
          <w:szCs w:val="22"/>
        </w:rPr>
      </w:pPr>
    </w:p>
    <w:p w:rsidR="00020289" w:rsidRPr="00336E0F" w:rsidRDefault="00020289" w:rsidP="00020289">
      <w:pPr>
        <w:pStyle w:val="PargrafodaLista"/>
        <w:numPr>
          <w:ilvl w:val="0"/>
          <w:numId w:val="45"/>
        </w:numPr>
        <w:suppressAutoHyphens/>
        <w:spacing w:line="360" w:lineRule="auto"/>
        <w:ind w:left="0" w:firstLine="0"/>
        <w:contextualSpacing w:val="0"/>
        <w:jc w:val="both"/>
        <w:rPr>
          <w:rFonts w:ascii="Times New Roman" w:hAnsi="Times New Roman" w:cs="Times New Roman"/>
          <w:bCs/>
          <w:color w:val="000000"/>
          <w:sz w:val="22"/>
          <w:szCs w:val="22"/>
        </w:rPr>
      </w:pPr>
      <w:r w:rsidRPr="00336E0F">
        <w:rPr>
          <w:rFonts w:ascii="Times New Roman" w:hAnsi="Times New Roman" w:cs="Times New Roman"/>
          <w:bCs/>
          <w:color w:val="000000"/>
          <w:sz w:val="22"/>
          <w:szCs w:val="22"/>
        </w:rPr>
        <w:t xml:space="preserve">A proposta de preços apresentada e considerada para efeito de julgamento será de </w:t>
      </w:r>
      <w:r w:rsidRPr="00336E0F">
        <w:rPr>
          <w:rFonts w:ascii="Times New Roman" w:hAnsi="Times New Roman" w:cs="Times New Roman"/>
          <w:b/>
          <w:color w:val="000000"/>
          <w:sz w:val="22"/>
          <w:szCs w:val="22"/>
        </w:rPr>
        <w:t>exclusiva e total responsabilidade da licitante</w:t>
      </w:r>
      <w:r w:rsidRPr="00336E0F">
        <w:rPr>
          <w:rFonts w:ascii="Times New Roman" w:hAnsi="Times New Roman" w:cs="Times New Roman"/>
          <w:bCs/>
          <w:color w:val="000000"/>
          <w:sz w:val="22"/>
          <w:szCs w:val="22"/>
        </w:rPr>
        <w:t xml:space="preserve">, inclusive quanto à consideração de </w:t>
      </w:r>
      <w:r w:rsidRPr="00336E0F">
        <w:rPr>
          <w:rFonts w:ascii="Times New Roman" w:hAnsi="Times New Roman" w:cs="Times New Roman"/>
          <w:bCs/>
          <w:color w:val="000000"/>
          <w:sz w:val="22"/>
          <w:szCs w:val="22"/>
          <w:u w:val="single"/>
        </w:rPr>
        <w:t>isenções</w:t>
      </w:r>
      <w:r w:rsidRPr="00336E0F">
        <w:rPr>
          <w:rFonts w:ascii="Times New Roman" w:hAnsi="Times New Roman" w:cs="Times New Roman"/>
          <w:bCs/>
          <w:color w:val="000000"/>
          <w:sz w:val="22"/>
          <w:szCs w:val="22"/>
        </w:rPr>
        <w:t xml:space="preserve"> ou </w:t>
      </w:r>
      <w:r w:rsidRPr="00336E0F">
        <w:rPr>
          <w:rFonts w:ascii="Times New Roman" w:hAnsi="Times New Roman" w:cs="Times New Roman"/>
          <w:bCs/>
          <w:color w:val="000000"/>
          <w:sz w:val="22"/>
          <w:szCs w:val="22"/>
          <w:u w:val="single"/>
        </w:rPr>
        <w:t>incidências</w:t>
      </w:r>
      <w:r w:rsidRPr="00336E0F">
        <w:rPr>
          <w:rFonts w:ascii="Times New Roman" w:hAnsi="Times New Roman" w:cs="Times New Roman"/>
          <w:bCs/>
          <w:color w:val="000000"/>
          <w:sz w:val="22"/>
          <w:szCs w:val="22"/>
        </w:rPr>
        <w:t xml:space="preserve"> de </w:t>
      </w:r>
      <w:r w:rsidRPr="00336E0F">
        <w:rPr>
          <w:rFonts w:ascii="Times New Roman" w:hAnsi="Times New Roman" w:cs="Times New Roman"/>
          <w:color w:val="000000"/>
          <w:sz w:val="22"/>
          <w:szCs w:val="22"/>
        </w:rPr>
        <w:t>custos, seguros, frete, montagem, garantia, assistência técnica, responsabilidade técnica, transporte, tributos, impostos, contribuições fiscais, contribuições parafiscais, custos com o manuseio de carga, inclusive, porventura, com serviços de terceiros ou mão-de-obra, conforme o caso, e outros custos que venham a incidir direta ou indiretamente no objeto licitado</w:t>
      </w:r>
      <w:r w:rsidRPr="00336E0F">
        <w:rPr>
          <w:rFonts w:ascii="Times New Roman" w:hAnsi="Times New Roman" w:cs="Times New Roman"/>
          <w:bCs/>
          <w:color w:val="000000"/>
          <w:sz w:val="22"/>
          <w:szCs w:val="22"/>
        </w:rPr>
        <w:t>.</w:t>
      </w:r>
    </w:p>
    <w:p w:rsidR="00020289" w:rsidRPr="00336E0F" w:rsidRDefault="00020289" w:rsidP="00020289">
      <w:pPr>
        <w:pStyle w:val="PargrafodaLista"/>
        <w:suppressAutoHyphens/>
        <w:spacing w:line="360" w:lineRule="auto"/>
        <w:ind w:left="0"/>
        <w:contextualSpacing w:val="0"/>
        <w:jc w:val="both"/>
        <w:rPr>
          <w:rFonts w:ascii="Times New Roman" w:hAnsi="Times New Roman" w:cs="Times New Roman"/>
          <w:bCs/>
          <w:color w:val="000000"/>
          <w:sz w:val="22"/>
          <w:szCs w:val="22"/>
        </w:rPr>
      </w:pPr>
    </w:p>
    <w:p w:rsidR="00020289" w:rsidRPr="00336E0F" w:rsidRDefault="00020289" w:rsidP="00020289">
      <w:pPr>
        <w:pStyle w:val="PargrafodaLista"/>
        <w:numPr>
          <w:ilvl w:val="0"/>
          <w:numId w:val="45"/>
        </w:numPr>
        <w:suppressAutoHyphens/>
        <w:spacing w:line="360" w:lineRule="auto"/>
        <w:ind w:left="0" w:firstLine="0"/>
        <w:contextualSpacing w:val="0"/>
        <w:jc w:val="both"/>
        <w:rPr>
          <w:rFonts w:ascii="Times New Roman" w:hAnsi="Times New Roman" w:cs="Times New Roman"/>
          <w:color w:val="000000"/>
          <w:sz w:val="22"/>
          <w:szCs w:val="22"/>
        </w:rPr>
      </w:pPr>
      <w:r w:rsidRPr="00336E0F">
        <w:rPr>
          <w:rFonts w:ascii="Times New Roman" w:hAnsi="Times New Roman" w:cs="Times New Roman"/>
          <w:color w:val="000000"/>
          <w:sz w:val="22"/>
          <w:szCs w:val="22"/>
        </w:rPr>
        <w:t xml:space="preserve">Será de </w:t>
      </w:r>
      <w:r w:rsidRPr="00336E0F">
        <w:rPr>
          <w:rFonts w:ascii="Times New Roman" w:hAnsi="Times New Roman" w:cs="Times New Roman"/>
          <w:b/>
          <w:color w:val="000000"/>
          <w:sz w:val="22"/>
          <w:szCs w:val="22"/>
        </w:rPr>
        <w:t>exclusiva e total</w:t>
      </w:r>
      <w:r w:rsidRPr="00336E0F">
        <w:rPr>
          <w:rFonts w:ascii="Times New Roman" w:hAnsi="Times New Roman" w:cs="Times New Roman"/>
          <w:color w:val="000000"/>
          <w:sz w:val="22"/>
          <w:szCs w:val="22"/>
        </w:rPr>
        <w:t xml:space="preserve"> responsabilidade da licitante obter, dos órgãos competentes, informações sobre a incidência ou não de tributos, impostos e taxas de qualquer natureza devidas para o fornecimento do objeto desta licitação, no mercado  interno, as inspeções da mercadoria realizada pela fiscalização de Órgãos Públicos, não se admitindo alegação de desconhecimento de incidência tributária, ou outras correlatas.</w:t>
      </w:r>
    </w:p>
    <w:p w:rsidR="00020289" w:rsidRPr="00336E0F" w:rsidRDefault="00020289" w:rsidP="00020289">
      <w:pPr>
        <w:pStyle w:val="PargrafodaLista"/>
        <w:spacing w:line="360" w:lineRule="auto"/>
        <w:ind w:left="0"/>
        <w:rPr>
          <w:rFonts w:ascii="Times New Roman" w:hAnsi="Times New Roman" w:cs="Times New Roman"/>
          <w:color w:val="000000"/>
          <w:sz w:val="22"/>
          <w:szCs w:val="22"/>
        </w:rPr>
      </w:pPr>
    </w:p>
    <w:p w:rsidR="00020289" w:rsidRPr="00336E0F" w:rsidRDefault="00020289" w:rsidP="00020289">
      <w:pPr>
        <w:pStyle w:val="PargrafodaLista"/>
        <w:numPr>
          <w:ilvl w:val="0"/>
          <w:numId w:val="45"/>
        </w:numPr>
        <w:suppressAutoHyphens/>
        <w:spacing w:line="360" w:lineRule="auto"/>
        <w:ind w:left="0" w:firstLine="0"/>
        <w:contextualSpacing w:val="0"/>
        <w:jc w:val="both"/>
        <w:rPr>
          <w:rFonts w:ascii="Times New Roman" w:hAnsi="Times New Roman" w:cs="Times New Roman"/>
          <w:color w:val="000000"/>
          <w:sz w:val="22"/>
          <w:szCs w:val="22"/>
        </w:rPr>
      </w:pPr>
      <w:r w:rsidRPr="00336E0F">
        <w:rPr>
          <w:rFonts w:ascii="Times New Roman" w:hAnsi="Times New Roman" w:cs="Times New Roman"/>
          <w:color w:val="000000"/>
          <w:sz w:val="22"/>
          <w:szCs w:val="22"/>
        </w:rPr>
        <w:t>A licitante deverá anexar à sua proposta, se e quando cabíveis, as declarações mencionada no item 4.1.11. e 4.1.14. do edital.</w:t>
      </w:r>
    </w:p>
    <w:p w:rsidR="00020289" w:rsidRPr="00336E0F" w:rsidRDefault="00020289" w:rsidP="00020289">
      <w:pPr>
        <w:numPr>
          <w:ilvl w:val="0"/>
          <w:numId w:val="45"/>
        </w:numPr>
        <w:suppressAutoHyphens/>
        <w:autoSpaceDE w:val="0"/>
        <w:spacing w:line="360" w:lineRule="auto"/>
        <w:ind w:left="0" w:firstLine="0"/>
        <w:jc w:val="both"/>
        <w:rPr>
          <w:rFonts w:ascii="Times New Roman" w:eastAsia="TimesNewRomanPSMT" w:hAnsi="Times New Roman" w:cs="Times New Roman"/>
          <w:sz w:val="22"/>
          <w:szCs w:val="22"/>
        </w:rPr>
      </w:pPr>
      <w:r w:rsidRPr="00336E0F">
        <w:rPr>
          <w:rFonts w:ascii="Times New Roman" w:eastAsia="TimesNewRomanPSMT" w:hAnsi="Times New Roman" w:cs="Times New Roman"/>
          <w:sz w:val="22"/>
          <w:szCs w:val="22"/>
        </w:rPr>
        <w:t>O valor total de proposta total (PT) é de ______________________________ (em algarismo e por extenso);</w:t>
      </w:r>
    </w:p>
    <w:p w:rsidR="00020289" w:rsidRPr="00336E0F" w:rsidRDefault="00020289" w:rsidP="00020289">
      <w:pPr>
        <w:numPr>
          <w:ilvl w:val="0"/>
          <w:numId w:val="45"/>
        </w:numPr>
        <w:suppressAutoHyphens/>
        <w:autoSpaceDE w:val="0"/>
        <w:spacing w:line="360" w:lineRule="auto"/>
        <w:ind w:left="0" w:firstLine="0"/>
        <w:jc w:val="both"/>
        <w:rPr>
          <w:rFonts w:ascii="Times New Roman" w:eastAsia="TimesNewRomanPS-ItalicMT" w:hAnsi="Times New Roman" w:cs="Times New Roman"/>
          <w:i/>
          <w:iCs/>
          <w:sz w:val="22"/>
          <w:szCs w:val="22"/>
        </w:rPr>
      </w:pPr>
      <w:r w:rsidRPr="00336E0F">
        <w:rPr>
          <w:rFonts w:ascii="Times New Roman" w:eastAsia="TimesNewRomanPSMT" w:hAnsi="Times New Roman" w:cs="Times New Roman"/>
          <w:sz w:val="22"/>
          <w:szCs w:val="22"/>
        </w:rPr>
        <w:t>Validade da Proposta:______________ dias (</w:t>
      </w:r>
      <w:r w:rsidRPr="00336E0F">
        <w:rPr>
          <w:rFonts w:ascii="Times New Roman" w:eastAsia="TimesNewRomanPS-ItalicMT" w:hAnsi="Times New Roman" w:cs="Times New Roman"/>
          <w:i/>
          <w:iCs/>
          <w:sz w:val="22"/>
          <w:szCs w:val="22"/>
        </w:rPr>
        <w:t>não inferior a 60 dias).</w:t>
      </w:r>
    </w:p>
    <w:p w:rsidR="00020289" w:rsidRPr="00336E0F" w:rsidRDefault="00020289" w:rsidP="00020289">
      <w:pPr>
        <w:numPr>
          <w:ilvl w:val="0"/>
          <w:numId w:val="45"/>
        </w:numPr>
        <w:suppressAutoHyphens/>
        <w:autoSpaceDE w:val="0"/>
        <w:spacing w:line="360" w:lineRule="auto"/>
        <w:ind w:left="0" w:firstLine="0"/>
        <w:jc w:val="both"/>
        <w:rPr>
          <w:rFonts w:ascii="Times New Roman" w:eastAsia="TimesNewRomanPSMT" w:hAnsi="Times New Roman" w:cs="Times New Roman"/>
          <w:sz w:val="22"/>
          <w:szCs w:val="22"/>
        </w:rPr>
      </w:pPr>
      <w:r w:rsidRPr="00336E0F">
        <w:rPr>
          <w:rFonts w:ascii="Times New Roman" w:hAnsi="Times New Roman" w:cs="Times New Roman"/>
          <w:sz w:val="22"/>
          <w:szCs w:val="22"/>
        </w:rPr>
        <w:t xml:space="preserve">A licitante nacional deverá discriminar na proposta a base de cálculo, as alíquotas e os valores dos tributos e as contribuições sociais dos gravames incidentes sobre o preço de venda, </w:t>
      </w:r>
      <w:r w:rsidRPr="00336E0F">
        <w:rPr>
          <w:rFonts w:ascii="Times New Roman" w:hAnsi="Times New Roman" w:cs="Times New Roman"/>
          <w:sz w:val="22"/>
          <w:szCs w:val="22"/>
          <w:u w:val="single"/>
        </w:rPr>
        <w:t xml:space="preserve">além do </w:t>
      </w:r>
      <w:r w:rsidRPr="00336E0F">
        <w:rPr>
          <w:rFonts w:ascii="Times New Roman" w:hAnsi="Times New Roman" w:cs="Times New Roman"/>
          <w:b/>
          <w:sz w:val="22"/>
          <w:szCs w:val="22"/>
          <w:u w:val="single"/>
        </w:rPr>
        <w:t>Código NCM</w:t>
      </w:r>
      <w:r w:rsidRPr="00336E0F">
        <w:rPr>
          <w:rFonts w:ascii="Times New Roman" w:hAnsi="Times New Roman" w:cs="Times New Roman"/>
          <w:sz w:val="22"/>
          <w:szCs w:val="22"/>
          <w:u w:val="single"/>
        </w:rPr>
        <w:t xml:space="preserve"> do produto para fins de enquadramento tributário junto à Receita Federal do Brasil, </w:t>
      </w:r>
      <w:r w:rsidRPr="00336E0F">
        <w:rPr>
          <w:rFonts w:ascii="Times New Roman" w:hAnsi="Times New Roman" w:cs="Times New Roman"/>
          <w:sz w:val="22"/>
          <w:szCs w:val="22"/>
        </w:rPr>
        <w:t>para cumprimento do disposto no §4º do art. 42 da Lei n.º 8.666/93.</w:t>
      </w:r>
    </w:p>
    <w:p w:rsidR="00020289" w:rsidRPr="00336E0F" w:rsidRDefault="00020289" w:rsidP="00020289">
      <w:pPr>
        <w:pStyle w:val="PargrafodaLista"/>
        <w:spacing w:line="360" w:lineRule="auto"/>
        <w:ind w:left="0"/>
        <w:rPr>
          <w:rFonts w:ascii="Times New Roman" w:eastAsia="TimesNewRomanPS-ItalicMT" w:hAnsi="Times New Roman" w:cs="Times New Roman"/>
          <w:i/>
          <w:iCs/>
          <w:sz w:val="22"/>
          <w:szCs w:val="22"/>
        </w:rPr>
      </w:pPr>
    </w:p>
    <w:p w:rsidR="00020289" w:rsidRPr="00336E0F" w:rsidRDefault="00020289" w:rsidP="00020289">
      <w:pPr>
        <w:numPr>
          <w:ilvl w:val="0"/>
          <w:numId w:val="45"/>
        </w:numPr>
        <w:suppressAutoHyphens/>
        <w:autoSpaceDE w:val="0"/>
        <w:spacing w:line="360" w:lineRule="auto"/>
        <w:ind w:left="0" w:firstLine="0"/>
        <w:jc w:val="both"/>
        <w:rPr>
          <w:rFonts w:ascii="Times New Roman" w:eastAsia="TimesNewRomanPSMT" w:hAnsi="Times New Roman" w:cs="Times New Roman"/>
          <w:sz w:val="22"/>
          <w:szCs w:val="22"/>
        </w:rPr>
      </w:pPr>
      <w:r w:rsidRPr="00336E0F">
        <w:rPr>
          <w:rFonts w:ascii="Times New Roman" w:eastAsia="TimesNewRomanPSMT" w:hAnsi="Times New Roman" w:cs="Times New Roman"/>
          <w:sz w:val="22"/>
          <w:szCs w:val="22"/>
        </w:rPr>
        <w:t>Declaramos aceitação total e irrestrita às condições do presente Edital, bem como a circunstância de que na nossa proposta, os valores apresentados englobam todos os custos a cargo da contratada, que venham a onerar o objeto desta licitação, descritos no Termo de Referência e Edital.</w:t>
      </w:r>
    </w:p>
    <w:p w:rsidR="00020289" w:rsidRPr="00336E0F" w:rsidRDefault="00020289" w:rsidP="00020289">
      <w:pPr>
        <w:pStyle w:val="PargrafodaLista"/>
        <w:spacing w:line="360" w:lineRule="auto"/>
        <w:ind w:left="0"/>
        <w:rPr>
          <w:rFonts w:ascii="Times New Roman" w:eastAsia="TimesNewRomanPSMT" w:hAnsi="Times New Roman" w:cs="Times New Roman"/>
          <w:sz w:val="22"/>
          <w:szCs w:val="22"/>
        </w:rPr>
      </w:pPr>
    </w:p>
    <w:p w:rsidR="00020289" w:rsidRPr="00336E0F" w:rsidRDefault="00020289" w:rsidP="00020289">
      <w:pPr>
        <w:numPr>
          <w:ilvl w:val="0"/>
          <w:numId w:val="45"/>
        </w:numPr>
        <w:suppressAutoHyphens/>
        <w:autoSpaceDE w:val="0"/>
        <w:spacing w:line="360" w:lineRule="auto"/>
        <w:ind w:left="0" w:firstLine="0"/>
        <w:jc w:val="both"/>
        <w:rPr>
          <w:rFonts w:ascii="Times New Roman" w:eastAsia="TimesNewRomanPSMT" w:hAnsi="Times New Roman" w:cs="Times New Roman"/>
          <w:sz w:val="22"/>
          <w:szCs w:val="22"/>
        </w:rPr>
      </w:pPr>
      <w:r w:rsidRPr="00336E0F">
        <w:rPr>
          <w:rFonts w:ascii="Times New Roman" w:hAnsi="Times New Roman" w:cs="Times New Roman"/>
          <w:sz w:val="22"/>
          <w:szCs w:val="22"/>
        </w:rPr>
        <w:t xml:space="preserve">Declaramos que os preços ofertados englobam as despesas com material, mão-de-obra, encargos sociais, trabalhistas, fiscais, previdenciários e comerciais, fretes, transportes, seguros, </w:t>
      </w:r>
      <w:r w:rsidRPr="00336E0F">
        <w:rPr>
          <w:rFonts w:ascii="Times New Roman" w:hAnsi="Times New Roman" w:cs="Times New Roman"/>
          <w:sz w:val="22"/>
          <w:szCs w:val="22"/>
        </w:rPr>
        <w:lastRenderedPageBreak/>
        <w:t>embalagens, grafismo, tributos incidentes, treinamento de pessoal e quaisquer outras despesas que incidam ou venham a incidir sobre o objeto desta licitação.</w:t>
      </w:r>
    </w:p>
    <w:p w:rsidR="00020289" w:rsidRPr="00336E0F" w:rsidRDefault="00020289" w:rsidP="00020289">
      <w:pPr>
        <w:pStyle w:val="PargrafodaLista"/>
        <w:spacing w:line="360" w:lineRule="auto"/>
        <w:ind w:left="0"/>
        <w:rPr>
          <w:rFonts w:ascii="Times New Roman" w:eastAsia="TimesNewRomanPSMT" w:hAnsi="Times New Roman" w:cs="Times New Roman"/>
          <w:sz w:val="22"/>
          <w:szCs w:val="22"/>
        </w:rPr>
      </w:pPr>
    </w:p>
    <w:p w:rsidR="00020289" w:rsidRPr="00336E0F" w:rsidRDefault="00020289" w:rsidP="00020289">
      <w:pPr>
        <w:numPr>
          <w:ilvl w:val="0"/>
          <w:numId w:val="45"/>
        </w:numPr>
        <w:suppressAutoHyphens/>
        <w:autoSpaceDE w:val="0"/>
        <w:spacing w:line="360" w:lineRule="auto"/>
        <w:ind w:left="0" w:firstLine="0"/>
        <w:jc w:val="both"/>
        <w:rPr>
          <w:rFonts w:ascii="Times New Roman" w:eastAsia="TimesNewRomanPSMT" w:hAnsi="Times New Roman" w:cs="Times New Roman"/>
          <w:sz w:val="22"/>
          <w:szCs w:val="22"/>
        </w:rPr>
      </w:pPr>
      <w:r w:rsidRPr="00336E0F">
        <w:rPr>
          <w:rFonts w:ascii="Times New Roman" w:hAnsi="Times New Roman" w:cs="Times New Roman"/>
          <w:sz w:val="22"/>
          <w:szCs w:val="22"/>
        </w:rPr>
        <w:t>Declaramos que nos comprometemos a prestar a assistência técnica de garantia dos equipamentos, incluindo as manutenções preventivas (se houver), conforme manual do fabricante ou outras manutenções mandatórias em cumprimento de documentos emitidos pelo fabricante ou órgãos regulamentadores, a contar da data de recebimento definitivo, contra quaisquer defeitos de fabricação, desgaste precoce ou de montagem, incluindo assistência técnica gratuita a ser prestada pelo fornecedor, composta de mão-de-obra, substituição, reposição de peças e componentes, sem ônus para a contratante, desde que estes não sejam provenientes de operação ou manuseio inadequado, conforme previsto no termo de referência.</w:t>
      </w:r>
    </w:p>
    <w:p w:rsidR="00020289" w:rsidRPr="00336E0F" w:rsidRDefault="00020289" w:rsidP="00020289">
      <w:pPr>
        <w:pStyle w:val="PargrafodaLista"/>
        <w:spacing w:line="360" w:lineRule="auto"/>
        <w:ind w:left="0"/>
        <w:rPr>
          <w:rFonts w:ascii="Times New Roman" w:hAnsi="Times New Roman" w:cs="Times New Roman"/>
          <w:sz w:val="22"/>
          <w:szCs w:val="22"/>
        </w:rPr>
      </w:pPr>
    </w:p>
    <w:p w:rsidR="00020289" w:rsidRPr="00336E0F" w:rsidRDefault="00020289" w:rsidP="00020289">
      <w:pPr>
        <w:numPr>
          <w:ilvl w:val="0"/>
          <w:numId w:val="45"/>
        </w:numPr>
        <w:suppressAutoHyphens/>
        <w:autoSpaceDE w:val="0"/>
        <w:spacing w:line="360" w:lineRule="auto"/>
        <w:ind w:left="0" w:firstLine="0"/>
        <w:jc w:val="both"/>
        <w:rPr>
          <w:rFonts w:ascii="Times New Roman" w:eastAsia="TimesNewRomanPSMT" w:hAnsi="Times New Roman" w:cs="Times New Roman"/>
          <w:sz w:val="22"/>
          <w:szCs w:val="22"/>
        </w:rPr>
      </w:pPr>
      <w:r w:rsidRPr="00336E0F">
        <w:rPr>
          <w:rFonts w:ascii="Times New Roman" w:hAnsi="Times New Roman" w:cs="Times New Roman"/>
          <w:sz w:val="22"/>
          <w:szCs w:val="22"/>
        </w:rPr>
        <w:t>Declaramos que nos comprometemos a prestar suporte técnico, bem como prover a assistência técnica em conformidade com as exigências estabelecidas no termo de referência, indicando o prazo de garantia dos equipamentos não inferior a 12 (doze meses), contra, quaisquer defeitos de fabricação, desgaste precoce ou montagem, a contar da data de recebimento definitivo, incluindo assistência técnica gratuita a ser prestada pelo fornecedor, composta de mão-de-obra, substituição, reposição de pecas e componentes, salvo se constatada a indevida utilização do equipamento pelo operador final, caso fortuito ou forca maior, indicando os locais e empresas homologadas no Brasil para a respectiva manutenção e autorizadas pelo fabricante.</w:t>
      </w:r>
    </w:p>
    <w:p w:rsidR="00020289" w:rsidRPr="00336E0F" w:rsidRDefault="00020289" w:rsidP="00020289">
      <w:pPr>
        <w:pStyle w:val="PargrafodaLista"/>
        <w:spacing w:line="360" w:lineRule="auto"/>
        <w:ind w:left="0"/>
        <w:rPr>
          <w:rFonts w:ascii="Times New Roman" w:eastAsia="TimesNewRomanPSMT" w:hAnsi="Times New Roman" w:cs="Times New Roman"/>
          <w:sz w:val="22"/>
          <w:szCs w:val="22"/>
        </w:rPr>
      </w:pPr>
    </w:p>
    <w:p w:rsidR="00020289" w:rsidRPr="00336E0F" w:rsidRDefault="00020289" w:rsidP="00020289">
      <w:pPr>
        <w:numPr>
          <w:ilvl w:val="0"/>
          <w:numId w:val="45"/>
        </w:numPr>
        <w:suppressAutoHyphens/>
        <w:autoSpaceDE w:val="0"/>
        <w:spacing w:line="360" w:lineRule="auto"/>
        <w:ind w:left="0" w:firstLine="0"/>
        <w:jc w:val="both"/>
        <w:rPr>
          <w:rFonts w:ascii="Times New Roman" w:eastAsia="TimesNewRomanPSMT" w:hAnsi="Times New Roman" w:cs="Times New Roman"/>
          <w:sz w:val="22"/>
          <w:szCs w:val="22"/>
        </w:rPr>
      </w:pPr>
      <w:r w:rsidRPr="00336E0F">
        <w:rPr>
          <w:rFonts w:ascii="Times New Roman" w:hAnsi="Times New Roman" w:cs="Times New Roman"/>
          <w:sz w:val="22"/>
          <w:szCs w:val="22"/>
        </w:rPr>
        <w:t>Declaramos que todas as licenças, autorizações, licenciamentos, homologações, certificações, registros referentes ao objeto proposto por ocasião desta licitação reverterão em beneficio do DPF.</w:t>
      </w:r>
    </w:p>
    <w:p w:rsidR="00020289" w:rsidRPr="00336E0F" w:rsidRDefault="00020289" w:rsidP="00020289">
      <w:pPr>
        <w:pStyle w:val="PargrafodaLista"/>
        <w:spacing w:line="360" w:lineRule="auto"/>
        <w:ind w:left="0"/>
        <w:rPr>
          <w:rFonts w:ascii="Times New Roman" w:eastAsia="TimesNewRomanPSMT" w:hAnsi="Times New Roman" w:cs="Times New Roman"/>
          <w:sz w:val="22"/>
          <w:szCs w:val="22"/>
        </w:rPr>
      </w:pPr>
    </w:p>
    <w:p w:rsidR="00020289" w:rsidRPr="00336E0F" w:rsidRDefault="00020289" w:rsidP="00020289">
      <w:pPr>
        <w:numPr>
          <w:ilvl w:val="0"/>
          <w:numId w:val="45"/>
        </w:numPr>
        <w:suppressAutoHyphens/>
        <w:autoSpaceDE w:val="0"/>
        <w:spacing w:line="360" w:lineRule="auto"/>
        <w:ind w:left="0" w:firstLine="0"/>
        <w:jc w:val="both"/>
        <w:rPr>
          <w:rFonts w:ascii="Times New Roman" w:eastAsia="TimesNewRomanPSMT" w:hAnsi="Times New Roman" w:cs="Times New Roman"/>
          <w:sz w:val="22"/>
          <w:szCs w:val="22"/>
        </w:rPr>
      </w:pPr>
      <w:r w:rsidRPr="00336E0F">
        <w:rPr>
          <w:rFonts w:ascii="Times New Roman" w:eastAsia="TimesNewRomanPSMT" w:hAnsi="Times New Roman" w:cs="Times New Roman"/>
          <w:sz w:val="22"/>
          <w:szCs w:val="22"/>
        </w:rPr>
        <w:t>Declaramos que os prazos, inclusive os de entrega, serão os indicados ou os solicitados na forma do Termo de Referência e Edital.</w:t>
      </w:r>
    </w:p>
    <w:p w:rsidR="00020289" w:rsidRPr="00336E0F" w:rsidRDefault="00020289" w:rsidP="00020289">
      <w:pPr>
        <w:numPr>
          <w:ilvl w:val="0"/>
          <w:numId w:val="45"/>
        </w:numPr>
        <w:suppressAutoHyphens/>
        <w:autoSpaceDE w:val="0"/>
        <w:spacing w:line="360" w:lineRule="auto"/>
        <w:ind w:left="0" w:firstLine="0"/>
        <w:jc w:val="both"/>
        <w:rPr>
          <w:rFonts w:ascii="Times New Roman" w:eastAsia="TimesNewRomanPSMT" w:hAnsi="Times New Roman" w:cs="Times New Roman"/>
          <w:sz w:val="22"/>
          <w:szCs w:val="22"/>
        </w:rPr>
      </w:pPr>
      <w:r w:rsidRPr="00336E0F">
        <w:rPr>
          <w:rFonts w:ascii="Times New Roman" w:eastAsia="TimesNewRomanPSMT" w:hAnsi="Times New Roman" w:cs="Times New Roman"/>
          <w:sz w:val="22"/>
          <w:szCs w:val="22"/>
        </w:rPr>
        <w:t>Declaramos que aceitamos acréscimos ou supressões de até 25% (vinte e cinco por cento) do valor atualizado do Contrato, de acordo com o § 1º do Artigo 65 da Lei n.º 8.666/93.</w:t>
      </w:r>
    </w:p>
    <w:p w:rsidR="00020289" w:rsidRPr="00336E0F" w:rsidRDefault="00020289" w:rsidP="00020289">
      <w:pPr>
        <w:numPr>
          <w:ilvl w:val="0"/>
          <w:numId w:val="45"/>
        </w:numPr>
        <w:suppressAutoHyphens/>
        <w:autoSpaceDE w:val="0"/>
        <w:spacing w:line="360" w:lineRule="auto"/>
        <w:ind w:left="0" w:firstLine="0"/>
        <w:jc w:val="both"/>
        <w:rPr>
          <w:rFonts w:ascii="Times New Roman" w:eastAsia="TimesNewRomanPSMT" w:hAnsi="Times New Roman" w:cs="Times New Roman"/>
          <w:sz w:val="22"/>
          <w:szCs w:val="22"/>
        </w:rPr>
      </w:pPr>
      <w:r w:rsidRPr="00336E0F">
        <w:rPr>
          <w:rFonts w:ascii="Times New Roman" w:hAnsi="Times New Roman" w:cs="Times New Roman"/>
          <w:sz w:val="22"/>
          <w:szCs w:val="22"/>
        </w:rPr>
        <w:t>Declaramos que entregaremos, juntamente com os equipamentos, um manual de usuário por unidade, traduzido para o idioma português; e um manual de manutenção, em idioma português, a cada unidade.</w:t>
      </w:r>
    </w:p>
    <w:p w:rsidR="00020289" w:rsidRPr="00336E0F" w:rsidRDefault="00020289" w:rsidP="00020289">
      <w:pPr>
        <w:jc w:val="right"/>
        <w:rPr>
          <w:rFonts w:ascii="Times New Roman" w:eastAsia="TimesNewRomanPSMT" w:hAnsi="Times New Roman" w:cs="Times New Roman"/>
          <w:sz w:val="22"/>
          <w:szCs w:val="22"/>
        </w:rPr>
      </w:pPr>
    </w:p>
    <w:p w:rsidR="00020289" w:rsidRPr="00336E0F" w:rsidRDefault="00020289" w:rsidP="00020289">
      <w:pPr>
        <w:jc w:val="right"/>
        <w:rPr>
          <w:rFonts w:ascii="Times New Roman" w:eastAsia="TimesNewRomanPSMT" w:hAnsi="Times New Roman" w:cs="Times New Roman"/>
          <w:sz w:val="22"/>
          <w:szCs w:val="22"/>
        </w:rPr>
      </w:pPr>
      <w:r w:rsidRPr="00336E0F">
        <w:rPr>
          <w:rFonts w:ascii="Times New Roman" w:eastAsia="TimesNewRomanPSMT" w:hAnsi="Times New Roman" w:cs="Times New Roman"/>
          <w:sz w:val="22"/>
          <w:szCs w:val="22"/>
        </w:rPr>
        <w:t>Cidade/Estado, ____ de _________________ de ________.</w:t>
      </w:r>
    </w:p>
    <w:p w:rsidR="00020289" w:rsidRPr="00336E0F" w:rsidRDefault="00020289" w:rsidP="00020289">
      <w:pPr>
        <w:jc w:val="center"/>
        <w:rPr>
          <w:rFonts w:ascii="Times New Roman" w:eastAsia="TimesNewRomanPSMT" w:hAnsi="Times New Roman" w:cs="Times New Roman"/>
          <w:sz w:val="22"/>
          <w:szCs w:val="22"/>
        </w:rPr>
      </w:pPr>
    </w:p>
    <w:p w:rsidR="00020289" w:rsidRPr="00336E0F" w:rsidRDefault="00020289" w:rsidP="00020289">
      <w:pPr>
        <w:jc w:val="center"/>
        <w:rPr>
          <w:rFonts w:ascii="Times New Roman" w:eastAsia="TimesNewRomanPSMT" w:hAnsi="Times New Roman" w:cs="Times New Roman"/>
          <w:sz w:val="22"/>
          <w:szCs w:val="22"/>
        </w:rPr>
      </w:pPr>
    </w:p>
    <w:p w:rsidR="00020289" w:rsidRPr="00336E0F" w:rsidRDefault="00020289" w:rsidP="00020289">
      <w:pPr>
        <w:ind w:left="426"/>
        <w:jc w:val="center"/>
        <w:rPr>
          <w:rFonts w:ascii="Times New Roman" w:eastAsia="TimesNewRomanPSMT" w:hAnsi="Times New Roman" w:cs="Times New Roman"/>
          <w:sz w:val="22"/>
          <w:szCs w:val="22"/>
        </w:rPr>
      </w:pPr>
      <w:r w:rsidRPr="00336E0F">
        <w:rPr>
          <w:rFonts w:ascii="Times New Roman" w:eastAsia="TimesNewRomanPSMT" w:hAnsi="Times New Roman" w:cs="Times New Roman"/>
          <w:sz w:val="22"/>
          <w:szCs w:val="22"/>
        </w:rPr>
        <w:t xml:space="preserve">_______________________________ </w:t>
      </w:r>
    </w:p>
    <w:p w:rsidR="00020289" w:rsidRPr="00336E0F" w:rsidRDefault="00020289" w:rsidP="00020289">
      <w:pPr>
        <w:autoSpaceDE w:val="0"/>
        <w:ind w:left="426"/>
        <w:jc w:val="center"/>
        <w:rPr>
          <w:sz w:val="22"/>
          <w:szCs w:val="22"/>
        </w:rPr>
      </w:pPr>
      <w:r w:rsidRPr="00336E0F">
        <w:rPr>
          <w:rFonts w:ascii="Times New Roman" w:eastAsia="TimesNewRomanPSMT" w:hAnsi="Times New Roman" w:cs="Times New Roman"/>
          <w:sz w:val="22"/>
          <w:szCs w:val="22"/>
        </w:rPr>
        <w:t>(representante legal)</w:t>
      </w:r>
    </w:p>
    <w:p w:rsidR="00487B3B" w:rsidRPr="00336E0F" w:rsidRDefault="00487B3B" w:rsidP="00C7272C">
      <w:pPr>
        <w:autoSpaceDE w:val="0"/>
        <w:autoSpaceDN w:val="0"/>
        <w:adjustRightInd w:val="0"/>
        <w:spacing w:line="360" w:lineRule="auto"/>
        <w:jc w:val="center"/>
        <w:rPr>
          <w:rFonts w:ascii="Times New Roman" w:hAnsi="Times New Roman" w:cs="Times New Roman"/>
          <w:color w:val="000000"/>
          <w:sz w:val="22"/>
          <w:szCs w:val="22"/>
        </w:rPr>
      </w:pPr>
    </w:p>
    <w:sectPr w:rsidR="00487B3B" w:rsidRPr="00336E0F" w:rsidSect="004E5D70">
      <w:headerReference w:type="even" r:id="rId15"/>
      <w:headerReference w:type="default" r:id="rId16"/>
      <w:headerReference w:type="first" r:id="rId17"/>
      <w:pgSz w:w="11906" w:h="16838" w:code="9"/>
      <w:pgMar w:top="851" w:right="1701" w:bottom="1134" w:left="1701" w:header="568"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FFB" w:rsidRDefault="00813FFB">
      <w:r>
        <w:separator/>
      </w:r>
    </w:p>
  </w:endnote>
  <w:endnote w:type="continuationSeparator" w:id="1">
    <w:p w:rsidR="00813FFB" w:rsidRDefault="00813F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Spranq eco sans"/>
    <w:charset w:val="00"/>
    <w:family w:val="swiss"/>
    <w:pitch w:val="variable"/>
    <w:sig w:usb0="00000003" w:usb1="1000204A"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imes">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urichBT-Light">
    <w:charset w:val="00"/>
    <w:family w:val="auto"/>
    <w:pitch w:val="default"/>
    <w:sig w:usb0="00000000" w:usb1="00000000" w:usb2="00000000" w:usb3="00000000" w:csb0="0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ItalicMT">
    <w:altName w:val="Bradley Hand ITC"/>
    <w:charset w:val="00"/>
    <w:family w:val="script"/>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FFB" w:rsidRDefault="00813FFB">
      <w:r>
        <w:separator/>
      </w:r>
    </w:p>
  </w:footnote>
  <w:footnote w:type="continuationSeparator" w:id="1">
    <w:p w:rsidR="00813FFB" w:rsidRDefault="00813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FFB" w:rsidRDefault="00813FF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FFB" w:rsidRPr="00C20B56" w:rsidRDefault="00813FFB" w:rsidP="00C20B56">
    <w:pPr>
      <w:pStyle w:val="Cabealho"/>
      <w:rPr>
        <w:rFonts w:ascii="Times New Roman" w:hAnsi="Times New Roman"/>
        <w:sz w:val="16"/>
        <w:szCs w:val="16"/>
      </w:rPr>
    </w:pPr>
    <w:r w:rsidRPr="00C20B56">
      <w:rPr>
        <w:rFonts w:ascii="Times New Roman" w:hAnsi="Times New Roman"/>
        <w:sz w:val="16"/>
        <w:szCs w:val="16"/>
      </w:rPr>
      <w:t xml:space="preserve">Continuação do EDITAL DO PREGÃO PRESENCIAL INTERNACIONAL Nº. </w:t>
    </w:r>
    <w:r>
      <w:rPr>
        <w:rFonts w:ascii="Times New Roman" w:hAnsi="Times New Roman"/>
        <w:sz w:val="16"/>
        <w:szCs w:val="16"/>
      </w:rPr>
      <w:t>___/2013-</w:t>
    </w:r>
    <w:r w:rsidRPr="00C20B56">
      <w:rPr>
        <w:rFonts w:ascii="Times New Roman" w:hAnsi="Times New Roman"/>
        <w:sz w:val="16"/>
        <w:szCs w:val="16"/>
      </w:rPr>
      <w:t xml:space="preserve">COAD/DLOG/DPF - Página </w:t>
    </w:r>
    <w:r w:rsidRPr="00C20B56">
      <w:rPr>
        <w:rFonts w:ascii="Times New Roman" w:hAnsi="Times New Roman"/>
        <w:b/>
        <w:sz w:val="16"/>
        <w:szCs w:val="16"/>
      </w:rPr>
      <w:fldChar w:fldCharType="begin"/>
    </w:r>
    <w:r w:rsidRPr="00C20B56">
      <w:rPr>
        <w:rFonts w:ascii="Times New Roman" w:hAnsi="Times New Roman"/>
        <w:b/>
        <w:sz w:val="16"/>
        <w:szCs w:val="16"/>
      </w:rPr>
      <w:instrText>PAGE</w:instrText>
    </w:r>
    <w:r w:rsidRPr="00C20B56">
      <w:rPr>
        <w:rFonts w:ascii="Times New Roman" w:hAnsi="Times New Roman"/>
        <w:b/>
        <w:sz w:val="16"/>
        <w:szCs w:val="16"/>
      </w:rPr>
      <w:fldChar w:fldCharType="separate"/>
    </w:r>
    <w:r w:rsidR="00C63A7B">
      <w:rPr>
        <w:rFonts w:ascii="Times New Roman" w:hAnsi="Times New Roman"/>
        <w:b/>
        <w:noProof/>
        <w:sz w:val="16"/>
        <w:szCs w:val="16"/>
      </w:rPr>
      <w:t>34</w:t>
    </w:r>
    <w:r w:rsidRPr="00C20B56">
      <w:rPr>
        <w:rFonts w:ascii="Times New Roman" w:hAnsi="Times New Roman"/>
        <w:b/>
        <w:sz w:val="16"/>
        <w:szCs w:val="16"/>
      </w:rPr>
      <w:fldChar w:fldCharType="end"/>
    </w:r>
    <w:r w:rsidRPr="00C20B56">
      <w:rPr>
        <w:rFonts w:ascii="Times New Roman" w:hAnsi="Times New Roman"/>
        <w:sz w:val="16"/>
        <w:szCs w:val="16"/>
      </w:rPr>
      <w:t xml:space="preserve"> de </w:t>
    </w:r>
    <w:r w:rsidRPr="00C20B56">
      <w:rPr>
        <w:rFonts w:ascii="Times New Roman" w:hAnsi="Times New Roman"/>
        <w:b/>
        <w:sz w:val="16"/>
        <w:szCs w:val="16"/>
      </w:rPr>
      <w:fldChar w:fldCharType="begin"/>
    </w:r>
    <w:r w:rsidRPr="00C20B56">
      <w:rPr>
        <w:rFonts w:ascii="Times New Roman" w:hAnsi="Times New Roman"/>
        <w:b/>
        <w:sz w:val="16"/>
        <w:szCs w:val="16"/>
      </w:rPr>
      <w:instrText>NUMPAGES</w:instrText>
    </w:r>
    <w:r w:rsidRPr="00C20B56">
      <w:rPr>
        <w:rFonts w:ascii="Times New Roman" w:hAnsi="Times New Roman"/>
        <w:b/>
        <w:sz w:val="16"/>
        <w:szCs w:val="16"/>
      </w:rPr>
      <w:fldChar w:fldCharType="separate"/>
    </w:r>
    <w:r w:rsidR="00C63A7B">
      <w:rPr>
        <w:rFonts w:ascii="Times New Roman" w:hAnsi="Times New Roman"/>
        <w:b/>
        <w:noProof/>
        <w:sz w:val="16"/>
        <w:szCs w:val="16"/>
      </w:rPr>
      <w:t>47</w:t>
    </w:r>
    <w:r w:rsidRPr="00C20B56">
      <w:rPr>
        <w:rFonts w:ascii="Times New Roman" w:hAnsi="Times New Roman"/>
        <w:b/>
        <w:sz w:val="16"/>
        <w:szCs w:val="16"/>
      </w:rPr>
      <w:fldChar w:fldCharType="end"/>
    </w:r>
    <w:r w:rsidRPr="00C20B56">
      <w:rPr>
        <w:rFonts w:ascii="Times New Roman" w:hAnsi="Times New Roman"/>
        <w:b/>
        <w:sz w:val="16"/>
        <w:szCs w:val="16"/>
      </w:rPr>
      <w:t xml:space="preserve"> </w:t>
    </w:r>
  </w:p>
  <w:p w:rsidR="00813FFB" w:rsidRDefault="00813FFB" w:rsidP="00C20B56">
    <w:pPr>
      <w:pStyle w:val="Cabealh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FFB" w:rsidRPr="006328F1" w:rsidRDefault="00813FFB" w:rsidP="00787DF5">
    <w:pPr>
      <w:pStyle w:val="Cabealho"/>
      <w:jc w:val="center"/>
      <w:rPr>
        <w:rFonts w:ascii="Times New Roman" w:hAnsi="Times New Roman"/>
        <w:b/>
        <w:sz w:val="22"/>
        <w:szCs w:val="22"/>
      </w:rPr>
    </w:pPr>
    <w:r w:rsidRPr="006328F1">
      <w:rPr>
        <w:rFonts w:ascii="Times New Roman" w:hAnsi="Times New Roman"/>
        <w:b/>
        <w:noProof/>
        <w:sz w:val="22"/>
        <w:szCs w:val="22"/>
      </w:rPr>
      <w:drawing>
        <wp:inline distT="0" distB="0" distL="0" distR="0">
          <wp:extent cx="734060" cy="791845"/>
          <wp:effectExtent l="19050" t="0" r="8890" b="0"/>
          <wp:docPr id="2" name="Imagem 1" descr="Bras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tra"/>
                  <pic:cNvPicPr>
                    <a:picLocks noChangeAspect="1" noChangeArrowheads="1"/>
                  </pic:cNvPicPr>
                </pic:nvPicPr>
                <pic:blipFill>
                  <a:blip r:embed="rId1" cstate="print"/>
                  <a:srcRect/>
                  <a:stretch>
                    <a:fillRect/>
                  </a:stretch>
                </pic:blipFill>
                <pic:spPr bwMode="auto">
                  <a:xfrm>
                    <a:off x="0" y="0"/>
                    <a:ext cx="734060" cy="791845"/>
                  </a:xfrm>
                  <a:prstGeom prst="rect">
                    <a:avLst/>
                  </a:prstGeom>
                  <a:noFill/>
                  <a:ln w="9525">
                    <a:noFill/>
                    <a:miter lim="800000"/>
                    <a:headEnd/>
                    <a:tailEnd/>
                  </a:ln>
                </pic:spPr>
              </pic:pic>
            </a:graphicData>
          </a:graphic>
        </wp:inline>
      </w:drawing>
    </w:r>
  </w:p>
  <w:p w:rsidR="00813FFB" w:rsidRPr="006328F1" w:rsidRDefault="00813FFB" w:rsidP="00787DF5">
    <w:pPr>
      <w:pStyle w:val="Cabealho"/>
      <w:jc w:val="center"/>
      <w:rPr>
        <w:rFonts w:ascii="Times New Roman" w:hAnsi="Times New Roman"/>
        <w:b/>
        <w:sz w:val="22"/>
        <w:szCs w:val="22"/>
      </w:rPr>
    </w:pPr>
    <w:r w:rsidRPr="006328F1">
      <w:rPr>
        <w:rFonts w:ascii="Times New Roman" w:hAnsi="Times New Roman"/>
        <w:b/>
        <w:sz w:val="22"/>
        <w:szCs w:val="22"/>
      </w:rPr>
      <w:t>SERVIÇO PÚBLICO FEDERAL</w:t>
    </w:r>
  </w:p>
  <w:p w:rsidR="00813FFB" w:rsidRPr="006328F1" w:rsidRDefault="00813FFB" w:rsidP="00787DF5">
    <w:pPr>
      <w:pStyle w:val="Cabealho"/>
      <w:tabs>
        <w:tab w:val="clear" w:pos="4252"/>
        <w:tab w:val="clear" w:pos="8504"/>
      </w:tabs>
      <w:jc w:val="center"/>
      <w:rPr>
        <w:rFonts w:ascii="Times New Roman" w:hAnsi="Times New Roman"/>
        <w:b/>
        <w:sz w:val="22"/>
        <w:szCs w:val="22"/>
      </w:rPr>
    </w:pPr>
    <w:r w:rsidRPr="006328F1">
      <w:rPr>
        <w:rFonts w:ascii="Times New Roman" w:hAnsi="Times New Roman"/>
        <w:b/>
        <w:sz w:val="22"/>
        <w:szCs w:val="22"/>
      </w:rPr>
      <w:t>MJ – DEPARTAMENTO DE POLÍCIA FEDERAL</w:t>
    </w:r>
  </w:p>
  <w:p w:rsidR="00813FFB" w:rsidRPr="006328F1" w:rsidRDefault="00813FFB" w:rsidP="00787DF5">
    <w:pPr>
      <w:pStyle w:val="Cabealho"/>
      <w:tabs>
        <w:tab w:val="clear" w:pos="4252"/>
        <w:tab w:val="clear" w:pos="8504"/>
      </w:tabs>
      <w:jc w:val="center"/>
      <w:rPr>
        <w:rFonts w:ascii="Times New Roman" w:hAnsi="Times New Roman"/>
        <w:b/>
        <w:sz w:val="22"/>
        <w:szCs w:val="22"/>
      </w:rPr>
    </w:pPr>
    <w:r w:rsidRPr="006328F1">
      <w:rPr>
        <w:rFonts w:ascii="Times New Roman" w:hAnsi="Times New Roman"/>
        <w:b/>
        <w:sz w:val="22"/>
        <w:szCs w:val="22"/>
      </w:rPr>
      <w:t>DLOG – COORDENAÇÃO DE ADMINISTRAÇÃO</w:t>
    </w:r>
  </w:p>
  <w:p w:rsidR="00813FFB" w:rsidRDefault="00813FF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b/>
      </w:rPr>
    </w:lvl>
  </w:abstractNum>
  <w:abstractNum w:abstractNumId="2">
    <w:nsid w:val="00000005"/>
    <w:multiLevelType w:val="singleLevel"/>
    <w:tmpl w:val="00000005"/>
    <w:name w:val="WW8Num5"/>
    <w:lvl w:ilvl="0">
      <w:start w:val="1"/>
      <w:numFmt w:val="bullet"/>
      <w:lvlText w:val=""/>
      <w:lvlJc w:val="left"/>
      <w:pPr>
        <w:tabs>
          <w:tab w:val="num" w:pos="0"/>
        </w:tabs>
        <w:ind w:left="720" w:hanging="360"/>
      </w:pPr>
      <w:rPr>
        <w:rFonts w:ascii="Symbol" w:hAnsi="Symbol"/>
        <w:b/>
      </w:rPr>
    </w:lvl>
  </w:abstractNum>
  <w:abstractNum w:abstractNumId="3">
    <w:nsid w:val="00000006"/>
    <w:multiLevelType w:val="singleLevel"/>
    <w:tmpl w:val="00000006"/>
    <w:name w:val="WW8Num6"/>
    <w:lvl w:ilvl="0">
      <w:start w:val="1"/>
      <w:numFmt w:val="bullet"/>
      <w:lvlText w:val=""/>
      <w:lvlJc w:val="left"/>
      <w:pPr>
        <w:tabs>
          <w:tab w:val="num" w:pos="0"/>
        </w:tabs>
        <w:ind w:left="720" w:hanging="360"/>
      </w:pPr>
      <w:rPr>
        <w:rFonts w:ascii="Symbol" w:hAnsi="Symbol"/>
        <w:b/>
      </w:rPr>
    </w:lvl>
  </w:abstractNum>
  <w:abstractNum w:abstractNumId="4">
    <w:nsid w:val="00000007"/>
    <w:multiLevelType w:val="multilevel"/>
    <w:tmpl w:val="00000007"/>
    <w:name w:val="WW8Num7"/>
    <w:lvl w:ilvl="0">
      <w:start w:val="7"/>
      <w:numFmt w:val="decimal"/>
      <w:lvlText w:val="%1"/>
      <w:lvlJc w:val="left"/>
      <w:pPr>
        <w:tabs>
          <w:tab w:val="num" w:pos="0"/>
        </w:tabs>
        <w:ind w:left="480" w:hanging="480"/>
      </w:pPr>
      <w:rPr>
        <w:b/>
        <w:i w:val="0"/>
      </w:rPr>
    </w:lvl>
    <w:lvl w:ilvl="1">
      <w:start w:val="1"/>
      <w:numFmt w:val="decimal"/>
      <w:lvlText w:val="%1.%2"/>
      <w:lvlJc w:val="left"/>
      <w:pPr>
        <w:tabs>
          <w:tab w:val="num" w:pos="0"/>
        </w:tabs>
        <w:ind w:left="1074" w:hanging="720"/>
      </w:pPr>
      <w:rPr>
        <w:b/>
        <w:i w:val="0"/>
      </w:rPr>
    </w:lvl>
    <w:lvl w:ilvl="2">
      <w:start w:val="9"/>
      <w:numFmt w:val="decimal"/>
      <w:lvlText w:val="%1.%2.%3"/>
      <w:lvlJc w:val="left"/>
      <w:pPr>
        <w:tabs>
          <w:tab w:val="num" w:pos="0"/>
        </w:tabs>
        <w:ind w:left="1428" w:hanging="720"/>
      </w:pPr>
      <w:rPr>
        <w:b/>
        <w:i w:val="0"/>
      </w:rPr>
    </w:lvl>
    <w:lvl w:ilvl="3">
      <w:start w:val="1"/>
      <w:numFmt w:val="decimal"/>
      <w:lvlText w:val="%1.%2.%3.%4"/>
      <w:lvlJc w:val="left"/>
      <w:pPr>
        <w:tabs>
          <w:tab w:val="num" w:pos="0"/>
        </w:tabs>
        <w:ind w:left="2142" w:hanging="1080"/>
      </w:pPr>
      <w:rPr>
        <w:b/>
        <w:i w:val="0"/>
      </w:rPr>
    </w:lvl>
    <w:lvl w:ilvl="4">
      <w:start w:val="1"/>
      <w:numFmt w:val="decimal"/>
      <w:lvlText w:val="%1.%2.%3.%4.%5"/>
      <w:lvlJc w:val="left"/>
      <w:pPr>
        <w:tabs>
          <w:tab w:val="num" w:pos="0"/>
        </w:tabs>
        <w:ind w:left="2856" w:hanging="1440"/>
      </w:pPr>
      <w:rPr>
        <w:b/>
        <w:i w:val="0"/>
      </w:rPr>
    </w:lvl>
    <w:lvl w:ilvl="5">
      <w:start w:val="1"/>
      <w:numFmt w:val="decimal"/>
      <w:lvlText w:val="%1.%2.%3.%4.%5.%6"/>
      <w:lvlJc w:val="left"/>
      <w:pPr>
        <w:tabs>
          <w:tab w:val="num" w:pos="0"/>
        </w:tabs>
        <w:ind w:left="3210" w:hanging="1440"/>
      </w:pPr>
      <w:rPr>
        <w:b/>
        <w:i w:val="0"/>
      </w:rPr>
    </w:lvl>
    <w:lvl w:ilvl="6">
      <w:start w:val="1"/>
      <w:numFmt w:val="decimal"/>
      <w:lvlText w:val="%1.%2.%3.%4.%5.%6.%7"/>
      <w:lvlJc w:val="left"/>
      <w:pPr>
        <w:tabs>
          <w:tab w:val="num" w:pos="0"/>
        </w:tabs>
        <w:ind w:left="3924" w:hanging="1800"/>
      </w:pPr>
      <w:rPr>
        <w:b/>
        <w:i w:val="0"/>
      </w:rPr>
    </w:lvl>
    <w:lvl w:ilvl="7">
      <w:start w:val="1"/>
      <w:numFmt w:val="decimal"/>
      <w:lvlText w:val="%1.%2.%3.%4.%5.%6.%7.%8"/>
      <w:lvlJc w:val="left"/>
      <w:pPr>
        <w:tabs>
          <w:tab w:val="num" w:pos="0"/>
        </w:tabs>
        <w:ind w:left="4638" w:hanging="2160"/>
      </w:pPr>
      <w:rPr>
        <w:b/>
        <w:i w:val="0"/>
      </w:rPr>
    </w:lvl>
    <w:lvl w:ilvl="8">
      <w:start w:val="1"/>
      <w:numFmt w:val="decimal"/>
      <w:lvlText w:val="%1.%2.%3.%4.%5.%6.%7.%8.%9"/>
      <w:lvlJc w:val="left"/>
      <w:pPr>
        <w:tabs>
          <w:tab w:val="num" w:pos="0"/>
        </w:tabs>
        <w:ind w:left="4992" w:hanging="2160"/>
      </w:pPr>
      <w:rPr>
        <w:b/>
        <w:i w:val="0"/>
      </w:rPr>
    </w:lvl>
  </w:abstractNum>
  <w:abstractNum w:abstractNumId="5">
    <w:nsid w:val="00000008"/>
    <w:multiLevelType w:val="multilevel"/>
    <w:tmpl w:val="00000008"/>
    <w:name w:val="WW8Num8"/>
    <w:lvl w:ilvl="0">
      <w:start w:val="22"/>
      <w:numFmt w:val="decimal"/>
      <w:lvlText w:val="%1."/>
      <w:lvlJc w:val="left"/>
      <w:pPr>
        <w:tabs>
          <w:tab w:val="num" w:pos="720"/>
        </w:tabs>
        <w:ind w:left="720" w:hanging="360"/>
      </w:pPr>
      <w:rPr>
        <w:b/>
      </w:rPr>
    </w:lvl>
    <w:lvl w:ilvl="1">
      <w:start w:val="7"/>
      <w:numFmt w:val="decimal"/>
      <w:lvlText w:val="%1.%2."/>
      <w:lvlJc w:val="left"/>
      <w:pPr>
        <w:tabs>
          <w:tab w:val="num" w:pos="1080"/>
        </w:tabs>
        <w:ind w:left="1080" w:hanging="360"/>
      </w:pPr>
      <w:rPr>
        <w:b/>
      </w:rPr>
    </w:lvl>
    <w:lvl w:ilvl="2">
      <w:start w:val="1"/>
      <w:numFmt w:val="decimal"/>
      <w:lvlText w:val="%1.%2.%3"/>
      <w:lvlJc w:val="left"/>
      <w:pPr>
        <w:tabs>
          <w:tab w:val="num" w:pos="1440"/>
        </w:tabs>
        <w:ind w:left="1440" w:hanging="360"/>
      </w:pPr>
      <w:rPr>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OpenSymbol" w:hAnsi="OpenSymbol"/>
        <w:b/>
      </w:rPr>
    </w:lvl>
    <w:lvl w:ilvl="2">
      <w:start w:val="1"/>
      <w:numFmt w:val="bullet"/>
      <w:lvlText w:val="▪"/>
      <w:lvlJc w:val="left"/>
      <w:pPr>
        <w:tabs>
          <w:tab w:val="num" w:pos="1440"/>
        </w:tabs>
        <w:ind w:left="1440" w:hanging="360"/>
      </w:pPr>
      <w:rPr>
        <w:rFonts w:ascii="OpenSymbol" w:hAnsi="Open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b/>
      </w:rPr>
    </w:lvl>
    <w:lvl w:ilvl="5">
      <w:start w:val="1"/>
      <w:numFmt w:val="bullet"/>
      <w:lvlText w:val="▪"/>
      <w:lvlJc w:val="left"/>
      <w:pPr>
        <w:tabs>
          <w:tab w:val="num" w:pos="2520"/>
        </w:tabs>
        <w:ind w:left="2520" w:hanging="360"/>
      </w:pPr>
      <w:rPr>
        <w:rFonts w:ascii="OpenSymbol" w:hAnsi="Open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b/>
      </w:rPr>
    </w:lvl>
    <w:lvl w:ilvl="8">
      <w:start w:val="1"/>
      <w:numFmt w:val="bullet"/>
      <w:lvlText w:val="▪"/>
      <w:lvlJc w:val="left"/>
      <w:pPr>
        <w:tabs>
          <w:tab w:val="num" w:pos="3600"/>
        </w:tabs>
        <w:ind w:left="3600" w:hanging="360"/>
      </w:pPr>
      <w:rPr>
        <w:rFonts w:ascii="OpenSymbol" w:hAnsi="OpenSymbol"/>
        <w:b/>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nsid w:val="0000000B"/>
    <w:multiLevelType w:val="multilevel"/>
    <w:tmpl w:val="0000000B"/>
    <w:name w:val="WW8Num11"/>
    <w:lvl w:ilvl="0">
      <w:start w:val="1"/>
      <w:numFmt w:val="bullet"/>
      <w:lvlText w:val=""/>
      <w:lvlJc w:val="left"/>
      <w:pPr>
        <w:tabs>
          <w:tab w:val="num" w:pos="720"/>
        </w:tabs>
        <w:ind w:left="720" w:hanging="360"/>
      </w:pPr>
      <w:rPr>
        <w:rFonts w:ascii="Symbol" w:hAnsi="Symbol"/>
        <w:b w:val="0"/>
        <w:i w:val="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b w:val="0"/>
        <w:i w:val="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b w:val="0"/>
        <w:i w:val="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nsid w:val="0000000C"/>
    <w:multiLevelType w:val="multilevel"/>
    <w:tmpl w:val="0000000C"/>
    <w:name w:val="WW8Num12"/>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b/>
      </w:rPr>
    </w:lvl>
    <w:lvl w:ilvl="2">
      <w:start w:val="1"/>
      <w:numFmt w:val="bullet"/>
      <w:lvlText w:val="▪"/>
      <w:lvlJc w:val="left"/>
      <w:pPr>
        <w:tabs>
          <w:tab w:val="num" w:pos="1440"/>
        </w:tabs>
        <w:ind w:left="1440" w:hanging="360"/>
      </w:pPr>
      <w:rPr>
        <w:rFonts w:ascii="OpenSymbol" w:hAnsi="OpenSymbol"/>
        <w:b/>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b/>
      </w:rPr>
    </w:lvl>
    <w:lvl w:ilvl="5">
      <w:start w:val="1"/>
      <w:numFmt w:val="bullet"/>
      <w:lvlText w:val="▪"/>
      <w:lvlJc w:val="left"/>
      <w:pPr>
        <w:tabs>
          <w:tab w:val="num" w:pos="2520"/>
        </w:tabs>
        <w:ind w:left="2520" w:hanging="360"/>
      </w:pPr>
      <w:rPr>
        <w:rFonts w:ascii="OpenSymbol" w:hAnsi="OpenSymbol"/>
        <w:b/>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b/>
      </w:rPr>
    </w:lvl>
    <w:lvl w:ilvl="8">
      <w:start w:val="1"/>
      <w:numFmt w:val="bullet"/>
      <w:lvlText w:val="▪"/>
      <w:lvlJc w:val="left"/>
      <w:pPr>
        <w:tabs>
          <w:tab w:val="num" w:pos="3600"/>
        </w:tabs>
        <w:ind w:left="3600" w:hanging="360"/>
      </w:pPr>
      <w:rPr>
        <w:rFonts w:ascii="OpenSymbol" w:hAnsi="OpenSymbol"/>
        <w:b/>
      </w:rPr>
    </w:lvl>
  </w:abstractNum>
  <w:abstractNum w:abstractNumId="11">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2">
    <w:nsid w:val="0000000F"/>
    <w:multiLevelType w:val="multilevel"/>
    <w:tmpl w:val="0000000F"/>
    <w:name w:val="WW8Num15"/>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2B205E6"/>
    <w:multiLevelType w:val="hybridMultilevel"/>
    <w:tmpl w:val="DD92E1C2"/>
    <w:lvl w:ilvl="0" w:tplc="4776F10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4031AD1"/>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05DC7D3E"/>
    <w:multiLevelType w:val="multilevel"/>
    <w:tmpl w:val="4D0072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6161CF3"/>
    <w:multiLevelType w:val="multilevel"/>
    <w:tmpl w:val="7EC23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6970CE5"/>
    <w:multiLevelType w:val="hybridMultilevel"/>
    <w:tmpl w:val="9B8269C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0B5A3B4B"/>
    <w:multiLevelType w:val="hybridMultilevel"/>
    <w:tmpl w:val="CD76AD7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
    <w:nsid w:val="0DAC42D5"/>
    <w:multiLevelType w:val="hybridMultilevel"/>
    <w:tmpl w:val="71BC9BF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nsid w:val="0E3C5616"/>
    <w:multiLevelType w:val="multilevel"/>
    <w:tmpl w:val="4BBA75E0"/>
    <w:lvl w:ilvl="0">
      <w:start w:val="2"/>
      <w:numFmt w:val="decimal"/>
      <w:lvlText w:val="%1."/>
      <w:lvlJc w:val="left"/>
      <w:pPr>
        <w:ind w:left="360" w:hanging="360"/>
      </w:pPr>
      <w:rPr>
        <w:rFonts w:hint="default"/>
        <w:b/>
      </w:rPr>
    </w:lvl>
    <w:lvl w:ilvl="1">
      <w:start w:val="1"/>
      <w:numFmt w:val="decimal"/>
      <w:pStyle w:val="TermodeReferncia"/>
      <w:lvlText w:val="%1.%2."/>
      <w:lvlJc w:val="left"/>
      <w:pPr>
        <w:ind w:left="786" w:hanging="360"/>
      </w:pPr>
      <w:rPr>
        <w:rFonts w:hint="default"/>
        <w:b/>
      </w:rPr>
    </w:lvl>
    <w:lvl w:ilvl="2">
      <w:start w:val="1"/>
      <w:numFmt w:val="decimal"/>
      <w:lvlText w:val="%1.%2.%3."/>
      <w:lvlJc w:val="left"/>
      <w:pPr>
        <w:ind w:left="185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0E515F52"/>
    <w:multiLevelType w:val="hybridMultilevel"/>
    <w:tmpl w:val="1390F27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3">
    <w:nsid w:val="1B6E7AB2"/>
    <w:multiLevelType w:val="multilevel"/>
    <w:tmpl w:val="981027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D5C100D"/>
    <w:multiLevelType w:val="multilevel"/>
    <w:tmpl w:val="A1FA814E"/>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i w:val="0"/>
        <w:sz w:val="24"/>
        <w:szCs w:val="24"/>
      </w:rPr>
    </w:lvl>
    <w:lvl w:ilvl="2">
      <w:start w:val="1"/>
      <w:numFmt w:val="decimal"/>
      <w:lvlText w:val="%3.1.3.18"/>
      <w:lvlJc w:val="left"/>
      <w:pPr>
        <w:ind w:left="1224" w:hanging="504"/>
      </w:pPr>
      <w:rPr>
        <w:rFonts w:hint="default"/>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1D70004A"/>
    <w:multiLevelType w:val="hybridMultilevel"/>
    <w:tmpl w:val="77D820A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nsid w:val="215D2DBD"/>
    <w:multiLevelType w:val="hybridMultilevel"/>
    <w:tmpl w:val="D2A241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240C2A7B"/>
    <w:multiLevelType w:val="multilevel"/>
    <w:tmpl w:val="133C2F70"/>
    <w:lvl w:ilvl="0">
      <w:start w:val="1"/>
      <w:numFmt w:val="decimal"/>
      <w:lvlText w:val="%1"/>
      <w:lvlJc w:val="left"/>
      <w:pPr>
        <w:tabs>
          <w:tab w:val="num" w:pos="390"/>
        </w:tabs>
        <w:ind w:left="390" w:hanging="390"/>
      </w:pPr>
    </w:lvl>
    <w:lvl w:ilvl="1">
      <w:start w:val="1"/>
      <w:numFmt w:val="decimal"/>
      <w:pStyle w:val="texto2"/>
      <w:lvlText w:val="%1.%2"/>
      <w:lvlJc w:val="left"/>
      <w:pPr>
        <w:tabs>
          <w:tab w:val="num" w:pos="570"/>
        </w:tabs>
        <w:ind w:left="570" w:hanging="390"/>
      </w:pPr>
    </w:lvl>
    <w:lvl w:ilvl="2">
      <w:start w:val="1"/>
      <w:numFmt w:val="decimal"/>
      <w:pStyle w:val="texto3"/>
      <w:lvlText w:val="%1.%2.%3"/>
      <w:lvlJc w:val="left"/>
      <w:pPr>
        <w:tabs>
          <w:tab w:val="num" w:pos="1080"/>
        </w:tabs>
        <w:ind w:left="108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nsid w:val="2D491770"/>
    <w:multiLevelType w:val="multilevel"/>
    <w:tmpl w:val="376C7A20"/>
    <w:lvl w:ilvl="0">
      <w:start w:val="9"/>
      <w:numFmt w:val="decimal"/>
      <w:lvlText w:val="%1"/>
      <w:lvlJc w:val="left"/>
      <w:pPr>
        <w:ind w:left="360" w:hanging="360"/>
      </w:pPr>
      <w:rPr>
        <w:rFonts w:hint="default"/>
      </w:rPr>
    </w:lvl>
    <w:lvl w:ilvl="1">
      <w:start w:val="5"/>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nsid w:val="2DD036A0"/>
    <w:multiLevelType w:val="multilevel"/>
    <w:tmpl w:val="83A271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1B77B9F"/>
    <w:multiLevelType w:val="hybridMultilevel"/>
    <w:tmpl w:val="5FCC9924"/>
    <w:lvl w:ilvl="0" w:tplc="BFBE639A">
      <w:start w:val="6"/>
      <w:numFmt w:val="bullet"/>
      <w:lvlText w:val=""/>
      <w:lvlJc w:val="left"/>
      <w:pPr>
        <w:ind w:left="1069" w:hanging="360"/>
      </w:pPr>
      <w:rPr>
        <w:rFonts w:ascii="Symbol" w:eastAsia="Times New Roman" w:hAnsi="Symbol" w:cs="Times New Roman" w:hint="default"/>
        <w:b/>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1">
    <w:nsid w:val="3633779B"/>
    <w:multiLevelType w:val="hybridMultilevel"/>
    <w:tmpl w:val="9ECC789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2">
    <w:nsid w:val="365D4C6A"/>
    <w:multiLevelType w:val="multilevel"/>
    <w:tmpl w:val="5D725A54"/>
    <w:lvl w:ilvl="0">
      <w:start w:val="9"/>
      <w:numFmt w:val="decimal"/>
      <w:lvlText w:val="%1"/>
      <w:lvlJc w:val="left"/>
      <w:pPr>
        <w:ind w:left="570" w:hanging="570"/>
      </w:pPr>
      <w:rPr>
        <w:rFonts w:hint="default"/>
      </w:rPr>
    </w:lvl>
    <w:lvl w:ilvl="1">
      <w:start w:val="12"/>
      <w:numFmt w:val="decimal"/>
      <w:lvlText w:val="%1.%2"/>
      <w:lvlJc w:val="left"/>
      <w:pPr>
        <w:ind w:left="712" w:hanging="57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nsid w:val="3958314A"/>
    <w:multiLevelType w:val="multilevel"/>
    <w:tmpl w:val="52FE720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F696F92"/>
    <w:multiLevelType w:val="multilevel"/>
    <w:tmpl w:val="10F255FE"/>
    <w:lvl w:ilvl="0">
      <w:start w:val="12"/>
      <w:numFmt w:val="decimal"/>
      <w:lvlText w:val="%1"/>
      <w:lvlJc w:val="left"/>
      <w:pPr>
        <w:ind w:left="500" w:hanging="500"/>
      </w:pPr>
      <w:rPr>
        <w:rFonts w:hint="default"/>
      </w:rPr>
    </w:lvl>
    <w:lvl w:ilvl="1">
      <w:start w:val="1"/>
      <w:numFmt w:val="decimal"/>
      <w:lvlText w:val="%1.%2"/>
      <w:lvlJc w:val="left"/>
      <w:pPr>
        <w:ind w:left="968" w:hanging="500"/>
      </w:pPr>
      <w:rPr>
        <w:rFonts w:hint="default"/>
      </w:rPr>
    </w:lvl>
    <w:lvl w:ilvl="2">
      <w:start w:val="5"/>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592" w:hanging="72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3888" w:hanging="108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184" w:hanging="1440"/>
      </w:pPr>
      <w:rPr>
        <w:rFonts w:hint="default"/>
      </w:rPr>
    </w:lvl>
  </w:abstractNum>
  <w:abstractNum w:abstractNumId="35">
    <w:nsid w:val="47AB3806"/>
    <w:multiLevelType w:val="hybridMultilevel"/>
    <w:tmpl w:val="3860363E"/>
    <w:lvl w:ilvl="0" w:tplc="6E40082E">
      <w:start w:val="1"/>
      <w:numFmt w:val="lowerLetter"/>
      <w:suff w:val="space"/>
      <w:lvlText w:val="%1)"/>
      <w:lvlJc w:val="left"/>
      <w:pPr>
        <w:ind w:left="851" w:firstLine="0"/>
      </w:pPr>
      <w:rPr>
        <w:rFonts w:ascii="Times New Roman" w:hAnsi="Times New Roman" w:cs="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8A4065C"/>
    <w:multiLevelType w:val="hybridMultilevel"/>
    <w:tmpl w:val="B09CC722"/>
    <w:lvl w:ilvl="0" w:tplc="9A147302">
      <w:start w:val="1"/>
      <w:numFmt w:val="upperRoman"/>
      <w:lvlText w:val="%1."/>
      <w:lvlJc w:val="right"/>
      <w:pPr>
        <w:tabs>
          <w:tab w:val="num" w:pos="720"/>
        </w:tabs>
        <w:ind w:left="720" w:hanging="180"/>
      </w:pPr>
      <w:rPr>
        <w:b/>
      </w:rPr>
    </w:lvl>
    <w:lvl w:ilvl="1" w:tplc="1D7435E2">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4BDB4A51"/>
    <w:multiLevelType w:val="multilevel"/>
    <w:tmpl w:val="9E408A12"/>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50CE3275"/>
    <w:multiLevelType w:val="hybridMultilevel"/>
    <w:tmpl w:val="EBFA7256"/>
    <w:lvl w:ilvl="0" w:tplc="58D2F20A">
      <w:start w:val="1"/>
      <w:numFmt w:val="upperRoman"/>
      <w:suff w:val="space"/>
      <w:lvlText w:val="%1."/>
      <w:lvlJc w:val="left"/>
      <w:pPr>
        <w:ind w:left="567"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9">
    <w:nsid w:val="50DB347D"/>
    <w:multiLevelType w:val="hybridMultilevel"/>
    <w:tmpl w:val="A39E762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0">
    <w:nsid w:val="54575E4D"/>
    <w:multiLevelType w:val="multilevel"/>
    <w:tmpl w:val="53C66E8E"/>
    <w:lvl w:ilvl="0">
      <w:start w:val="3"/>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41">
    <w:nsid w:val="558630C4"/>
    <w:multiLevelType w:val="multilevel"/>
    <w:tmpl w:val="E3F0FE8A"/>
    <w:lvl w:ilvl="0">
      <w:start w:val="1"/>
      <w:numFmt w:val="lowerLetter"/>
      <w:suff w:val="space"/>
      <w:lvlText w:val="%1."/>
      <w:lvlJc w:val="left"/>
      <w:pPr>
        <w:ind w:left="1134" w:firstLine="0"/>
      </w:pPr>
      <w:rPr>
        <w:rFonts w:hint="default"/>
        <w:b w:val="0"/>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561F2CD5"/>
    <w:multiLevelType w:val="multilevel"/>
    <w:tmpl w:val="06E6DEC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70349C3"/>
    <w:multiLevelType w:val="multilevel"/>
    <w:tmpl w:val="EDFA2C18"/>
    <w:lvl w:ilvl="0">
      <w:start w:val="1"/>
      <w:numFmt w:val="decimal"/>
      <w:lvlText w:val="%1."/>
      <w:lvlJc w:val="left"/>
      <w:pPr>
        <w:ind w:left="540" w:hanging="540"/>
      </w:pPr>
      <w:rPr>
        <w:rFonts w:hint="default"/>
      </w:rPr>
    </w:lvl>
    <w:lvl w:ilvl="1">
      <w:start w:val="4"/>
      <w:numFmt w:val="decimal"/>
      <w:lvlText w:val="%1.%2."/>
      <w:lvlJc w:val="left"/>
      <w:pPr>
        <w:ind w:left="1152"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4">
    <w:nsid w:val="57F648D8"/>
    <w:multiLevelType w:val="multilevel"/>
    <w:tmpl w:val="290275CA"/>
    <w:lvl w:ilvl="0">
      <w:start w:val="1"/>
      <w:numFmt w:val="lowerLetter"/>
      <w:lvlText w:val="%1)"/>
      <w:lvlJc w:val="left"/>
      <w:pPr>
        <w:ind w:left="0" w:firstLine="0"/>
      </w:pPr>
      <w:rPr>
        <w:rFonts w:hint="default"/>
        <w:b w:val="0"/>
        <w:i w:val="0"/>
      </w:rPr>
    </w:lvl>
    <w:lvl w:ilvl="1">
      <w:start w:val="1"/>
      <w:numFmt w:val="decimal"/>
      <w:suff w:val="space"/>
      <w:lvlText w:val="%1.%2."/>
      <w:lvlJc w:val="left"/>
      <w:pPr>
        <w:ind w:left="1134" w:firstLine="0"/>
      </w:pPr>
      <w:rPr>
        <w:rFonts w:hint="default"/>
        <w:b w:val="0"/>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592C296A"/>
    <w:multiLevelType w:val="multilevel"/>
    <w:tmpl w:val="4BC0848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DCB6E88"/>
    <w:multiLevelType w:val="multilevel"/>
    <w:tmpl w:val="4A5AB74C"/>
    <w:lvl w:ilvl="0">
      <w:start w:val="11"/>
      <w:numFmt w:val="decimal"/>
      <w:lvlText w:val="%1"/>
      <w:lvlJc w:val="left"/>
      <w:pPr>
        <w:ind w:left="500" w:hanging="500"/>
      </w:pPr>
      <w:rPr>
        <w:rFonts w:hint="default"/>
        <w:color w:val="auto"/>
      </w:rPr>
    </w:lvl>
    <w:lvl w:ilvl="1">
      <w:start w:val="2"/>
      <w:numFmt w:val="decimal"/>
      <w:lvlText w:val="%1.%2"/>
      <w:lvlJc w:val="left"/>
      <w:pPr>
        <w:ind w:left="1029" w:hanging="500"/>
      </w:pPr>
      <w:rPr>
        <w:rFonts w:hint="default"/>
        <w:color w:val="auto"/>
      </w:rPr>
    </w:lvl>
    <w:lvl w:ilvl="2">
      <w:start w:val="1"/>
      <w:numFmt w:val="decimal"/>
      <w:lvlText w:val="%1.%2.%3"/>
      <w:lvlJc w:val="left"/>
      <w:pPr>
        <w:ind w:left="1778" w:hanging="720"/>
      </w:pPr>
      <w:rPr>
        <w:rFonts w:hint="default"/>
        <w:color w:val="auto"/>
      </w:rPr>
    </w:lvl>
    <w:lvl w:ilvl="3">
      <w:start w:val="1"/>
      <w:numFmt w:val="decimal"/>
      <w:lvlText w:val="%1.%2.%3.%4"/>
      <w:lvlJc w:val="left"/>
      <w:pPr>
        <w:ind w:left="2307" w:hanging="720"/>
      </w:pPr>
      <w:rPr>
        <w:rFonts w:hint="default"/>
        <w:color w:val="auto"/>
      </w:rPr>
    </w:lvl>
    <w:lvl w:ilvl="4">
      <w:start w:val="1"/>
      <w:numFmt w:val="decimal"/>
      <w:lvlText w:val="%1.%2.%3.%4.%5"/>
      <w:lvlJc w:val="left"/>
      <w:pPr>
        <w:ind w:left="2836" w:hanging="720"/>
      </w:pPr>
      <w:rPr>
        <w:rFonts w:hint="default"/>
        <w:color w:val="auto"/>
      </w:rPr>
    </w:lvl>
    <w:lvl w:ilvl="5">
      <w:start w:val="1"/>
      <w:numFmt w:val="decimal"/>
      <w:lvlText w:val="%1.%2.%3.%4.%5.%6"/>
      <w:lvlJc w:val="left"/>
      <w:pPr>
        <w:ind w:left="3725" w:hanging="1080"/>
      </w:pPr>
      <w:rPr>
        <w:rFonts w:hint="default"/>
        <w:color w:val="auto"/>
      </w:rPr>
    </w:lvl>
    <w:lvl w:ilvl="6">
      <w:start w:val="1"/>
      <w:numFmt w:val="decimal"/>
      <w:lvlText w:val="%1.%2.%3.%4.%5.%6.%7"/>
      <w:lvlJc w:val="left"/>
      <w:pPr>
        <w:ind w:left="4254" w:hanging="1080"/>
      </w:pPr>
      <w:rPr>
        <w:rFonts w:hint="default"/>
        <w:color w:val="auto"/>
      </w:rPr>
    </w:lvl>
    <w:lvl w:ilvl="7">
      <w:start w:val="1"/>
      <w:numFmt w:val="decimal"/>
      <w:lvlText w:val="%1.%2.%3.%4.%5.%6.%7.%8"/>
      <w:lvlJc w:val="left"/>
      <w:pPr>
        <w:ind w:left="5143" w:hanging="1440"/>
      </w:pPr>
      <w:rPr>
        <w:rFonts w:hint="default"/>
        <w:color w:val="auto"/>
      </w:rPr>
    </w:lvl>
    <w:lvl w:ilvl="8">
      <w:start w:val="1"/>
      <w:numFmt w:val="decimal"/>
      <w:lvlText w:val="%1.%2.%3.%4.%5.%6.%7.%8.%9"/>
      <w:lvlJc w:val="left"/>
      <w:pPr>
        <w:ind w:left="5672" w:hanging="1440"/>
      </w:pPr>
      <w:rPr>
        <w:rFonts w:hint="default"/>
        <w:color w:val="auto"/>
      </w:rPr>
    </w:lvl>
  </w:abstractNum>
  <w:abstractNum w:abstractNumId="47">
    <w:nsid w:val="60CC3D16"/>
    <w:multiLevelType w:val="hybridMultilevel"/>
    <w:tmpl w:val="9356D3CA"/>
    <w:lvl w:ilvl="0" w:tplc="E528CDB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24E1977"/>
    <w:multiLevelType w:val="hybridMultilevel"/>
    <w:tmpl w:val="E1507800"/>
    <w:lvl w:ilvl="0" w:tplc="4F561786">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9">
    <w:nsid w:val="641F37AC"/>
    <w:multiLevelType w:val="hybridMultilevel"/>
    <w:tmpl w:val="F7AE50A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0">
    <w:nsid w:val="645F5772"/>
    <w:multiLevelType w:val="hybridMultilevel"/>
    <w:tmpl w:val="78F02A4C"/>
    <w:lvl w:ilvl="0" w:tplc="1BD07F7A">
      <w:start w:val="1"/>
      <w:numFmt w:val="lowerLetter"/>
      <w:suff w:val="space"/>
      <w:lvlText w:val="%1)"/>
      <w:lvlJc w:val="left"/>
      <w:pPr>
        <w:ind w:left="851" w:firstLine="0"/>
      </w:pPr>
      <w:rPr>
        <w:rFonts w:hint="default"/>
        <w:b/>
        <w:sz w:val="22"/>
        <w:szCs w:val="22"/>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1">
    <w:nsid w:val="661325D6"/>
    <w:multiLevelType w:val="multilevel"/>
    <w:tmpl w:val="52D88C56"/>
    <w:lvl w:ilvl="0">
      <w:start w:val="12"/>
      <w:numFmt w:val="decimal"/>
      <w:lvlText w:val="%1"/>
      <w:lvlJc w:val="left"/>
      <w:pPr>
        <w:ind w:left="660" w:hanging="660"/>
      </w:pPr>
      <w:rPr>
        <w:rFonts w:hint="default"/>
      </w:rPr>
    </w:lvl>
    <w:lvl w:ilvl="1">
      <w:start w:val="1"/>
      <w:numFmt w:val="decimal"/>
      <w:lvlText w:val="%1.%2"/>
      <w:lvlJc w:val="left"/>
      <w:pPr>
        <w:ind w:left="1128" w:hanging="660"/>
      </w:pPr>
      <w:rPr>
        <w:rFonts w:hint="default"/>
      </w:rPr>
    </w:lvl>
    <w:lvl w:ilvl="2">
      <w:start w:val="2"/>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592" w:hanging="72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3888" w:hanging="108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184" w:hanging="1440"/>
      </w:pPr>
      <w:rPr>
        <w:rFonts w:hint="default"/>
      </w:rPr>
    </w:lvl>
  </w:abstractNum>
  <w:abstractNum w:abstractNumId="52">
    <w:nsid w:val="66BE584A"/>
    <w:multiLevelType w:val="multilevel"/>
    <w:tmpl w:val="E2207A00"/>
    <w:lvl w:ilvl="0">
      <w:start w:val="1"/>
      <w:numFmt w:val="lowerLetter"/>
      <w:suff w:val="space"/>
      <w:lvlText w:val="%1."/>
      <w:lvlJc w:val="left"/>
      <w:pPr>
        <w:ind w:left="851" w:firstLine="0"/>
      </w:pPr>
      <w:rPr>
        <w:rFonts w:hint="default"/>
        <w:b w:val="0"/>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nsid w:val="68677E7A"/>
    <w:multiLevelType w:val="multilevel"/>
    <w:tmpl w:val="E6A25F5C"/>
    <w:lvl w:ilvl="0">
      <w:start w:val="1"/>
      <w:numFmt w:val="lowerLetter"/>
      <w:suff w:val="space"/>
      <w:lvlText w:val="%1."/>
      <w:lvlJc w:val="left"/>
      <w:pPr>
        <w:ind w:left="0" w:firstLine="0"/>
      </w:pPr>
      <w:rPr>
        <w:rFonts w:hint="default"/>
        <w:b w:val="0"/>
        <w:i w:val="0"/>
      </w:rPr>
    </w:lvl>
    <w:lvl w:ilvl="1">
      <w:start w:val="1"/>
      <w:numFmt w:val="decimal"/>
      <w:suff w:val="space"/>
      <w:lvlText w:val="%1.%2."/>
      <w:lvlJc w:val="left"/>
      <w:pPr>
        <w:ind w:left="1984" w:firstLine="0"/>
      </w:pPr>
      <w:rPr>
        <w:rFonts w:hint="default"/>
        <w:b/>
        <w:i w:val="0"/>
      </w:rPr>
    </w:lvl>
    <w:lvl w:ilvl="2">
      <w:start w:val="1"/>
      <w:numFmt w:val="decimal"/>
      <w:suff w:val="space"/>
      <w:lvlText w:val="%1.%2.%3."/>
      <w:lvlJc w:val="left"/>
      <w:pPr>
        <w:ind w:left="3402" w:firstLine="0"/>
      </w:pPr>
      <w:rPr>
        <w:rFonts w:hint="default"/>
        <w:b/>
        <w:i w:val="0"/>
      </w:rPr>
    </w:lvl>
    <w:lvl w:ilvl="3">
      <w:start w:val="1"/>
      <w:numFmt w:val="decimal"/>
      <w:suff w:val="space"/>
      <w:lvlText w:val="%1.%2.%3.%4."/>
      <w:lvlJc w:val="left"/>
      <w:pPr>
        <w:ind w:left="877" w:hanging="648"/>
      </w:pPr>
      <w:rPr>
        <w:rFonts w:hint="default"/>
        <w:b/>
        <w:i w:val="0"/>
      </w:rPr>
    </w:lvl>
    <w:lvl w:ilvl="4">
      <w:start w:val="1"/>
      <w:numFmt w:val="decimal"/>
      <w:suff w:val="space"/>
      <w:lvlText w:val="%1.%2.%3.%4.%5."/>
      <w:lvlJc w:val="left"/>
      <w:pPr>
        <w:ind w:left="1381" w:hanging="792"/>
      </w:pPr>
      <w:rPr>
        <w:rFonts w:hint="default"/>
        <w:b/>
        <w:i w:val="0"/>
      </w:rPr>
    </w:lvl>
    <w:lvl w:ilvl="5">
      <w:start w:val="1"/>
      <w:numFmt w:val="decimal"/>
      <w:lvlText w:val="%1.%2.%3.%4.%5.%6."/>
      <w:lvlJc w:val="left"/>
      <w:pPr>
        <w:tabs>
          <w:tab w:val="num" w:pos="2029"/>
        </w:tabs>
        <w:ind w:left="1885" w:hanging="936"/>
      </w:pPr>
      <w:rPr>
        <w:rFonts w:hint="default"/>
      </w:rPr>
    </w:lvl>
    <w:lvl w:ilvl="6">
      <w:start w:val="1"/>
      <w:numFmt w:val="decimal"/>
      <w:lvlText w:val="%1.%2.%3.%4.%5.%6.%7."/>
      <w:lvlJc w:val="left"/>
      <w:pPr>
        <w:tabs>
          <w:tab w:val="num" w:pos="2749"/>
        </w:tabs>
        <w:ind w:left="2389" w:hanging="1080"/>
      </w:pPr>
      <w:rPr>
        <w:rFonts w:hint="default"/>
      </w:rPr>
    </w:lvl>
    <w:lvl w:ilvl="7">
      <w:start w:val="1"/>
      <w:numFmt w:val="decimal"/>
      <w:lvlText w:val="%1.%2.%3.%4.%5.%6.%7.%8."/>
      <w:lvlJc w:val="left"/>
      <w:pPr>
        <w:tabs>
          <w:tab w:val="num" w:pos="3109"/>
        </w:tabs>
        <w:ind w:left="2893" w:hanging="1224"/>
      </w:pPr>
      <w:rPr>
        <w:rFonts w:hint="default"/>
      </w:rPr>
    </w:lvl>
    <w:lvl w:ilvl="8">
      <w:start w:val="1"/>
      <w:numFmt w:val="decimal"/>
      <w:lvlText w:val="%1.%2.%3.%4.%5.%6.%7.%8.%9."/>
      <w:lvlJc w:val="left"/>
      <w:pPr>
        <w:tabs>
          <w:tab w:val="num" w:pos="3829"/>
        </w:tabs>
        <w:ind w:left="3469" w:hanging="1440"/>
      </w:pPr>
      <w:rPr>
        <w:rFonts w:hint="default"/>
      </w:rPr>
    </w:lvl>
  </w:abstractNum>
  <w:abstractNum w:abstractNumId="54">
    <w:nsid w:val="6A25636C"/>
    <w:multiLevelType w:val="hybridMultilevel"/>
    <w:tmpl w:val="11E4980E"/>
    <w:lvl w:ilvl="0" w:tplc="9F88A428">
      <w:start w:val="1"/>
      <w:numFmt w:val="lowerLetter"/>
      <w:lvlText w:val="%1)"/>
      <w:lvlJc w:val="left"/>
      <w:pPr>
        <w:ind w:left="1416" w:hanging="360"/>
      </w:pPr>
      <w:rPr>
        <w:rFonts w:hint="default"/>
      </w:rPr>
    </w:lvl>
    <w:lvl w:ilvl="1" w:tplc="04160019" w:tentative="1">
      <w:start w:val="1"/>
      <w:numFmt w:val="lowerLetter"/>
      <w:lvlText w:val="%2."/>
      <w:lvlJc w:val="left"/>
      <w:pPr>
        <w:ind w:left="2136" w:hanging="360"/>
      </w:pPr>
    </w:lvl>
    <w:lvl w:ilvl="2" w:tplc="0416001B" w:tentative="1">
      <w:start w:val="1"/>
      <w:numFmt w:val="lowerRoman"/>
      <w:lvlText w:val="%3."/>
      <w:lvlJc w:val="right"/>
      <w:pPr>
        <w:ind w:left="2856" w:hanging="180"/>
      </w:pPr>
    </w:lvl>
    <w:lvl w:ilvl="3" w:tplc="0416000F" w:tentative="1">
      <w:start w:val="1"/>
      <w:numFmt w:val="decimal"/>
      <w:lvlText w:val="%4."/>
      <w:lvlJc w:val="left"/>
      <w:pPr>
        <w:ind w:left="3576" w:hanging="360"/>
      </w:pPr>
    </w:lvl>
    <w:lvl w:ilvl="4" w:tplc="04160019" w:tentative="1">
      <w:start w:val="1"/>
      <w:numFmt w:val="lowerLetter"/>
      <w:lvlText w:val="%5."/>
      <w:lvlJc w:val="left"/>
      <w:pPr>
        <w:ind w:left="4296" w:hanging="360"/>
      </w:pPr>
    </w:lvl>
    <w:lvl w:ilvl="5" w:tplc="0416001B" w:tentative="1">
      <w:start w:val="1"/>
      <w:numFmt w:val="lowerRoman"/>
      <w:lvlText w:val="%6."/>
      <w:lvlJc w:val="right"/>
      <w:pPr>
        <w:ind w:left="5016" w:hanging="180"/>
      </w:pPr>
    </w:lvl>
    <w:lvl w:ilvl="6" w:tplc="0416000F" w:tentative="1">
      <w:start w:val="1"/>
      <w:numFmt w:val="decimal"/>
      <w:lvlText w:val="%7."/>
      <w:lvlJc w:val="left"/>
      <w:pPr>
        <w:ind w:left="5736" w:hanging="360"/>
      </w:pPr>
    </w:lvl>
    <w:lvl w:ilvl="7" w:tplc="04160019" w:tentative="1">
      <w:start w:val="1"/>
      <w:numFmt w:val="lowerLetter"/>
      <w:lvlText w:val="%8."/>
      <w:lvlJc w:val="left"/>
      <w:pPr>
        <w:ind w:left="6456" w:hanging="360"/>
      </w:pPr>
    </w:lvl>
    <w:lvl w:ilvl="8" w:tplc="0416001B" w:tentative="1">
      <w:start w:val="1"/>
      <w:numFmt w:val="lowerRoman"/>
      <w:lvlText w:val="%9."/>
      <w:lvlJc w:val="right"/>
      <w:pPr>
        <w:ind w:left="7176" w:hanging="180"/>
      </w:pPr>
    </w:lvl>
  </w:abstractNum>
  <w:abstractNum w:abstractNumId="55">
    <w:nsid w:val="6E661D82"/>
    <w:multiLevelType w:val="hybridMultilevel"/>
    <w:tmpl w:val="59929BE8"/>
    <w:lvl w:ilvl="0" w:tplc="79C2922E">
      <w:start w:val="1"/>
      <w:numFmt w:val="lowerLetter"/>
      <w:suff w:val="space"/>
      <w:lvlText w:val="%1."/>
      <w:lvlJc w:val="left"/>
      <w:pPr>
        <w:ind w:left="1985" w:firstLine="0"/>
      </w:pPr>
      <w:rPr>
        <w:rFonts w:hint="default"/>
        <w:b/>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56">
    <w:nsid w:val="71621990"/>
    <w:multiLevelType w:val="multilevel"/>
    <w:tmpl w:val="CA2E0180"/>
    <w:lvl w:ilvl="0">
      <w:start w:val="1"/>
      <w:numFmt w:val="lowerLetter"/>
      <w:suff w:val="space"/>
      <w:lvlText w:val="%1."/>
      <w:lvlJc w:val="left"/>
      <w:pPr>
        <w:ind w:left="851" w:firstLine="0"/>
      </w:pPr>
      <w:rPr>
        <w:rFonts w:hint="default"/>
        <w:b w:val="0"/>
        <w:i w:val="0"/>
      </w:rPr>
    </w:lvl>
    <w:lvl w:ilvl="1">
      <w:start w:val="1"/>
      <w:numFmt w:val="decimal"/>
      <w:suff w:val="space"/>
      <w:lvlText w:val="%1.%2."/>
      <w:lvlJc w:val="left"/>
      <w:pPr>
        <w:ind w:left="1134" w:firstLine="0"/>
      </w:pPr>
      <w:rPr>
        <w:rFonts w:hint="default"/>
        <w:b w:val="0"/>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nsid w:val="71B329DE"/>
    <w:multiLevelType w:val="hybridMultilevel"/>
    <w:tmpl w:val="C758F40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8">
    <w:nsid w:val="76FC0231"/>
    <w:multiLevelType w:val="multilevel"/>
    <w:tmpl w:val="5B2869D4"/>
    <w:lvl w:ilvl="0">
      <w:start w:val="10"/>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24"/>
  </w:num>
  <w:num w:numId="2">
    <w:abstractNumId w:val="0"/>
  </w:num>
  <w:num w:numId="3">
    <w:abstractNumId w:val="21"/>
  </w:num>
  <w:num w:numId="4">
    <w:abstractNumId w:val="35"/>
  </w:num>
  <w:num w:numId="5">
    <w:abstractNumId w:val="44"/>
  </w:num>
  <w:num w:numId="6">
    <w:abstractNumId w:val="41"/>
  </w:num>
  <w:num w:numId="7">
    <w:abstractNumId w:val="56"/>
  </w:num>
  <w:num w:numId="8">
    <w:abstractNumId w:val="53"/>
  </w:num>
  <w:num w:numId="9">
    <w:abstractNumId w:val="52"/>
  </w:num>
  <w:num w:numId="10">
    <w:abstractNumId w:val="50"/>
  </w:num>
  <w:num w:numId="11">
    <w:abstractNumId w:val="55"/>
  </w:num>
  <w:num w:numId="12">
    <w:abstractNumId w:val="43"/>
  </w:num>
  <w:num w:numId="13">
    <w:abstractNumId w:val="29"/>
  </w:num>
  <w:num w:numId="14">
    <w:abstractNumId w:val="17"/>
  </w:num>
  <w:num w:numId="15">
    <w:abstractNumId w:val="45"/>
  </w:num>
  <w:num w:numId="16">
    <w:abstractNumId w:val="23"/>
  </w:num>
  <w:num w:numId="17">
    <w:abstractNumId w:val="42"/>
  </w:num>
  <w:num w:numId="18">
    <w:abstractNumId w:val="33"/>
  </w:num>
  <w:num w:numId="19">
    <w:abstractNumId w:val="16"/>
  </w:num>
  <w:num w:numId="20">
    <w:abstractNumId w:val="30"/>
  </w:num>
  <w:num w:numId="21">
    <w:abstractNumId w:val="26"/>
  </w:num>
  <w:num w:numId="22">
    <w:abstractNumId w:val="25"/>
  </w:num>
  <w:num w:numId="23">
    <w:abstractNumId w:val="49"/>
  </w:num>
  <w:num w:numId="24">
    <w:abstractNumId w:val="57"/>
  </w:num>
  <w:num w:numId="25">
    <w:abstractNumId w:val="22"/>
  </w:num>
  <w:num w:numId="26">
    <w:abstractNumId w:val="19"/>
  </w:num>
  <w:num w:numId="27">
    <w:abstractNumId w:val="31"/>
  </w:num>
  <w:num w:numId="28">
    <w:abstractNumId w:val="20"/>
  </w:num>
  <w:num w:numId="29">
    <w:abstractNumId w:val="39"/>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num>
  <w:num w:numId="32">
    <w:abstractNumId w:val="40"/>
  </w:num>
  <w:num w:numId="33">
    <w:abstractNumId w:val="46"/>
  </w:num>
  <w:num w:numId="34">
    <w:abstractNumId w:val="51"/>
  </w:num>
  <w:num w:numId="35">
    <w:abstractNumId w:val="34"/>
  </w:num>
  <w:num w:numId="36">
    <w:abstractNumId w:val="14"/>
  </w:num>
  <w:num w:numId="37">
    <w:abstractNumId w:val="47"/>
  </w:num>
  <w:num w:numId="38">
    <w:abstractNumId w:val="28"/>
  </w:num>
  <w:num w:numId="39">
    <w:abstractNumId w:val="58"/>
  </w:num>
  <w:num w:numId="40">
    <w:abstractNumId w:val="36"/>
  </w:num>
  <w:num w:numId="41">
    <w:abstractNumId w:val="15"/>
  </w:num>
  <w:num w:numId="42">
    <w:abstractNumId w:val="38"/>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7"/>
  </w:num>
  <w:num w:numId="46">
    <w:abstractNumId w:val="18"/>
  </w:num>
  <w:num w:numId="47">
    <w:abstractNumId w:val="3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4"/>
  <w:defaultTabStop w:val="708"/>
  <w:hyphenationZone w:val="425"/>
  <w:drawingGridHorizontalSpacing w:val="120"/>
  <w:displayHorizontalDrawingGridEvery w:val="2"/>
  <w:characterSpacingControl w:val="doNotCompress"/>
  <w:hdrShapeDefaults>
    <o:shapedefaults v:ext="edit" spidmax="2052"/>
  </w:hdrShapeDefaults>
  <w:footnotePr>
    <w:footnote w:id="0"/>
    <w:footnote w:id="1"/>
  </w:footnotePr>
  <w:endnotePr>
    <w:endnote w:id="0"/>
    <w:endnote w:id="1"/>
  </w:endnotePr>
  <w:compat/>
  <w:rsids>
    <w:rsidRoot w:val="008251AB"/>
    <w:rsid w:val="00000719"/>
    <w:rsid w:val="00000F5B"/>
    <w:rsid w:val="0000236D"/>
    <w:rsid w:val="00002D69"/>
    <w:rsid w:val="00003298"/>
    <w:rsid w:val="00004D60"/>
    <w:rsid w:val="00005403"/>
    <w:rsid w:val="00005614"/>
    <w:rsid w:val="00005B17"/>
    <w:rsid w:val="00006F76"/>
    <w:rsid w:val="000120F2"/>
    <w:rsid w:val="00020289"/>
    <w:rsid w:val="0002260C"/>
    <w:rsid w:val="0002306D"/>
    <w:rsid w:val="00023CEB"/>
    <w:rsid w:val="000242C8"/>
    <w:rsid w:val="00027155"/>
    <w:rsid w:val="000318BA"/>
    <w:rsid w:val="00034A29"/>
    <w:rsid w:val="00035713"/>
    <w:rsid w:val="00037203"/>
    <w:rsid w:val="00040957"/>
    <w:rsid w:val="000417B5"/>
    <w:rsid w:val="00042342"/>
    <w:rsid w:val="000426D9"/>
    <w:rsid w:val="00047D73"/>
    <w:rsid w:val="00052E95"/>
    <w:rsid w:val="00056433"/>
    <w:rsid w:val="00060414"/>
    <w:rsid w:val="00061CA5"/>
    <w:rsid w:val="00062853"/>
    <w:rsid w:val="000633EF"/>
    <w:rsid w:val="00064076"/>
    <w:rsid w:val="0006537A"/>
    <w:rsid w:val="00066B40"/>
    <w:rsid w:val="000670EC"/>
    <w:rsid w:val="000677A2"/>
    <w:rsid w:val="00070EA5"/>
    <w:rsid w:val="000737DA"/>
    <w:rsid w:val="00073E63"/>
    <w:rsid w:val="00073F58"/>
    <w:rsid w:val="00076CBC"/>
    <w:rsid w:val="000777F8"/>
    <w:rsid w:val="0007788B"/>
    <w:rsid w:val="000779C7"/>
    <w:rsid w:val="00081098"/>
    <w:rsid w:val="000813C1"/>
    <w:rsid w:val="000813F2"/>
    <w:rsid w:val="00082442"/>
    <w:rsid w:val="0008276E"/>
    <w:rsid w:val="0008710B"/>
    <w:rsid w:val="00087EF2"/>
    <w:rsid w:val="000900D5"/>
    <w:rsid w:val="00090F5D"/>
    <w:rsid w:val="00091897"/>
    <w:rsid w:val="00092759"/>
    <w:rsid w:val="00094321"/>
    <w:rsid w:val="00094B24"/>
    <w:rsid w:val="000952BD"/>
    <w:rsid w:val="00097111"/>
    <w:rsid w:val="0009794E"/>
    <w:rsid w:val="000A03E2"/>
    <w:rsid w:val="000A102A"/>
    <w:rsid w:val="000A179E"/>
    <w:rsid w:val="000A1A7B"/>
    <w:rsid w:val="000A1B88"/>
    <w:rsid w:val="000A23DA"/>
    <w:rsid w:val="000A674F"/>
    <w:rsid w:val="000B04AD"/>
    <w:rsid w:val="000B1965"/>
    <w:rsid w:val="000B1F96"/>
    <w:rsid w:val="000B53FF"/>
    <w:rsid w:val="000B6CD0"/>
    <w:rsid w:val="000B7B55"/>
    <w:rsid w:val="000C0CEC"/>
    <w:rsid w:val="000C123B"/>
    <w:rsid w:val="000C16A2"/>
    <w:rsid w:val="000C21AD"/>
    <w:rsid w:val="000C2C16"/>
    <w:rsid w:val="000C469F"/>
    <w:rsid w:val="000C670A"/>
    <w:rsid w:val="000D2AC3"/>
    <w:rsid w:val="000D2BDF"/>
    <w:rsid w:val="000D5922"/>
    <w:rsid w:val="000D6776"/>
    <w:rsid w:val="000E0D91"/>
    <w:rsid w:val="000E1242"/>
    <w:rsid w:val="000E42ED"/>
    <w:rsid w:val="000E7100"/>
    <w:rsid w:val="000F015F"/>
    <w:rsid w:val="000F1290"/>
    <w:rsid w:val="000F1C1C"/>
    <w:rsid w:val="000F4088"/>
    <w:rsid w:val="000F4F96"/>
    <w:rsid w:val="000F5A07"/>
    <w:rsid w:val="00100990"/>
    <w:rsid w:val="001011D5"/>
    <w:rsid w:val="00105707"/>
    <w:rsid w:val="00106E83"/>
    <w:rsid w:val="00107F85"/>
    <w:rsid w:val="00110305"/>
    <w:rsid w:val="001103FF"/>
    <w:rsid w:val="0011108D"/>
    <w:rsid w:val="00112B19"/>
    <w:rsid w:val="00113A92"/>
    <w:rsid w:val="00113E96"/>
    <w:rsid w:val="00113EEB"/>
    <w:rsid w:val="001203D9"/>
    <w:rsid w:val="001219B0"/>
    <w:rsid w:val="00124990"/>
    <w:rsid w:val="00126652"/>
    <w:rsid w:val="001304C0"/>
    <w:rsid w:val="001305EC"/>
    <w:rsid w:val="001310E5"/>
    <w:rsid w:val="001315F2"/>
    <w:rsid w:val="00135CCD"/>
    <w:rsid w:val="00135E5C"/>
    <w:rsid w:val="0014004B"/>
    <w:rsid w:val="00143221"/>
    <w:rsid w:val="0014325E"/>
    <w:rsid w:val="00145201"/>
    <w:rsid w:val="00146BDF"/>
    <w:rsid w:val="001516EA"/>
    <w:rsid w:val="00152ED1"/>
    <w:rsid w:val="00153E25"/>
    <w:rsid w:val="00154505"/>
    <w:rsid w:val="0015684D"/>
    <w:rsid w:val="00157742"/>
    <w:rsid w:val="001578BA"/>
    <w:rsid w:val="001607A1"/>
    <w:rsid w:val="00160BBD"/>
    <w:rsid w:val="00160DA4"/>
    <w:rsid w:val="00161057"/>
    <w:rsid w:val="00162F84"/>
    <w:rsid w:val="0016321D"/>
    <w:rsid w:val="0016584A"/>
    <w:rsid w:val="00165853"/>
    <w:rsid w:val="00167423"/>
    <w:rsid w:val="00170610"/>
    <w:rsid w:val="00170CE1"/>
    <w:rsid w:val="00172A0F"/>
    <w:rsid w:val="00174CAA"/>
    <w:rsid w:val="00177CD5"/>
    <w:rsid w:val="00180AF7"/>
    <w:rsid w:val="001817D2"/>
    <w:rsid w:val="0018275C"/>
    <w:rsid w:val="00183400"/>
    <w:rsid w:val="00183716"/>
    <w:rsid w:val="00184086"/>
    <w:rsid w:val="00184999"/>
    <w:rsid w:val="001861AA"/>
    <w:rsid w:val="001904A8"/>
    <w:rsid w:val="00190C7E"/>
    <w:rsid w:val="001928F0"/>
    <w:rsid w:val="00197495"/>
    <w:rsid w:val="00197D06"/>
    <w:rsid w:val="001A10F5"/>
    <w:rsid w:val="001A1732"/>
    <w:rsid w:val="001A2CE9"/>
    <w:rsid w:val="001A3A05"/>
    <w:rsid w:val="001A3E18"/>
    <w:rsid w:val="001A76BD"/>
    <w:rsid w:val="001B005B"/>
    <w:rsid w:val="001B08A9"/>
    <w:rsid w:val="001B637F"/>
    <w:rsid w:val="001C2C97"/>
    <w:rsid w:val="001C377E"/>
    <w:rsid w:val="001C3F32"/>
    <w:rsid w:val="001C48B6"/>
    <w:rsid w:val="001C4C04"/>
    <w:rsid w:val="001C4D94"/>
    <w:rsid w:val="001C694F"/>
    <w:rsid w:val="001C721E"/>
    <w:rsid w:val="001D0106"/>
    <w:rsid w:val="001D07DB"/>
    <w:rsid w:val="001D3305"/>
    <w:rsid w:val="001D5E09"/>
    <w:rsid w:val="001D74E6"/>
    <w:rsid w:val="001E2E97"/>
    <w:rsid w:val="001E3AAF"/>
    <w:rsid w:val="001E40D3"/>
    <w:rsid w:val="001E6B8C"/>
    <w:rsid w:val="001E7A3E"/>
    <w:rsid w:val="001F0A6E"/>
    <w:rsid w:val="001F26AE"/>
    <w:rsid w:val="001F2F28"/>
    <w:rsid w:val="001F3004"/>
    <w:rsid w:val="001F39FA"/>
    <w:rsid w:val="001F700B"/>
    <w:rsid w:val="00202A04"/>
    <w:rsid w:val="002040CA"/>
    <w:rsid w:val="0020453F"/>
    <w:rsid w:val="00205034"/>
    <w:rsid w:val="00205197"/>
    <w:rsid w:val="0020593D"/>
    <w:rsid w:val="00205B37"/>
    <w:rsid w:val="00206D29"/>
    <w:rsid w:val="00207B98"/>
    <w:rsid w:val="00210001"/>
    <w:rsid w:val="0021106D"/>
    <w:rsid w:val="002139A1"/>
    <w:rsid w:val="00214E5B"/>
    <w:rsid w:val="00216D7A"/>
    <w:rsid w:val="00221BA5"/>
    <w:rsid w:val="00222980"/>
    <w:rsid w:val="00223F1C"/>
    <w:rsid w:val="002241A2"/>
    <w:rsid w:val="00224521"/>
    <w:rsid w:val="002267BC"/>
    <w:rsid w:val="002304B8"/>
    <w:rsid w:val="00231E9C"/>
    <w:rsid w:val="00240B17"/>
    <w:rsid w:val="00241680"/>
    <w:rsid w:val="00241D78"/>
    <w:rsid w:val="00245B7F"/>
    <w:rsid w:val="00246DAE"/>
    <w:rsid w:val="0024778B"/>
    <w:rsid w:val="00250D4E"/>
    <w:rsid w:val="002517F3"/>
    <w:rsid w:val="00253319"/>
    <w:rsid w:val="002538B4"/>
    <w:rsid w:val="002538E3"/>
    <w:rsid w:val="0025399C"/>
    <w:rsid w:val="002553BD"/>
    <w:rsid w:val="00255C24"/>
    <w:rsid w:val="00256F96"/>
    <w:rsid w:val="00260802"/>
    <w:rsid w:val="0026386A"/>
    <w:rsid w:val="00265D6A"/>
    <w:rsid w:val="00266CCC"/>
    <w:rsid w:val="00267125"/>
    <w:rsid w:val="002678F9"/>
    <w:rsid w:val="00267B22"/>
    <w:rsid w:val="00271CB6"/>
    <w:rsid w:val="0027301A"/>
    <w:rsid w:val="00273F6B"/>
    <w:rsid w:val="00275E39"/>
    <w:rsid w:val="00276ECC"/>
    <w:rsid w:val="00280EB4"/>
    <w:rsid w:val="00284A92"/>
    <w:rsid w:val="00285C2F"/>
    <w:rsid w:val="002867DB"/>
    <w:rsid w:val="00286D2A"/>
    <w:rsid w:val="0028755F"/>
    <w:rsid w:val="0028765E"/>
    <w:rsid w:val="00287737"/>
    <w:rsid w:val="0029037D"/>
    <w:rsid w:val="002937D4"/>
    <w:rsid w:val="002958C6"/>
    <w:rsid w:val="002961D6"/>
    <w:rsid w:val="002A1501"/>
    <w:rsid w:val="002A2F75"/>
    <w:rsid w:val="002A389E"/>
    <w:rsid w:val="002A3D3E"/>
    <w:rsid w:val="002A58B1"/>
    <w:rsid w:val="002A6BFF"/>
    <w:rsid w:val="002B0CC5"/>
    <w:rsid w:val="002B2EA5"/>
    <w:rsid w:val="002B4C7B"/>
    <w:rsid w:val="002B588E"/>
    <w:rsid w:val="002B7EEE"/>
    <w:rsid w:val="002C0D4B"/>
    <w:rsid w:val="002C54C1"/>
    <w:rsid w:val="002C6125"/>
    <w:rsid w:val="002C683D"/>
    <w:rsid w:val="002C6C3E"/>
    <w:rsid w:val="002C7C60"/>
    <w:rsid w:val="002D2C82"/>
    <w:rsid w:val="002D31DA"/>
    <w:rsid w:val="002D4078"/>
    <w:rsid w:val="002D6CD1"/>
    <w:rsid w:val="002D748D"/>
    <w:rsid w:val="002D78B4"/>
    <w:rsid w:val="002D7C8E"/>
    <w:rsid w:val="002E044E"/>
    <w:rsid w:val="002E160F"/>
    <w:rsid w:val="002E3F91"/>
    <w:rsid w:val="002E480D"/>
    <w:rsid w:val="002E5F6B"/>
    <w:rsid w:val="002E6AA6"/>
    <w:rsid w:val="002F084D"/>
    <w:rsid w:val="002F1932"/>
    <w:rsid w:val="002F2617"/>
    <w:rsid w:val="002F29FB"/>
    <w:rsid w:val="002F2C41"/>
    <w:rsid w:val="002F308B"/>
    <w:rsid w:val="00302946"/>
    <w:rsid w:val="003068BF"/>
    <w:rsid w:val="00306BE5"/>
    <w:rsid w:val="00310B4A"/>
    <w:rsid w:val="00312ED2"/>
    <w:rsid w:val="0031459C"/>
    <w:rsid w:val="00320BC6"/>
    <w:rsid w:val="00321709"/>
    <w:rsid w:val="00322159"/>
    <w:rsid w:val="003238C3"/>
    <w:rsid w:val="00324BCD"/>
    <w:rsid w:val="00324F30"/>
    <w:rsid w:val="00325023"/>
    <w:rsid w:val="00325FD8"/>
    <w:rsid w:val="003265B9"/>
    <w:rsid w:val="00327232"/>
    <w:rsid w:val="00331182"/>
    <w:rsid w:val="003355DE"/>
    <w:rsid w:val="00336870"/>
    <w:rsid w:val="00336E0F"/>
    <w:rsid w:val="00336E93"/>
    <w:rsid w:val="00340EE0"/>
    <w:rsid w:val="00343032"/>
    <w:rsid w:val="00347B19"/>
    <w:rsid w:val="003531D9"/>
    <w:rsid w:val="0035658A"/>
    <w:rsid w:val="00357971"/>
    <w:rsid w:val="003608AF"/>
    <w:rsid w:val="003609C3"/>
    <w:rsid w:val="00362388"/>
    <w:rsid w:val="00364141"/>
    <w:rsid w:val="003648BA"/>
    <w:rsid w:val="00365D34"/>
    <w:rsid w:val="00365DED"/>
    <w:rsid w:val="00367D73"/>
    <w:rsid w:val="00367EF6"/>
    <w:rsid w:val="003735C0"/>
    <w:rsid w:val="00373F2A"/>
    <w:rsid w:val="00375EDB"/>
    <w:rsid w:val="00376DBF"/>
    <w:rsid w:val="00377989"/>
    <w:rsid w:val="003779A2"/>
    <w:rsid w:val="0038139C"/>
    <w:rsid w:val="00382817"/>
    <w:rsid w:val="00384693"/>
    <w:rsid w:val="00385948"/>
    <w:rsid w:val="00386157"/>
    <w:rsid w:val="00386AB9"/>
    <w:rsid w:val="00386ADE"/>
    <w:rsid w:val="00387679"/>
    <w:rsid w:val="00391E14"/>
    <w:rsid w:val="003954EF"/>
    <w:rsid w:val="003959F6"/>
    <w:rsid w:val="00397BE4"/>
    <w:rsid w:val="003A0CCC"/>
    <w:rsid w:val="003A235E"/>
    <w:rsid w:val="003A4036"/>
    <w:rsid w:val="003A4CF2"/>
    <w:rsid w:val="003A51C4"/>
    <w:rsid w:val="003A6B27"/>
    <w:rsid w:val="003A73C1"/>
    <w:rsid w:val="003B791E"/>
    <w:rsid w:val="003C030B"/>
    <w:rsid w:val="003C1D30"/>
    <w:rsid w:val="003C5087"/>
    <w:rsid w:val="003C5C85"/>
    <w:rsid w:val="003C609E"/>
    <w:rsid w:val="003C6275"/>
    <w:rsid w:val="003D5893"/>
    <w:rsid w:val="003D5D98"/>
    <w:rsid w:val="003E4927"/>
    <w:rsid w:val="003E4D76"/>
    <w:rsid w:val="003E55B1"/>
    <w:rsid w:val="003E7092"/>
    <w:rsid w:val="003F004A"/>
    <w:rsid w:val="003F1437"/>
    <w:rsid w:val="003F185C"/>
    <w:rsid w:val="003F36A3"/>
    <w:rsid w:val="003F4451"/>
    <w:rsid w:val="004020F0"/>
    <w:rsid w:val="0040443F"/>
    <w:rsid w:val="004053E1"/>
    <w:rsid w:val="00407F1C"/>
    <w:rsid w:val="004107FF"/>
    <w:rsid w:val="00412736"/>
    <w:rsid w:val="004128D9"/>
    <w:rsid w:val="00412C39"/>
    <w:rsid w:val="00414BA3"/>
    <w:rsid w:val="00415F27"/>
    <w:rsid w:val="00416A59"/>
    <w:rsid w:val="00417CA8"/>
    <w:rsid w:val="0042021B"/>
    <w:rsid w:val="0042190C"/>
    <w:rsid w:val="00425359"/>
    <w:rsid w:val="004316D7"/>
    <w:rsid w:val="00431EDA"/>
    <w:rsid w:val="0043231C"/>
    <w:rsid w:val="00432470"/>
    <w:rsid w:val="0043251B"/>
    <w:rsid w:val="00432C10"/>
    <w:rsid w:val="00433FB6"/>
    <w:rsid w:val="00435447"/>
    <w:rsid w:val="0043668C"/>
    <w:rsid w:val="00440313"/>
    <w:rsid w:val="00441EA1"/>
    <w:rsid w:val="0044294C"/>
    <w:rsid w:val="00445798"/>
    <w:rsid w:val="004463E1"/>
    <w:rsid w:val="0044725C"/>
    <w:rsid w:val="00447465"/>
    <w:rsid w:val="00447DEB"/>
    <w:rsid w:val="004559AA"/>
    <w:rsid w:val="00455CBE"/>
    <w:rsid w:val="00455EB7"/>
    <w:rsid w:val="00455FD5"/>
    <w:rsid w:val="00456A09"/>
    <w:rsid w:val="00456E6F"/>
    <w:rsid w:val="004574B9"/>
    <w:rsid w:val="00460E8A"/>
    <w:rsid w:val="0046204D"/>
    <w:rsid w:val="0046230A"/>
    <w:rsid w:val="00462C95"/>
    <w:rsid w:val="0046486A"/>
    <w:rsid w:val="00464FCB"/>
    <w:rsid w:val="004675F0"/>
    <w:rsid w:val="00467982"/>
    <w:rsid w:val="00471443"/>
    <w:rsid w:val="00472ACC"/>
    <w:rsid w:val="004737A0"/>
    <w:rsid w:val="00474465"/>
    <w:rsid w:val="00475C60"/>
    <w:rsid w:val="004773FC"/>
    <w:rsid w:val="00477735"/>
    <w:rsid w:val="00480328"/>
    <w:rsid w:val="004834FC"/>
    <w:rsid w:val="00483B15"/>
    <w:rsid w:val="00483B2D"/>
    <w:rsid w:val="00483FB9"/>
    <w:rsid w:val="00487B3B"/>
    <w:rsid w:val="004904A2"/>
    <w:rsid w:val="0049060D"/>
    <w:rsid w:val="00492A9C"/>
    <w:rsid w:val="004935E9"/>
    <w:rsid w:val="00494AE7"/>
    <w:rsid w:val="004A2E9F"/>
    <w:rsid w:val="004A6277"/>
    <w:rsid w:val="004B05B0"/>
    <w:rsid w:val="004B0CAC"/>
    <w:rsid w:val="004B19B5"/>
    <w:rsid w:val="004B1D7D"/>
    <w:rsid w:val="004B460A"/>
    <w:rsid w:val="004B515E"/>
    <w:rsid w:val="004C0212"/>
    <w:rsid w:val="004C05F9"/>
    <w:rsid w:val="004C48C7"/>
    <w:rsid w:val="004C54B3"/>
    <w:rsid w:val="004D01D6"/>
    <w:rsid w:val="004D067A"/>
    <w:rsid w:val="004D4D8B"/>
    <w:rsid w:val="004D6FCB"/>
    <w:rsid w:val="004D7009"/>
    <w:rsid w:val="004E0194"/>
    <w:rsid w:val="004E08CB"/>
    <w:rsid w:val="004E2A2E"/>
    <w:rsid w:val="004E538D"/>
    <w:rsid w:val="004E544D"/>
    <w:rsid w:val="004E5D70"/>
    <w:rsid w:val="004F2445"/>
    <w:rsid w:val="004F3BC4"/>
    <w:rsid w:val="004F5DF9"/>
    <w:rsid w:val="004F66B4"/>
    <w:rsid w:val="004F74B2"/>
    <w:rsid w:val="004F78C6"/>
    <w:rsid w:val="005004B5"/>
    <w:rsid w:val="0050224C"/>
    <w:rsid w:val="005036B1"/>
    <w:rsid w:val="005037A6"/>
    <w:rsid w:val="00506410"/>
    <w:rsid w:val="005104ED"/>
    <w:rsid w:val="00510A57"/>
    <w:rsid w:val="00512D53"/>
    <w:rsid w:val="00513535"/>
    <w:rsid w:val="00513CAF"/>
    <w:rsid w:val="00514883"/>
    <w:rsid w:val="005212C8"/>
    <w:rsid w:val="00521DA7"/>
    <w:rsid w:val="00523611"/>
    <w:rsid w:val="005256B4"/>
    <w:rsid w:val="005265F2"/>
    <w:rsid w:val="005307E5"/>
    <w:rsid w:val="00530F11"/>
    <w:rsid w:val="0053132E"/>
    <w:rsid w:val="00532A04"/>
    <w:rsid w:val="00535A68"/>
    <w:rsid w:val="0054077F"/>
    <w:rsid w:val="00543211"/>
    <w:rsid w:val="0054637F"/>
    <w:rsid w:val="00550322"/>
    <w:rsid w:val="00553E4B"/>
    <w:rsid w:val="00557405"/>
    <w:rsid w:val="00557672"/>
    <w:rsid w:val="005615F0"/>
    <w:rsid w:val="00561C04"/>
    <w:rsid w:val="0056213B"/>
    <w:rsid w:val="00562F82"/>
    <w:rsid w:val="00564913"/>
    <w:rsid w:val="005668E5"/>
    <w:rsid w:val="00570797"/>
    <w:rsid w:val="00570B5A"/>
    <w:rsid w:val="00572DC6"/>
    <w:rsid w:val="0057544E"/>
    <w:rsid w:val="005800D8"/>
    <w:rsid w:val="0058026B"/>
    <w:rsid w:val="005846C9"/>
    <w:rsid w:val="005873FC"/>
    <w:rsid w:val="00590EAF"/>
    <w:rsid w:val="00594244"/>
    <w:rsid w:val="0059525C"/>
    <w:rsid w:val="00595DA6"/>
    <w:rsid w:val="005970C3"/>
    <w:rsid w:val="005A0EA5"/>
    <w:rsid w:val="005A1D81"/>
    <w:rsid w:val="005A3039"/>
    <w:rsid w:val="005A3B20"/>
    <w:rsid w:val="005A445B"/>
    <w:rsid w:val="005A5C0F"/>
    <w:rsid w:val="005A6A91"/>
    <w:rsid w:val="005A750C"/>
    <w:rsid w:val="005B0066"/>
    <w:rsid w:val="005B0B49"/>
    <w:rsid w:val="005B1064"/>
    <w:rsid w:val="005B7504"/>
    <w:rsid w:val="005C0506"/>
    <w:rsid w:val="005C3930"/>
    <w:rsid w:val="005C513C"/>
    <w:rsid w:val="005C76D8"/>
    <w:rsid w:val="005D080A"/>
    <w:rsid w:val="005D097C"/>
    <w:rsid w:val="005D3123"/>
    <w:rsid w:val="005D5615"/>
    <w:rsid w:val="005D618F"/>
    <w:rsid w:val="005D65A7"/>
    <w:rsid w:val="005D7783"/>
    <w:rsid w:val="005E0086"/>
    <w:rsid w:val="005E0784"/>
    <w:rsid w:val="005E0E86"/>
    <w:rsid w:val="005E1321"/>
    <w:rsid w:val="005E2DD4"/>
    <w:rsid w:val="005E5C39"/>
    <w:rsid w:val="005E60E9"/>
    <w:rsid w:val="005E6D43"/>
    <w:rsid w:val="005E6FF2"/>
    <w:rsid w:val="005E7C60"/>
    <w:rsid w:val="005F02B2"/>
    <w:rsid w:val="005F1279"/>
    <w:rsid w:val="005F6F64"/>
    <w:rsid w:val="005F7B0A"/>
    <w:rsid w:val="006003AC"/>
    <w:rsid w:val="00603F80"/>
    <w:rsid w:val="00604A7D"/>
    <w:rsid w:val="00605C11"/>
    <w:rsid w:val="00606440"/>
    <w:rsid w:val="006078C2"/>
    <w:rsid w:val="00607EFD"/>
    <w:rsid w:val="006125EC"/>
    <w:rsid w:val="00614D74"/>
    <w:rsid w:val="006171A9"/>
    <w:rsid w:val="0062051A"/>
    <w:rsid w:val="00620599"/>
    <w:rsid w:val="006230C6"/>
    <w:rsid w:val="00623436"/>
    <w:rsid w:val="006236B8"/>
    <w:rsid w:val="0063241D"/>
    <w:rsid w:val="006328F1"/>
    <w:rsid w:val="0063331A"/>
    <w:rsid w:val="006333E0"/>
    <w:rsid w:val="00635B69"/>
    <w:rsid w:val="00640F39"/>
    <w:rsid w:val="00643288"/>
    <w:rsid w:val="006451D3"/>
    <w:rsid w:val="00645263"/>
    <w:rsid w:val="00653E5A"/>
    <w:rsid w:val="00655AAF"/>
    <w:rsid w:val="0065693A"/>
    <w:rsid w:val="00656A30"/>
    <w:rsid w:val="00657E6E"/>
    <w:rsid w:val="00662B29"/>
    <w:rsid w:val="006673E7"/>
    <w:rsid w:val="00671932"/>
    <w:rsid w:val="00672D61"/>
    <w:rsid w:val="006735EB"/>
    <w:rsid w:val="00674964"/>
    <w:rsid w:val="0067595C"/>
    <w:rsid w:val="006779CB"/>
    <w:rsid w:val="00680B7E"/>
    <w:rsid w:val="00681EAE"/>
    <w:rsid w:val="00682841"/>
    <w:rsid w:val="00683B94"/>
    <w:rsid w:val="006855A2"/>
    <w:rsid w:val="00686692"/>
    <w:rsid w:val="00690D9E"/>
    <w:rsid w:val="00692EF0"/>
    <w:rsid w:val="00693033"/>
    <w:rsid w:val="00693321"/>
    <w:rsid w:val="00694893"/>
    <w:rsid w:val="00694DD9"/>
    <w:rsid w:val="006A0428"/>
    <w:rsid w:val="006A12B1"/>
    <w:rsid w:val="006A40A5"/>
    <w:rsid w:val="006A5F42"/>
    <w:rsid w:val="006A6103"/>
    <w:rsid w:val="006A7064"/>
    <w:rsid w:val="006B0B2B"/>
    <w:rsid w:val="006B10ED"/>
    <w:rsid w:val="006B156A"/>
    <w:rsid w:val="006B1F0C"/>
    <w:rsid w:val="006B4EFB"/>
    <w:rsid w:val="006B500F"/>
    <w:rsid w:val="006B51B2"/>
    <w:rsid w:val="006C17A0"/>
    <w:rsid w:val="006C17FF"/>
    <w:rsid w:val="006C556E"/>
    <w:rsid w:val="006C6826"/>
    <w:rsid w:val="006D11B3"/>
    <w:rsid w:val="006D26FB"/>
    <w:rsid w:val="006D27E3"/>
    <w:rsid w:val="006D2BFA"/>
    <w:rsid w:val="006D4135"/>
    <w:rsid w:val="006D4162"/>
    <w:rsid w:val="006D686D"/>
    <w:rsid w:val="006E09F2"/>
    <w:rsid w:val="006E53E9"/>
    <w:rsid w:val="006E697A"/>
    <w:rsid w:val="006E721C"/>
    <w:rsid w:val="006F0715"/>
    <w:rsid w:val="006F3EE2"/>
    <w:rsid w:val="006F5221"/>
    <w:rsid w:val="006F6015"/>
    <w:rsid w:val="006F6A97"/>
    <w:rsid w:val="006F7090"/>
    <w:rsid w:val="007008C3"/>
    <w:rsid w:val="00700CBD"/>
    <w:rsid w:val="007028C7"/>
    <w:rsid w:val="00703BE9"/>
    <w:rsid w:val="007040A4"/>
    <w:rsid w:val="00704462"/>
    <w:rsid w:val="00705DFF"/>
    <w:rsid w:val="00710C7E"/>
    <w:rsid w:val="007134E6"/>
    <w:rsid w:val="00716ABD"/>
    <w:rsid w:val="00716BC1"/>
    <w:rsid w:val="00722334"/>
    <w:rsid w:val="0072245E"/>
    <w:rsid w:val="0072717B"/>
    <w:rsid w:val="00727EE9"/>
    <w:rsid w:val="00733DE0"/>
    <w:rsid w:val="007356B5"/>
    <w:rsid w:val="007357C5"/>
    <w:rsid w:val="00735EBD"/>
    <w:rsid w:val="0074032D"/>
    <w:rsid w:val="00740CCA"/>
    <w:rsid w:val="00740D25"/>
    <w:rsid w:val="00741328"/>
    <w:rsid w:val="00743337"/>
    <w:rsid w:val="00747434"/>
    <w:rsid w:val="00747D2C"/>
    <w:rsid w:val="007514B4"/>
    <w:rsid w:val="00752851"/>
    <w:rsid w:val="00756F76"/>
    <w:rsid w:val="00766F6B"/>
    <w:rsid w:val="007679B9"/>
    <w:rsid w:val="00773785"/>
    <w:rsid w:val="007749A1"/>
    <w:rsid w:val="007763D6"/>
    <w:rsid w:val="00776572"/>
    <w:rsid w:val="0077738D"/>
    <w:rsid w:val="007774C2"/>
    <w:rsid w:val="0078163B"/>
    <w:rsid w:val="007830E1"/>
    <w:rsid w:val="00783B45"/>
    <w:rsid w:val="007846A3"/>
    <w:rsid w:val="007869E4"/>
    <w:rsid w:val="00787D28"/>
    <w:rsid w:val="00787DF5"/>
    <w:rsid w:val="0079000C"/>
    <w:rsid w:val="00790B3E"/>
    <w:rsid w:val="00790D93"/>
    <w:rsid w:val="00791CD7"/>
    <w:rsid w:val="00793701"/>
    <w:rsid w:val="0079430D"/>
    <w:rsid w:val="00794796"/>
    <w:rsid w:val="0079554F"/>
    <w:rsid w:val="0079754C"/>
    <w:rsid w:val="007A1246"/>
    <w:rsid w:val="007A1395"/>
    <w:rsid w:val="007A1936"/>
    <w:rsid w:val="007A22E9"/>
    <w:rsid w:val="007A282D"/>
    <w:rsid w:val="007B19CE"/>
    <w:rsid w:val="007B333C"/>
    <w:rsid w:val="007B48D6"/>
    <w:rsid w:val="007B7A20"/>
    <w:rsid w:val="007B7C23"/>
    <w:rsid w:val="007C0255"/>
    <w:rsid w:val="007C09C8"/>
    <w:rsid w:val="007C0C22"/>
    <w:rsid w:val="007C13ED"/>
    <w:rsid w:val="007C2707"/>
    <w:rsid w:val="007C2C53"/>
    <w:rsid w:val="007C424E"/>
    <w:rsid w:val="007C4777"/>
    <w:rsid w:val="007D0D04"/>
    <w:rsid w:val="007D1903"/>
    <w:rsid w:val="007D1C02"/>
    <w:rsid w:val="007D3572"/>
    <w:rsid w:val="007D501A"/>
    <w:rsid w:val="007D78FF"/>
    <w:rsid w:val="007E0BBD"/>
    <w:rsid w:val="007E28D2"/>
    <w:rsid w:val="007E3401"/>
    <w:rsid w:val="007E3F65"/>
    <w:rsid w:val="007E5017"/>
    <w:rsid w:val="007E5253"/>
    <w:rsid w:val="007E57A5"/>
    <w:rsid w:val="007E650F"/>
    <w:rsid w:val="007E68F6"/>
    <w:rsid w:val="007E6EF9"/>
    <w:rsid w:val="007F0511"/>
    <w:rsid w:val="007F1789"/>
    <w:rsid w:val="007F2AE5"/>
    <w:rsid w:val="007F3A41"/>
    <w:rsid w:val="007F6AB0"/>
    <w:rsid w:val="0080172E"/>
    <w:rsid w:val="00803805"/>
    <w:rsid w:val="008047CE"/>
    <w:rsid w:val="0080582D"/>
    <w:rsid w:val="00806640"/>
    <w:rsid w:val="0080756C"/>
    <w:rsid w:val="00807E2A"/>
    <w:rsid w:val="00811C57"/>
    <w:rsid w:val="00813F31"/>
    <w:rsid w:val="00813FFB"/>
    <w:rsid w:val="0081575D"/>
    <w:rsid w:val="008174A5"/>
    <w:rsid w:val="00822A23"/>
    <w:rsid w:val="008251AB"/>
    <w:rsid w:val="00830821"/>
    <w:rsid w:val="00831204"/>
    <w:rsid w:val="00831208"/>
    <w:rsid w:val="00831253"/>
    <w:rsid w:val="00835A02"/>
    <w:rsid w:val="0084033C"/>
    <w:rsid w:val="00840732"/>
    <w:rsid w:val="008429CF"/>
    <w:rsid w:val="00842EF7"/>
    <w:rsid w:val="00844012"/>
    <w:rsid w:val="008446E2"/>
    <w:rsid w:val="00844A8A"/>
    <w:rsid w:val="00844F75"/>
    <w:rsid w:val="008450FE"/>
    <w:rsid w:val="0084513E"/>
    <w:rsid w:val="008456C5"/>
    <w:rsid w:val="00847E19"/>
    <w:rsid w:val="0085064B"/>
    <w:rsid w:val="00850CD3"/>
    <w:rsid w:val="0085112C"/>
    <w:rsid w:val="008547B5"/>
    <w:rsid w:val="00856839"/>
    <w:rsid w:val="00856E17"/>
    <w:rsid w:val="00856F1C"/>
    <w:rsid w:val="008601A9"/>
    <w:rsid w:val="00861119"/>
    <w:rsid w:val="0086117E"/>
    <w:rsid w:val="0086383E"/>
    <w:rsid w:val="00863994"/>
    <w:rsid w:val="0086412F"/>
    <w:rsid w:val="008649FA"/>
    <w:rsid w:val="0086517F"/>
    <w:rsid w:val="00865B0D"/>
    <w:rsid w:val="008703B5"/>
    <w:rsid w:val="00871B33"/>
    <w:rsid w:val="00872949"/>
    <w:rsid w:val="008730BB"/>
    <w:rsid w:val="008768E1"/>
    <w:rsid w:val="00877391"/>
    <w:rsid w:val="00885064"/>
    <w:rsid w:val="00887874"/>
    <w:rsid w:val="00892388"/>
    <w:rsid w:val="0089339C"/>
    <w:rsid w:val="008941DB"/>
    <w:rsid w:val="00894728"/>
    <w:rsid w:val="00895170"/>
    <w:rsid w:val="00896BFE"/>
    <w:rsid w:val="008975AF"/>
    <w:rsid w:val="008975B3"/>
    <w:rsid w:val="00897669"/>
    <w:rsid w:val="008A16EA"/>
    <w:rsid w:val="008A1D61"/>
    <w:rsid w:val="008A3D3D"/>
    <w:rsid w:val="008A4C28"/>
    <w:rsid w:val="008A5DDC"/>
    <w:rsid w:val="008A6B3D"/>
    <w:rsid w:val="008A7E36"/>
    <w:rsid w:val="008B17F2"/>
    <w:rsid w:val="008B1A98"/>
    <w:rsid w:val="008B3618"/>
    <w:rsid w:val="008B39C2"/>
    <w:rsid w:val="008B5FFC"/>
    <w:rsid w:val="008B6162"/>
    <w:rsid w:val="008B7732"/>
    <w:rsid w:val="008C04DF"/>
    <w:rsid w:val="008C1971"/>
    <w:rsid w:val="008C26C2"/>
    <w:rsid w:val="008C3369"/>
    <w:rsid w:val="008C38BF"/>
    <w:rsid w:val="008C6F7C"/>
    <w:rsid w:val="008D2CAF"/>
    <w:rsid w:val="008D3ACE"/>
    <w:rsid w:val="008D51CC"/>
    <w:rsid w:val="008D6B71"/>
    <w:rsid w:val="008D6CB3"/>
    <w:rsid w:val="008E4F95"/>
    <w:rsid w:val="008E6B1D"/>
    <w:rsid w:val="008F0292"/>
    <w:rsid w:val="008F2238"/>
    <w:rsid w:val="008F2A71"/>
    <w:rsid w:val="008F4D52"/>
    <w:rsid w:val="008F4E41"/>
    <w:rsid w:val="008F51AF"/>
    <w:rsid w:val="00903A6D"/>
    <w:rsid w:val="00903CAD"/>
    <w:rsid w:val="0090408D"/>
    <w:rsid w:val="00904E6B"/>
    <w:rsid w:val="00906EEC"/>
    <w:rsid w:val="009072BD"/>
    <w:rsid w:val="00912616"/>
    <w:rsid w:val="00914204"/>
    <w:rsid w:val="00915C7E"/>
    <w:rsid w:val="00921D00"/>
    <w:rsid w:val="00922606"/>
    <w:rsid w:val="00922D31"/>
    <w:rsid w:val="0092559F"/>
    <w:rsid w:val="0092566B"/>
    <w:rsid w:val="00926B64"/>
    <w:rsid w:val="00931141"/>
    <w:rsid w:val="0093174C"/>
    <w:rsid w:val="00932A88"/>
    <w:rsid w:val="00935665"/>
    <w:rsid w:val="00935B30"/>
    <w:rsid w:val="00936A4E"/>
    <w:rsid w:val="00937965"/>
    <w:rsid w:val="00937E7D"/>
    <w:rsid w:val="009404BC"/>
    <w:rsid w:val="00940C55"/>
    <w:rsid w:val="00941580"/>
    <w:rsid w:val="00941D9F"/>
    <w:rsid w:val="0094202A"/>
    <w:rsid w:val="0094265F"/>
    <w:rsid w:val="00943D63"/>
    <w:rsid w:val="00944DA4"/>
    <w:rsid w:val="00944E0C"/>
    <w:rsid w:val="0094566C"/>
    <w:rsid w:val="0094781B"/>
    <w:rsid w:val="00950D81"/>
    <w:rsid w:val="009543EB"/>
    <w:rsid w:val="00955F0A"/>
    <w:rsid w:val="00956165"/>
    <w:rsid w:val="009571A7"/>
    <w:rsid w:val="0096176A"/>
    <w:rsid w:val="009619E6"/>
    <w:rsid w:val="009623AB"/>
    <w:rsid w:val="00962A5F"/>
    <w:rsid w:val="00962C0C"/>
    <w:rsid w:val="00965EB3"/>
    <w:rsid w:val="00966A68"/>
    <w:rsid w:val="00970A6B"/>
    <w:rsid w:val="00971171"/>
    <w:rsid w:val="00973713"/>
    <w:rsid w:val="009744AA"/>
    <w:rsid w:val="00974F20"/>
    <w:rsid w:val="009763C4"/>
    <w:rsid w:val="009803F1"/>
    <w:rsid w:val="00982182"/>
    <w:rsid w:val="009844F7"/>
    <w:rsid w:val="00985233"/>
    <w:rsid w:val="0099079E"/>
    <w:rsid w:val="0099170A"/>
    <w:rsid w:val="00992870"/>
    <w:rsid w:val="00995FFD"/>
    <w:rsid w:val="009A45B0"/>
    <w:rsid w:val="009A6493"/>
    <w:rsid w:val="009A6A6F"/>
    <w:rsid w:val="009B1B69"/>
    <w:rsid w:val="009B3BDF"/>
    <w:rsid w:val="009B4FF8"/>
    <w:rsid w:val="009B6F10"/>
    <w:rsid w:val="009C02F0"/>
    <w:rsid w:val="009C0361"/>
    <w:rsid w:val="009C1440"/>
    <w:rsid w:val="009C38ED"/>
    <w:rsid w:val="009C470D"/>
    <w:rsid w:val="009C53F4"/>
    <w:rsid w:val="009C5C06"/>
    <w:rsid w:val="009C638B"/>
    <w:rsid w:val="009D141B"/>
    <w:rsid w:val="009D3626"/>
    <w:rsid w:val="009D68FB"/>
    <w:rsid w:val="009D7BAE"/>
    <w:rsid w:val="009E04B3"/>
    <w:rsid w:val="009E08BA"/>
    <w:rsid w:val="009E0DFC"/>
    <w:rsid w:val="009E2FC8"/>
    <w:rsid w:val="009E338F"/>
    <w:rsid w:val="009E345B"/>
    <w:rsid w:val="009E5B74"/>
    <w:rsid w:val="009E5D5E"/>
    <w:rsid w:val="009E6D12"/>
    <w:rsid w:val="009E7C14"/>
    <w:rsid w:val="009F0A01"/>
    <w:rsid w:val="009F30F0"/>
    <w:rsid w:val="009F419C"/>
    <w:rsid w:val="009F43E0"/>
    <w:rsid w:val="00A055A5"/>
    <w:rsid w:val="00A12A7C"/>
    <w:rsid w:val="00A1330E"/>
    <w:rsid w:val="00A137D5"/>
    <w:rsid w:val="00A209E2"/>
    <w:rsid w:val="00A224E0"/>
    <w:rsid w:val="00A24365"/>
    <w:rsid w:val="00A24DFE"/>
    <w:rsid w:val="00A25FA0"/>
    <w:rsid w:val="00A331BF"/>
    <w:rsid w:val="00A35FA8"/>
    <w:rsid w:val="00A374EB"/>
    <w:rsid w:val="00A402A1"/>
    <w:rsid w:val="00A40DF7"/>
    <w:rsid w:val="00A43923"/>
    <w:rsid w:val="00A44175"/>
    <w:rsid w:val="00A46DEC"/>
    <w:rsid w:val="00A50D22"/>
    <w:rsid w:val="00A512C3"/>
    <w:rsid w:val="00A54798"/>
    <w:rsid w:val="00A54B46"/>
    <w:rsid w:val="00A570D0"/>
    <w:rsid w:val="00A571FE"/>
    <w:rsid w:val="00A57CB4"/>
    <w:rsid w:val="00A57E19"/>
    <w:rsid w:val="00A60395"/>
    <w:rsid w:val="00A61670"/>
    <w:rsid w:val="00A6287E"/>
    <w:rsid w:val="00A62CD5"/>
    <w:rsid w:val="00A6311A"/>
    <w:rsid w:val="00A642B6"/>
    <w:rsid w:val="00A719D3"/>
    <w:rsid w:val="00A7400C"/>
    <w:rsid w:val="00A76F96"/>
    <w:rsid w:val="00A77C2C"/>
    <w:rsid w:val="00A80062"/>
    <w:rsid w:val="00A80827"/>
    <w:rsid w:val="00A82EF3"/>
    <w:rsid w:val="00A83916"/>
    <w:rsid w:val="00A856EB"/>
    <w:rsid w:val="00A9022E"/>
    <w:rsid w:val="00A9210E"/>
    <w:rsid w:val="00A944F0"/>
    <w:rsid w:val="00A9464D"/>
    <w:rsid w:val="00AA1165"/>
    <w:rsid w:val="00AA1574"/>
    <w:rsid w:val="00AA3F31"/>
    <w:rsid w:val="00AA4625"/>
    <w:rsid w:val="00AA676E"/>
    <w:rsid w:val="00AB1F1A"/>
    <w:rsid w:val="00AB7868"/>
    <w:rsid w:val="00AC4F34"/>
    <w:rsid w:val="00AC6EC2"/>
    <w:rsid w:val="00AC74B0"/>
    <w:rsid w:val="00AC78CC"/>
    <w:rsid w:val="00AC79BD"/>
    <w:rsid w:val="00AC7FFE"/>
    <w:rsid w:val="00AD5790"/>
    <w:rsid w:val="00AE2D4E"/>
    <w:rsid w:val="00AE3A63"/>
    <w:rsid w:val="00AE5435"/>
    <w:rsid w:val="00AE66E6"/>
    <w:rsid w:val="00AF0CA1"/>
    <w:rsid w:val="00AF22CF"/>
    <w:rsid w:val="00AF298A"/>
    <w:rsid w:val="00AF3ABE"/>
    <w:rsid w:val="00AF4639"/>
    <w:rsid w:val="00AF55FB"/>
    <w:rsid w:val="00AF6959"/>
    <w:rsid w:val="00AF7690"/>
    <w:rsid w:val="00B00520"/>
    <w:rsid w:val="00B00F8E"/>
    <w:rsid w:val="00B014D0"/>
    <w:rsid w:val="00B01985"/>
    <w:rsid w:val="00B0199C"/>
    <w:rsid w:val="00B03B39"/>
    <w:rsid w:val="00B03CB0"/>
    <w:rsid w:val="00B041A9"/>
    <w:rsid w:val="00B0465E"/>
    <w:rsid w:val="00B05647"/>
    <w:rsid w:val="00B06FAB"/>
    <w:rsid w:val="00B1052B"/>
    <w:rsid w:val="00B1218F"/>
    <w:rsid w:val="00B13262"/>
    <w:rsid w:val="00B13296"/>
    <w:rsid w:val="00B14C20"/>
    <w:rsid w:val="00B14C80"/>
    <w:rsid w:val="00B16238"/>
    <w:rsid w:val="00B21628"/>
    <w:rsid w:val="00B221F1"/>
    <w:rsid w:val="00B23F8B"/>
    <w:rsid w:val="00B248CE"/>
    <w:rsid w:val="00B24AEA"/>
    <w:rsid w:val="00B25662"/>
    <w:rsid w:val="00B27724"/>
    <w:rsid w:val="00B30436"/>
    <w:rsid w:val="00B30F3D"/>
    <w:rsid w:val="00B315B3"/>
    <w:rsid w:val="00B31645"/>
    <w:rsid w:val="00B32219"/>
    <w:rsid w:val="00B34F46"/>
    <w:rsid w:val="00B352BD"/>
    <w:rsid w:val="00B35482"/>
    <w:rsid w:val="00B432A0"/>
    <w:rsid w:val="00B44DAA"/>
    <w:rsid w:val="00B4738B"/>
    <w:rsid w:val="00B517F7"/>
    <w:rsid w:val="00B52AFC"/>
    <w:rsid w:val="00B52EFE"/>
    <w:rsid w:val="00B60C2E"/>
    <w:rsid w:val="00B60DCA"/>
    <w:rsid w:val="00B61AD7"/>
    <w:rsid w:val="00B61CE7"/>
    <w:rsid w:val="00B6368E"/>
    <w:rsid w:val="00B63C73"/>
    <w:rsid w:val="00B66DE3"/>
    <w:rsid w:val="00B672B3"/>
    <w:rsid w:val="00B72121"/>
    <w:rsid w:val="00B72E21"/>
    <w:rsid w:val="00B76DB6"/>
    <w:rsid w:val="00B77DBF"/>
    <w:rsid w:val="00B80F29"/>
    <w:rsid w:val="00B810DF"/>
    <w:rsid w:val="00B81FBB"/>
    <w:rsid w:val="00B823AE"/>
    <w:rsid w:val="00B902B9"/>
    <w:rsid w:val="00B90C5B"/>
    <w:rsid w:val="00B92C59"/>
    <w:rsid w:val="00B95B21"/>
    <w:rsid w:val="00B95BFE"/>
    <w:rsid w:val="00B96C22"/>
    <w:rsid w:val="00B9705A"/>
    <w:rsid w:val="00B972D3"/>
    <w:rsid w:val="00BA0645"/>
    <w:rsid w:val="00BA1705"/>
    <w:rsid w:val="00BA2132"/>
    <w:rsid w:val="00BA5836"/>
    <w:rsid w:val="00BA659C"/>
    <w:rsid w:val="00BA69B3"/>
    <w:rsid w:val="00BA7F3A"/>
    <w:rsid w:val="00BB1D6C"/>
    <w:rsid w:val="00BB4196"/>
    <w:rsid w:val="00BB4389"/>
    <w:rsid w:val="00BB61BE"/>
    <w:rsid w:val="00BB7052"/>
    <w:rsid w:val="00BC1F08"/>
    <w:rsid w:val="00BC242E"/>
    <w:rsid w:val="00BC2797"/>
    <w:rsid w:val="00BC4227"/>
    <w:rsid w:val="00BC58F0"/>
    <w:rsid w:val="00BD1366"/>
    <w:rsid w:val="00BD3419"/>
    <w:rsid w:val="00BD43E5"/>
    <w:rsid w:val="00BD59E3"/>
    <w:rsid w:val="00BD6D7F"/>
    <w:rsid w:val="00BD771F"/>
    <w:rsid w:val="00BD7FD7"/>
    <w:rsid w:val="00BE0315"/>
    <w:rsid w:val="00BE05F0"/>
    <w:rsid w:val="00BE1772"/>
    <w:rsid w:val="00BE1CFA"/>
    <w:rsid w:val="00BE1DEB"/>
    <w:rsid w:val="00BE6857"/>
    <w:rsid w:val="00BE7EFB"/>
    <w:rsid w:val="00BF0E8E"/>
    <w:rsid w:val="00BF128E"/>
    <w:rsid w:val="00BF1A7F"/>
    <w:rsid w:val="00BF3D17"/>
    <w:rsid w:val="00C00474"/>
    <w:rsid w:val="00C00F37"/>
    <w:rsid w:val="00C01237"/>
    <w:rsid w:val="00C02D4B"/>
    <w:rsid w:val="00C03F51"/>
    <w:rsid w:val="00C04DD3"/>
    <w:rsid w:val="00C10CC7"/>
    <w:rsid w:val="00C13225"/>
    <w:rsid w:val="00C14C86"/>
    <w:rsid w:val="00C1510C"/>
    <w:rsid w:val="00C20B56"/>
    <w:rsid w:val="00C229F8"/>
    <w:rsid w:val="00C26ECE"/>
    <w:rsid w:val="00C31307"/>
    <w:rsid w:val="00C31D80"/>
    <w:rsid w:val="00C322F1"/>
    <w:rsid w:val="00C33284"/>
    <w:rsid w:val="00C343E5"/>
    <w:rsid w:val="00C351A6"/>
    <w:rsid w:val="00C36A6A"/>
    <w:rsid w:val="00C371FA"/>
    <w:rsid w:val="00C37F32"/>
    <w:rsid w:val="00C46F61"/>
    <w:rsid w:val="00C47BB2"/>
    <w:rsid w:val="00C51C28"/>
    <w:rsid w:val="00C53456"/>
    <w:rsid w:val="00C53DB8"/>
    <w:rsid w:val="00C554E6"/>
    <w:rsid w:val="00C60C2D"/>
    <w:rsid w:val="00C6162E"/>
    <w:rsid w:val="00C62F26"/>
    <w:rsid w:val="00C63A7B"/>
    <w:rsid w:val="00C66B4E"/>
    <w:rsid w:val="00C70043"/>
    <w:rsid w:val="00C71B5B"/>
    <w:rsid w:val="00C7272C"/>
    <w:rsid w:val="00C73078"/>
    <w:rsid w:val="00C73861"/>
    <w:rsid w:val="00C7432C"/>
    <w:rsid w:val="00C75791"/>
    <w:rsid w:val="00C76304"/>
    <w:rsid w:val="00C82B4B"/>
    <w:rsid w:val="00C84814"/>
    <w:rsid w:val="00C84955"/>
    <w:rsid w:val="00C84A39"/>
    <w:rsid w:val="00C86467"/>
    <w:rsid w:val="00C86DAE"/>
    <w:rsid w:val="00C90401"/>
    <w:rsid w:val="00C931F1"/>
    <w:rsid w:val="00C93D66"/>
    <w:rsid w:val="00C95C72"/>
    <w:rsid w:val="00C96B86"/>
    <w:rsid w:val="00C97DF7"/>
    <w:rsid w:val="00CA101B"/>
    <w:rsid w:val="00CA1A18"/>
    <w:rsid w:val="00CA1A6A"/>
    <w:rsid w:val="00CA24FB"/>
    <w:rsid w:val="00CA333E"/>
    <w:rsid w:val="00CA3842"/>
    <w:rsid w:val="00CA6108"/>
    <w:rsid w:val="00CA693E"/>
    <w:rsid w:val="00CA6C78"/>
    <w:rsid w:val="00CB1352"/>
    <w:rsid w:val="00CB211F"/>
    <w:rsid w:val="00CB2F45"/>
    <w:rsid w:val="00CB3E8D"/>
    <w:rsid w:val="00CB6290"/>
    <w:rsid w:val="00CB766B"/>
    <w:rsid w:val="00CB77BA"/>
    <w:rsid w:val="00CB7F67"/>
    <w:rsid w:val="00CC0DD3"/>
    <w:rsid w:val="00CC354F"/>
    <w:rsid w:val="00CC356D"/>
    <w:rsid w:val="00CD0DEC"/>
    <w:rsid w:val="00CD109D"/>
    <w:rsid w:val="00CD1E9D"/>
    <w:rsid w:val="00CD2D54"/>
    <w:rsid w:val="00CD35F7"/>
    <w:rsid w:val="00CD5779"/>
    <w:rsid w:val="00CD6ABB"/>
    <w:rsid w:val="00CE43D8"/>
    <w:rsid w:val="00CE4CC0"/>
    <w:rsid w:val="00CE5CF2"/>
    <w:rsid w:val="00CF2572"/>
    <w:rsid w:val="00CF4046"/>
    <w:rsid w:val="00CF6B77"/>
    <w:rsid w:val="00D00A5D"/>
    <w:rsid w:val="00D00A87"/>
    <w:rsid w:val="00D02F2F"/>
    <w:rsid w:val="00D03864"/>
    <w:rsid w:val="00D058D7"/>
    <w:rsid w:val="00D06995"/>
    <w:rsid w:val="00D06DA0"/>
    <w:rsid w:val="00D112EA"/>
    <w:rsid w:val="00D12072"/>
    <w:rsid w:val="00D13087"/>
    <w:rsid w:val="00D16FA0"/>
    <w:rsid w:val="00D17F34"/>
    <w:rsid w:val="00D17F53"/>
    <w:rsid w:val="00D203A0"/>
    <w:rsid w:val="00D21F42"/>
    <w:rsid w:val="00D23369"/>
    <w:rsid w:val="00D25134"/>
    <w:rsid w:val="00D26DCE"/>
    <w:rsid w:val="00D3089C"/>
    <w:rsid w:val="00D32BA2"/>
    <w:rsid w:val="00D33963"/>
    <w:rsid w:val="00D339F9"/>
    <w:rsid w:val="00D34070"/>
    <w:rsid w:val="00D36C56"/>
    <w:rsid w:val="00D4124B"/>
    <w:rsid w:val="00D46498"/>
    <w:rsid w:val="00D46977"/>
    <w:rsid w:val="00D47F9D"/>
    <w:rsid w:val="00D5130A"/>
    <w:rsid w:val="00D51769"/>
    <w:rsid w:val="00D522D1"/>
    <w:rsid w:val="00D522D8"/>
    <w:rsid w:val="00D529E3"/>
    <w:rsid w:val="00D548FE"/>
    <w:rsid w:val="00D5491C"/>
    <w:rsid w:val="00D554E8"/>
    <w:rsid w:val="00D5748E"/>
    <w:rsid w:val="00D604F7"/>
    <w:rsid w:val="00D612A9"/>
    <w:rsid w:val="00D653D6"/>
    <w:rsid w:val="00D66935"/>
    <w:rsid w:val="00D710EA"/>
    <w:rsid w:val="00D716C6"/>
    <w:rsid w:val="00D735D0"/>
    <w:rsid w:val="00D73AB3"/>
    <w:rsid w:val="00D73ACB"/>
    <w:rsid w:val="00D74A5B"/>
    <w:rsid w:val="00D77C97"/>
    <w:rsid w:val="00D80021"/>
    <w:rsid w:val="00D84019"/>
    <w:rsid w:val="00D8475A"/>
    <w:rsid w:val="00D8523F"/>
    <w:rsid w:val="00D8724C"/>
    <w:rsid w:val="00D938C1"/>
    <w:rsid w:val="00DA47A8"/>
    <w:rsid w:val="00DA4DC2"/>
    <w:rsid w:val="00DA595B"/>
    <w:rsid w:val="00DA6DC5"/>
    <w:rsid w:val="00DB3592"/>
    <w:rsid w:val="00DB4C93"/>
    <w:rsid w:val="00DB7568"/>
    <w:rsid w:val="00DC3F8A"/>
    <w:rsid w:val="00DD03DB"/>
    <w:rsid w:val="00DD46E9"/>
    <w:rsid w:val="00DD4FEE"/>
    <w:rsid w:val="00DD5B5A"/>
    <w:rsid w:val="00DE0D00"/>
    <w:rsid w:val="00DE10F4"/>
    <w:rsid w:val="00DE16CD"/>
    <w:rsid w:val="00DE5953"/>
    <w:rsid w:val="00DE6492"/>
    <w:rsid w:val="00DE7B0F"/>
    <w:rsid w:val="00DF1163"/>
    <w:rsid w:val="00DF280B"/>
    <w:rsid w:val="00DF28B7"/>
    <w:rsid w:val="00DF32A3"/>
    <w:rsid w:val="00DF5F6C"/>
    <w:rsid w:val="00DF68C0"/>
    <w:rsid w:val="00DF7F5A"/>
    <w:rsid w:val="00E00FFD"/>
    <w:rsid w:val="00E01BB3"/>
    <w:rsid w:val="00E03959"/>
    <w:rsid w:val="00E04C02"/>
    <w:rsid w:val="00E053B2"/>
    <w:rsid w:val="00E06595"/>
    <w:rsid w:val="00E06B77"/>
    <w:rsid w:val="00E078B4"/>
    <w:rsid w:val="00E07C8F"/>
    <w:rsid w:val="00E12D34"/>
    <w:rsid w:val="00E139D5"/>
    <w:rsid w:val="00E14CA5"/>
    <w:rsid w:val="00E152DF"/>
    <w:rsid w:val="00E156ED"/>
    <w:rsid w:val="00E15D6F"/>
    <w:rsid w:val="00E17B91"/>
    <w:rsid w:val="00E22D1B"/>
    <w:rsid w:val="00E235F5"/>
    <w:rsid w:val="00E23783"/>
    <w:rsid w:val="00E25DC8"/>
    <w:rsid w:val="00E2612F"/>
    <w:rsid w:val="00E26411"/>
    <w:rsid w:val="00E307B6"/>
    <w:rsid w:val="00E30EBE"/>
    <w:rsid w:val="00E31423"/>
    <w:rsid w:val="00E4196F"/>
    <w:rsid w:val="00E41AD6"/>
    <w:rsid w:val="00E42017"/>
    <w:rsid w:val="00E42730"/>
    <w:rsid w:val="00E46268"/>
    <w:rsid w:val="00E4711F"/>
    <w:rsid w:val="00E528F9"/>
    <w:rsid w:val="00E54EBA"/>
    <w:rsid w:val="00E54FC0"/>
    <w:rsid w:val="00E55854"/>
    <w:rsid w:val="00E57739"/>
    <w:rsid w:val="00E600D2"/>
    <w:rsid w:val="00E61F8C"/>
    <w:rsid w:val="00E6287F"/>
    <w:rsid w:val="00E628AD"/>
    <w:rsid w:val="00E64339"/>
    <w:rsid w:val="00E66DBB"/>
    <w:rsid w:val="00E675A7"/>
    <w:rsid w:val="00E677BD"/>
    <w:rsid w:val="00E7054C"/>
    <w:rsid w:val="00E70C44"/>
    <w:rsid w:val="00E72B6E"/>
    <w:rsid w:val="00E74D74"/>
    <w:rsid w:val="00E756DC"/>
    <w:rsid w:val="00E82701"/>
    <w:rsid w:val="00E834DA"/>
    <w:rsid w:val="00E84463"/>
    <w:rsid w:val="00E85D03"/>
    <w:rsid w:val="00E861B8"/>
    <w:rsid w:val="00E86737"/>
    <w:rsid w:val="00E872A7"/>
    <w:rsid w:val="00E9005E"/>
    <w:rsid w:val="00E97210"/>
    <w:rsid w:val="00EA19E9"/>
    <w:rsid w:val="00EA369D"/>
    <w:rsid w:val="00EA411E"/>
    <w:rsid w:val="00EA4619"/>
    <w:rsid w:val="00EA641F"/>
    <w:rsid w:val="00EA696F"/>
    <w:rsid w:val="00EA6A5A"/>
    <w:rsid w:val="00EB19E0"/>
    <w:rsid w:val="00EB55B7"/>
    <w:rsid w:val="00EB5754"/>
    <w:rsid w:val="00EB5A80"/>
    <w:rsid w:val="00EB6E88"/>
    <w:rsid w:val="00EC07DD"/>
    <w:rsid w:val="00EC0D7C"/>
    <w:rsid w:val="00EC12D9"/>
    <w:rsid w:val="00EC1BE3"/>
    <w:rsid w:val="00EC3652"/>
    <w:rsid w:val="00EC5057"/>
    <w:rsid w:val="00EC5196"/>
    <w:rsid w:val="00EC6B21"/>
    <w:rsid w:val="00EC7F14"/>
    <w:rsid w:val="00ED1DBF"/>
    <w:rsid w:val="00ED29A6"/>
    <w:rsid w:val="00ED3187"/>
    <w:rsid w:val="00ED415E"/>
    <w:rsid w:val="00ED567B"/>
    <w:rsid w:val="00EE220A"/>
    <w:rsid w:val="00EE2317"/>
    <w:rsid w:val="00EE2853"/>
    <w:rsid w:val="00EE5FF7"/>
    <w:rsid w:val="00EF4D6F"/>
    <w:rsid w:val="00EF55C0"/>
    <w:rsid w:val="00EF5D36"/>
    <w:rsid w:val="00EF65AB"/>
    <w:rsid w:val="00EF66FC"/>
    <w:rsid w:val="00EF7367"/>
    <w:rsid w:val="00F001FE"/>
    <w:rsid w:val="00F0135B"/>
    <w:rsid w:val="00F02B7B"/>
    <w:rsid w:val="00F02CA4"/>
    <w:rsid w:val="00F02E73"/>
    <w:rsid w:val="00F06232"/>
    <w:rsid w:val="00F10140"/>
    <w:rsid w:val="00F109C7"/>
    <w:rsid w:val="00F11BAF"/>
    <w:rsid w:val="00F11CE3"/>
    <w:rsid w:val="00F1305B"/>
    <w:rsid w:val="00F15C07"/>
    <w:rsid w:val="00F160E8"/>
    <w:rsid w:val="00F16DB5"/>
    <w:rsid w:val="00F16FDF"/>
    <w:rsid w:val="00F17DCE"/>
    <w:rsid w:val="00F22750"/>
    <w:rsid w:val="00F23CA1"/>
    <w:rsid w:val="00F2401A"/>
    <w:rsid w:val="00F2646F"/>
    <w:rsid w:val="00F27E65"/>
    <w:rsid w:val="00F31A9A"/>
    <w:rsid w:val="00F405C9"/>
    <w:rsid w:val="00F40A19"/>
    <w:rsid w:val="00F414CD"/>
    <w:rsid w:val="00F414F8"/>
    <w:rsid w:val="00F44FA1"/>
    <w:rsid w:val="00F45D02"/>
    <w:rsid w:val="00F47257"/>
    <w:rsid w:val="00F47626"/>
    <w:rsid w:val="00F47CAB"/>
    <w:rsid w:val="00F50275"/>
    <w:rsid w:val="00F505C7"/>
    <w:rsid w:val="00F51366"/>
    <w:rsid w:val="00F54824"/>
    <w:rsid w:val="00F566F6"/>
    <w:rsid w:val="00F56CE1"/>
    <w:rsid w:val="00F60839"/>
    <w:rsid w:val="00F61395"/>
    <w:rsid w:val="00F61DD5"/>
    <w:rsid w:val="00F62D01"/>
    <w:rsid w:val="00F62EE5"/>
    <w:rsid w:val="00F669C5"/>
    <w:rsid w:val="00F714AF"/>
    <w:rsid w:val="00F72DEA"/>
    <w:rsid w:val="00F803B0"/>
    <w:rsid w:val="00F80B4F"/>
    <w:rsid w:val="00F80E14"/>
    <w:rsid w:val="00F80E25"/>
    <w:rsid w:val="00F869B7"/>
    <w:rsid w:val="00F9005C"/>
    <w:rsid w:val="00F904AE"/>
    <w:rsid w:val="00F91932"/>
    <w:rsid w:val="00F92513"/>
    <w:rsid w:val="00F9321D"/>
    <w:rsid w:val="00FA0966"/>
    <w:rsid w:val="00FA451F"/>
    <w:rsid w:val="00FA4B3E"/>
    <w:rsid w:val="00FA6905"/>
    <w:rsid w:val="00FA7A01"/>
    <w:rsid w:val="00FB03E9"/>
    <w:rsid w:val="00FB2257"/>
    <w:rsid w:val="00FB2F2E"/>
    <w:rsid w:val="00FB418C"/>
    <w:rsid w:val="00FB4456"/>
    <w:rsid w:val="00FB5485"/>
    <w:rsid w:val="00FB5D74"/>
    <w:rsid w:val="00FB7FA9"/>
    <w:rsid w:val="00FC0217"/>
    <w:rsid w:val="00FC1E04"/>
    <w:rsid w:val="00FC2255"/>
    <w:rsid w:val="00FC37A7"/>
    <w:rsid w:val="00FC38FB"/>
    <w:rsid w:val="00FC3A0E"/>
    <w:rsid w:val="00FC4099"/>
    <w:rsid w:val="00FD0A3A"/>
    <w:rsid w:val="00FD16AF"/>
    <w:rsid w:val="00FD1F4D"/>
    <w:rsid w:val="00FD2A3E"/>
    <w:rsid w:val="00FD2D4A"/>
    <w:rsid w:val="00FD6AEC"/>
    <w:rsid w:val="00FD7077"/>
    <w:rsid w:val="00FE1334"/>
    <w:rsid w:val="00FE1998"/>
    <w:rsid w:val="00FE5BBC"/>
    <w:rsid w:val="00FE6591"/>
    <w:rsid w:val="00FF3D5B"/>
    <w:rsid w:val="00FF454E"/>
    <w:rsid w:val="00FF507F"/>
    <w:rsid w:val="00FF5EEB"/>
    <w:rsid w:val="00FF6173"/>
    <w:rsid w:val="00FF649E"/>
    <w:rsid w:val="00FF6F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iPriority="99"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semiHidden/>
    <w:unhideWhenUsed/>
    <w:qFormat/>
    <w:rsid w:val="00487B3B"/>
    <w:pPr>
      <w:keepNext/>
      <w:spacing w:before="240" w:after="60"/>
      <w:outlineLvl w:val="2"/>
    </w:pPr>
    <w:rPr>
      <w:rFonts w:ascii="Cambria" w:hAnsi="Cambria" w:cs="Times New Roman"/>
      <w:b/>
      <w:bCs/>
      <w:sz w:val="26"/>
      <w:szCs w:val="26"/>
    </w:rPr>
  </w:style>
  <w:style w:type="paragraph" w:styleId="Ttulo4">
    <w:name w:val="heading 4"/>
    <w:basedOn w:val="Normal"/>
    <w:next w:val="Normal"/>
    <w:link w:val="Ttulo4Char"/>
    <w:semiHidden/>
    <w:unhideWhenUsed/>
    <w:qFormat/>
    <w:rsid w:val="00D12072"/>
    <w:pPr>
      <w:keepNext/>
      <w:spacing w:before="240" w:after="60"/>
      <w:outlineLvl w:val="3"/>
    </w:pPr>
    <w:rPr>
      <w:rFonts w:ascii="Calibri" w:hAnsi="Calibri" w:cs="Times New Roman"/>
      <w:b/>
      <w:bCs/>
      <w:sz w:val="28"/>
      <w:szCs w:val="28"/>
    </w:rPr>
  </w:style>
  <w:style w:type="paragraph" w:styleId="Ttulo6">
    <w:name w:val="heading 6"/>
    <w:basedOn w:val="Normal"/>
    <w:next w:val="Normal"/>
    <w:link w:val="Ttulo6Char"/>
    <w:semiHidden/>
    <w:unhideWhenUsed/>
    <w:qFormat/>
    <w:rsid w:val="00D12072"/>
    <w:pPr>
      <w:spacing w:before="240" w:after="60"/>
      <w:outlineLvl w:val="5"/>
    </w:pPr>
    <w:rPr>
      <w:rFonts w:ascii="Calibri" w:hAnsi="Calibri" w:cs="Times New Roman"/>
      <w:b/>
      <w:bCs/>
      <w:sz w:val="22"/>
      <w:szCs w:val="22"/>
    </w:rPr>
  </w:style>
  <w:style w:type="paragraph" w:styleId="Ttulo7">
    <w:name w:val="heading 7"/>
    <w:basedOn w:val="Normal"/>
    <w:next w:val="Normal"/>
    <w:link w:val="Ttulo7Char"/>
    <w:unhideWhenUsed/>
    <w:qFormat/>
    <w:rsid w:val="009C5C06"/>
    <w:pPr>
      <w:spacing w:before="240" w:after="60"/>
      <w:outlineLvl w:val="6"/>
    </w:pPr>
    <w:rPr>
      <w:rFonts w:ascii="Calibri" w:hAnsi="Calibri" w:cs="Times New Roman"/>
    </w:rPr>
  </w:style>
  <w:style w:type="paragraph" w:styleId="Ttulo8">
    <w:name w:val="heading 8"/>
    <w:basedOn w:val="Normal"/>
    <w:next w:val="Normal"/>
    <w:link w:val="Ttulo8Char"/>
    <w:semiHidden/>
    <w:unhideWhenUsed/>
    <w:qFormat/>
    <w:rsid w:val="00B30436"/>
    <w:pPr>
      <w:spacing w:before="240" w:after="60"/>
      <w:outlineLvl w:val="7"/>
    </w:pPr>
    <w:rPr>
      <w:rFonts w:ascii="Calibri" w:hAnsi="Calibri" w:cs="Times New Roman"/>
      <w:i/>
      <w:iCs/>
    </w:rPr>
  </w:style>
  <w:style w:type="paragraph" w:styleId="Ttulo9">
    <w:name w:val="heading 9"/>
    <w:basedOn w:val="Normal"/>
    <w:next w:val="Normal"/>
    <w:link w:val="Ttulo9Char"/>
    <w:unhideWhenUsed/>
    <w:qFormat/>
    <w:rsid w:val="009C5C06"/>
    <w:pPr>
      <w:spacing w:before="240" w:after="60"/>
      <w:outlineLvl w:val="8"/>
    </w:pPr>
    <w:rPr>
      <w:rFonts w:ascii="Cambria" w:hAnsi="Cambria" w:cs="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99"/>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rPr>
      <w:rFonts w:cs="Times New Roman"/>
    </w:r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rPr>
      <w:rFonts w:cs="Times New Roman"/>
    </w:rPr>
  </w:style>
  <w:style w:type="character" w:customStyle="1" w:styleId="RodapChar">
    <w:name w:val="Rodapé Char"/>
    <w:link w:val="Rodap"/>
    <w:uiPriority w:val="99"/>
    <w:rsid w:val="00CA24FB"/>
    <w:rPr>
      <w:rFonts w:ascii="Ecofont_Spranq_eco_Sans" w:hAnsi="Ecofont_Spranq_eco_Sans" w:cs="Tahoma"/>
      <w:sz w:val="24"/>
      <w:szCs w:val="24"/>
    </w:rPr>
  </w:style>
  <w:style w:type="paragraph" w:customStyle="1" w:styleId="Prembulo">
    <w:name w:val="Preâmbulo"/>
    <w:basedOn w:val="Normal"/>
    <w:rsid w:val="002C0D4B"/>
    <w:pPr>
      <w:overflowPunct w:val="0"/>
      <w:autoSpaceDE w:val="0"/>
      <w:autoSpaceDN w:val="0"/>
      <w:adjustRightInd w:val="0"/>
      <w:spacing w:before="240"/>
      <w:ind w:firstLine="1418"/>
      <w:jc w:val="both"/>
      <w:textAlignment w:val="baseline"/>
    </w:pPr>
    <w:rPr>
      <w:rFonts w:ascii="Arial" w:hAnsi="Arial" w:cs="Times New Roman"/>
      <w:szCs w:val="20"/>
    </w:rPr>
  </w:style>
  <w:style w:type="paragraph" w:styleId="Corpodetexto">
    <w:name w:val="Body Text"/>
    <w:basedOn w:val="Normal"/>
    <w:link w:val="CorpodetextoChar"/>
    <w:rsid w:val="002F2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rFonts w:ascii="Tahoma" w:hAnsi="Tahoma" w:cs="Times New Roman"/>
      <w:szCs w:val="20"/>
      <w:lang w:eastAsia="ar-SA"/>
    </w:rPr>
  </w:style>
  <w:style w:type="character" w:customStyle="1" w:styleId="CorpodetextoChar">
    <w:name w:val="Corpo de texto Char"/>
    <w:basedOn w:val="Fontepargpadro"/>
    <w:link w:val="Corpodetexto"/>
    <w:rsid w:val="002F2617"/>
    <w:rPr>
      <w:rFonts w:ascii="Tahoma" w:hAnsi="Tahoma"/>
      <w:sz w:val="24"/>
      <w:lang w:eastAsia="ar-SA"/>
    </w:rPr>
  </w:style>
  <w:style w:type="paragraph" w:customStyle="1" w:styleId="western">
    <w:name w:val="western"/>
    <w:basedOn w:val="Normal"/>
    <w:rsid w:val="00E74D74"/>
    <w:pPr>
      <w:spacing w:before="280"/>
      <w:jc w:val="both"/>
    </w:pPr>
    <w:rPr>
      <w:rFonts w:ascii="Tahoma" w:hAnsi="Tahoma"/>
      <w:lang w:eastAsia="ar-SA"/>
    </w:rPr>
  </w:style>
  <w:style w:type="character" w:customStyle="1" w:styleId="Fontepargpadro6">
    <w:name w:val="Fonte parág. padrão6"/>
    <w:rsid w:val="00506410"/>
  </w:style>
  <w:style w:type="paragraph" w:customStyle="1" w:styleId="PN">
    <w:name w:val="PN"/>
    <w:rsid w:val="00506410"/>
    <w:pPr>
      <w:suppressAutoHyphens/>
      <w:spacing w:before="240" w:line="360" w:lineRule="exact"/>
      <w:jc w:val="both"/>
    </w:pPr>
    <w:rPr>
      <w:rFonts w:ascii="Arial" w:eastAsia="Arial" w:hAnsi="Arial"/>
      <w:sz w:val="24"/>
      <w:lang w:val="en-US" w:eastAsia="ar-SA"/>
    </w:rPr>
  </w:style>
  <w:style w:type="paragraph" w:customStyle="1" w:styleId="Normal1">
    <w:name w:val="Normal1"/>
    <w:rsid w:val="00506410"/>
    <w:pPr>
      <w:widowControl w:val="0"/>
      <w:suppressAutoHyphens/>
    </w:pPr>
    <w:rPr>
      <w:rFonts w:eastAsia="Lucida Sans Unicode" w:cs="Times"/>
      <w:sz w:val="24"/>
      <w:szCs w:val="24"/>
      <w:lang w:eastAsia="hi-IN" w:bidi="hi-IN"/>
    </w:rPr>
  </w:style>
  <w:style w:type="character" w:customStyle="1" w:styleId="Fontepargpadro1">
    <w:name w:val="Fonte parág. padrão1"/>
    <w:rsid w:val="00214E5B"/>
  </w:style>
  <w:style w:type="character" w:customStyle="1" w:styleId="Ttulo4Char">
    <w:name w:val="Título 4 Char"/>
    <w:basedOn w:val="Fontepargpadro"/>
    <w:link w:val="Ttulo4"/>
    <w:semiHidden/>
    <w:rsid w:val="00D12072"/>
    <w:rPr>
      <w:rFonts w:ascii="Calibri" w:eastAsia="Times New Roman" w:hAnsi="Calibri" w:cs="Times New Roman"/>
      <w:b/>
      <w:bCs/>
      <w:sz w:val="28"/>
      <w:szCs w:val="28"/>
    </w:rPr>
  </w:style>
  <w:style w:type="character" w:customStyle="1" w:styleId="Ttulo6Char">
    <w:name w:val="Título 6 Char"/>
    <w:basedOn w:val="Fontepargpadro"/>
    <w:link w:val="Ttulo6"/>
    <w:semiHidden/>
    <w:rsid w:val="00D12072"/>
    <w:rPr>
      <w:rFonts w:ascii="Calibri" w:eastAsia="Times New Roman" w:hAnsi="Calibri" w:cs="Times New Roman"/>
      <w:b/>
      <w:bCs/>
      <w:sz w:val="22"/>
      <w:szCs w:val="22"/>
    </w:rPr>
  </w:style>
  <w:style w:type="paragraph" w:customStyle="1" w:styleId="Recuodecorpodetexto22">
    <w:name w:val="Recuo de corpo de texto 22"/>
    <w:basedOn w:val="Normal"/>
    <w:rsid w:val="00D12072"/>
    <w:pPr>
      <w:suppressAutoHyphens/>
      <w:ind w:firstLine="567"/>
      <w:jc w:val="both"/>
    </w:pPr>
    <w:rPr>
      <w:rFonts w:ascii="Tahoma" w:hAnsi="Tahoma" w:cs="Times New Roman"/>
      <w:szCs w:val="20"/>
      <w:lang w:eastAsia="ar-SA"/>
    </w:rPr>
  </w:style>
  <w:style w:type="paragraph" w:customStyle="1" w:styleId="Textbody">
    <w:name w:val="Text body"/>
    <w:basedOn w:val="Normal"/>
    <w:rsid w:val="000423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jc w:val="both"/>
      <w:textAlignment w:val="baseline"/>
    </w:pPr>
    <w:rPr>
      <w:rFonts w:ascii="Tahoma" w:eastAsia="Arial" w:hAnsi="Tahoma" w:cs="Arial"/>
      <w:kern w:val="1"/>
      <w:sz w:val="20"/>
      <w:szCs w:val="20"/>
      <w:lang w:eastAsia="ar-SA"/>
    </w:rPr>
  </w:style>
  <w:style w:type="paragraph" w:customStyle="1" w:styleId="Corpodetexto22">
    <w:name w:val="Corpo de texto 22"/>
    <w:basedOn w:val="Normal"/>
    <w:rsid w:val="00433FB6"/>
    <w:pPr>
      <w:suppressAutoHyphens/>
      <w:jc w:val="both"/>
    </w:pPr>
    <w:rPr>
      <w:rFonts w:ascii="Tahoma" w:hAnsi="Tahoma" w:cs="Times New Roman"/>
      <w:b/>
      <w:szCs w:val="20"/>
      <w:lang w:eastAsia="ar-SA"/>
    </w:rPr>
  </w:style>
  <w:style w:type="paragraph" w:customStyle="1" w:styleId="Recuodecorpodetexto21">
    <w:name w:val="Recuo de corpo de texto 21"/>
    <w:basedOn w:val="Normal"/>
    <w:rsid w:val="00433FB6"/>
    <w:pPr>
      <w:suppressAutoHyphens/>
      <w:ind w:firstLine="567"/>
      <w:jc w:val="both"/>
    </w:pPr>
    <w:rPr>
      <w:rFonts w:ascii="Tahoma" w:hAnsi="Tahoma" w:cs="Times New Roman"/>
      <w:lang w:eastAsia="ar-SA"/>
    </w:rPr>
  </w:style>
  <w:style w:type="paragraph" w:customStyle="1" w:styleId="Corpodetexto31">
    <w:name w:val="Corpo de texto 31"/>
    <w:basedOn w:val="Normal"/>
    <w:rsid w:val="000E7100"/>
    <w:pPr>
      <w:suppressAutoHyphens/>
      <w:jc w:val="both"/>
    </w:pPr>
    <w:rPr>
      <w:rFonts w:ascii="Comic Sans MS" w:hAnsi="Comic Sans MS" w:cs="Times New Roman"/>
      <w:sz w:val="28"/>
      <w:szCs w:val="20"/>
      <w:lang w:eastAsia="ar-SA"/>
    </w:rPr>
  </w:style>
  <w:style w:type="paragraph" w:customStyle="1" w:styleId="A152375">
    <w:name w:val="_A152375"/>
    <w:basedOn w:val="Normal"/>
    <w:rsid w:val="003E7092"/>
    <w:pPr>
      <w:suppressAutoHyphens/>
      <w:ind w:left="3168" w:right="288" w:firstLine="2016"/>
      <w:jc w:val="both"/>
    </w:pPr>
    <w:rPr>
      <w:rFonts w:ascii="Times New Roman" w:hAnsi="Times New Roman" w:cs="Times New Roman"/>
      <w:lang w:eastAsia="ar-SA"/>
    </w:rPr>
  </w:style>
  <w:style w:type="paragraph" w:customStyle="1" w:styleId="Corpodetexto21">
    <w:name w:val="Corpo de texto 21"/>
    <w:basedOn w:val="Normal"/>
    <w:rsid w:val="00594244"/>
    <w:pPr>
      <w:widowControl w:val="0"/>
      <w:tabs>
        <w:tab w:val="left" w:pos="-426"/>
      </w:tabs>
      <w:suppressAutoHyphens/>
      <w:jc w:val="both"/>
    </w:pPr>
    <w:rPr>
      <w:rFonts w:ascii="Times New Roman" w:eastAsia="Lucida Sans Unicode" w:hAnsi="Times New Roman" w:cs="Times New Roman"/>
    </w:rPr>
  </w:style>
  <w:style w:type="paragraph" w:styleId="SemEspaamento">
    <w:name w:val="No Spacing"/>
    <w:uiPriority w:val="1"/>
    <w:qFormat/>
    <w:rsid w:val="00594244"/>
    <w:rPr>
      <w:rFonts w:ascii="Calibri" w:eastAsia="Calibri" w:hAnsi="Calibri"/>
      <w:sz w:val="22"/>
      <w:szCs w:val="22"/>
      <w:lang w:eastAsia="en-US"/>
    </w:rPr>
  </w:style>
  <w:style w:type="character" w:customStyle="1" w:styleId="PargrafodaListaChar">
    <w:name w:val="Parágrafo da Lista Char"/>
    <w:basedOn w:val="Fontepargpadro"/>
    <w:link w:val="PargrafodaLista"/>
    <w:uiPriority w:val="99"/>
    <w:rsid w:val="00594244"/>
    <w:rPr>
      <w:rFonts w:ascii="Ecofont_Spranq_eco_Sans" w:hAnsi="Ecofont_Spranq_eco_Sans" w:cs="Tahoma"/>
      <w:sz w:val="24"/>
      <w:szCs w:val="24"/>
    </w:rPr>
  </w:style>
  <w:style w:type="character" w:customStyle="1" w:styleId="apple-converted-space">
    <w:name w:val="apple-converted-space"/>
    <w:basedOn w:val="Fontepargpadro"/>
    <w:rsid w:val="00594244"/>
  </w:style>
  <w:style w:type="paragraph" w:customStyle="1" w:styleId="Default">
    <w:name w:val="Default"/>
    <w:rsid w:val="00594244"/>
    <w:pPr>
      <w:autoSpaceDE w:val="0"/>
      <w:autoSpaceDN w:val="0"/>
      <w:adjustRightInd w:val="0"/>
    </w:pPr>
    <w:rPr>
      <w:rFonts w:ascii="Arial" w:hAnsi="Arial" w:cs="Arial"/>
      <w:color w:val="000000"/>
      <w:sz w:val="24"/>
      <w:szCs w:val="24"/>
    </w:rPr>
  </w:style>
  <w:style w:type="paragraph" w:styleId="Textodenotaderodap">
    <w:name w:val="footnote text"/>
    <w:basedOn w:val="Normal"/>
    <w:link w:val="TextodenotaderodapChar"/>
    <w:uiPriority w:val="99"/>
    <w:unhideWhenUsed/>
    <w:rsid w:val="00594244"/>
    <w:pPr>
      <w:widowControl w:val="0"/>
      <w:suppressAutoHyphens/>
    </w:pPr>
    <w:rPr>
      <w:rFonts w:ascii="Times New Roman" w:eastAsia="Lucida Sans Unicode" w:hAnsi="Times New Roman" w:cs="Times New Roman"/>
      <w:sz w:val="20"/>
      <w:szCs w:val="20"/>
    </w:rPr>
  </w:style>
  <w:style w:type="character" w:customStyle="1" w:styleId="TextodenotaderodapChar">
    <w:name w:val="Texto de nota de rodapé Char"/>
    <w:basedOn w:val="Fontepargpadro"/>
    <w:link w:val="Textodenotaderodap"/>
    <w:uiPriority w:val="99"/>
    <w:rsid w:val="00594244"/>
    <w:rPr>
      <w:rFonts w:eastAsia="Lucida Sans Unicode"/>
    </w:rPr>
  </w:style>
  <w:style w:type="character" w:styleId="Refdenotaderodap">
    <w:name w:val="footnote reference"/>
    <w:basedOn w:val="Fontepargpadro"/>
    <w:uiPriority w:val="99"/>
    <w:unhideWhenUsed/>
    <w:rsid w:val="00594244"/>
    <w:rPr>
      <w:vertAlign w:val="superscript"/>
    </w:rPr>
  </w:style>
  <w:style w:type="paragraph" w:customStyle="1" w:styleId="TermodeReferncia">
    <w:name w:val="Termo de Referência"/>
    <w:basedOn w:val="Corpodetexto"/>
    <w:link w:val="TermodeRefernciaChar"/>
    <w:qFormat/>
    <w:rsid w:val="00594244"/>
    <w:pPr>
      <w:widowControl w:val="0"/>
      <w:numPr>
        <w:ilvl w:val="1"/>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after="120"/>
      <w:ind w:left="851" w:hanging="578"/>
    </w:pPr>
    <w:rPr>
      <w:rFonts w:ascii="Calibri" w:eastAsia="Lucida Sans Unicode" w:hAnsi="Calibri" w:cs="Calibri"/>
      <w:szCs w:val="24"/>
    </w:rPr>
  </w:style>
  <w:style w:type="character" w:customStyle="1" w:styleId="TermodeRefernciaChar">
    <w:name w:val="Termo de Referência Char"/>
    <w:basedOn w:val="CorpodetextoChar"/>
    <w:link w:val="TermodeReferncia"/>
    <w:rsid w:val="00594244"/>
    <w:rPr>
      <w:rFonts w:ascii="Calibri" w:eastAsia="Lucida Sans Unicode" w:hAnsi="Calibri" w:cs="Calibri"/>
      <w:sz w:val="24"/>
      <w:szCs w:val="24"/>
      <w:lang w:eastAsia="ar-SA"/>
    </w:rPr>
  </w:style>
  <w:style w:type="paragraph" w:styleId="Recuodecorpodetexto">
    <w:name w:val="Body Text Indent"/>
    <w:basedOn w:val="Normal"/>
    <w:link w:val="RecuodecorpodetextoChar"/>
    <w:rsid w:val="00285C2F"/>
    <w:pPr>
      <w:spacing w:after="120"/>
      <w:ind w:left="283"/>
    </w:pPr>
  </w:style>
  <w:style w:type="character" w:customStyle="1" w:styleId="RecuodecorpodetextoChar">
    <w:name w:val="Recuo de corpo de texto Char"/>
    <w:basedOn w:val="Fontepargpadro"/>
    <w:link w:val="Recuodecorpodetexto"/>
    <w:rsid w:val="00285C2F"/>
    <w:rPr>
      <w:rFonts w:ascii="Ecofont_Spranq_eco_Sans" w:hAnsi="Ecofont_Spranq_eco_Sans" w:cs="Tahoma"/>
      <w:sz w:val="24"/>
      <w:szCs w:val="24"/>
    </w:rPr>
  </w:style>
  <w:style w:type="paragraph" w:customStyle="1" w:styleId="Contedodetabela">
    <w:name w:val="Conteúdo de tabela"/>
    <w:basedOn w:val="Normal"/>
    <w:rsid w:val="002678F9"/>
    <w:pPr>
      <w:suppressLineNumbers/>
      <w:suppressAutoHyphens/>
    </w:pPr>
    <w:rPr>
      <w:rFonts w:ascii="Times New Roman" w:hAnsi="Times New Roman" w:cs="Times New Roman"/>
      <w:lang w:eastAsia="ar-SA"/>
    </w:rPr>
  </w:style>
  <w:style w:type="character" w:customStyle="1" w:styleId="Ttulo8Char">
    <w:name w:val="Título 8 Char"/>
    <w:basedOn w:val="Fontepargpadro"/>
    <w:link w:val="Ttulo8"/>
    <w:semiHidden/>
    <w:rsid w:val="00B30436"/>
    <w:rPr>
      <w:rFonts w:ascii="Calibri" w:eastAsia="Times New Roman" w:hAnsi="Calibri" w:cs="Times New Roman"/>
      <w:i/>
      <w:iCs/>
      <w:sz w:val="24"/>
      <w:szCs w:val="24"/>
    </w:rPr>
  </w:style>
  <w:style w:type="paragraph" w:styleId="Ttulo">
    <w:name w:val="Title"/>
    <w:basedOn w:val="Normal"/>
    <w:next w:val="Subttulo"/>
    <w:link w:val="TtuloChar"/>
    <w:qFormat/>
    <w:rsid w:val="00B30436"/>
    <w:pPr>
      <w:suppressAutoHyphens/>
      <w:jc w:val="center"/>
    </w:pPr>
    <w:rPr>
      <w:rFonts w:ascii="Arial" w:hAnsi="Arial" w:cs="Times New Roman"/>
      <w:b/>
      <w:szCs w:val="20"/>
      <w:u w:val="single"/>
      <w:lang w:eastAsia="ar-SA"/>
    </w:rPr>
  </w:style>
  <w:style w:type="character" w:customStyle="1" w:styleId="TtuloChar">
    <w:name w:val="Título Char"/>
    <w:basedOn w:val="Fontepargpadro"/>
    <w:link w:val="Ttulo"/>
    <w:rsid w:val="00B30436"/>
    <w:rPr>
      <w:rFonts w:ascii="Arial" w:hAnsi="Arial"/>
      <w:b/>
      <w:sz w:val="24"/>
      <w:u w:val="single"/>
      <w:lang w:eastAsia="ar-SA"/>
    </w:rPr>
  </w:style>
  <w:style w:type="paragraph" w:customStyle="1" w:styleId="BodyText21">
    <w:name w:val="Body Text 21"/>
    <w:basedOn w:val="Normal"/>
    <w:rsid w:val="00B30436"/>
    <w:pPr>
      <w:suppressAutoHyphens/>
      <w:jc w:val="both"/>
    </w:pPr>
    <w:rPr>
      <w:rFonts w:ascii="Times New Roman" w:hAnsi="Times New Roman" w:cs="Times New Roman"/>
      <w:szCs w:val="20"/>
      <w:lang w:eastAsia="ar-SA"/>
    </w:rPr>
  </w:style>
  <w:style w:type="paragraph" w:customStyle="1" w:styleId="Textosemformatao">
    <w:name w:val="Texto sem formatação"/>
    <w:basedOn w:val="Normal"/>
    <w:rsid w:val="00B30436"/>
    <w:pPr>
      <w:suppressAutoHyphens/>
    </w:pPr>
    <w:rPr>
      <w:rFonts w:ascii="Courier New" w:hAnsi="Courier New" w:cs="Courier New"/>
      <w:lang w:eastAsia="ar-SA"/>
    </w:rPr>
  </w:style>
  <w:style w:type="paragraph" w:styleId="Subttulo">
    <w:name w:val="Subtitle"/>
    <w:basedOn w:val="Normal"/>
    <w:next w:val="Normal"/>
    <w:link w:val="SubttuloChar"/>
    <w:qFormat/>
    <w:rsid w:val="00B30436"/>
    <w:pPr>
      <w:spacing w:after="60"/>
      <w:jc w:val="center"/>
      <w:outlineLvl w:val="1"/>
    </w:pPr>
    <w:rPr>
      <w:rFonts w:ascii="Cambria" w:hAnsi="Cambria" w:cs="Times New Roman"/>
    </w:rPr>
  </w:style>
  <w:style w:type="character" w:customStyle="1" w:styleId="SubttuloChar">
    <w:name w:val="Subtítulo Char"/>
    <w:basedOn w:val="Fontepargpadro"/>
    <w:link w:val="Subttulo"/>
    <w:rsid w:val="00B30436"/>
    <w:rPr>
      <w:rFonts w:ascii="Cambria" w:eastAsia="Times New Roman" w:hAnsi="Cambria" w:cs="Times New Roman"/>
      <w:sz w:val="24"/>
      <w:szCs w:val="24"/>
    </w:rPr>
  </w:style>
  <w:style w:type="paragraph" w:customStyle="1" w:styleId="aCONTRATO">
    <w:name w:val="aCONTRATO"/>
    <w:basedOn w:val="Normal"/>
    <w:rsid w:val="009C0361"/>
    <w:pPr>
      <w:tabs>
        <w:tab w:val="left" w:pos="851"/>
        <w:tab w:val="left" w:pos="1701"/>
        <w:tab w:val="left" w:pos="2552"/>
        <w:tab w:val="left" w:pos="3402"/>
        <w:tab w:val="left" w:pos="4253"/>
        <w:tab w:val="left" w:pos="5103"/>
        <w:tab w:val="left" w:pos="5954"/>
        <w:tab w:val="left" w:pos="6804"/>
      </w:tabs>
      <w:suppressAutoHyphens/>
      <w:spacing w:after="283"/>
      <w:jc w:val="both"/>
    </w:pPr>
    <w:rPr>
      <w:rFonts w:ascii="Arial" w:hAnsi="Arial" w:cs="Arial"/>
      <w:b/>
      <w:bCs/>
      <w:lang w:eastAsia="ar-SA"/>
    </w:rPr>
  </w:style>
  <w:style w:type="paragraph" w:customStyle="1" w:styleId="Ttulo1">
    <w:name w:val="Título1"/>
    <w:basedOn w:val="Normal"/>
    <w:next w:val="Corpodetexto"/>
    <w:rsid w:val="00357971"/>
    <w:pPr>
      <w:keepNext/>
      <w:suppressAutoHyphens/>
      <w:spacing w:before="240" w:after="120"/>
    </w:pPr>
    <w:rPr>
      <w:rFonts w:ascii="Arial" w:eastAsia="Lucida Sans Unicode" w:hAnsi="Arial"/>
      <w:sz w:val="28"/>
      <w:szCs w:val="28"/>
      <w:lang w:eastAsia="ar-SA"/>
    </w:rPr>
  </w:style>
  <w:style w:type="paragraph" w:customStyle="1" w:styleId="Standard">
    <w:name w:val="Standard"/>
    <w:rsid w:val="00357971"/>
    <w:pPr>
      <w:widowControl w:val="0"/>
      <w:suppressAutoHyphens/>
      <w:autoSpaceDE w:val="0"/>
      <w:textAlignment w:val="baseline"/>
    </w:pPr>
    <w:rPr>
      <w:rFonts w:ascii="Arial" w:eastAsia="Arial" w:hAnsi="Arial" w:cs="Arial"/>
      <w:kern w:val="1"/>
      <w:lang w:eastAsia="ar-SA"/>
    </w:rPr>
  </w:style>
  <w:style w:type="paragraph" w:customStyle="1" w:styleId="Textbodyindent">
    <w:name w:val="Text body indent"/>
    <w:basedOn w:val="Standard"/>
    <w:rsid w:val="00357971"/>
    <w:pPr>
      <w:ind w:left="283" w:firstLine="1134"/>
      <w:jc w:val="both"/>
    </w:pPr>
    <w:rPr>
      <w:rFonts w:ascii="Tahoma" w:hAnsi="Tahoma"/>
    </w:rPr>
  </w:style>
  <w:style w:type="paragraph" w:customStyle="1" w:styleId="TableContents">
    <w:name w:val="Table Contents"/>
    <w:basedOn w:val="Standard"/>
    <w:rsid w:val="00357971"/>
    <w:pPr>
      <w:suppressLineNumbers/>
    </w:pPr>
  </w:style>
  <w:style w:type="character" w:customStyle="1" w:styleId="Ttulo7Char">
    <w:name w:val="Título 7 Char"/>
    <w:basedOn w:val="Fontepargpadro"/>
    <w:link w:val="Ttulo7"/>
    <w:semiHidden/>
    <w:rsid w:val="009C5C06"/>
    <w:rPr>
      <w:rFonts w:ascii="Calibri" w:eastAsia="Times New Roman" w:hAnsi="Calibri" w:cs="Times New Roman"/>
      <w:sz w:val="24"/>
      <w:szCs w:val="24"/>
    </w:rPr>
  </w:style>
  <w:style w:type="character" w:customStyle="1" w:styleId="Ttulo9Char">
    <w:name w:val="Título 9 Char"/>
    <w:basedOn w:val="Fontepargpadro"/>
    <w:link w:val="Ttulo9"/>
    <w:semiHidden/>
    <w:rsid w:val="009C5C06"/>
    <w:rPr>
      <w:rFonts w:ascii="Cambria" w:eastAsia="Times New Roman" w:hAnsi="Cambria" w:cs="Times New Roman"/>
      <w:sz w:val="22"/>
      <w:szCs w:val="22"/>
    </w:rPr>
  </w:style>
  <w:style w:type="paragraph" w:styleId="Recuodecorpodetexto2">
    <w:name w:val="Body Text Indent 2"/>
    <w:basedOn w:val="Normal"/>
    <w:link w:val="Recuodecorpodetexto2Char"/>
    <w:rsid w:val="009C5C06"/>
    <w:pPr>
      <w:spacing w:after="120" w:line="480" w:lineRule="auto"/>
      <w:ind w:left="283"/>
    </w:pPr>
  </w:style>
  <w:style w:type="character" w:customStyle="1" w:styleId="Recuodecorpodetexto2Char">
    <w:name w:val="Recuo de corpo de texto 2 Char"/>
    <w:basedOn w:val="Fontepargpadro"/>
    <w:link w:val="Recuodecorpodetexto2"/>
    <w:rsid w:val="009C5C06"/>
    <w:rPr>
      <w:rFonts w:ascii="Ecofont_Spranq_eco_Sans" w:hAnsi="Ecofont_Spranq_eco_Sans" w:cs="Tahoma"/>
      <w:sz w:val="24"/>
      <w:szCs w:val="24"/>
    </w:rPr>
  </w:style>
  <w:style w:type="paragraph" w:customStyle="1" w:styleId="Pargrafo">
    <w:name w:val="Parágrafo"/>
    <w:basedOn w:val="Normal"/>
    <w:rsid w:val="009C5C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1418" w:hanging="1418"/>
      <w:jc w:val="both"/>
    </w:pPr>
    <w:rPr>
      <w:rFonts w:ascii="Times New Roman" w:hAnsi="Times New Roman" w:cs="Times New Roman"/>
      <w:sz w:val="22"/>
      <w:szCs w:val="20"/>
      <w:lang w:val="pt-PT"/>
    </w:rPr>
  </w:style>
  <w:style w:type="paragraph" w:customStyle="1" w:styleId="Corpodetexto23">
    <w:name w:val="Corpo de texto 23"/>
    <w:basedOn w:val="Normal"/>
    <w:rsid w:val="009C5C06"/>
    <w:pPr>
      <w:widowControl w:val="0"/>
      <w:jc w:val="both"/>
    </w:pPr>
    <w:rPr>
      <w:rFonts w:ascii="Arial" w:hAnsi="Arial" w:cs="Times New Roman"/>
      <w:szCs w:val="20"/>
      <w:lang w:val="en-US" w:eastAsia="en-US"/>
    </w:rPr>
  </w:style>
  <w:style w:type="paragraph" w:styleId="Recuonormal">
    <w:name w:val="Normal Indent"/>
    <w:basedOn w:val="Normal"/>
    <w:rsid w:val="009C5C06"/>
    <w:pPr>
      <w:ind w:left="708"/>
    </w:pPr>
    <w:rPr>
      <w:rFonts w:ascii="Times New Roman" w:hAnsi="Times New Roman" w:cs="Times New Roman"/>
      <w:sz w:val="20"/>
      <w:szCs w:val="20"/>
    </w:rPr>
  </w:style>
  <w:style w:type="paragraph" w:customStyle="1" w:styleId="Normal2">
    <w:name w:val="Normal2"/>
    <w:basedOn w:val="Normal"/>
    <w:rsid w:val="009C5C06"/>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cs="Times New Roman"/>
      <w:spacing w:val="-3"/>
      <w:szCs w:val="20"/>
    </w:rPr>
  </w:style>
  <w:style w:type="paragraph" w:customStyle="1" w:styleId="Item">
    <w:name w:val="Item"/>
    <w:basedOn w:val="Normal"/>
    <w:rsid w:val="009C5C06"/>
    <w:pPr>
      <w:overflowPunct w:val="0"/>
      <w:autoSpaceDE w:val="0"/>
      <w:autoSpaceDN w:val="0"/>
      <w:adjustRightInd w:val="0"/>
      <w:spacing w:before="480"/>
    </w:pPr>
    <w:rPr>
      <w:rFonts w:ascii="Arial" w:hAnsi="Arial" w:cs="Times New Roman"/>
      <w:b/>
      <w:szCs w:val="20"/>
    </w:rPr>
  </w:style>
  <w:style w:type="paragraph" w:customStyle="1" w:styleId="101a109">
    <w:name w:val="10.1 a 10.9"/>
    <w:basedOn w:val="Normal"/>
    <w:rsid w:val="005265F2"/>
    <w:pPr>
      <w:widowControl w:val="0"/>
      <w:overflowPunct w:val="0"/>
      <w:autoSpaceDE w:val="0"/>
      <w:autoSpaceDN w:val="0"/>
      <w:adjustRightInd w:val="0"/>
      <w:spacing w:line="360" w:lineRule="atLeast"/>
      <w:jc w:val="both"/>
      <w:textAlignment w:val="baseline"/>
    </w:pPr>
    <w:rPr>
      <w:rFonts w:ascii="Times New Roman" w:hAnsi="Times New Roman" w:cs="Times New Roman"/>
      <w:bCs/>
      <w:szCs w:val="20"/>
    </w:rPr>
  </w:style>
  <w:style w:type="paragraph" w:customStyle="1" w:styleId="ListaColorida-nfase11">
    <w:name w:val="Lista Colorida - Ênfase 11"/>
    <w:basedOn w:val="Normal"/>
    <w:qFormat/>
    <w:rsid w:val="00A46DEC"/>
    <w:pPr>
      <w:ind w:left="720"/>
      <w:contextualSpacing/>
    </w:pPr>
  </w:style>
  <w:style w:type="character" w:customStyle="1" w:styleId="st1">
    <w:name w:val="st1"/>
    <w:basedOn w:val="Fontepargpadro"/>
    <w:rsid w:val="00D03864"/>
  </w:style>
  <w:style w:type="table" w:styleId="Tabelacomgrade">
    <w:name w:val="Table Grid"/>
    <w:basedOn w:val="Tabelanormal"/>
    <w:rsid w:val="00376D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semiHidden/>
    <w:rsid w:val="00487B3B"/>
    <w:rPr>
      <w:rFonts w:ascii="Cambria" w:hAnsi="Cambria"/>
      <w:b/>
      <w:bCs/>
      <w:sz w:val="26"/>
      <w:szCs w:val="26"/>
    </w:rPr>
  </w:style>
  <w:style w:type="paragraph" w:styleId="Legenda">
    <w:name w:val="caption"/>
    <w:basedOn w:val="Normal"/>
    <w:next w:val="Normal"/>
    <w:uiPriority w:val="99"/>
    <w:qFormat/>
    <w:rsid w:val="00487B3B"/>
    <w:pPr>
      <w:spacing w:before="240" w:after="120" w:line="360" w:lineRule="auto"/>
      <w:ind w:firstLine="1134"/>
      <w:jc w:val="center"/>
    </w:pPr>
    <w:rPr>
      <w:rFonts w:ascii="Times New Roman" w:hAnsi="Times New Roman" w:cs="Times New Roman"/>
      <w:b/>
      <w:bCs/>
    </w:rPr>
  </w:style>
  <w:style w:type="character" w:customStyle="1" w:styleId="EstiloLuizMarizPargrafoPretoChar">
    <w:name w:val="Estilo Luiz Mariz Parágrafo + Preto Char"/>
    <w:link w:val="EstiloLuizMarizPargrafoPreto"/>
    <w:locked/>
    <w:rsid w:val="00487B3B"/>
    <w:rPr>
      <w:color w:val="000000"/>
      <w:sz w:val="24"/>
      <w:szCs w:val="24"/>
    </w:rPr>
  </w:style>
  <w:style w:type="paragraph" w:customStyle="1" w:styleId="EstiloLuizMarizPargrafoPreto">
    <w:name w:val="Estilo Luiz Mariz Parágrafo + Preto"/>
    <w:basedOn w:val="Normal"/>
    <w:link w:val="EstiloLuizMarizPargrafoPretoChar"/>
    <w:rsid w:val="00487B3B"/>
    <w:pPr>
      <w:spacing w:before="120" w:after="120" w:line="480" w:lineRule="auto"/>
      <w:ind w:firstLine="851"/>
      <w:jc w:val="both"/>
    </w:pPr>
    <w:rPr>
      <w:rFonts w:ascii="Times New Roman" w:hAnsi="Times New Roman" w:cs="Times New Roman"/>
      <w:color w:val="000000"/>
    </w:rPr>
  </w:style>
  <w:style w:type="character" w:customStyle="1" w:styleId="longtext">
    <w:name w:val="long_text"/>
    <w:rsid w:val="00487B3B"/>
  </w:style>
  <w:style w:type="character" w:customStyle="1" w:styleId="hps">
    <w:name w:val="hps"/>
    <w:rsid w:val="00487B3B"/>
  </w:style>
  <w:style w:type="character" w:customStyle="1" w:styleId="atn">
    <w:name w:val="atn"/>
    <w:rsid w:val="00487B3B"/>
  </w:style>
  <w:style w:type="paragraph" w:styleId="Corpodetexto2">
    <w:name w:val="Body Text 2"/>
    <w:basedOn w:val="Normal"/>
    <w:link w:val="Corpodetexto2Char"/>
    <w:unhideWhenUsed/>
    <w:rsid w:val="00487B3B"/>
    <w:pPr>
      <w:spacing w:after="120" w:line="480" w:lineRule="auto"/>
    </w:pPr>
    <w:rPr>
      <w:rFonts w:ascii="Times New Roman" w:hAnsi="Times New Roman" w:cs="Times New Roman"/>
    </w:rPr>
  </w:style>
  <w:style w:type="character" w:customStyle="1" w:styleId="Corpodetexto2Char">
    <w:name w:val="Corpo de texto 2 Char"/>
    <w:basedOn w:val="Fontepargpadro"/>
    <w:link w:val="Corpodetexto2"/>
    <w:rsid w:val="00487B3B"/>
    <w:rPr>
      <w:sz w:val="24"/>
      <w:szCs w:val="24"/>
    </w:rPr>
  </w:style>
  <w:style w:type="character" w:styleId="Forte">
    <w:name w:val="Strong"/>
    <w:qFormat/>
    <w:rsid w:val="00487B3B"/>
    <w:rPr>
      <w:b/>
      <w:bCs/>
    </w:rPr>
  </w:style>
  <w:style w:type="character" w:customStyle="1" w:styleId="bold1">
    <w:name w:val="bold1"/>
    <w:rsid w:val="00487B3B"/>
    <w:rPr>
      <w:rFonts w:cs="Times New Roman"/>
      <w:b/>
      <w:bCs/>
    </w:rPr>
  </w:style>
  <w:style w:type="paragraph" w:customStyle="1" w:styleId="style2">
    <w:name w:val="style2"/>
    <w:basedOn w:val="Normal"/>
    <w:rsid w:val="00487B3B"/>
    <w:pPr>
      <w:spacing w:before="100" w:beforeAutospacing="1" w:after="100" w:afterAutospacing="1"/>
    </w:pPr>
    <w:rPr>
      <w:rFonts w:ascii="Verdana" w:hAnsi="Verdana" w:cs="Times New Roman"/>
      <w:sz w:val="18"/>
      <w:szCs w:val="18"/>
    </w:rPr>
  </w:style>
  <w:style w:type="paragraph" w:customStyle="1" w:styleId="texto2">
    <w:name w:val="texto2"/>
    <w:basedOn w:val="Normal"/>
    <w:rsid w:val="00487B3B"/>
    <w:pPr>
      <w:numPr>
        <w:ilvl w:val="1"/>
        <w:numId w:val="30"/>
      </w:numPr>
      <w:spacing w:line="360" w:lineRule="auto"/>
      <w:jc w:val="both"/>
    </w:pPr>
    <w:rPr>
      <w:rFonts w:ascii="Arial" w:hAnsi="Arial" w:cs="Arial"/>
    </w:rPr>
  </w:style>
  <w:style w:type="paragraph" w:customStyle="1" w:styleId="texto3">
    <w:name w:val="texto3"/>
    <w:basedOn w:val="Normal"/>
    <w:rsid w:val="00487B3B"/>
    <w:pPr>
      <w:numPr>
        <w:ilvl w:val="2"/>
        <w:numId w:val="30"/>
      </w:numPr>
      <w:tabs>
        <w:tab w:val="left" w:pos="900"/>
      </w:tabs>
      <w:spacing w:before="120" w:line="360" w:lineRule="auto"/>
      <w:jc w:val="both"/>
    </w:pPr>
    <w:rPr>
      <w:rFonts w:ascii="Arial" w:hAnsi="Arial" w:cs="Arial"/>
    </w:rPr>
  </w:style>
  <w:style w:type="paragraph" w:customStyle="1" w:styleId="blackgraphtx">
    <w:name w:val="blackgraphtx"/>
    <w:basedOn w:val="Normal"/>
    <w:rsid w:val="00487B3B"/>
    <w:pPr>
      <w:spacing w:before="100" w:beforeAutospacing="1" w:after="100" w:afterAutospacing="1"/>
    </w:pPr>
    <w:rPr>
      <w:rFonts w:ascii="Times New Roman" w:hAnsi="Times New Roman" w:cs="Times New Roman"/>
      <w:lang w:val="en-US" w:eastAsia="en-US"/>
    </w:rPr>
  </w:style>
  <w:style w:type="paragraph" w:styleId="Corpodetexto3">
    <w:name w:val="Body Text 3"/>
    <w:basedOn w:val="Normal"/>
    <w:link w:val="Corpodetexto3Char"/>
    <w:rsid w:val="00487B3B"/>
    <w:pPr>
      <w:spacing w:after="120"/>
    </w:pPr>
    <w:rPr>
      <w:rFonts w:ascii="Times New Roman" w:hAnsi="Times New Roman" w:cs="Times New Roman"/>
      <w:sz w:val="16"/>
      <w:szCs w:val="16"/>
    </w:rPr>
  </w:style>
  <w:style w:type="character" w:customStyle="1" w:styleId="Corpodetexto3Char">
    <w:name w:val="Corpo de texto 3 Char"/>
    <w:basedOn w:val="Fontepargpadro"/>
    <w:link w:val="Corpodetexto3"/>
    <w:rsid w:val="00487B3B"/>
    <w:rPr>
      <w:sz w:val="16"/>
      <w:szCs w:val="16"/>
    </w:rPr>
  </w:style>
  <w:style w:type="paragraph" w:customStyle="1" w:styleId="Inciso">
    <w:name w:val="Inciso"/>
    <w:basedOn w:val="Normal"/>
    <w:rsid w:val="00487B3B"/>
    <w:pPr>
      <w:overflowPunct w:val="0"/>
      <w:autoSpaceDE w:val="0"/>
      <w:autoSpaceDN w:val="0"/>
      <w:adjustRightInd w:val="0"/>
      <w:spacing w:before="240"/>
      <w:ind w:firstLine="1418"/>
      <w:jc w:val="both"/>
      <w:textAlignment w:val="baseline"/>
    </w:pPr>
    <w:rPr>
      <w:rFonts w:ascii="Arial" w:hAnsi="Arial" w:cs="Times New Roman"/>
      <w:szCs w:val="20"/>
    </w:rPr>
  </w:style>
  <w:style w:type="paragraph" w:styleId="Recuodecorpodetexto3">
    <w:name w:val="Body Text Indent 3"/>
    <w:basedOn w:val="Normal"/>
    <w:link w:val="Recuodecorpodetexto3Char"/>
    <w:rsid w:val="00336870"/>
    <w:pPr>
      <w:spacing w:after="120"/>
      <w:ind w:left="283"/>
    </w:pPr>
    <w:rPr>
      <w:sz w:val="16"/>
      <w:szCs w:val="16"/>
    </w:rPr>
  </w:style>
  <w:style w:type="character" w:customStyle="1" w:styleId="Recuodecorpodetexto3Char">
    <w:name w:val="Recuo de corpo de texto 3 Char"/>
    <w:basedOn w:val="Fontepargpadro"/>
    <w:link w:val="Recuodecorpodetexto3"/>
    <w:rsid w:val="00336870"/>
    <w:rPr>
      <w:rFonts w:ascii="Ecofont_Spranq_eco_Sans" w:hAnsi="Ecofont_Spranq_eco_Sans"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receita.fazenda.gov.br/simulador/BuscaNCM.jsp" TargetMode="External"/><Relationship Id="rId13" Type="http://schemas.openxmlformats.org/officeDocument/2006/relationships/hyperlink" Target="http://www.portaldatransparencia.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atransparencia.gov.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atransparencia.gov.br/ce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rtaldatransparencia.gov.br" TargetMode="External"/><Relationship Id="rId14" Type="http://schemas.openxmlformats.org/officeDocument/2006/relationships/hyperlink" Target="http://www.comprasnet.gov.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55EF8-7FA5-4BA7-A368-9AE94E97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410</TotalTime>
  <Pages>47</Pages>
  <Words>15909</Words>
  <Characters>90006</Characters>
  <Application>Microsoft Office Word</Application>
  <DocSecurity>0</DocSecurity>
  <Lines>750</Lines>
  <Paragraphs>211</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105704</CharactersWithSpaces>
  <SharedDoc>false</SharedDoc>
  <HLinks>
    <vt:vector size="18" baseType="variant">
      <vt:variant>
        <vt:i4>524382</vt:i4>
      </vt:variant>
      <vt:variant>
        <vt:i4>12</vt:i4>
      </vt:variant>
      <vt:variant>
        <vt:i4>0</vt:i4>
      </vt:variant>
      <vt:variant>
        <vt:i4>5</vt:i4>
      </vt:variant>
      <vt:variant>
        <vt:lpwstr>http://www4.receita.fazenda.gov.br/simulador/BuscaNCM.jsp</vt:lpwstr>
      </vt:variant>
      <vt:variant>
        <vt:lpwstr/>
      </vt:variant>
      <vt:variant>
        <vt:i4>6029383</vt:i4>
      </vt:variant>
      <vt:variant>
        <vt:i4>6</vt:i4>
      </vt:variant>
      <vt:variant>
        <vt:i4>0</vt:i4>
      </vt:variant>
      <vt:variant>
        <vt:i4>5</vt:i4>
      </vt:variant>
      <vt:variant>
        <vt:lpwstr>http://www.comprasnet.gov.br/</vt:lpwstr>
      </vt:variant>
      <vt:variant>
        <vt:lpwstr/>
      </vt:variant>
      <vt:variant>
        <vt:i4>4325486</vt:i4>
      </vt:variant>
      <vt:variant>
        <vt:i4>3</vt:i4>
      </vt:variant>
      <vt:variant>
        <vt:i4>0</vt:i4>
      </vt:variant>
      <vt:variant>
        <vt:i4>5</vt:i4>
      </vt:variant>
      <vt:variant>
        <vt:lpwstr>mailto:cpl.coad@dpf.gov.br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dc:description/>
  <cp:lastModifiedBy>LENOVO USER</cp:lastModifiedBy>
  <cp:revision>9</cp:revision>
  <cp:lastPrinted>2013-12-05T19:08:00Z</cp:lastPrinted>
  <dcterms:created xsi:type="dcterms:W3CDTF">2013-08-05T14:07:00Z</dcterms:created>
  <dcterms:modified xsi:type="dcterms:W3CDTF">2013-12-05T19:19:00Z</dcterms:modified>
</cp:coreProperties>
</file>