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756F3D">
        <w:t>01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9B1C5C" w:rsidP="00377977">
      <w:pPr>
        <w:pStyle w:val="NormalWeb"/>
      </w:pPr>
      <w:r>
        <w:rPr>
          <w:color w:val="000000"/>
        </w:rPr>
        <w:t>YONGLIANG HUANG, com base no amparo legal 286</w:t>
      </w:r>
      <w:r w:rsidR="00756F3D" w:rsidRPr="00756F3D">
        <w:t xml:space="preserve">, tem processo administrativo aberto para perda de autorização de residência tendo em vista a </w:t>
      </w:r>
      <w:r w:rsidR="00756F3D">
        <w:t>suspeita</w:t>
      </w:r>
      <w:r w:rsidR="00756F3D" w:rsidRPr="00756F3D">
        <w:t xml:space="preserve"> de FRAUDE</w:t>
      </w:r>
      <w:r w:rsidR="00C016D2" w:rsidRPr="00C016D2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22E9"/>
    <w:rsid w:val="00254FA4"/>
    <w:rsid w:val="00290D34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B5399"/>
    <w:rsid w:val="005D25BF"/>
    <w:rsid w:val="005E7881"/>
    <w:rsid w:val="00616132"/>
    <w:rsid w:val="00656079"/>
    <w:rsid w:val="006826F6"/>
    <w:rsid w:val="00725D99"/>
    <w:rsid w:val="00756F3D"/>
    <w:rsid w:val="0076068F"/>
    <w:rsid w:val="00797BA9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1C5C"/>
    <w:rsid w:val="009B63B4"/>
    <w:rsid w:val="009C5FF8"/>
    <w:rsid w:val="00A23C77"/>
    <w:rsid w:val="00A82826"/>
    <w:rsid w:val="00A86A3C"/>
    <w:rsid w:val="00AA783F"/>
    <w:rsid w:val="00AC0EFA"/>
    <w:rsid w:val="00B56582"/>
    <w:rsid w:val="00B76D90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3</cp:revision>
  <dcterms:created xsi:type="dcterms:W3CDTF">2019-04-23T11:35:00Z</dcterms:created>
  <dcterms:modified xsi:type="dcterms:W3CDTF">2019-05-13T11:48:00Z</dcterms:modified>
</cp:coreProperties>
</file>