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administrativa encaminhada na data de 20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2019 para o e-mail </w:t>
      </w:r>
      <w:hyperlink r:id="rId4" w:history="1">
        <w:r w:rsidRPr="003F2140">
          <w:rPr>
            <w:rStyle w:val="Hyperlink"/>
            <w:rFonts w:ascii="Arial" w:hAnsi="Arial" w:cs="Arial"/>
            <w:sz w:val="20"/>
            <w:szCs w:val="20"/>
          </w:rPr>
          <w:t>assessoria.documental.ctba@gmail.com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residência</w:t>
      </w:r>
      <w:proofErr w:type="gramEnd"/>
      <w:r>
        <w:rPr>
          <w:rFonts w:ascii="ArialMT" w:hAnsi="ArialMT" w:cs="ArialMT"/>
          <w:sz w:val="19"/>
          <w:szCs w:val="19"/>
        </w:rPr>
        <w:t xml:space="preserve"> neste sitio eletrônico e esta publicação é considerada como notificação para todos</w:t>
      </w:r>
    </w:p>
    <w:p w:rsidR="00A23C77" w:rsidRDefault="00FA04B8" w:rsidP="00FA04B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FA04B8" w:rsidRDefault="00FA04B8" w:rsidP="00FA04B8">
      <w:pPr>
        <w:rPr>
          <w:rFonts w:ascii="ArialMT" w:hAnsi="ArialMT" w:cs="ArialMT"/>
          <w:sz w:val="19"/>
          <w:szCs w:val="19"/>
        </w:rPr>
      </w:pPr>
    </w:p>
    <w:p w:rsidR="00FA04B8" w:rsidRPr="00FA04B8" w:rsidRDefault="00FA04B8" w:rsidP="00FA04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Curitiba 12 de março de 2019</w:t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SUPERINTENDÊNCIA REGIONAL DE POLÍCIA FEDERAL NO PARANÁ - SR/PF/PR</w:t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NOTIFICAÇÃO ADMINISTRATIVA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Núcleo de Registro de Estrangeiros - NRE/DELEMIG/DREX/SR/PF/PR, vem, por meio desta, 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OTIFICAR os fatos que seguem: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imigrante HANQIN LIU, no País com base no amparo legal 286, tem sua autorização de residência cancelada, tendo em vista a constatação de FRAUDE, conforme previsto no Decreto Nº 9.199, de 20 de nov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embro de 2017, Art. 135 / 136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de 2017.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Atenciosamente,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proofErr w:type="gramStart"/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</w:t>
      </w:r>
      <w:proofErr w:type="spellStart"/>
      <w:proofErr w:type="gramEnd"/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m.h.o</w:t>
      </w:r>
      <w:proofErr w:type="spellEnd"/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</w:p>
    <w:p w:rsidR="00FA04B8" w:rsidRDefault="00FA04B8" w:rsidP="00FA04B8"/>
    <w:sectPr w:rsidR="00FA04B8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A23C77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sessoria.documental.ctb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1</cp:revision>
  <dcterms:created xsi:type="dcterms:W3CDTF">2019-03-12T13:21:00Z</dcterms:created>
  <dcterms:modified xsi:type="dcterms:W3CDTF">2019-03-12T13:24:00Z</dcterms:modified>
</cp:coreProperties>
</file>