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SUPERINTENDÊNCIA REGIONAL DE POLÍCIA FEDERAL NO PARANÁ - SR/PF/PR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NOTIFICAÇÃO ADMINISTRATIVA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Considerando que a notificação administ</w:t>
      </w:r>
      <w:r w:rsidR="005B5399">
        <w:rPr>
          <w:rFonts w:ascii="ArialMT" w:hAnsi="ArialMT" w:cs="ArialMT"/>
          <w:sz w:val="19"/>
          <w:szCs w:val="19"/>
        </w:rPr>
        <w:t>rativa encaminhada na data de 13</w:t>
      </w:r>
      <w:r>
        <w:rPr>
          <w:rFonts w:ascii="ArialMT" w:hAnsi="ArialMT" w:cs="ArialMT"/>
          <w:sz w:val="19"/>
          <w:szCs w:val="19"/>
        </w:rPr>
        <w:t xml:space="preserve"> de fevereiro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>2019 para o e-mail</w:t>
      </w:r>
      <w:r w:rsidR="00F35C6C">
        <w:rPr>
          <w:rFonts w:ascii="ArialMT" w:hAnsi="ArialMT" w:cs="ArialMT"/>
          <w:sz w:val="19"/>
          <w:szCs w:val="19"/>
        </w:rPr>
        <w:t xml:space="preserve"> </w:t>
      </w:r>
      <w:r w:rsidR="00F33CD6">
        <w:rPr>
          <w:rFonts w:ascii="Arial" w:hAnsi="Arial" w:cs="Arial"/>
          <w:color w:val="000000"/>
          <w:sz w:val="20"/>
          <w:szCs w:val="20"/>
        </w:rPr>
        <w:t>assessoria.documental.ctba@gmail.com</w:t>
      </w:r>
      <w:r w:rsidR="005B539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sz w:val="19"/>
          <w:szCs w:val="19"/>
        </w:rPr>
        <w:t xml:space="preserve">não foi respondida; em respeito </w:t>
      </w:r>
      <w:proofErr w:type="gramStart"/>
      <w:r>
        <w:rPr>
          <w:rFonts w:ascii="ArialMT" w:hAnsi="ArialMT" w:cs="ArialMT"/>
          <w:sz w:val="19"/>
          <w:szCs w:val="19"/>
        </w:rPr>
        <w:t>ao</w:t>
      </w:r>
      <w:proofErr w:type="gramEnd"/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determinado</w:t>
      </w:r>
      <w:proofErr w:type="gramEnd"/>
      <w:r>
        <w:rPr>
          <w:rFonts w:ascii="ArialMT" w:hAnsi="ArialMT" w:cs="ArialMT"/>
          <w:sz w:val="19"/>
          <w:szCs w:val="19"/>
        </w:rPr>
        <w:t xml:space="preserve"> no Art.138 §3º do Decreto 9.199/17 damos publicidade ao encerramento do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procedimento</w:t>
      </w:r>
      <w:proofErr w:type="gramEnd"/>
      <w:r>
        <w:rPr>
          <w:rFonts w:ascii="ArialMT" w:hAnsi="ArialMT" w:cs="ArialMT"/>
          <w:sz w:val="19"/>
          <w:szCs w:val="19"/>
        </w:rPr>
        <w:t xml:space="preserve"> administrativo de decretação da perda/cancelamento da autorização de</w:t>
      </w:r>
    </w:p>
    <w:p w:rsidR="00FA04B8" w:rsidRDefault="00FA04B8" w:rsidP="00FA04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9"/>
          <w:szCs w:val="19"/>
        </w:rPr>
      </w:pPr>
      <w:r>
        <w:rPr>
          <w:rFonts w:ascii="ArialMT" w:hAnsi="ArialMT" w:cs="ArialMT"/>
          <w:sz w:val="19"/>
          <w:szCs w:val="19"/>
        </w:rPr>
        <w:t xml:space="preserve">residência neste sitio eletrônico e esta publicação é </w:t>
      </w:r>
      <w:r w:rsidRPr="00922A33">
        <w:rPr>
          <w:rFonts w:ascii="ArialMT" w:hAnsi="ArialMT" w:cs="ArialMT"/>
          <w:sz w:val="19"/>
          <w:szCs w:val="19"/>
          <w:u w:val="single"/>
        </w:rPr>
        <w:t>considerada</w:t>
      </w:r>
      <w:r>
        <w:rPr>
          <w:rFonts w:ascii="ArialMT" w:hAnsi="ArialMT" w:cs="ArialMT"/>
          <w:sz w:val="19"/>
          <w:szCs w:val="19"/>
        </w:rPr>
        <w:t xml:space="preserve"> como notificação para todos</w:t>
      </w:r>
    </w:p>
    <w:p w:rsidR="00EA7CD8" w:rsidRDefault="00FA04B8" w:rsidP="00EA7CD8">
      <w:pPr>
        <w:rPr>
          <w:rFonts w:ascii="ArialMT" w:hAnsi="ArialMT" w:cs="ArialMT"/>
          <w:sz w:val="19"/>
          <w:szCs w:val="19"/>
        </w:rPr>
      </w:pPr>
      <w:proofErr w:type="gramStart"/>
      <w:r>
        <w:rPr>
          <w:rFonts w:ascii="ArialMT" w:hAnsi="ArialMT" w:cs="ArialMT"/>
          <w:sz w:val="19"/>
          <w:szCs w:val="19"/>
        </w:rPr>
        <w:t>os</w:t>
      </w:r>
      <w:proofErr w:type="gramEnd"/>
      <w:r>
        <w:rPr>
          <w:rFonts w:ascii="ArialMT" w:hAnsi="ArialMT" w:cs="ArialMT"/>
          <w:sz w:val="19"/>
          <w:szCs w:val="19"/>
        </w:rPr>
        <w:t xml:space="preserve"> atos do referido procedimento nos seguintes termos:</w:t>
      </w:r>
    </w:p>
    <w:p w:rsidR="00FA04B8" w:rsidRPr="004F1882" w:rsidRDefault="008D3623" w:rsidP="008D362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>
        <w:rPr>
          <w:rFonts w:ascii="Arial" w:hAnsi="Arial" w:cs="Arial"/>
          <w:color w:val="000000"/>
          <w:sz w:val="20"/>
          <w:szCs w:val="20"/>
        </w:rPr>
        <w:t>Curitiba 15 de março de 2019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SUPERINTENDÊNCIA REGIONAL DE POLÍCIA FEDERAL NO PARANÁ - SR/PF/PR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NOTIFICAÇÃO ADMINISTRATIVA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Núcleo de Registro de Estrangeiros - NRE/DELEMIG/DREX/SR/PF/PR, vem, por meio desta, NOTIFICAR os fatos que seguem: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O imigrante LIGUANG WANG, no País com base no amparo legal 286, tem sua autorização de residência cancelada, tendo em vista a (constatação de FRAUDE, conforme previsto no Decreto Nº 9.199, de 20 de novembro de 2017, Art. 135 / 136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Sendo assim, fica cientificado da possibilidade de regularização da situação migratória, no prazo de sessenta dias, contados da data dessa notificação ou para deixar o País voluntariamente, conforme determinado no Art. 176 do Decreto 9.199 de 20 de novembro de 2017.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Atenciosamente,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proofErr w:type="gramEnd"/>
      <w:r>
        <w:rPr>
          <w:rFonts w:ascii="Arial" w:hAnsi="Arial" w:cs="Arial"/>
          <w:color w:val="000000"/>
          <w:sz w:val="20"/>
          <w:szCs w:val="20"/>
        </w:rPr>
        <w:t>m.h.o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)</w:t>
      </w:r>
    </w:p>
    <w:sectPr w:rsidR="00FA04B8" w:rsidRPr="004F1882" w:rsidSect="00A23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04B8"/>
    <w:rsid w:val="00012D94"/>
    <w:rsid w:val="001C3043"/>
    <w:rsid w:val="0031264D"/>
    <w:rsid w:val="00334182"/>
    <w:rsid w:val="003736CD"/>
    <w:rsid w:val="004562AC"/>
    <w:rsid w:val="004D4BE6"/>
    <w:rsid w:val="004F1882"/>
    <w:rsid w:val="00554712"/>
    <w:rsid w:val="005B5399"/>
    <w:rsid w:val="00725D99"/>
    <w:rsid w:val="0076068F"/>
    <w:rsid w:val="007D7CB0"/>
    <w:rsid w:val="00841C1C"/>
    <w:rsid w:val="008D3623"/>
    <w:rsid w:val="00922A33"/>
    <w:rsid w:val="009B63B4"/>
    <w:rsid w:val="00A23C77"/>
    <w:rsid w:val="00A82826"/>
    <w:rsid w:val="00B76D90"/>
    <w:rsid w:val="00C62892"/>
    <w:rsid w:val="00CA348A"/>
    <w:rsid w:val="00D366D8"/>
    <w:rsid w:val="00E93D1B"/>
    <w:rsid w:val="00EA7CD8"/>
    <w:rsid w:val="00EC7163"/>
    <w:rsid w:val="00F33CD6"/>
    <w:rsid w:val="00F35C6C"/>
    <w:rsid w:val="00F8525C"/>
    <w:rsid w:val="00FA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A04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matheus.mho</dc:creator>
  <cp:lastModifiedBy>matheus.mho</cp:lastModifiedBy>
  <cp:revision>25</cp:revision>
  <dcterms:created xsi:type="dcterms:W3CDTF">2019-03-12T13:21:00Z</dcterms:created>
  <dcterms:modified xsi:type="dcterms:W3CDTF">2019-03-15T11:53:00Z</dcterms:modified>
</cp:coreProperties>
</file>