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FD" w:rsidRPr="00610557" w:rsidRDefault="00611DA4" w:rsidP="00512D24">
      <w:pPr>
        <w:widowControl w:val="0"/>
        <w:tabs>
          <w:tab w:val="left" w:pos="3840"/>
        </w:tabs>
        <w:autoSpaceDE w:val="0"/>
        <w:autoSpaceDN w:val="0"/>
        <w:adjustRightInd w:val="0"/>
        <w:spacing w:after="0" w:line="240" w:lineRule="auto"/>
        <w:ind w:left="-567" w:right="34"/>
        <w:jc w:val="center"/>
        <w:rPr>
          <w:rFonts w:ascii="Times New Roman" w:hAnsi="Times New Roman"/>
          <w:b/>
          <w:bCs/>
          <w:sz w:val="24"/>
          <w:szCs w:val="24"/>
          <w:lang w:val="pt-BR"/>
        </w:rPr>
      </w:pPr>
      <w:bookmarkStart w:id="0" w:name="_GoBack"/>
      <w:bookmarkEnd w:id="0"/>
      <w:r w:rsidRPr="00610557">
        <w:rPr>
          <w:rFonts w:ascii="Times New Roman" w:hAnsi="Times New Roman"/>
          <w:b/>
          <w:bCs/>
          <w:sz w:val="24"/>
          <w:szCs w:val="24"/>
          <w:lang w:val="pt-BR"/>
        </w:rPr>
        <w:t>PREGÃO ELETRÔNICO</w:t>
      </w:r>
    </w:p>
    <w:p w:rsidR="006344FD" w:rsidRPr="00610557" w:rsidRDefault="00611DA4" w:rsidP="00512D24">
      <w:pPr>
        <w:tabs>
          <w:tab w:val="left" w:pos="9923"/>
        </w:tabs>
        <w:spacing w:after="0" w:line="240" w:lineRule="auto"/>
        <w:ind w:left="-567" w:right="34"/>
        <w:jc w:val="center"/>
        <w:rPr>
          <w:rFonts w:ascii="Times New Roman" w:hAnsi="Times New Roman"/>
          <w:b/>
          <w:bCs/>
          <w:sz w:val="24"/>
          <w:szCs w:val="24"/>
          <w:lang w:val="pt-BR"/>
        </w:rPr>
      </w:pPr>
      <w:r w:rsidRPr="00610557">
        <w:rPr>
          <w:rFonts w:ascii="Times New Roman" w:hAnsi="Times New Roman"/>
          <w:b/>
          <w:bCs/>
          <w:sz w:val="24"/>
          <w:szCs w:val="24"/>
          <w:lang w:val="pt-BR"/>
        </w:rPr>
        <w:t>SISTEMA DE REGISTRO DE PREÇOS Nº</w:t>
      </w:r>
      <w:r w:rsidR="0039718E">
        <w:rPr>
          <w:rFonts w:ascii="Times New Roman" w:hAnsi="Times New Roman"/>
          <w:b/>
          <w:bCs/>
          <w:sz w:val="24"/>
          <w:szCs w:val="24"/>
          <w:lang w:val="pt-BR"/>
        </w:rPr>
        <w:t xml:space="preserve"> 009</w:t>
      </w:r>
      <w:r w:rsidR="002C1938" w:rsidRPr="00610557">
        <w:rPr>
          <w:rFonts w:ascii="Times New Roman" w:hAnsi="Times New Roman"/>
          <w:b/>
          <w:bCs/>
          <w:sz w:val="24"/>
          <w:szCs w:val="24"/>
          <w:lang w:val="pt-BR"/>
        </w:rPr>
        <w:t>/</w:t>
      </w:r>
      <w:r w:rsidRPr="00610557">
        <w:rPr>
          <w:rFonts w:ascii="Times New Roman" w:hAnsi="Times New Roman"/>
          <w:b/>
          <w:bCs/>
          <w:sz w:val="24"/>
          <w:szCs w:val="24"/>
          <w:lang w:val="pt-BR"/>
        </w:rPr>
        <w:t>201</w:t>
      </w:r>
      <w:r w:rsidR="00196316" w:rsidRPr="00610557">
        <w:rPr>
          <w:rFonts w:ascii="Times New Roman" w:hAnsi="Times New Roman"/>
          <w:b/>
          <w:bCs/>
          <w:sz w:val="24"/>
          <w:szCs w:val="24"/>
          <w:lang w:val="pt-BR"/>
        </w:rPr>
        <w:t>5</w:t>
      </w:r>
    </w:p>
    <w:p w:rsidR="0055165F" w:rsidRPr="00BE49D1" w:rsidRDefault="00611DA4" w:rsidP="0026281D">
      <w:pPr>
        <w:tabs>
          <w:tab w:val="left" w:pos="9923"/>
        </w:tabs>
        <w:spacing w:after="0" w:line="240" w:lineRule="auto"/>
        <w:ind w:right="34"/>
        <w:jc w:val="center"/>
        <w:rPr>
          <w:rFonts w:ascii="Times New Roman" w:hAnsi="Times New Roman"/>
          <w:b/>
          <w:bCs/>
          <w:sz w:val="24"/>
          <w:szCs w:val="24"/>
          <w:lang w:val="pt-BR"/>
        </w:rPr>
      </w:pPr>
      <w:r w:rsidRPr="00BE49D1">
        <w:rPr>
          <w:rFonts w:ascii="Times New Roman" w:hAnsi="Times New Roman"/>
          <w:b/>
          <w:bCs/>
          <w:sz w:val="24"/>
          <w:szCs w:val="24"/>
          <w:lang w:val="pt-BR"/>
        </w:rPr>
        <w:t xml:space="preserve">Processo nº </w:t>
      </w:r>
      <w:r w:rsidR="00715901">
        <w:rPr>
          <w:rFonts w:ascii="Times New Roman" w:hAnsi="Times New Roman"/>
          <w:b/>
          <w:bCs/>
          <w:sz w:val="24"/>
          <w:szCs w:val="24"/>
          <w:lang w:val="pt-BR"/>
        </w:rPr>
        <w:t>01420.011721/2015-51</w:t>
      </w:r>
    </w:p>
    <w:p w:rsidR="001004BA" w:rsidRPr="00610557" w:rsidRDefault="00A5264A" w:rsidP="00B916C0">
      <w:pPr>
        <w:tabs>
          <w:tab w:val="left" w:pos="9923"/>
        </w:tabs>
        <w:spacing w:after="0" w:line="240" w:lineRule="auto"/>
        <w:ind w:right="34"/>
        <w:jc w:val="both"/>
        <w:rPr>
          <w:rFonts w:ascii="Times New Roman" w:hAnsi="Times New Roman"/>
          <w:sz w:val="24"/>
          <w:szCs w:val="24"/>
          <w:lang w:val="pt-BR"/>
        </w:rPr>
      </w:pPr>
      <w:r>
        <w:rPr>
          <w:rFonts w:ascii="Times New Roman" w:hAnsi="Times New Roman"/>
          <w:sz w:val="24"/>
          <w:szCs w:val="24"/>
          <w:lang w:val="pt-BR"/>
        </w:rPr>
        <w:t>A Fundação Cultural Palmares, Fundação P</w:t>
      </w:r>
      <w:r w:rsidR="002C1938" w:rsidRPr="00610557">
        <w:rPr>
          <w:rFonts w:ascii="Times New Roman" w:hAnsi="Times New Roman"/>
          <w:sz w:val="24"/>
          <w:szCs w:val="24"/>
          <w:lang w:val="pt-BR"/>
        </w:rPr>
        <w:t>ública,</w:t>
      </w:r>
      <w:r w:rsidR="003C28E3" w:rsidRPr="00610557">
        <w:rPr>
          <w:rFonts w:ascii="Times New Roman" w:hAnsi="Times New Roman"/>
          <w:sz w:val="24"/>
          <w:szCs w:val="24"/>
          <w:lang w:val="pt-BR"/>
        </w:rPr>
        <w:t xml:space="preserve"> Autarquia Federal, vinculada ao Ministério da Cultura</w:t>
      </w:r>
      <w:r w:rsidR="005D74AF" w:rsidRPr="00610557">
        <w:rPr>
          <w:rFonts w:ascii="Times New Roman" w:hAnsi="Times New Roman"/>
          <w:sz w:val="24"/>
          <w:szCs w:val="24"/>
          <w:lang w:val="pt-BR"/>
        </w:rPr>
        <w:t xml:space="preserve"> com sede no setor de Garagens SGAN </w:t>
      </w:r>
      <w:r w:rsidR="00B03F9B" w:rsidRPr="00610557">
        <w:rPr>
          <w:rFonts w:ascii="Times New Roman" w:hAnsi="Times New Roman"/>
          <w:sz w:val="24"/>
          <w:szCs w:val="24"/>
          <w:lang w:val="pt-BR"/>
        </w:rPr>
        <w:t>Quadra 601 lote L Ed.</w:t>
      </w:r>
      <w:r w:rsidR="006C2222" w:rsidRPr="00610557">
        <w:rPr>
          <w:rFonts w:ascii="Times New Roman" w:hAnsi="Times New Roman"/>
          <w:sz w:val="24"/>
          <w:szCs w:val="24"/>
          <w:lang w:val="pt-BR"/>
        </w:rPr>
        <w:t xml:space="preserve"> ATP</w:t>
      </w:r>
      <w:r w:rsidR="001F34D4" w:rsidRPr="00610557">
        <w:rPr>
          <w:rFonts w:ascii="Times New Roman" w:hAnsi="Times New Roman"/>
          <w:sz w:val="24"/>
          <w:szCs w:val="24"/>
          <w:lang w:val="pt-BR"/>
        </w:rPr>
        <w:t xml:space="preserve"> – Brasília/DF</w:t>
      </w:r>
      <w:r w:rsidR="008C7779" w:rsidRPr="00610557">
        <w:rPr>
          <w:rFonts w:ascii="Times New Roman" w:hAnsi="Times New Roman"/>
          <w:sz w:val="24"/>
          <w:szCs w:val="24"/>
          <w:lang w:val="pt-BR"/>
        </w:rPr>
        <w:t xml:space="preserve"> -</w:t>
      </w:r>
      <w:r w:rsidR="005D74AF" w:rsidRPr="00610557">
        <w:rPr>
          <w:rFonts w:ascii="Times New Roman" w:hAnsi="Times New Roman"/>
          <w:sz w:val="24"/>
          <w:szCs w:val="24"/>
          <w:lang w:val="pt-BR"/>
        </w:rPr>
        <w:t xml:space="preserve"> </w:t>
      </w:r>
      <w:r w:rsidR="008C7779" w:rsidRPr="00610557">
        <w:rPr>
          <w:rFonts w:ascii="Times New Roman" w:hAnsi="Times New Roman"/>
          <w:sz w:val="24"/>
          <w:szCs w:val="24"/>
          <w:lang w:val="pt-BR"/>
        </w:rPr>
        <w:t xml:space="preserve">Torre “A” – 3º andar, </w:t>
      </w:r>
      <w:r w:rsidR="002C1938" w:rsidRPr="00610557">
        <w:rPr>
          <w:rFonts w:ascii="Times New Roman" w:hAnsi="Times New Roman"/>
          <w:sz w:val="24"/>
          <w:szCs w:val="24"/>
          <w:lang w:val="pt-BR"/>
        </w:rPr>
        <w:t>instituída pela autorização da Lei nº 7.668, de 22 de agosto de 2012,</w:t>
      </w:r>
      <w:r w:rsidR="002C1938" w:rsidRPr="00610557">
        <w:rPr>
          <w:rFonts w:ascii="Times New Roman" w:hAnsi="Times New Roman"/>
          <w:spacing w:val="-4"/>
          <w:sz w:val="24"/>
          <w:szCs w:val="24"/>
          <w:lang w:val="af-ZA"/>
        </w:rPr>
        <w:t xml:space="preserve"> mediante o pregoeiro, designado pela Portaria nº 132, de 31 de julho de 2015, publicada no Diário Oficial da União, Seção 2, de 03 de agosto de 2015, torna público, para conhecimento dos interessados que realizará licitação na modalidade de </w:t>
      </w:r>
      <w:r w:rsidR="002C1938" w:rsidRPr="00610557">
        <w:rPr>
          <w:rFonts w:ascii="Times New Roman" w:hAnsi="Times New Roman"/>
          <w:b/>
          <w:spacing w:val="-4"/>
          <w:sz w:val="24"/>
          <w:szCs w:val="24"/>
          <w:lang w:val="af-ZA"/>
        </w:rPr>
        <w:t>PREGÃO ELETRÔNICO</w:t>
      </w:r>
      <w:r w:rsidR="003C28E3" w:rsidRPr="00610557">
        <w:rPr>
          <w:rFonts w:ascii="Times New Roman" w:hAnsi="Times New Roman"/>
          <w:b/>
          <w:spacing w:val="-4"/>
          <w:sz w:val="24"/>
          <w:szCs w:val="24"/>
          <w:lang w:val="af-ZA"/>
        </w:rPr>
        <w:t xml:space="preserve">, PELO SISTEMA DE REGISTRO DE PREÇOS, </w:t>
      </w:r>
      <w:r w:rsidR="003C28E3" w:rsidRPr="009B7C7E">
        <w:rPr>
          <w:rFonts w:ascii="Times New Roman" w:hAnsi="Times New Roman"/>
          <w:spacing w:val="-4"/>
          <w:sz w:val="24"/>
          <w:szCs w:val="24"/>
          <w:lang w:val="af-ZA"/>
        </w:rPr>
        <w:t>do tipo</w:t>
      </w:r>
      <w:r w:rsidR="003C28E3" w:rsidRPr="00610557">
        <w:rPr>
          <w:rFonts w:ascii="Times New Roman" w:hAnsi="Times New Roman"/>
          <w:b/>
          <w:spacing w:val="-4"/>
          <w:sz w:val="24"/>
          <w:szCs w:val="24"/>
          <w:lang w:val="af-ZA"/>
        </w:rPr>
        <w:t xml:space="preserve"> MENOR PREÇO</w:t>
      </w:r>
      <w:r w:rsidR="002C1938" w:rsidRPr="00610557">
        <w:rPr>
          <w:rFonts w:ascii="Times New Roman" w:hAnsi="Times New Roman"/>
          <w:spacing w:val="-4"/>
          <w:sz w:val="24"/>
          <w:szCs w:val="24"/>
          <w:lang w:val="af-ZA"/>
        </w:rPr>
        <w:t xml:space="preserve">, </w:t>
      </w:r>
      <w:r w:rsidR="00A25ED7" w:rsidRPr="00A25ED7">
        <w:rPr>
          <w:rFonts w:ascii="Times New Roman" w:hAnsi="Times New Roman"/>
          <w:b/>
          <w:spacing w:val="-4"/>
          <w:sz w:val="24"/>
          <w:szCs w:val="24"/>
          <w:lang w:val="af-ZA"/>
        </w:rPr>
        <w:t>em regime de execução indireta, por empreitada por preço global</w:t>
      </w:r>
      <w:r w:rsidR="002C1938" w:rsidRPr="00610557">
        <w:rPr>
          <w:rFonts w:ascii="Times New Roman" w:hAnsi="Times New Roman"/>
          <w:spacing w:val="-4"/>
          <w:sz w:val="24"/>
          <w:szCs w:val="24"/>
          <w:lang w:val="af-ZA"/>
        </w:rPr>
        <w:t xml:space="preserve">, </w:t>
      </w:r>
      <w:r w:rsidR="001004BA" w:rsidRPr="00610557">
        <w:rPr>
          <w:rFonts w:ascii="Times New Roman" w:hAnsi="Times New Roman"/>
          <w:sz w:val="24"/>
          <w:szCs w:val="24"/>
          <w:lang w:val="pt-BR"/>
        </w:rPr>
        <w:t>que será regido pela Lei nº 10.520, de 17 de julho de 2002; pelo Decreto nº 3.555, de 08 de agosto de 2000 e alterações posteriores; pelo Decreto nº 5.450, de 31 de maio de 2005; pela Lei Complementar nº 123, de 14 de dezembro de 2006; pelo Decreto nº 6.204, de 5 de setembro</w:t>
      </w:r>
      <w:r w:rsidR="00303431">
        <w:rPr>
          <w:rFonts w:ascii="Times New Roman" w:hAnsi="Times New Roman"/>
          <w:sz w:val="24"/>
          <w:szCs w:val="24"/>
          <w:lang w:val="pt-BR"/>
        </w:rPr>
        <w:t xml:space="preserve"> de 2007; pelo Decreto nº 7.892</w:t>
      </w:r>
      <w:r w:rsidR="001004BA" w:rsidRPr="00610557">
        <w:rPr>
          <w:rFonts w:ascii="Times New Roman" w:hAnsi="Times New Roman"/>
          <w:sz w:val="24"/>
          <w:szCs w:val="24"/>
          <w:lang w:val="pt-BR"/>
        </w:rPr>
        <w:t xml:space="preserve"> de 23 de janeiro de 2013;</w:t>
      </w:r>
      <w:r w:rsidR="00303431">
        <w:rPr>
          <w:rFonts w:ascii="Times New Roman" w:hAnsi="Times New Roman"/>
          <w:sz w:val="24"/>
          <w:szCs w:val="24"/>
          <w:lang w:val="pt-BR"/>
        </w:rPr>
        <w:t xml:space="preserve"> Decreto nº 3.722 de 9 de janeiro de 2001, </w:t>
      </w:r>
      <w:r w:rsidR="001004BA" w:rsidRPr="00610557">
        <w:rPr>
          <w:rFonts w:ascii="Times New Roman" w:hAnsi="Times New Roman"/>
          <w:sz w:val="24"/>
          <w:szCs w:val="24"/>
          <w:lang w:val="pt-BR"/>
        </w:rPr>
        <w:t xml:space="preserve">Instrução Normativa SLTI/MP nº 02, de 30 de abril de 2008 e suas respectivas alterações e </w:t>
      </w:r>
      <w:r w:rsidR="001444EF">
        <w:rPr>
          <w:rFonts w:ascii="Times New Roman" w:hAnsi="Times New Roman"/>
          <w:sz w:val="24"/>
          <w:szCs w:val="24"/>
          <w:lang w:val="pt-BR"/>
        </w:rPr>
        <w:t>I</w:t>
      </w:r>
      <w:r w:rsidR="0067204E">
        <w:rPr>
          <w:rFonts w:ascii="Times New Roman" w:hAnsi="Times New Roman"/>
          <w:sz w:val="24"/>
          <w:szCs w:val="24"/>
          <w:lang w:val="pt-BR"/>
        </w:rPr>
        <w:t xml:space="preserve">nstrução Normativa </w:t>
      </w:r>
      <w:r w:rsidR="001004BA" w:rsidRPr="00610557">
        <w:rPr>
          <w:rFonts w:ascii="Times New Roman" w:hAnsi="Times New Roman"/>
          <w:sz w:val="24"/>
          <w:szCs w:val="24"/>
          <w:lang w:val="pt-BR"/>
        </w:rPr>
        <w:t>nº 2 de 11 de outubro de 2010, respectivamente; pela Lei nº 8.666, de 21 de junho de 1993 e alterações posteriores,</w:t>
      </w:r>
      <w:r w:rsidR="00C4609D">
        <w:rPr>
          <w:rFonts w:ascii="Times New Roman" w:hAnsi="Times New Roman"/>
          <w:sz w:val="24"/>
          <w:szCs w:val="24"/>
          <w:lang w:val="pt-BR"/>
        </w:rPr>
        <w:t xml:space="preserve"> bem como pelas demais normas ap</w:t>
      </w:r>
      <w:r w:rsidR="001004BA" w:rsidRPr="00610557">
        <w:rPr>
          <w:rFonts w:ascii="Times New Roman" w:hAnsi="Times New Roman"/>
          <w:sz w:val="24"/>
          <w:szCs w:val="24"/>
          <w:lang w:val="pt-BR"/>
        </w:rPr>
        <w:t xml:space="preserve">licáveis à espécie, independente de expressa remissão, conforme especificações e demais exigências constantes do presente Edital e seus anexos. </w:t>
      </w:r>
    </w:p>
    <w:p w:rsidR="001004BA" w:rsidRPr="00610557" w:rsidRDefault="001004BA" w:rsidP="00B916C0">
      <w:pPr>
        <w:tabs>
          <w:tab w:val="left" w:pos="9923"/>
        </w:tabs>
        <w:spacing w:after="0" w:line="240" w:lineRule="auto"/>
        <w:ind w:right="34"/>
        <w:jc w:val="both"/>
        <w:rPr>
          <w:rFonts w:ascii="Times New Roman" w:hAnsi="Times New Roman"/>
          <w:sz w:val="24"/>
          <w:szCs w:val="24"/>
          <w:lang w:val="pt-BR"/>
        </w:rPr>
      </w:pPr>
    </w:p>
    <w:p w:rsidR="00B97630" w:rsidRPr="007A31BB" w:rsidRDefault="00B97630" w:rsidP="00B916C0">
      <w:pPr>
        <w:tabs>
          <w:tab w:val="left" w:pos="9923"/>
        </w:tabs>
        <w:spacing w:after="0" w:line="240" w:lineRule="auto"/>
        <w:ind w:right="34"/>
        <w:jc w:val="both"/>
        <w:rPr>
          <w:rFonts w:ascii="Times New Roman" w:hAnsi="Times New Roman"/>
          <w:sz w:val="24"/>
          <w:szCs w:val="24"/>
          <w:lang w:val="pt-BR"/>
        </w:rPr>
      </w:pPr>
      <w:r w:rsidRPr="007A31BB">
        <w:rPr>
          <w:rFonts w:ascii="Times New Roman" w:hAnsi="Times New Roman"/>
          <w:sz w:val="24"/>
          <w:szCs w:val="24"/>
          <w:lang w:val="pt-BR"/>
        </w:rPr>
        <w:t>Todas as referências de tempo previstas no Edital e no Aviso de Públicação e durante toda a Sessão Pública observarão, obrigatoriamente, o horário de Brasília-DF, dessa forma serão registradas no Sistema Eletrônico e na documentação relativa ao certame. As cópias do Edital e de seus Anexos poderão ser obtidas no endereço acima discriminado, no horário das 09h às 12h e das 14h às 1</w:t>
      </w:r>
      <w:r w:rsidR="002040E2" w:rsidRPr="007A31BB">
        <w:rPr>
          <w:rFonts w:ascii="Times New Roman" w:hAnsi="Times New Roman"/>
          <w:sz w:val="24"/>
          <w:szCs w:val="24"/>
          <w:lang w:val="pt-BR"/>
        </w:rPr>
        <w:t>7</w:t>
      </w:r>
      <w:r w:rsidRPr="007A31BB">
        <w:rPr>
          <w:rFonts w:ascii="Times New Roman" w:hAnsi="Times New Roman"/>
          <w:sz w:val="24"/>
          <w:szCs w:val="24"/>
          <w:lang w:val="pt-BR"/>
        </w:rPr>
        <w:t xml:space="preserve">h, assim como também nos sítios: </w:t>
      </w:r>
      <w:hyperlink r:id="rId9" w:history="1">
        <w:r w:rsidR="00EF654B" w:rsidRPr="007A31BB">
          <w:rPr>
            <w:rStyle w:val="Hyperlink"/>
            <w:rFonts w:ascii="Times New Roman" w:hAnsi="Times New Roman"/>
            <w:color w:val="auto"/>
            <w:sz w:val="24"/>
            <w:szCs w:val="24"/>
            <w:lang w:val="pt-BR"/>
          </w:rPr>
          <w:t>www.comprasnet.gov.br</w:t>
        </w:r>
      </w:hyperlink>
      <w:r w:rsidRPr="007A31BB">
        <w:rPr>
          <w:rFonts w:ascii="Times New Roman" w:hAnsi="Times New Roman"/>
          <w:sz w:val="24"/>
          <w:szCs w:val="24"/>
          <w:lang w:val="pt-BR"/>
        </w:rPr>
        <w:t xml:space="preserve"> e </w:t>
      </w:r>
      <w:hyperlink r:id="rId10" w:history="1">
        <w:r w:rsidR="00401140" w:rsidRPr="007A31BB">
          <w:rPr>
            <w:rStyle w:val="Hyperlink"/>
            <w:rFonts w:ascii="Times New Roman" w:hAnsi="Times New Roman"/>
            <w:color w:val="auto"/>
            <w:sz w:val="24"/>
            <w:szCs w:val="24"/>
            <w:lang w:val="pt-BR"/>
          </w:rPr>
          <w:t>www.palmares.gov.br</w:t>
        </w:r>
      </w:hyperlink>
    </w:p>
    <w:p w:rsidR="00401140" w:rsidRPr="007A31BB" w:rsidRDefault="00401140" w:rsidP="00B916C0">
      <w:pPr>
        <w:tabs>
          <w:tab w:val="left" w:pos="9923"/>
        </w:tabs>
        <w:spacing w:after="0" w:line="240" w:lineRule="auto"/>
        <w:ind w:right="34"/>
        <w:jc w:val="both"/>
        <w:rPr>
          <w:rFonts w:ascii="Times New Roman" w:hAnsi="Times New Roman"/>
          <w:sz w:val="24"/>
          <w:szCs w:val="24"/>
          <w:lang w:val="pt-BR"/>
        </w:rPr>
      </w:pPr>
    </w:p>
    <w:p w:rsidR="00B97630" w:rsidRPr="007A31BB" w:rsidRDefault="00B97630" w:rsidP="00B916C0">
      <w:pPr>
        <w:tabs>
          <w:tab w:val="left" w:pos="9923"/>
        </w:tabs>
        <w:spacing w:after="0" w:line="240" w:lineRule="auto"/>
        <w:ind w:right="34"/>
        <w:jc w:val="both"/>
        <w:rPr>
          <w:rFonts w:ascii="Times New Roman" w:hAnsi="Times New Roman"/>
          <w:sz w:val="24"/>
          <w:szCs w:val="24"/>
          <w:lang w:val="pt-BR"/>
        </w:rPr>
      </w:pPr>
      <w:r w:rsidRPr="007A31BB">
        <w:rPr>
          <w:rFonts w:ascii="Times New Roman" w:hAnsi="Times New Roman"/>
          <w:sz w:val="24"/>
          <w:szCs w:val="24"/>
          <w:lang w:val="pt-BR"/>
        </w:rPr>
        <w:t>Os autos do presente Processo Administrativo encontram-se à disposição dos interessados para vistas.</w:t>
      </w:r>
    </w:p>
    <w:p w:rsidR="004177FB" w:rsidRDefault="004177FB" w:rsidP="00B916C0">
      <w:pPr>
        <w:widowControl w:val="0"/>
        <w:tabs>
          <w:tab w:val="left" w:pos="700"/>
          <w:tab w:val="left" w:pos="9923"/>
        </w:tabs>
        <w:autoSpaceDE w:val="0"/>
        <w:autoSpaceDN w:val="0"/>
        <w:adjustRightInd w:val="0"/>
        <w:spacing w:after="0" w:line="240" w:lineRule="auto"/>
        <w:ind w:right="34"/>
        <w:jc w:val="both"/>
        <w:rPr>
          <w:rFonts w:ascii="Times New Roman" w:hAnsi="Times New Roman"/>
          <w:sz w:val="24"/>
          <w:szCs w:val="24"/>
          <w:lang w:val="pt-BR"/>
        </w:rPr>
      </w:pPr>
      <w:r w:rsidRPr="007A31BB">
        <w:rPr>
          <w:rFonts w:ascii="Times New Roman" w:hAnsi="Times New Roman"/>
          <w:sz w:val="24"/>
          <w:szCs w:val="24"/>
          <w:lang w:val="pt-BR"/>
        </w:rPr>
        <w:t>Integram este Edital, para todos os fins e efeitos, os seguintes anexos:</w:t>
      </w:r>
    </w:p>
    <w:p w:rsidR="001E1795" w:rsidRDefault="001E1795" w:rsidP="00B916C0">
      <w:pPr>
        <w:widowControl w:val="0"/>
        <w:tabs>
          <w:tab w:val="left" w:pos="700"/>
          <w:tab w:val="left" w:pos="9923"/>
        </w:tabs>
        <w:autoSpaceDE w:val="0"/>
        <w:autoSpaceDN w:val="0"/>
        <w:adjustRightInd w:val="0"/>
        <w:spacing w:after="0" w:line="240" w:lineRule="auto"/>
        <w:ind w:right="34"/>
        <w:jc w:val="both"/>
        <w:rPr>
          <w:rFonts w:ascii="Times New Roman" w:hAnsi="Times New Roman"/>
          <w:sz w:val="24"/>
          <w:szCs w:val="24"/>
          <w:lang w:val="pt-BR"/>
        </w:rPr>
      </w:pPr>
    </w:p>
    <w:p w:rsidR="004177FB" w:rsidRPr="007A31BB" w:rsidRDefault="004177FB" w:rsidP="00B916C0">
      <w:pPr>
        <w:widowControl w:val="0"/>
        <w:tabs>
          <w:tab w:val="left" w:pos="9923"/>
        </w:tabs>
        <w:autoSpaceDE w:val="0"/>
        <w:autoSpaceDN w:val="0"/>
        <w:adjustRightInd w:val="0"/>
        <w:spacing w:after="0" w:line="240" w:lineRule="auto"/>
        <w:ind w:right="34"/>
        <w:jc w:val="both"/>
        <w:rPr>
          <w:rFonts w:ascii="Times New Roman" w:hAnsi="Times New Roman"/>
          <w:b/>
          <w:bCs/>
          <w:lang w:val="pt-BR"/>
        </w:rPr>
      </w:pPr>
      <w:r w:rsidRPr="007A31BB">
        <w:rPr>
          <w:rFonts w:ascii="Times New Roman" w:hAnsi="Times New Roman"/>
          <w:b/>
          <w:bCs/>
          <w:lang w:val="pt-BR"/>
        </w:rPr>
        <w:t>ANEXO I</w:t>
      </w:r>
      <w:r w:rsidR="008A4847" w:rsidRPr="007A31BB">
        <w:rPr>
          <w:rFonts w:ascii="Times New Roman" w:hAnsi="Times New Roman"/>
          <w:b/>
          <w:bCs/>
          <w:lang w:val="pt-BR"/>
        </w:rPr>
        <w:t xml:space="preserve"> </w:t>
      </w:r>
      <w:r w:rsidRPr="007A31BB">
        <w:rPr>
          <w:rFonts w:ascii="Times New Roman" w:hAnsi="Times New Roman"/>
          <w:b/>
          <w:bCs/>
          <w:lang w:val="pt-BR"/>
        </w:rPr>
        <w:t>– Termo de Referência</w:t>
      </w:r>
      <w:r w:rsidR="008A4847" w:rsidRPr="007A31BB">
        <w:rPr>
          <w:rFonts w:ascii="Times New Roman" w:hAnsi="Times New Roman"/>
          <w:b/>
          <w:bCs/>
          <w:lang w:val="pt-BR"/>
        </w:rPr>
        <w:t xml:space="preserve"> </w:t>
      </w:r>
      <w:r w:rsidR="00EF654B" w:rsidRPr="007A31BB">
        <w:rPr>
          <w:rFonts w:ascii="Times New Roman" w:hAnsi="Times New Roman"/>
          <w:b/>
          <w:bCs/>
          <w:lang w:val="pt-BR"/>
        </w:rPr>
        <w:t>da Fundação Cultural Palmares</w:t>
      </w:r>
      <w:r w:rsidR="002120D4" w:rsidRPr="007A31BB">
        <w:rPr>
          <w:rFonts w:ascii="Times New Roman" w:hAnsi="Times New Roman"/>
          <w:b/>
          <w:bCs/>
          <w:lang w:val="pt-BR"/>
        </w:rPr>
        <w:t>;</w:t>
      </w:r>
      <w:r w:rsidRPr="007A31BB">
        <w:rPr>
          <w:rFonts w:ascii="Times New Roman" w:hAnsi="Times New Roman"/>
          <w:b/>
          <w:bCs/>
          <w:lang w:val="pt-BR"/>
        </w:rPr>
        <w:t xml:space="preserve"> </w:t>
      </w:r>
    </w:p>
    <w:p w:rsidR="009B2A14" w:rsidRPr="007A31BB" w:rsidRDefault="009B2A14" w:rsidP="00B916C0">
      <w:pPr>
        <w:widowControl w:val="0"/>
        <w:tabs>
          <w:tab w:val="left" w:pos="9923"/>
        </w:tabs>
        <w:autoSpaceDE w:val="0"/>
        <w:autoSpaceDN w:val="0"/>
        <w:adjustRightInd w:val="0"/>
        <w:spacing w:after="0" w:line="240" w:lineRule="auto"/>
        <w:ind w:right="34"/>
        <w:jc w:val="both"/>
        <w:rPr>
          <w:rFonts w:ascii="Times New Roman" w:hAnsi="Times New Roman"/>
          <w:lang w:val="pt-BR"/>
        </w:rPr>
      </w:pPr>
      <w:r w:rsidRPr="007A31BB">
        <w:rPr>
          <w:rFonts w:ascii="Times New Roman" w:hAnsi="Times New Roman"/>
          <w:b/>
          <w:bCs/>
          <w:lang w:val="pt-BR"/>
        </w:rPr>
        <w:t>ANEXO II – Acordo de Níveis de Serviço</w:t>
      </w:r>
      <w:r w:rsidR="002120D4" w:rsidRPr="007A31BB">
        <w:rPr>
          <w:rFonts w:ascii="Times New Roman" w:hAnsi="Times New Roman"/>
          <w:b/>
          <w:bCs/>
          <w:lang w:val="pt-BR"/>
        </w:rPr>
        <w:t>;</w:t>
      </w:r>
    </w:p>
    <w:p w:rsidR="009368E7" w:rsidRPr="007A31BB" w:rsidRDefault="004177FB" w:rsidP="00B916C0">
      <w:pPr>
        <w:widowControl w:val="0"/>
        <w:tabs>
          <w:tab w:val="left" w:pos="9923"/>
        </w:tabs>
        <w:overflowPunct w:val="0"/>
        <w:autoSpaceDE w:val="0"/>
        <w:autoSpaceDN w:val="0"/>
        <w:adjustRightInd w:val="0"/>
        <w:spacing w:after="0" w:line="240" w:lineRule="auto"/>
        <w:ind w:right="34"/>
        <w:jc w:val="both"/>
        <w:rPr>
          <w:rFonts w:ascii="Times New Roman" w:hAnsi="Times New Roman"/>
          <w:b/>
          <w:bCs/>
          <w:lang w:val="pt-BR"/>
        </w:rPr>
      </w:pPr>
      <w:r w:rsidRPr="007A31BB">
        <w:rPr>
          <w:rFonts w:ascii="Times New Roman" w:hAnsi="Times New Roman"/>
          <w:b/>
          <w:bCs/>
          <w:lang w:val="pt-BR"/>
        </w:rPr>
        <w:t>ANEXO II</w:t>
      </w:r>
      <w:r w:rsidR="009B2A14" w:rsidRPr="007A31BB">
        <w:rPr>
          <w:rFonts w:ascii="Times New Roman" w:hAnsi="Times New Roman"/>
          <w:b/>
          <w:bCs/>
          <w:lang w:val="pt-BR"/>
        </w:rPr>
        <w:t>I</w:t>
      </w:r>
      <w:r w:rsidRPr="007A31BB">
        <w:rPr>
          <w:rFonts w:ascii="Times New Roman" w:hAnsi="Times New Roman"/>
          <w:b/>
          <w:bCs/>
          <w:lang w:val="pt-BR"/>
        </w:rPr>
        <w:t xml:space="preserve"> – Planilha dos Preços Máximos Estimados</w:t>
      </w:r>
      <w:r w:rsidR="009368E7" w:rsidRPr="007A31BB">
        <w:rPr>
          <w:rFonts w:ascii="Times New Roman" w:hAnsi="Times New Roman"/>
          <w:b/>
          <w:bCs/>
          <w:lang w:val="pt-BR"/>
        </w:rPr>
        <w:t xml:space="preserve"> </w:t>
      </w:r>
      <w:r w:rsidR="00EF654B" w:rsidRPr="007A31BB">
        <w:rPr>
          <w:rFonts w:ascii="Times New Roman" w:hAnsi="Times New Roman"/>
          <w:b/>
          <w:bCs/>
          <w:lang w:val="pt-BR"/>
        </w:rPr>
        <w:t>da Fundação Cultural Palmares</w:t>
      </w:r>
    </w:p>
    <w:p w:rsidR="009B2A14" w:rsidRPr="007A31BB" w:rsidRDefault="009368E7" w:rsidP="00B916C0">
      <w:pPr>
        <w:widowControl w:val="0"/>
        <w:tabs>
          <w:tab w:val="left" w:pos="9923"/>
        </w:tabs>
        <w:overflowPunct w:val="0"/>
        <w:autoSpaceDE w:val="0"/>
        <w:autoSpaceDN w:val="0"/>
        <w:adjustRightInd w:val="0"/>
        <w:spacing w:after="0" w:line="240" w:lineRule="auto"/>
        <w:ind w:right="34"/>
        <w:jc w:val="both"/>
        <w:rPr>
          <w:rFonts w:ascii="Times New Roman" w:hAnsi="Times New Roman"/>
          <w:b/>
          <w:bCs/>
          <w:lang w:val="pt-BR"/>
        </w:rPr>
      </w:pPr>
      <w:r w:rsidRPr="007A31BB">
        <w:rPr>
          <w:rFonts w:ascii="Times New Roman" w:hAnsi="Times New Roman"/>
          <w:b/>
          <w:bCs/>
          <w:lang w:val="pt-BR"/>
        </w:rPr>
        <w:t xml:space="preserve">ANEXO </w:t>
      </w:r>
      <w:r w:rsidR="00AD4F39" w:rsidRPr="007A31BB">
        <w:rPr>
          <w:rFonts w:ascii="Times New Roman" w:hAnsi="Times New Roman"/>
          <w:b/>
          <w:bCs/>
          <w:lang w:val="pt-BR"/>
        </w:rPr>
        <w:t>I</w:t>
      </w:r>
      <w:r w:rsidR="009B2A14" w:rsidRPr="007A31BB">
        <w:rPr>
          <w:rFonts w:ascii="Times New Roman" w:hAnsi="Times New Roman"/>
          <w:b/>
          <w:bCs/>
          <w:lang w:val="pt-BR"/>
        </w:rPr>
        <w:t>V</w:t>
      </w:r>
      <w:r w:rsidR="004177FB" w:rsidRPr="007A31BB">
        <w:rPr>
          <w:rFonts w:ascii="Times New Roman" w:hAnsi="Times New Roman"/>
          <w:b/>
          <w:bCs/>
          <w:lang w:val="pt-BR"/>
        </w:rPr>
        <w:t xml:space="preserve"> –</w:t>
      </w:r>
      <w:r w:rsidR="009B2A14" w:rsidRPr="007A31BB">
        <w:rPr>
          <w:rFonts w:ascii="Times New Roman" w:hAnsi="Times New Roman"/>
          <w:b/>
          <w:bCs/>
          <w:lang w:val="pt-BR"/>
        </w:rPr>
        <w:t xml:space="preserve"> Planilha de Relação dos Itens</w:t>
      </w:r>
      <w:r w:rsidR="008D28DD" w:rsidRPr="007A31BB">
        <w:rPr>
          <w:rFonts w:ascii="Times New Roman" w:hAnsi="Times New Roman"/>
          <w:b/>
          <w:bCs/>
          <w:lang w:val="pt-BR"/>
        </w:rPr>
        <w:t>/</w:t>
      </w:r>
      <w:r w:rsidR="008D28DD" w:rsidRPr="007A31BB">
        <w:rPr>
          <w:rFonts w:ascii="Times New Roman" w:hAnsi="Times New Roman"/>
          <w:b/>
          <w:bCs/>
          <w:lang w:val="pt-BR" w:eastAsia="pt-BR"/>
        </w:rPr>
        <w:t xml:space="preserve"> </w:t>
      </w:r>
      <w:r w:rsidR="008D28DD" w:rsidRPr="007A31BB">
        <w:rPr>
          <w:rFonts w:ascii="Times New Roman" w:hAnsi="Times New Roman"/>
          <w:b/>
          <w:bCs/>
          <w:lang w:val="pt-BR"/>
        </w:rPr>
        <w:t>Planilha de Relação dos Itens/Modelo de Proposta de Preços</w:t>
      </w:r>
      <w:r w:rsidR="002120D4" w:rsidRPr="007A31BB">
        <w:rPr>
          <w:rFonts w:ascii="Times New Roman" w:hAnsi="Times New Roman"/>
          <w:b/>
          <w:bCs/>
          <w:lang w:val="pt-BR"/>
        </w:rPr>
        <w:t>;</w:t>
      </w:r>
    </w:p>
    <w:p w:rsidR="009B2A14" w:rsidRPr="007A31BB" w:rsidRDefault="009B2A14" w:rsidP="00B916C0">
      <w:pPr>
        <w:widowControl w:val="0"/>
        <w:tabs>
          <w:tab w:val="left" w:pos="9923"/>
        </w:tabs>
        <w:overflowPunct w:val="0"/>
        <w:autoSpaceDE w:val="0"/>
        <w:autoSpaceDN w:val="0"/>
        <w:adjustRightInd w:val="0"/>
        <w:spacing w:after="0" w:line="240" w:lineRule="auto"/>
        <w:ind w:right="34"/>
        <w:jc w:val="both"/>
        <w:rPr>
          <w:rFonts w:ascii="Times New Roman" w:hAnsi="Times New Roman"/>
          <w:b/>
          <w:bCs/>
          <w:lang w:val="pt-BR"/>
        </w:rPr>
      </w:pPr>
      <w:r w:rsidRPr="007A31BB">
        <w:rPr>
          <w:rFonts w:ascii="Times New Roman" w:hAnsi="Times New Roman"/>
          <w:b/>
          <w:bCs/>
          <w:lang w:val="pt-BR"/>
        </w:rPr>
        <w:t xml:space="preserve">ANEXO </w:t>
      </w:r>
      <w:r w:rsidR="004177FB" w:rsidRPr="007A31BB">
        <w:rPr>
          <w:rFonts w:ascii="Times New Roman" w:hAnsi="Times New Roman"/>
          <w:b/>
          <w:bCs/>
          <w:lang w:val="pt-BR"/>
        </w:rPr>
        <w:t xml:space="preserve">V – </w:t>
      </w:r>
      <w:r w:rsidRPr="007A31BB">
        <w:rPr>
          <w:rFonts w:ascii="Times New Roman" w:hAnsi="Times New Roman"/>
          <w:b/>
          <w:bCs/>
          <w:lang w:val="pt-BR"/>
        </w:rPr>
        <w:t xml:space="preserve">Tabela de Eventos Previstos de Realização </w:t>
      </w:r>
      <w:r w:rsidR="0048064A" w:rsidRPr="007A31BB">
        <w:rPr>
          <w:rFonts w:ascii="Times New Roman" w:hAnsi="Times New Roman"/>
          <w:b/>
          <w:bCs/>
          <w:lang w:val="pt-BR"/>
        </w:rPr>
        <w:t>pela Fundação Cultural Pal</w:t>
      </w:r>
      <w:r w:rsidR="00136313" w:rsidRPr="007A31BB">
        <w:rPr>
          <w:rFonts w:ascii="Times New Roman" w:hAnsi="Times New Roman"/>
          <w:b/>
          <w:bCs/>
          <w:lang w:val="pt-BR"/>
        </w:rPr>
        <w:t>m</w:t>
      </w:r>
      <w:r w:rsidR="0048064A" w:rsidRPr="007A31BB">
        <w:rPr>
          <w:rFonts w:ascii="Times New Roman" w:hAnsi="Times New Roman"/>
          <w:b/>
          <w:bCs/>
          <w:lang w:val="pt-BR"/>
        </w:rPr>
        <w:t>a</w:t>
      </w:r>
      <w:r w:rsidR="00136313" w:rsidRPr="007A31BB">
        <w:rPr>
          <w:rFonts w:ascii="Times New Roman" w:hAnsi="Times New Roman"/>
          <w:b/>
          <w:bCs/>
          <w:lang w:val="pt-BR"/>
        </w:rPr>
        <w:t>res</w:t>
      </w:r>
      <w:r w:rsidR="002120D4" w:rsidRPr="007A31BB">
        <w:rPr>
          <w:rFonts w:ascii="Times New Roman" w:hAnsi="Times New Roman"/>
          <w:b/>
          <w:bCs/>
          <w:lang w:val="pt-BR"/>
        </w:rPr>
        <w:t>;</w:t>
      </w:r>
    </w:p>
    <w:p w:rsidR="009B2A14" w:rsidRPr="007A31BB" w:rsidRDefault="009B2A14" w:rsidP="00B916C0">
      <w:pPr>
        <w:widowControl w:val="0"/>
        <w:tabs>
          <w:tab w:val="left" w:pos="9923"/>
        </w:tabs>
        <w:overflowPunct w:val="0"/>
        <w:autoSpaceDE w:val="0"/>
        <w:autoSpaceDN w:val="0"/>
        <w:adjustRightInd w:val="0"/>
        <w:spacing w:after="0" w:line="240" w:lineRule="auto"/>
        <w:ind w:right="34"/>
        <w:jc w:val="both"/>
        <w:rPr>
          <w:rFonts w:ascii="Times New Roman" w:hAnsi="Times New Roman"/>
          <w:b/>
          <w:bCs/>
          <w:lang w:val="pt-BR"/>
        </w:rPr>
      </w:pPr>
      <w:r w:rsidRPr="007A31BB">
        <w:rPr>
          <w:rFonts w:ascii="Times New Roman" w:hAnsi="Times New Roman"/>
          <w:b/>
          <w:bCs/>
          <w:lang w:val="pt-BR"/>
        </w:rPr>
        <w:t>ANEXO VI – Ordem de Serviço</w:t>
      </w:r>
      <w:r w:rsidR="002120D4" w:rsidRPr="007A31BB">
        <w:rPr>
          <w:rFonts w:ascii="Times New Roman" w:hAnsi="Times New Roman"/>
          <w:b/>
          <w:bCs/>
          <w:lang w:val="pt-BR"/>
        </w:rPr>
        <w:t>;</w:t>
      </w:r>
    </w:p>
    <w:p w:rsidR="009B2A14" w:rsidRPr="007A31BB" w:rsidRDefault="00AD4F39" w:rsidP="00B916C0">
      <w:pPr>
        <w:widowControl w:val="0"/>
        <w:tabs>
          <w:tab w:val="left" w:pos="9923"/>
        </w:tabs>
        <w:overflowPunct w:val="0"/>
        <w:autoSpaceDE w:val="0"/>
        <w:autoSpaceDN w:val="0"/>
        <w:adjustRightInd w:val="0"/>
        <w:spacing w:after="0" w:line="240" w:lineRule="auto"/>
        <w:ind w:right="34"/>
        <w:jc w:val="both"/>
        <w:rPr>
          <w:rFonts w:ascii="Times New Roman" w:hAnsi="Times New Roman"/>
          <w:b/>
          <w:bCs/>
          <w:lang w:val="pt-BR"/>
        </w:rPr>
      </w:pPr>
      <w:r w:rsidRPr="007A31BB">
        <w:rPr>
          <w:rFonts w:ascii="Times New Roman" w:hAnsi="Times New Roman"/>
          <w:b/>
          <w:bCs/>
          <w:lang w:val="pt-BR"/>
        </w:rPr>
        <w:t>ANEXO VII</w:t>
      </w:r>
      <w:r w:rsidR="009B2A14" w:rsidRPr="007A31BB">
        <w:rPr>
          <w:rFonts w:ascii="Times New Roman" w:hAnsi="Times New Roman"/>
          <w:b/>
          <w:bCs/>
          <w:lang w:val="pt-BR"/>
        </w:rPr>
        <w:t xml:space="preserve"> – Declaração de Contratos firmados com a iniciativa privada e a Administração Pública</w:t>
      </w:r>
      <w:r w:rsidR="002120D4" w:rsidRPr="007A31BB">
        <w:rPr>
          <w:rFonts w:ascii="Times New Roman" w:hAnsi="Times New Roman"/>
          <w:b/>
          <w:bCs/>
          <w:lang w:val="pt-BR"/>
        </w:rPr>
        <w:t>;</w:t>
      </w:r>
    </w:p>
    <w:p w:rsidR="009B2A14" w:rsidRDefault="001358A3" w:rsidP="00B916C0">
      <w:pPr>
        <w:widowControl w:val="0"/>
        <w:tabs>
          <w:tab w:val="left" w:pos="9923"/>
        </w:tabs>
        <w:autoSpaceDE w:val="0"/>
        <w:autoSpaceDN w:val="0"/>
        <w:adjustRightInd w:val="0"/>
        <w:spacing w:after="0" w:line="240" w:lineRule="auto"/>
        <w:ind w:right="34"/>
        <w:jc w:val="both"/>
        <w:rPr>
          <w:rFonts w:ascii="Times New Roman" w:hAnsi="Times New Roman"/>
          <w:b/>
          <w:bCs/>
          <w:lang w:val="pt-BR"/>
        </w:rPr>
      </w:pPr>
      <w:r w:rsidRPr="007A31BB">
        <w:rPr>
          <w:rFonts w:ascii="Times New Roman" w:hAnsi="Times New Roman"/>
          <w:b/>
          <w:bCs/>
          <w:lang w:val="pt-BR"/>
        </w:rPr>
        <w:t xml:space="preserve">ANEXO </w:t>
      </w:r>
      <w:r w:rsidR="00AD4F39" w:rsidRPr="007A31BB">
        <w:rPr>
          <w:rFonts w:ascii="Times New Roman" w:hAnsi="Times New Roman"/>
          <w:b/>
          <w:bCs/>
          <w:lang w:val="pt-BR"/>
        </w:rPr>
        <w:t>VIII</w:t>
      </w:r>
      <w:r w:rsidR="009B2A14" w:rsidRPr="007A31BB">
        <w:rPr>
          <w:rFonts w:ascii="Times New Roman" w:hAnsi="Times New Roman"/>
          <w:b/>
          <w:bCs/>
          <w:lang w:val="pt-BR"/>
        </w:rPr>
        <w:t xml:space="preserve"> – Declaraçã</w:t>
      </w:r>
      <w:r w:rsidR="002120D4" w:rsidRPr="007A31BB">
        <w:rPr>
          <w:rFonts w:ascii="Times New Roman" w:hAnsi="Times New Roman"/>
          <w:b/>
          <w:bCs/>
          <w:lang w:val="pt-BR"/>
        </w:rPr>
        <w:t>o de Sustentabilidade Ambiental;</w:t>
      </w:r>
    </w:p>
    <w:p w:rsidR="004124FA" w:rsidRPr="007A31BB" w:rsidRDefault="0069332F" w:rsidP="00B916C0">
      <w:pPr>
        <w:widowControl w:val="0"/>
        <w:tabs>
          <w:tab w:val="left" w:pos="9923"/>
        </w:tabs>
        <w:autoSpaceDE w:val="0"/>
        <w:autoSpaceDN w:val="0"/>
        <w:adjustRightInd w:val="0"/>
        <w:spacing w:after="0" w:line="240" w:lineRule="auto"/>
        <w:ind w:right="34"/>
        <w:jc w:val="both"/>
        <w:rPr>
          <w:rFonts w:ascii="Times New Roman" w:hAnsi="Times New Roman"/>
          <w:b/>
          <w:bCs/>
          <w:lang w:val="pt-BR"/>
        </w:rPr>
      </w:pPr>
      <w:r>
        <w:rPr>
          <w:rFonts w:ascii="Times New Roman" w:hAnsi="Times New Roman"/>
          <w:b/>
          <w:bCs/>
          <w:lang w:val="pt-BR"/>
        </w:rPr>
        <w:t xml:space="preserve">ANEXO IX - </w:t>
      </w:r>
      <w:r w:rsidR="004124FA">
        <w:rPr>
          <w:rFonts w:ascii="Times New Roman" w:hAnsi="Times New Roman"/>
          <w:b/>
          <w:bCs/>
          <w:lang w:val="pt-BR"/>
        </w:rPr>
        <w:t>Declaração que n</w:t>
      </w:r>
      <w:r w:rsidR="00351784">
        <w:rPr>
          <w:rFonts w:ascii="Times New Roman" w:hAnsi="Times New Roman"/>
          <w:b/>
          <w:bCs/>
          <w:lang w:val="pt-BR"/>
        </w:rPr>
        <w:t xml:space="preserve">ão Emprega </w:t>
      </w:r>
      <w:r w:rsidR="00E86062">
        <w:rPr>
          <w:rFonts w:ascii="Times New Roman" w:hAnsi="Times New Roman"/>
          <w:b/>
          <w:bCs/>
          <w:lang w:val="pt-BR"/>
        </w:rPr>
        <w:t>Mão de Obra Infantil</w:t>
      </w:r>
      <w:r w:rsidR="004124FA">
        <w:rPr>
          <w:rFonts w:ascii="Times New Roman" w:hAnsi="Times New Roman"/>
          <w:b/>
          <w:bCs/>
          <w:lang w:val="pt-BR"/>
        </w:rPr>
        <w:t>;</w:t>
      </w:r>
    </w:p>
    <w:p w:rsidR="004177FB" w:rsidRPr="007A31BB" w:rsidRDefault="001358A3" w:rsidP="00B916C0">
      <w:pPr>
        <w:widowControl w:val="0"/>
        <w:tabs>
          <w:tab w:val="left" w:pos="9923"/>
        </w:tabs>
        <w:overflowPunct w:val="0"/>
        <w:autoSpaceDE w:val="0"/>
        <w:autoSpaceDN w:val="0"/>
        <w:adjustRightInd w:val="0"/>
        <w:spacing w:after="0" w:line="240" w:lineRule="auto"/>
        <w:ind w:right="34"/>
        <w:jc w:val="both"/>
        <w:rPr>
          <w:rFonts w:ascii="Times New Roman" w:hAnsi="Times New Roman"/>
          <w:b/>
          <w:bCs/>
          <w:lang w:val="pt-BR"/>
        </w:rPr>
      </w:pPr>
      <w:r w:rsidRPr="007A31BB">
        <w:rPr>
          <w:rFonts w:ascii="Times New Roman" w:hAnsi="Times New Roman"/>
          <w:b/>
          <w:bCs/>
          <w:lang w:val="pt-BR"/>
        </w:rPr>
        <w:t xml:space="preserve">ANEXO </w:t>
      </w:r>
      <w:r w:rsidR="004124FA">
        <w:rPr>
          <w:rFonts w:ascii="Times New Roman" w:hAnsi="Times New Roman"/>
          <w:b/>
          <w:bCs/>
          <w:lang w:val="pt-BR"/>
        </w:rPr>
        <w:t>X</w:t>
      </w:r>
      <w:r w:rsidR="002120D4" w:rsidRPr="007A31BB">
        <w:rPr>
          <w:rFonts w:ascii="Times New Roman" w:hAnsi="Times New Roman"/>
          <w:b/>
          <w:bCs/>
          <w:lang w:val="pt-BR"/>
        </w:rPr>
        <w:t xml:space="preserve"> – Minut</w:t>
      </w:r>
      <w:r w:rsidR="00155449">
        <w:rPr>
          <w:rFonts w:ascii="Times New Roman" w:hAnsi="Times New Roman"/>
          <w:b/>
          <w:bCs/>
          <w:lang w:val="pt-BR"/>
        </w:rPr>
        <w:t>a da Ata de Registro de Preços</w:t>
      </w:r>
      <w:r w:rsidR="002120D4" w:rsidRPr="007A31BB">
        <w:rPr>
          <w:rFonts w:ascii="Times New Roman" w:hAnsi="Times New Roman"/>
          <w:b/>
          <w:bCs/>
          <w:lang w:val="pt-BR"/>
        </w:rPr>
        <w:t>;</w:t>
      </w:r>
    </w:p>
    <w:p w:rsidR="002120D4" w:rsidRDefault="002120D4" w:rsidP="00B916C0">
      <w:pPr>
        <w:widowControl w:val="0"/>
        <w:tabs>
          <w:tab w:val="left" w:pos="9923"/>
        </w:tabs>
        <w:autoSpaceDE w:val="0"/>
        <w:autoSpaceDN w:val="0"/>
        <w:adjustRightInd w:val="0"/>
        <w:spacing w:after="0" w:line="240" w:lineRule="auto"/>
        <w:ind w:right="34"/>
        <w:jc w:val="both"/>
        <w:rPr>
          <w:rFonts w:ascii="Times New Roman" w:hAnsi="Times New Roman"/>
          <w:b/>
          <w:bCs/>
          <w:lang w:val="pt-BR"/>
        </w:rPr>
      </w:pPr>
      <w:r w:rsidRPr="007A31BB">
        <w:rPr>
          <w:rFonts w:ascii="Times New Roman" w:hAnsi="Times New Roman"/>
          <w:b/>
          <w:bCs/>
          <w:lang w:val="pt-BR"/>
        </w:rPr>
        <w:t>ANEXO X</w:t>
      </w:r>
      <w:r w:rsidR="004124FA">
        <w:rPr>
          <w:rFonts w:ascii="Times New Roman" w:hAnsi="Times New Roman"/>
          <w:b/>
          <w:bCs/>
          <w:lang w:val="pt-BR"/>
        </w:rPr>
        <w:t>I</w:t>
      </w:r>
      <w:r w:rsidR="00B46852">
        <w:rPr>
          <w:rFonts w:ascii="Times New Roman" w:hAnsi="Times New Roman"/>
          <w:b/>
          <w:bCs/>
          <w:lang w:val="pt-BR"/>
        </w:rPr>
        <w:t xml:space="preserve"> – Minuta de Contrato; e</w:t>
      </w:r>
    </w:p>
    <w:p w:rsidR="00B46852" w:rsidRDefault="00B46852" w:rsidP="00B916C0">
      <w:pPr>
        <w:widowControl w:val="0"/>
        <w:tabs>
          <w:tab w:val="left" w:pos="9923"/>
        </w:tabs>
        <w:autoSpaceDE w:val="0"/>
        <w:autoSpaceDN w:val="0"/>
        <w:adjustRightInd w:val="0"/>
        <w:spacing w:after="0" w:line="240" w:lineRule="auto"/>
        <w:ind w:right="34"/>
        <w:jc w:val="both"/>
        <w:rPr>
          <w:rFonts w:ascii="Times New Roman" w:hAnsi="Times New Roman"/>
          <w:b/>
          <w:bCs/>
          <w:lang w:val="pt-BR"/>
        </w:rPr>
      </w:pPr>
      <w:r>
        <w:rPr>
          <w:rFonts w:ascii="Times New Roman" w:hAnsi="Times New Roman"/>
          <w:b/>
          <w:bCs/>
          <w:lang w:val="pt-BR"/>
        </w:rPr>
        <w:t>ANEXOXII – Termo de Conciliação Judicial</w:t>
      </w:r>
      <w:r w:rsidR="00F013A2">
        <w:rPr>
          <w:rFonts w:ascii="Times New Roman" w:hAnsi="Times New Roman"/>
          <w:b/>
          <w:bCs/>
          <w:lang w:val="pt-BR"/>
        </w:rPr>
        <w:t xml:space="preserve"> Firmado entre a AGU E MPT</w:t>
      </w:r>
    </w:p>
    <w:p w:rsidR="00546D5C" w:rsidRPr="007A31BB" w:rsidRDefault="00546D5C" w:rsidP="00B916C0">
      <w:pPr>
        <w:widowControl w:val="0"/>
        <w:tabs>
          <w:tab w:val="left" w:pos="9923"/>
        </w:tabs>
        <w:autoSpaceDE w:val="0"/>
        <w:autoSpaceDN w:val="0"/>
        <w:adjustRightInd w:val="0"/>
        <w:spacing w:after="0" w:line="240" w:lineRule="auto"/>
        <w:ind w:right="34"/>
        <w:jc w:val="both"/>
        <w:rPr>
          <w:rFonts w:ascii="Times New Roman" w:hAnsi="Times New Roman"/>
          <w:lang w:val="pt-BR"/>
        </w:rPr>
      </w:pPr>
    </w:p>
    <w:p w:rsidR="0055165F" w:rsidRPr="007A31BB" w:rsidRDefault="00611DA4" w:rsidP="00B916C0">
      <w:pPr>
        <w:widowControl w:val="0"/>
        <w:tabs>
          <w:tab w:val="left" w:pos="9923"/>
        </w:tabs>
        <w:overflowPunct w:val="0"/>
        <w:autoSpaceDE w:val="0"/>
        <w:autoSpaceDN w:val="0"/>
        <w:adjustRightInd w:val="0"/>
        <w:spacing w:after="0" w:line="240" w:lineRule="auto"/>
        <w:ind w:right="34"/>
        <w:jc w:val="both"/>
        <w:rPr>
          <w:rFonts w:ascii="Times New Roman" w:hAnsi="Times New Roman"/>
          <w:b/>
          <w:sz w:val="24"/>
          <w:szCs w:val="24"/>
          <w:lang w:val="pt-BR"/>
        </w:rPr>
      </w:pPr>
      <w:r w:rsidRPr="007A31BB">
        <w:rPr>
          <w:rFonts w:ascii="Times New Roman" w:hAnsi="Times New Roman"/>
          <w:sz w:val="24"/>
          <w:szCs w:val="24"/>
          <w:lang w:val="pt-BR"/>
        </w:rPr>
        <w:t>Data da sessão:</w:t>
      </w:r>
      <w:r w:rsidR="00A54B5F">
        <w:rPr>
          <w:rFonts w:ascii="Times New Roman" w:hAnsi="Times New Roman"/>
          <w:sz w:val="24"/>
          <w:szCs w:val="24"/>
          <w:lang w:val="pt-BR"/>
        </w:rPr>
        <w:t xml:space="preserve"> </w:t>
      </w:r>
      <w:r w:rsidR="004F3ED7">
        <w:rPr>
          <w:rFonts w:ascii="Times New Roman" w:hAnsi="Times New Roman"/>
          <w:b/>
          <w:sz w:val="24"/>
          <w:szCs w:val="24"/>
          <w:lang w:val="pt-BR"/>
        </w:rPr>
        <w:t>10</w:t>
      </w:r>
      <w:r w:rsidRPr="007A31BB">
        <w:rPr>
          <w:rFonts w:ascii="Times New Roman" w:hAnsi="Times New Roman"/>
          <w:b/>
          <w:sz w:val="24"/>
          <w:szCs w:val="24"/>
          <w:lang w:val="pt-BR"/>
        </w:rPr>
        <w:t>/</w:t>
      </w:r>
      <w:r w:rsidR="00A902FF">
        <w:rPr>
          <w:rFonts w:ascii="Times New Roman" w:hAnsi="Times New Roman"/>
          <w:b/>
          <w:sz w:val="24"/>
          <w:szCs w:val="24"/>
          <w:lang w:val="pt-BR"/>
        </w:rPr>
        <w:t>11</w:t>
      </w:r>
      <w:r w:rsidRPr="007A31BB">
        <w:rPr>
          <w:rFonts w:ascii="Times New Roman" w:hAnsi="Times New Roman"/>
          <w:b/>
          <w:sz w:val="24"/>
          <w:szCs w:val="24"/>
          <w:lang w:val="pt-BR"/>
        </w:rPr>
        <w:t>/201</w:t>
      </w:r>
      <w:r w:rsidR="00F37D8D" w:rsidRPr="007A31BB">
        <w:rPr>
          <w:rFonts w:ascii="Times New Roman" w:hAnsi="Times New Roman"/>
          <w:b/>
          <w:sz w:val="24"/>
          <w:szCs w:val="24"/>
          <w:lang w:val="pt-BR"/>
        </w:rPr>
        <w:t>5</w:t>
      </w:r>
      <w:r w:rsidR="002B7FF5" w:rsidRPr="007A31BB">
        <w:rPr>
          <w:rFonts w:ascii="Times New Roman" w:hAnsi="Times New Roman"/>
          <w:b/>
          <w:sz w:val="24"/>
          <w:szCs w:val="24"/>
          <w:lang w:val="pt-BR"/>
        </w:rPr>
        <w:t xml:space="preserve"> Horário </w:t>
      </w:r>
      <w:r w:rsidR="006A024F" w:rsidRPr="007A31BB">
        <w:rPr>
          <w:rFonts w:ascii="Times New Roman" w:hAnsi="Times New Roman"/>
          <w:b/>
          <w:sz w:val="24"/>
          <w:szCs w:val="24"/>
          <w:lang w:val="pt-BR"/>
        </w:rPr>
        <w:t xml:space="preserve">09h: </w:t>
      </w:r>
      <w:r w:rsidR="008E4E4E" w:rsidRPr="007A31BB">
        <w:rPr>
          <w:rFonts w:ascii="Times New Roman" w:hAnsi="Times New Roman"/>
          <w:b/>
          <w:sz w:val="24"/>
          <w:szCs w:val="24"/>
          <w:lang w:val="pt-BR"/>
        </w:rPr>
        <w:t>30min</w:t>
      </w:r>
    </w:p>
    <w:p w:rsidR="00555A47" w:rsidRPr="007A31BB" w:rsidRDefault="00611DA4" w:rsidP="00B916C0">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r w:rsidRPr="007A31BB">
        <w:rPr>
          <w:rFonts w:ascii="Times New Roman" w:hAnsi="Times New Roman"/>
          <w:sz w:val="24"/>
          <w:szCs w:val="24"/>
          <w:lang w:val="pt-BR"/>
        </w:rPr>
        <w:t xml:space="preserve">Local: </w:t>
      </w:r>
      <w:r w:rsidR="00555A47" w:rsidRPr="007A31BB">
        <w:rPr>
          <w:rFonts w:ascii="Times New Roman" w:hAnsi="Times New Roman"/>
          <w:b/>
          <w:sz w:val="24"/>
          <w:szCs w:val="24"/>
          <w:lang w:val="pt-BR"/>
        </w:rPr>
        <w:t xml:space="preserve">SISTEMA </w:t>
      </w:r>
      <w:r w:rsidRPr="007A31BB">
        <w:rPr>
          <w:rFonts w:ascii="Times New Roman" w:hAnsi="Times New Roman"/>
          <w:b/>
          <w:sz w:val="24"/>
          <w:szCs w:val="24"/>
          <w:lang w:val="pt-BR"/>
        </w:rPr>
        <w:t>COMPRASNET</w:t>
      </w:r>
      <w:r w:rsidR="00555A47" w:rsidRPr="007A31BB">
        <w:rPr>
          <w:rFonts w:ascii="Times New Roman" w:hAnsi="Times New Roman"/>
          <w:sz w:val="24"/>
          <w:szCs w:val="24"/>
          <w:lang w:val="pt-BR"/>
        </w:rPr>
        <w:t xml:space="preserve"> </w:t>
      </w:r>
    </w:p>
    <w:p w:rsidR="0055165F" w:rsidRPr="007A31BB" w:rsidRDefault="00555A47" w:rsidP="00B916C0">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r w:rsidRPr="007A31BB">
        <w:rPr>
          <w:rFonts w:ascii="Times New Roman" w:hAnsi="Times New Roman"/>
          <w:sz w:val="24"/>
          <w:szCs w:val="24"/>
          <w:lang w:val="pt-BR"/>
        </w:rPr>
        <w:t xml:space="preserve">Endereço Eletrônico: </w:t>
      </w:r>
      <w:r w:rsidRPr="007A31BB">
        <w:rPr>
          <w:rFonts w:ascii="Times New Roman" w:hAnsi="Times New Roman"/>
          <w:b/>
          <w:sz w:val="24"/>
          <w:szCs w:val="24"/>
          <w:lang w:val="pt-BR"/>
        </w:rPr>
        <w:t>w.w.w.comprasnet.gov.br</w:t>
      </w:r>
    </w:p>
    <w:p w:rsidR="0055165F" w:rsidRPr="00AA463E" w:rsidRDefault="00611DA4" w:rsidP="00F31B10">
      <w:pPr>
        <w:pStyle w:val="PargrafodaLista"/>
        <w:numPr>
          <w:ilvl w:val="0"/>
          <w:numId w:val="18"/>
        </w:numPr>
        <w:spacing w:after="0" w:line="240" w:lineRule="auto"/>
        <w:ind w:left="0" w:right="34"/>
        <w:jc w:val="both"/>
        <w:outlineLvl w:val="0"/>
        <w:rPr>
          <w:rFonts w:ascii="Times New Roman" w:hAnsi="Times New Roman"/>
          <w:sz w:val="24"/>
          <w:szCs w:val="24"/>
          <w:lang w:val="pt-BR"/>
        </w:rPr>
      </w:pPr>
      <w:r w:rsidRPr="00AA463E">
        <w:rPr>
          <w:rFonts w:ascii="Times New Roman" w:hAnsi="Times New Roman"/>
          <w:b/>
          <w:bCs/>
          <w:sz w:val="24"/>
          <w:szCs w:val="24"/>
          <w:lang w:val="pt-BR"/>
        </w:rPr>
        <w:lastRenderedPageBreak/>
        <w:t>DO OBJETO</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4177FB" w:rsidRDefault="004177FB" w:rsidP="00F31B10">
      <w:pPr>
        <w:pStyle w:val="PargrafodaLista"/>
        <w:numPr>
          <w:ilvl w:val="1"/>
          <w:numId w:val="52"/>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O presente edital tem como finalidade a contratação de empresa especializada na prestação dos serviços de organização, planejamento, promoção e execução de eventos, elaboração e fornecimento de infraestrutura no que se refere à locação de espaço físico, com mobiliário necessário e adequado, fornecimento de </w:t>
      </w:r>
      <w:r w:rsidRPr="00610557">
        <w:rPr>
          <w:rFonts w:ascii="Times New Roman" w:hAnsi="Times New Roman"/>
          <w:i/>
          <w:sz w:val="24"/>
          <w:szCs w:val="24"/>
          <w:lang w:val="pt-BR"/>
        </w:rPr>
        <w:t>layout</w:t>
      </w:r>
      <w:r w:rsidRPr="00610557">
        <w:rPr>
          <w:rFonts w:ascii="Times New Roman" w:hAnsi="Times New Roman"/>
          <w:sz w:val="24"/>
          <w:szCs w:val="24"/>
          <w:lang w:val="pt-BR"/>
        </w:rPr>
        <w:t xml:space="preserve"> ou </w:t>
      </w:r>
      <w:r w:rsidRPr="00610557">
        <w:rPr>
          <w:rFonts w:ascii="Times New Roman" w:hAnsi="Times New Roman"/>
          <w:i/>
          <w:sz w:val="24"/>
          <w:szCs w:val="24"/>
          <w:lang w:val="pt-BR"/>
        </w:rPr>
        <w:t>design</w:t>
      </w:r>
      <w:r w:rsidRPr="00610557">
        <w:rPr>
          <w:rFonts w:ascii="Times New Roman" w:hAnsi="Times New Roman"/>
          <w:sz w:val="24"/>
          <w:szCs w:val="24"/>
          <w:lang w:val="pt-BR"/>
        </w:rPr>
        <w:t xml:space="preserve"> para estandes, exposições ou feiras, compreendendo a montagem, desmontagem, limpeza, manutenção, instalações elétricas, hidráulicas, de equipamentos e outros serviços correlatos, para atender </w:t>
      </w:r>
      <w:r w:rsidR="00AA463E">
        <w:rPr>
          <w:rFonts w:ascii="Times New Roman" w:hAnsi="Times New Roman"/>
          <w:sz w:val="24"/>
          <w:szCs w:val="24"/>
          <w:lang w:val="pt-BR"/>
        </w:rPr>
        <w:t>a Fundação Cultural Palmares</w:t>
      </w:r>
      <w:r w:rsidR="00536D1E">
        <w:rPr>
          <w:rFonts w:ascii="Times New Roman" w:hAnsi="Times New Roman"/>
          <w:sz w:val="24"/>
          <w:szCs w:val="24"/>
          <w:lang w:val="pt-BR"/>
        </w:rPr>
        <w:t xml:space="preserve"> e suas Representações Regionais</w:t>
      </w:r>
      <w:r w:rsidRPr="00610557">
        <w:rPr>
          <w:rFonts w:ascii="Times New Roman" w:hAnsi="Times New Roman"/>
          <w:sz w:val="24"/>
          <w:szCs w:val="24"/>
          <w:lang w:val="pt-BR"/>
        </w:rPr>
        <w:t xml:space="preserve">, em todo o Território Nacional conforme descrito neste </w:t>
      </w:r>
      <w:r w:rsidR="00C71053">
        <w:rPr>
          <w:rFonts w:ascii="Times New Roman" w:hAnsi="Times New Roman"/>
          <w:sz w:val="24"/>
          <w:szCs w:val="24"/>
          <w:lang w:val="pt-BR"/>
        </w:rPr>
        <w:t>Edital</w:t>
      </w:r>
      <w:r w:rsidRPr="00610557">
        <w:rPr>
          <w:rFonts w:ascii="Times New Roman" w:hAnsi="Times New Roman"/>
          <w:sz w:val="24"/>
          <w:szCs w:val="24"/>
          <w:lang w:val="pt-BR"/>
        </w:rPr>
        <w:t xml:space="preserve"> e seus anexos. </w:t>
      </w:r>
    </w:p>
    <w:p w:rsidR="00AA463E" w:rsidRPr="00610557" w:rsidRDefault="00AA463E" w:rsidP="00512D24">
      <w:pPr>
        <w:pStyle w:val="PargrafodaLista"/>
        <w:spacing w:after="0" w:line="240" w:lineRule="auto"/>
        <w:ind w:left="0" w:right="34"/>
        <w:jc w:val="both"/>
        <w:outlineLvl w:val="0"/>
        <w:rPr>
          <w:rFonts w:ascii="Times New Roman" w:hAnsi="Times New Roman"/>
          <w:sz w:val="24"/>
          <w:szCs w:val="24"/>
          <w:lang w:val="pt-BR"/>
        </w:rPr>
      </w:pPr>
    </w:p>
    <w:p w:rsidR="004177FB" w:rsidRPr="00610557" w:rsidRDefault="00131F97" w:rsidP="00512D24">
      <w:pPr>
        <w:pStyle w:val="PargrafodaLista"/>
        <w:spacing w:before="120" w:after="120" w:line="360" w:lineRule="auto"/>
        <w:ind w:left="0" w:right="34"/>
        <w:jc w:val="both"/>
        <w:rPr>
          <w:rFonts w:ascii="Times New Roman" w:hAnsi="Times New Roman"/>
          <w:b/>
          <w:sz w:val="24"/>
          <w:szCs w:val="24"/>
        </w:rPr>
      </w:pPr>
      <w:r>
        <w:rPr>
          <w:rFonts w:ascii="Times New Roman" w:hAnsi="Times New Roman"/>
          <w:b/>
          <w:sz w:val="24"/>
          <w:szCs w:val="24"/>
        </w:rPr>
        <w:t>Especificações do Objeto</w:t>
      </w:r>
    </w:p>
    <w:p w:rsidR="004177FB" w:rsidRDefault="004177FB"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Para efeito deste </w:t>
      </w:r>
      <w:r w:rsidR="00C71053">
        <w:rPr>
          <w:rFonts w:ascii="Times New Roman" w:hAnsi="Times New Roman"/>
          <w:sz w:val="24"/>
          <w:szCs w:val="24"/>
          <w:lang w:val="pt-BR"/>
        </w:rPr>
        <w:t>Edital</w:t>
      </w:r>
      <w:r w:rsidRPr="00610557">
        <w:rPr>
          <w:rFonts w:ascii="Times New Roman" w:hAnsi="Times New Roman"/>
          <w:sz w:val="24"/>
          <w:szCs w:val="24"/>
          <w:lang w:val="pt-BR"/>
        </w:rPr>
        <w:t>, em se tratando de organização de eventos, devem ser consideradas as seguintes definições:</w:t>
      </w:r>
    </w:p>
    <w:p w:rsidR="00966C7F" w:rsidRPr="00610557" w:rsidRDefault="00966C7F" w:rsidP="00966C7F">
      <w:pPr>
        <w:pStyle w:val="PargrafodaLista"/>
        <w:spacing w:after="0" w:line="240" w:lineRule="auto"/>
        <w:ind w:left="0" w:right="34"/>
        <w:jc w:val="both"/>
        <w:outlineLvl w:val="0"/>
        <w:rPr>
          <w:rFonts w:ascii="Times New Roman" w:hAnsi="Times New Roman"/>
          <w:sz w:val="24"/>
          <w:szCs w:val="24"/>
          <w:lang w:val="pt-BR"/>
        </w:rPr>
      </w:pPr>
    </w:p>
    <w:p w:rsidR="004177FB" w:rsidRPr="00610557" w:rsidRDefault="004177FB" w:rsidP="00FE1E7F">
      <w:pPr>
        <w:pStyle w:val="PargrafodaLista"/>
        <w:numPr>
          <w:ilvl w:val="0"/>
          <w:numId w:val="19"/>
        </w:numPr>
        <w:tabs>
          <w:tab w:val="left" w:pos="284"/>
        </w:tabs>
        <w:spacing w:before="120" w:after="120" w:line="360" w:lineRule="auto"/>
        <w:ind w:left="0" w:right="34" w:firstLine="0"/>
        <w:jc w:val="both"/>
        <w:rPr>
          <w:rFonts w:ascii="Times New Roman" w:hAnsi="Times New Roman"/>
          <w:sz w:val="24"/>
          <w:szCs w:val="24"/>
          <w:lang w:val="pt-BR"/>
        </w:rPr>
      </w:pPr>
      <w:r w:rsidRPr="00610557">
        <w:rPr>
          <w:rFonts w:ascii="Times New Roman" w:hAnsi="Times New Roman"/>
          <w:i/>
          <w:sz w:val="24"/>
          <w:szCs w:val="24"/>
          <w:u w:val="single"/>
          <w:lang w:val="pt-BR"/>
        </w:rPr>
        <w:t>Organização:</w:t>
      </w:r>
      <w:r w:rsidRPr="00610557">
        <w:rPr>
          <w:rFonts w:ascii="Times New Roman" w:hAnsi="Times New Roman"/>
          <w:sz w:val="24"/>
          <w:szCs w:val="24"/>
          <w:lang w:val="pt-BR"/>
        </w:rPr>
        <w:t xml:space="preserve"> A realização dos serviços permanentes e eventuais, constantes deste </w:t>
      </w:r>
      <w:r w:rsidR="00A23F11">
        <w:rPr>
          <w:rFonts w:ascii="Times New Roman" w:hAnsi="Times New Roman"/>
          <w:sz w:val="24"/>
          <w:szCs w:val="24"/>
          <w:lang w:val="pt-BR"/>
        </w:rPr>
        <w:t>edital e seus anexos.</w:t>
      </w:r>
    </w:p>
    <w:p w:rsidR="004177FB" w:rsidRPr="00610557" w:rsidRDefault="004177FB" w:rsidP="00FE1E7F">
      <w:pPr>
        <w:pStyle w:val="PargrafodaLista"/>
        <w:numPr>
          <w:ilvl w:val="0"/>
          <w:numId w:val="19"/>
        </w:numPr>
        <w:tabs>
          <w:tab w:val="left" w:pos="284"/>
        </w:tabs>
        <w:spacing w:before="120" w:after="120" w:line="360" w:lineRule="auto"/>
        <w:ind w:left="0" w:right="34" w:firstLine="0"/>
        <w:jc w:val="both"/>
        <w:rPr>
          <w:rFonts w:ascii="Times New Roman" w:hAnsi="Times New Roman"/>
          <w:sz w:val="24"/>
          <w:szCs w:val="24"/>
          <w:lang w:val="pt-BR"/>
        </w:rPr>
      </w:pPr>
      <w:r w:rsidRPr="00610557">
        <w:rPr>
          <w:rFonts w:ascii="Times New Roman" w:hAnsi="Times New Roman"/>
          <w:i/>
          <w:sz w:val="24"/>
          <w:szCs w:val="24"/>
          <w:u w:val="single"/>
          <w:lang w:val="pt-BR"/>
        </w:rPr>
        <w:t>Evento:</w:t>
      </w:r>
      <w:r w:rsidRPr="00610557">
        <w:rPr>
          <w:rFonts w:ascii="Times New Roman" w:hAnsi="Times New Roman"/>
          <w:sz w:val="24"/>
          <w:szCs w:val="24"/>
          <w:lang w:val="pt-BR"/>
        </w:rPr>
        <w:t xml:space="preserve"> As apresentações, cerimônias, conferências, congressos, debates, encontros, fóruns, palestras, seminários, reuniões, visitas de autoridades oficiais (Brasileiras e Estrangeiras), </w:t>
      </w:r>
      <w:r w:rsidRPr="00610557">
        <w:rPr>
          <w:rFonts w:ascii="Times New Roman" w:hAnsi="Times New Roman"/>
          <w:i/>
          <w:sz w:val="24"/>
          <w:szCs w:val="24"/>
          <w:lang w:val="pt-BR"/>
        </w:rPr>
        <w:t>workshops,</w:t>
      </w:r>
      <w:r w:rsidRPr="00610557">
        <w:rPr>
          <w:rFonts w:ascii="Times New Roman" w:hAnsi="Times New Roman"/>
          <w:sz w:val="24"/>
          <w:szCs w:val="24"/>
          <w:lang w:val="pt-BR"/>
        </w:rPr>
        <w:t xml:space="preserve"> entre outros, realizados </w:t>
      </w:r>
      <w:r w:rsidR="00D51B7F">
        <w:rPr>
          <w:rFonts w:ascii="Times New Roman" w:hAnsi="Times New Roman"/>
          <w:sz w:val="24"/>
          <w:szCs w:val="24"/>
          <w:lang w:val="pt-BR"/>
        </w:rPr>
        <w:t>pela Fundação Cultural Palmares</w:t>
      </w:r>
      <w:r w:rsidRPr="00610557">
        <w:rPr>
          <w:rFonts w:ascii="Times New Roman" w:hAnsi="Times New Roman"/>
          <w:sz w:val="24"/>
          <w:szCs w:val="24"/>
          <w:lang w:val="pt-BR"/>
        </w:rPr>
        <w:t>.</w:t>
      </w:r>
    </w:p>
    <w:p w:rsidR="004177FB" w:rsidRDefault="004177FB" w:rsidP="00F31B10">
      <w:pPr>
        <w:pStyle w:val="PargrafodaLista"/>
        <w:numPr>
          <w:ilvl w:val="0"/>
          <w:numId w:val="19"/>
        </w:numPr>
        <w:tabs>
          <w:tab w:val="left" w:pos="284"/>
        </w:tabs>
        <w:spacing w:before="120" w:after="120" w:line="360" w:lineRule="auto"/>
        <w:ind w:left="0" w:right="34" w:firstLine="0"/>
        <w:jc w:val="both"/>
        <w:rPr>
          <w:rFonts w:ascii="Times New Roman" w:hAnsi="Times New Roman"/>
          <w:sz w:val="24"/>
          <w:szCs w:val="24"/>
          <w:lang w:val="pt-BR"/>
        </w:rPr>
      </w:pPr>
      <w:r w:rsidRPr="00610557">
        <w:rPr>
          <w:rFonts w:ascii="Times New Roman" w:hAnsi="Times New Roman"/>
          <w:i/>
          <w:sz w:val="24"/>
          <w:szCs w:val="24"/>
          <w:u w:val="single"/>
          <w:lang w:val="pt-BR"/>
        </w:rPr>
        <w:t>Atividade:</w:t>
      </w:r>
      <w:r w:rsidRPr="00610557">
        <w:rPr>
          <w:rFonts w:ascii="Times New Roman" w:hAnsi="Times New Roman"/>
          <w:sz w:val="24"/>
          <w:szCs w:val="24"/>
          <w:lang w:val="pt-BR"/>
        </w:rPr>
        <w:t xml:space="preserve"> </w:t>
      </w:r>
      <w:r w:rsidR="00614103" w:rsidRPr="00610557">
        <w:rPr>
          <w:rFonts w:ascii="Times New Roman" w:hAnsi="Times New Roman"/>
          <w:sz w:val="24"/>
          <w:szCs w:val="24"/>
          <w:lang w:val="pt-BR"/>
        </w:rPr>
        <w:t>Compreende</w:t>
      </w:r>
      <w:r w:rsidRPr="00610557">
        <w:rPr>
          <w:rFonts w:ascii="Times New Roman" w:hAnsi="Times New Roman"/>
          <w:sz w:val="24"/>
          <w:szCs w:val="24"/>
          <w:lang w:val="pt-BR"/>
        </w:rPr>
        <w:t xml:space="preserve"> o planejamento operacional, organização, execução, acompanhamento de eventos e </w:t>
      </w:r>
      <w:r w:rsidR="00614103" w:rsidRPr="00610557">
        <w:rPr>
          <w:rFonts w:ascii="Times New Roman" w:hAnsi="Times New Roman"/>
          <w:sz w:val="24"/>
          <w:szCs w:val="24"/>
          <w:lang w:val="pt-BR"/>
        </w:rPr>
        <w:t>pós-eventos</w:t>
      </w:r>
      <w:r w:rsidRPr="00610557">
        <w:rPr>
          <w:rFonts w:ascii="Times New Roman" w:hAnsi="Times New Roman"/>
          <w:sz w:val="24"/>
          <w:szCs w:val="24"/>
          <w:lang w:val="pt-BR"/>
        </w:rPr>
        <w:t>, incluindo checagem, preparação de ambientes e dos equipamentos necessários, suporte técnico, fornecimento de apoio logístico e dos serviços que se fizeram necessários, com emprego de profissionais capacitados e equipamentos em quantidades e características necessárias.</w:t>
      </w:r>
    </w:p>
    <w:p w:rsidR="0055165F" w:rsidRPr="00610557" w:rsidRDefault="00E175DA" w:rsidP="00F31B10">
      <w:pPr>
        <w:pStyle w:val="PargrafodaLista"/>
        <w:numPr>
          <w:ilvl w:val="0"/>
          <w:numId w:val="18"/>
        </w:numPr>
        <w:spacing w:after="0" w:line="240" w:lineRule="auto"/>
        <w:ind w:left="0" w:right="34"/>
        <w:jc w:val="both"/>
        <w:outlineLvl w:val="0"/>
        <w:rPr>
          <w:rFonts w:ascii="Times New Roman" w:hAnsi="Times New Roman"/>
          <w:sz w:val="24"/>
          <w:szCs w:val="24"/>
          <w:u w:val="single"/>
          <w:lang w:val="pt-BR"/>
        </w:rPr>
      </w:pPr>
      <w:r>
        <w:rPr>
          <w:rFonts w:ascii="Times New Roman" w:hAnsi="Times New Roman"/>
          <w:b/>
          <w:bCs/>
          <w:sz w:val="24"/>
          <w:szCs w:val="24"/>
          <w:u w:val="single"/>
          <w:lang w:val="pt-BR"/>
        </w:rPr>
        <w:t>DA ADESÃO A ATA DE REGISTRO DE PREÇOS</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A2556F" w:rsidRDefault="00E175DA" w:rsidP="00512D24">
      <w:pPr>
        <w:widowControl w:val="0"/>
        <w:tabs>
          <w:tab w:val="left" w:pos="0"/>
        </w:tabs>
        <w:autoSpaceDE w:val="0"/>
        <w:autoSpaceDN w:val="0"/>
        <w:adjustRightInd w:val="0"/>
        <w:spacing w:after="0" w:line="240" w:lineRule="auto"/>
        <w:ind w:right="34"/>
        <w:jc w:val="both"/>
        <w:rPr>
          <w:rFonts w:ascii="Times New Roman" w:hAnsi="Times New Roman"/>
          <w:sz w:val="24"/>
          <w:szCs w:val="24"/>
          <w:lang w:val="pt-BR"/>
        </w:rPr>
      </w:pPr>
      <w:r w:rsidRPr="003B231A">
        <w:rPr>
          <w:rFonts w:ascii="Times New Roman" w:hAnsi="Times New Roman"/>
          <w:b/>
          <w:sz w:val="24"/>
          <w:szCs w:val="24"/>
          <w:lang w:val="pt-BR"/>
        </w:rPr>
        <w:t>2.1</w:t>
      </w:r>
      <w:r w:rsidR="00A13CF0" w:rsidRPr="00A13CF0">
        <w:rPr>
          <w:rFonts w:ascii="Times New Roman" w:hAnsi="Times New Roman"/>
          <w:b/>
          <w:sz w:val="24"/>
          <w:szCs w:val="24"/>
          <w:lang w:val="pt-BR"/>
        </w:rPr>
        <w:t xml:space="preserve"> -</w:t>
      </w:r>
      <w:r w:rsidR="00A13CF0">
        <w:rPr>
          <w:rFonts w:ascii="Times New Roman" w:hAnsi="Times New Roman"/>
          <w:sz w:val="24"/>
          <w:szCs w:val="24"/>
          <w:lang w:val="pt-BR"/>
        </w:rPr>
        <w:t xml:space="preserve"> </w:t>
      </w:r>
      <w:r w:rsidR="009813E7">
        <w:rPr>
          <w:rFonts w:ascii="Times New Roman" w:hAnsi="Times New Roman"/>
          <w:sz w:val="24"/>
          <w:szCs w:val="24"/>
          <w:lang w:val="pt-BR"/>
        </w:rPr>
        <w:t>Não será admi</w:t>
      </w:r>
      <w:r>
        <w:rPr>
          <w:rFonts w:ascii="Times New Roman" w:hAnsi="Times New Roman"/>
          <w:sz w:val="24"/>
          <w:szCs w:val="24"/>
          <w:lang w:val="pt-BR"/>
        </w:rPr>
        <w:t>tida a adesão à ata de registro de preços decorrente desta licitação.</w:t>
      </w:r>
    </w:p>
    <w:p w:rsidR="00CC1FD4" w:rsidRPr="00610557" w:rsidRDefault="00CC1FD4" w:rsidP="00512D24">
      <w:pPr>
        <w:pStyle w:val="PargrafodaLista"/>
        <w:spacing w:after="0" w:line="240" w:lineRule="auto"/>
        <w:ind w:left="567" w:right="34"/>
        <w:jc w:val="both"/>
        <w:outlineLvl w:val="0"/>
        <w:rPr>
          <w:rFonts w:ascii="Times New Roman" w:hAnsi="Times New Roman"/>
          <w:sz w:val="24"/>
          <w:szCs w:val="24"/>
          <w:lang w:val="pt-BR"/>
        </w:rPr>
      </w:pPr>
    </w:p>
    <w:p w:rsidR="00DF13BB" w:rsidRPr="00610557" w:rsidRDefault="00DF13BB" w:rsidP="00F31B10">
      <w:pPr>
        <w:pStyle w:val="PargrafodaLista"/>
        <w:numPr>
          <w:ilvl w:val="0"/>
          <w:numId w:val="18"/>
        </w:numPr>
        <w:spacing w:after="0" w:line="240" w:lineRule="auto"/>
        <w:ind w:left="0" w:right="34"/>
        <w:jc w:val="both"/>
        <w:outlineLvl w:val="0"/>
        <w:rPr>
          <w:rFonts w:ascii="Times New Roman" w:hAnsi="Times New Roman"/>
          <w:b/>
          <w:sz w:val="24"/>
          <w:szCs w:val="24"/>
          <w:u w:val="single"/>
          <w:lang w:val="pt-BR"/>
        </w:rPr>
      </w:pPr>
      <w:r w:rsidRPr="00610557">
        <w:rPr>
          <w:rFonts w:ascii="Times New Roman" w:hAnsi="Times New Roman"/>
          <w:b/>
          <w:sz w:val="24"/>
          <w:szCs w:val="24"/>
          <w:u w:val="single"/>
          <w:lang w:val="pt-BR"/>
        </w:rPr>
        <w:t>DO VALOR ESTIMADO DA CONTRATAÇÃO</w:t>
      </w:r>
    </w:p>
    <w:p w:rsidR="00DF13BB" w:rsidRPr="00610557" w:rsidRDefault="00DF13BB" w:rsidP="00512D24">
      <w:pPr>
        <w:pStyle w:val="PargrafodaLista"/>
        <w:spacing w:after="0" w:line="240" w:lineRule="auto"/>
        <w:ind w:left="0" w:right="34"/>
        <w:jc w:val="both"/>
        <w:outlineLvl w:val="0"/>
        <w:rPr>
          <w:rFonts w:ascii="Times New Roman" w:hAnsi="Times New Roman"/>
          <w:b/>
          <w:sz w:val="24"/>
          <w:szCs w:val="24"/>
          <w:u w:val="single"/>
          <w:lang w:val="pt-BR"/>
        </w:rPr>
      </w:pPr>
    </w:p>
    <w:p w:rsidR="00DF13BB" w:rsidRPr="00610557" w:rsidRDefault="00DF13BB"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De acordo com o quantitativo e porte dos eventos realizados em exercícios anteriores e considerando a quantidade de eventos informados e encaminhados ao Gabinete da Presidência </w:t>
      </w:r>
      <w:r w:rsidR="00AB7F2F">
        <w:rPr>
          <w:rFonts w:ascii="Times New Roman" w:hAnsi="Times New Roman"/>
          <w:sz w:val="24"/>
          <w:szCs w:val="24"/>
          <w:lang w:val="pt-BR"/>
        </w:rPr>
        <w:t>da Fundação Cultural Palmares</w:t>
      </w:r>
      <w:r w:rsidRPr="00610557">
        <w:rPr>
          <w:rFonts w:ascii="Times New Roman" w:hAnsi="Times New Roman"/>
          <w:sz w:val="24"/>
          <w:szCs w:val="24"/>
          <w:lang w:val="pt-BR"/>
        </w:rPr>
        <w:t xml:space="preserve"> e após análise da área competente, estimar-se-á o valor para tal licitação, considerando os quantitativos de itens de serviços necessários, com base nos preços de mercado, conforme Planilha de Preços </w:t>
      </w:r>
      <w:r w:rsidRPr="00610557">
        <w:rPr>
          <w:rFonts w:ascii="Times New Roman" w:hAnsi="Times New Roman"/>
          <w:b/>
          <w:sz w:val="24"/>
          <w:szCs w:val="24"/>
          <w:lang w:val="pt-BR"/>
        </w:rPr>
        <w:t>(Anexos III)</w:t>
      </w:r>
      <w:r w:rsidR="000F7DE6" w:rsidRPr="00610557">
        <w:rPr>
          <w:rFonts w:ascii="Times New Roman" w:hAnsi="Times New Roman"/>
          <w:sz w:val="24"/>
          <w:szCs w:val="24"/>
          <w:lang w:val="pt-BR"/>
        </w:rPr>
        <w:t>.</w:t>
      </w:r>
    </w:p>
    <w:p w:rsidR="00DF13BB" w:rsidRPr="00610557" w:rsidRDefault="00DF13BB" w:rsidP="00512D24">
      <w:pPr>
        <w:pStyle w:val="PargrafodaLista"/>
        <w:spacing w:after="0" w:line="240" w:lineRule="auto"/>
        <w:ind w:left="0" w:right="34"/>
        <w:jc w:val="both"/>
        <w:outlineLvl w:val="0"/>
        <w:rPr>
          <w:rFonts w:ascii="Times New Roman" w:hAnsi="Times New Roman"/>
          <w:sz w:val="24"/>
          <w:szCs w:val="24"/>
          <w:lang w:val="pt-BR"/>
        </w:rPr>
      </w:pPr>
    </w:p>
    <w:p w:rsidR="00602D06" w:rsidRPr="00634886" w:rsidRDefault="004F30DD" w:rsidP="00F31B10">
      <w:pPr>
        <w:pStyle w:val="PargrafodaLista"/>
        <w:numPr>
          <w:ilvl w:val="1"/>
          <w:numId w:val="18"/>
        </w:numPr>
        <w:spacing w:after="0" w:line="240" w:lineRule="auto"/>
        <w:ind w:left="0" w:right="34"/>
        <w:jc w:val="both"/>
        <w:outlineLvl w:val="0"/>
        <w:rPr>
          <w:b/>
          <w:bCs/>
          <w:sz w:val="24"/>
          <w:szCs w:val="24"/>
          <w:lang w:val="pt-BR" w:eastAsia="pt-BR"/>
        </w:rPr>
      </w:pPr>
      <w:r>
        <w:rPr>
          <w:rFonts w:ascii="Times New Roman" w:hAnsi="Times New Roman"/>
          <w:sz w:val="24"/>
          <w:szCs w:val="24"/>
          <w:lang w:val="pt-BR"/>
        </w:rPr>
        <w:t xml:space="preserve">A </w:t>
      </w:r>
      <w:r w:rsidRPr="004F30DD">
        <w:rPr>
          <w:rFonts w:ascii="Times New Roman" w:hAnsi="Times New Roman"/>
          <w:b/>
          <w:sz w:val="24"/>
          <w:szCs w:val="24"/>
          <w:lang w:val="pt-BR"/>
        </w:rPr>
        <w:t>FUNDAÇÃO CULTURAL PALMARES</w:t>
      </w:r>
      <w:r w:rsidR="00602D06" w:rsidRPr="00610557">
        <w:rPr>
          <w:rFonts w:ascii="Times New Roman" w:hAnsi="Times New Roman"/>
          <w:sz w:val="24"/>
          <w:szCs w:val="24"/>
          <w:lang w:val="pt-BR"/>
        </w:rPr>
        <w:t xml:space="preserve"> obteve o</w:t>
      </w:r>
      <w:r w:rsidR="00DF13BB" w:rsidRPr="00610557">
        <w:rPr>
          <w:rFonts w:ascii="Times New Roman" w:hAnsi="Times New Roman"/>
          <w:sz w:val="24"/>
          <w:szCs w:val="24"/>
          <w:lang w:val="pt-BR"/>
        </w:rPr>
        <w:t xml:space="preserve"> valor de referência para a contratação dos serviços, considerando a contratação máxima de todos os eventos e itens, pela média obtida das pesquisas de preços de </w:t>
      </w:r>
      <w:r w:rsidR="00DF13BB" w:rsidRPr="00610557">
        <w:rPr>
          <w:rFonts w:ascii="Times New Roman" w:hAnsi="Times New Roman"/>
          <w:b/>
          <w:sz w:val="24"/>
          <w:szCs w:val="24"/>
          <w:lang w:val="pt-BR"/>
        </w:rPr>
        <w:t xml:space="preserve">R$ </w:t>
      </w:r>
      <w:r w:rsidR="00CC586C">
        <w:rPr>
          <w:rFonts w:ascii="Times New Roman" w:hAnsi="Times New Roman"/>
          <w:b/>
          <w:sz w:val="24"/>
          <w:szCs w:val="24"/>
          <w:lang w:val="pt-BR"/>
        </w:rPr>
        <w:t>6.746.648,65</w:t>
      </w:r>
      <w:r w:rsidR="006A6EDE" w:rsidRPr="00634886">
        <w:rPr>
          <w:rFonts w:ascii="Times New Roman" w:hAnsi="Times New Roman"/>
          <w:b/>
          <w:sz w:val="24"/>
          <w:szCs w:val="24"/>
          <w:lang w:val="pt-BR"/>
        </w:rPr>
        <w:t xml:space="preserve"> (</w:t>
      </w:r>
      <w:r w:rsidR="00CC586C">
        <w:rPr>
          <w:rFonts w:ascii="Times New Roman" w:hAnsi="Times New Roman"/>
          <w:b/>
          <w:sz w:val="24"/>
          <w:szCs w:val="24"/>
          <w:lang w:val="pt-BR"/>
        </w:rPr>
        <w:t>seis milhões setecentos e quarenta e seis mil seiscentos e quarenta e oito reais e sessenta e cinco centavos</w:t>
      </w:r>
      <w:r w:rsidR="006A6EDE" w:rsidRPr="00634886">
        <w:rPr>
          <w:rFonts w:ascii="Times New Roman" w:hAnsi="Times New Roman"/>
          <w:b/>
          <w:sz w:val="24"/>
          <w:szCs w:val="24"/>
          <w:lang w:val="pt-BR"/>
        </w:rPr>
        <w:t>).</w:t>
      </w:r>
    </w:p>
    <w:p w:rsidR="00602D06" w:rsidRPr="00634886" w:rsidRDefault="00602D06" w:rsidP="00512D24">
      <w:pPr>
        <w:pStyle w:val="PargrafodaLista"/>
        <w:ind w:right="34"/>
        <w:rPr>
          <w:rFonts w:ascii="Times New Roman" w:hAnsi="Times New Roman"/>
          <w:b/>
          <w:bCs/>
          <w:lang w:val="pt-BR" w:eastAsia="pt-BR"/>
        </w:rPr>
      </w:pPr>
    </w:p>
    <w:p w:rsidR="003F5873" w:rsidRDefault="004546F9"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lastRenderedPageBreak/>
        <w:t>Para que não pairem dúvidas, informamos que as propostas deverão ser cadastradas conforme exemplo a seguir:</w:t>
      </w:r>
    </w:p>
    <w:p w:rsidR="003F5873" w:rsidRDefault="003F5873" w:rsidP="00512D24">
      <w:pPr>
        <w:pStyle w:val="PargrafodaLista"/>
        <w:spacing w:after="0" w:line="240" w:lineRule="auto"/>
        <w:ind w:left="567" w:right="34"/>
        <w:jc w:val="both"/>
        <w:outlineLvl w:val="0"/>
        <w:rPr>
          <w:rFonts w:ascii="Times New Roman" w:hAnsi="Times New Roman"/>
          <w:sz w:val="24"/>
          <w:szCs w:val="24"/>
          <w:lang w:val="pt-BR"/>
        </w:rPr>
      </w:pPr>
    </w:p>
    <w:tbl>
      <w:tblPr>
        <w:tblStyle w:val="Tabelacomgrade"/>
        <w:tblW w:w="0" w:type="auto"/>
        <w:tblInd w:w="108" w:type="dxa"/>
        <w:tblLook w:val="04A0" w:firstRow="1" w:lastRow="0" w:firstColumn="1" w:lastColumn="0" w:noHBand="0" w:noVBand="1"/>
      </w:tblPr>
      <w:tblGrid>
        <w:gridCol w:w="3001"/>
        <w:gridCol w:w="2974"/>
        <w:gridCol w:w="3031"/>
      </w:tblGrid>
      <w:tr w:rsidR="003F5873" w:rsidTr="00862AA0">
        <w:tc>
          <w:tcPr>
            <w:tcW w:w="3001" w:type="dxa"/>
          </w:tcPr>
          <w:p w:rsidR="003F5873" w:rsidRDefault="003F5873" w:rsidP="00512D24">
            <w:pPr>
              <w:pStyle w:val="PargrafodaLista"/>
              <w:spacing w:after="0" w:line="240" w:lineRule="auto"/>
              <w:ind w:left="0" w:right="34"/>
              <w:jc w:val="both"/>
              <w:outlineLvl w:val="0"/>
              <w:rPr>
                <w:rFonts w:ascii="Times New Roman" w:hAnsi="Times New Roman"/>
                <w:sz w:val="24"/>
                <w:szCs w:val="24"/>
                <w:lang w:val="pt-BR"/>
              </w:rPr>
            </w:pPr>
            <w:r>
              <w:rPr>
                <w:rFonts w:ascii="Times New Roman" w:hAnsi="Times New Roman"/>
                <w:sz w:val="24"/>
                <w:szCs w:val="24"/>
                <w:lang w:val="pt-BR"/>
              </w:rPr>
              <w:t>Proposta Ativas</w:t>
            </w:r>
          </w:p>
        </w:tc>
        <w:tc>
          <w:tcPr>
            <w:tcW w:w="2974" w:type="dxa"/>
          </w:tcPr>
          <w:p w:rsidR="003F5873" w:rsidRDefault="003F5873" w:rsidP="00512D24">
            <w:pPr>
              <w:pStyle w:val="PargrafodaLista"/>
              <w:spacing w:after="0" w:line="240" w:lineRule="auto"/>
              <w:ind w:left="0" w:right="34"/>
              <w:jc w:val="both"/>
              <w:outlineLvl w:val="0"/>
              <w:rPr>
                <w:rFonts w:ascii="Times New Roman" w:hAnsi="Times New Roman"/>
                <w:sz w:val="24"/>
                <w:szCs w:val="24"/>
                <w:lang w:val="pt-BR"/>
              </w:rPr>
            </w:pPr>
            <w:r>
              <w:rPr>
                <w:rFonts w:ascii="Times New Roman" w:hAnsi="Times New Roman"/>
                <w:sz w:val="24"/>
                <w:szCs w:val="24"/>
                <w:lang w:val="pt-BR"/>
              </w:rPr>
              <w:t>Qtde</w:t>
            </w:r>
          </w:p>
        </w:tc>
        <w:tc>
          <w:tcPr>
            <w:tcW w:w="3031" w:type="dxa"/>
          </w:tcPr>
          <w:p w:rsidR="003F5873" w:rsidRDefault="003F5873" w:rsidP="00512D24">
            <w:pPr>
              <w:pStyle w:val="PargrafodaLista"/>
              <w:spacing w:after="0" w:line="240" w:lineRule="auto"/>
              <w:ind w:left="0" w:right="34"/>
              <w:jc w:val="both"/>
              <w:outlineLvl w:val="0"/>
              <w:rPr>
                <w:rFonts w:ascii="Times New Roman" w:hAnsi="Times New Roman"/>
                <w:sz w:val="24"/>
                <w:szCs w:val="24"/>
                <w:lang w:val="pt-BR"/>
              </w:rPr>
            </w:pPr>
            <w:r>
              <w:rPr>
                <w:rFonts w:ascii="Times New Roman" w:hAnsi="Times New Roman"/>
                <w:sz w:val="24"/>
                <w:szCs w:val="24"/>
                <w:lang w:val="pt-BR"/>
              </w:rPr>
              <w:t>Valor unitário (R$)</w:t>
            </w:r>
          </w:p>
        </w:tc>
      </w:tr>
      <w:tr w:rsidR="003F5873" w:rsidTr="00862AA0">
        <w:tc>
          <w:tcPr>
            <w:tcW w:w="3001" w:type="dxa"/>
          </w:tcPr>
          <w:p w:rsidR="003F5873" w:rsidRDefault="003F5873" w:rsidP="00512D24">
            <w:pPr>
              <w:pStyle w:val="PargrafodaLista"/>
              <w:spacing w:after="0" w:line="240" w:lineRule="auto"/>
              <w:ind w:left="0" w:right="34"/>
              <w:jc w:val="both"/>
              <w:outlineLvl w:val="0"/>
              <w:rPr>
                <w:rFonts w:ascii="Times New Roman" w:hAnsi="Times New Roman"/>
                <w:sz w:val="24"/>
                <w:szCs w:val="24"/>
                <w:lang w:val="pt-BR"/>
              </w:rPr>
            </w:pPr>
            <w:r>
              <w:rPr>
                <w:rFonts w:ascii="Times New Roman" w:hAnsi="Times New Roman"/>
                <w:sz w:val="24"/>
                <w:szCs w:val="24"/>
                <w:lang w:val="pt-BR"/>
              </w:rPr>
              <w:t>Proposta 1</w:t>
            </w:r>
          </w:p>
        </w:tc>
        <w:tc>
          <w:tcPr>
            <w:tcW w:w="2974" w:type="dxa"/>
          </w:tcPr>
          <w:p w:rsidR="003F5873" w:rsidRDefault="003F5873" w:rsidP="00512D24">
            <w:pPr>
              <w:pStyle w:val="PargrafodaLista"/>
              <w:spacing w:after="0" w:line="240" w:lineRule="auto"/>
              <w:ind w:left="0" w:right="34"/>
              <w:jc w:val="both"/>
              <w:outlineLvl w:val="0"/>
              <w:rPr>
                <w:rFonts w:ascii="Times New Roman" w:hAnsi="Times New Roman"/>
                <w:sz w:val="24"/>
                <w:szCs w:val="24"/>
                <w:lang w:val="pt-BR"/>
              </w:rPr>
            </w:pPr>
            <w:r>
              <w:rPr>
                <w:rFonts w:ascii="Times New Roman" w:hAnsi="Times New Roman"/>
                <w:sz w:val="24"/>
                <w:szCs w:val="24"/>
                <w:lang w:val="pt-BR"/>
              </w:rPr>
              <w:t>1</w:t>
            </w:r>
          </w:p>
        </w:tc>
        <w:tc>
          <w:tcPr>
            <w:tcW w:w="3031" w:type="dxa"/>
          </w:tcPr>
          <w:p w:rsidR="003F5873" w:rsidRDefault="003F5873" w:rsidP="00512D24">
            <w:pPr>
              <w:pStyle w:val="PargrafodaLista"/>
              <w:spacing w:after="0" w:line="240" w:lineRule="auto"/>
              <w:ind w:left="0" w:right="34"/>
              <w:jc w:val="both"/>
              <w:outlineLvl w:val="0"/>
              <w:rPr>
                <w:rFonts w:ascii="Times New Roman" w:hAnsi="Times New Roman"/>
                <w:sz w:val="24"/>
                <w:szCs w:val="24"/>
                <w:lang w:val="pt-BR"/>
              </w:rPr>
            </w:pPr>
            <w:r>
              <w:rPr>
                <w:rFonts w:ascii="Times New Roman" w:hAnsi="Times New Roman"/>
                <w:sz w:val="24"/>
                <w:szCs w:val="24"/>
                <w:lang w:val="pt-BR"/>
              </w:rPr>
              <w:t>Valor global da proposta</w:t>
            </w:r>
          </w:p>
          <w:p w:rsidR="003F5873" w:rsidRDefault="005C6C7A" w:rsidP="00512D24">
            <w:pPr>
              <w:pStyle w:val="PargrafodaLista"/>
              <w:spacing w:after="0" w:line="240" w:lineRule="auto"/>
              <w:ind w:left="0" w:right="34"/>
              <w:jc w:val="both"/>
              <w:outlineLvl w:val="0"/>
              <w:rPr>
                <w:rFonts w:ascii="Times New Roman" w:hAnsi="Times New Roman"/>
                <w:sz w:val="24"/>
                <w:szCs w:val="24"/>
                <w:lang w:val="pt-BR"/>
              </w:rPr>
            </w:pPr>
            <w:r>
              <w:rPr>
                <w:rFonts w:ascii="Times New Roman" w:hAnsi="Times New Roman"/>
                <w:sz w:val="24"/>
                <w:szCs w:val="24"/>
                <w:lang w:val="pt-BR"/>
              </w:rPr>
              <w:t>00</w:t>
            </w:r>
            <w:r w:rsidR="003F5873">
              <w:rPr>
                <w:rFonts w:ascii="Times New Roman" w:hAnsi="Times New Roman"/>
                <w:sz w:val="24"/>
                <w:szCs w:val="24"/>
                <w:lang w:val="pt-BR"/>
              </w:rPr>
              <w:t>.000,000</w:t>
            </w:r>
          </w:p>
        </w:tc>
      </w:tr>
    </w:tbl>
    <w:p w:rsidR="003F5873" w:rsidRDefault="003F5873" w:rsidP="00512D24">
      <w:pPr>
        <w:pStyle w:val="PargrafodaLista"/>
        <w:spacing w:after="0" w:line="240" w:lineRule="auto"/>
        <w:ind w:left="567" w:right="34"/>
        <w:jc w:val="both"/>
        <w:outlineLvl w:val="0"/>
        <w:rPr>
          <w:rFonts w:ascii="Times New Roman" w:hAnsi="Times New Roman"/>
          <w:sz w:val="24"/>
          <w:szCs w:val="24"/>
          <w:lang w:val="pt-BR"/>
        </w:rPr>
      </w:pPr>
    </w:p>
    <w:p w:rsidR="004546F9" w:rsidRPr="005F24C5" w:rsidRDefault="004546F9"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5F24C5">
        <w:rPr>
          <w:rFonts w:ascii="Times New Roman" w:hAnsi="Times New Roman"/>
          <w:sz w:val="24"/>
          <w:szCs w:val="24"/>
          <w:lang w:val="pt-BR"/>
        </w:rPr>
        <w:t>Registra-se que aferição do valor referencial de um único item propiciará a obtenção do menor preço global, sendo que a viabilidade da proposta dar-se-á quando da análise das planilhas que serão apresentadas na forma estabelecida no item 1</w:t>
      </w:r>
      <w:r w:rsidR="005F24C5" w:rsidRPr="005F24C5">
        <w:rPr>
          <w:rFonts w:ascii="Times New Roman" w:hAnsi="Times New Roman"/>
          <w:sz w:val="24"/>
          <w:szCs w:val="24"/>
          <w:lang w:val="pt-BR"/>
        </w:rPr>
        <w:t>0</w:t>
      </w:r>
      <w:r w:rsidRPr="005F24C5">
        <w:rPr>
          <w:rFonts w:ascii="Times New Roman" w:hAnsi="Times New Roman"/>
          <w:sz w:val="24"/>
          <w:szCs w:val="24"/>
          <w:lang w:val="pt-BR"/>
        </w:rPr>
        <w:t>.3.6 do Edital, com vistas a verificar a exequibilidade ou compatibilidade das propostas</w:t>
      </w:r>
      <w:r w:rsidR="009C3E11" w:rsidRPr="005F24C5">
        <w:rPr>
          <w:rFonts w:ascii="Times New Roman" w:hAnsi="Times New Roman"/>
          <w:sz w:val="24"/>
          <w:szCs w:val="24"/>
          <w:lang w:val="pt-BR"/>
        </w:rPr>
        <w:t xml:space="preserve"> conforme dispostos nos subitem </w:t>
      </w:r>
      <w:r w:rsidR="005F24C5" w:rsidRPr="005F24C5">
        <w:rPr>
          <w:rFonts w:ascii="Times New Roman" w:hAnsi="Times New Roman"/>
          <w:sz w:val="24"/>
          <w:szCs w:val="24"/>
          <w:lang w:val="pt-BR"/>
        </w:rPr>
        <w:t>8</w:t>
      </w:r>
      <w:r w:rsidR="009C3E11" w:rsidRPr="005F24C5">
        <w:rPr>
          <w:rFonts w:ascii="Times New Roman" w:hAnsi="Times New Roman"/>
          <w:sz w:val="24"/>
          <w:szCs w:val="24"/>
          <w:lang w:val="pt-BR"/>
        </w:rPr>
        <w:t xml:space="preserve">.3 a </w:t>
      </w:r>
      <w:r w:rsidR="005F24C5" w:rsidRPr="005F24C5">
        <w:rPr>
          <w:rFonts w:ascii="Times New Roman" w:hAnsi="Times New Roman"/>
          <w:sz w:val="24"/>
          <w:szCs w:val="24"/>
          <w:lang w:val="pt-BR"/>
        </w:rPr>
        <w:t>8</w:t>
      </w:r>
      <w:r w:rsidR="009C3E11" w:rsidRPr="005F24C5">
        <w:rPr>
          <w:rFonts w:ascii="Times New Roman" w:hAnsi="Times New Roman"/>
          <w:sz w:val="24"/>
          <w:szCs w:val="24"/>
          <w:lang w:val="pt-BR"/>
        </w:rPr>
        <w:t>.6 deste Edital</w:t>
      </w:r>
      <w:r w:rsidRPr="005F24C5">
        <w:rPr>
          <w:rFonts w:ascii="Times New Roman" w:hAnsi="Times New Roman"/>
          <w:sz w:val="24"/>
          <w:szCs w:val="24"/>
          <w:lang w:val="pt-BR"/>
        </w:rPr>
        <w:t>.</w:t>
      </w:r>
    </w:p>
    <w:p w:rsidR="004546F9" w:rsidRPr="00610557" w:rsidRDefault="004546F9"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F31B10">
      <w:pPr>
        <w:pStyle w:val="PargrafodaLista"/>
        <w:numPr>
          <w:ilvl w:val="0"/>
          <w:numId w:val="18"/>
        </w:numPr>
        <w:spacing w:after="0" w:line="240" w:lineRule="auto"/>
        <w:ind w:left="0" w:right="34"/>
        <w:jc w:val="both"/>
        <w:outlineLvl w:val="0"/>
        <w:rPr>
          <w:rFonts w:ascii="Times New Roman" w:hAnsi="Times New Roman"/>
          <w:b/>
          <w:bCs/>
          <w:sz w:val="24"/>
          <w:szCs w:val="24"/>
          <w:u w:val="single"/>
          <w:lang w:val="pt-BR"/>
        </w:rPr>
      </w:pPr>
      <w:r w:rsidRPr="00610557">
        <w:rPr>
          <w:rFonts w:ascii="Times New Roman" w:hAnsi="Times New Roman"/>
          <w:b/>
          <w:bCs/>
          <w:sz w:val="24"/>
          <w:szCs w:val="24"/>
          <w:u w:val="single"/>
          <w:lang w:val="pt-BR"/>
        </w:rPr>
        <w:t>DO CREDENCIAMENTO</w:t>
      </w:r>
    </w:p>
    <w:p w:rsidR="00961D82" w:rsidRPr="00610557" w:rsidRDefault="00961D82" w:rsidP="00512D24">
      <w:pPr>
        <w:pStyle w:val="PargrafodaLista"/>
        <w:spacing w:after="0" w:line="240" w:lineRule="auto"/>
        <w:ind w:left="-567" w:right="34"/>
        <w:jc w:val="both"/>
        <w:outlineLvl w:val="0"/>
        <w:rPr>
          <w:rFonts w:ascii="Times New Roman" w:hAnsi="Times New Roman"/>
          <w:b/>
          <w:bCs/>
          <w:sz w:val="24"/>
          <w:szCs w:val="24"/>
          <w:u w:val="single"/>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credenciamento é o nível básico do registro cadastral no SICAF, que permite a participação dos interessados na modalidade licitatória Pregão, em sua forma eletrônica.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cadastro no SICAF poderá ser iniciado no Portal de Compras do Governo Federal – Comprasnet, no sítio www.comprasnet.gov.br, com a solicitação de login e senha pelo interessado.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credenciamento junto ao provedor do sistema implica a responsabilidade do licitante ou de seu representante legal e a presunção de sua capacidade técnica para realização das transações inerentes a este Pregão.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perda da senha ou a quebra de sigilo deverá ser comunicada imediatamente ao provedor do sistema para imediato bloqueio de acesso.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EE7232" w:rsidRDefault="00611DA4" w:rsidP="00F31B10">
      <w:pPr>
        <w:pStyle w:val="PargrafodaLista"/>
        <w:numPr>
          <w:ilvl w:val="0"/>
          <w:numId w:val="18"/>
        </w:numPr>
        <w:spacing w:after="0" w:line="240" w:lineRule="auto"/>
        <w:ind w:left="0" w:right="34"/>
        <w:jc w:val="both"/>
        <w:outlineLvl w:val="0"/>
        <w:rPr>
          <w:rFonts w:ascii="Times New Roman" w:hAnsi="Times New Roman"/>
          <w:sz w:val="24"/>
          <w:szCs w:val="24"/>
          <w:u w:val="single"/>
        </w:rPr>
      </w:pPr>
      <w:r w:rsidRPr="00610557">
        <w:rPr>
          <w:rFonts w:ascii="Times New Roman" w:hAnsi="Times New Roman"/>
          <w:b/>
          <w:bCs/>
          <w:sz w:val="24"/>
          <w:szCs w:val="24"/>
          <w:u w:val="single"/>
        </w:rPr>
        <w:t>DA PARTICIPAÇÃO NO PREGÃO</w:t>
      </w:r>
    </w:p>
    <w:p w:rsidR="00EE7232" w:rsidRPr="00610557" w:rsidRDefault="00EE7232" w:rsidP="00EE7232">
      <w:pPr>
        <w:pStyle w:val="PargrafodaLista"/>
        <w:spacing w:after="0" w:line="240" w:lineRule="auto"/>
        <w:ind w:left="0" w:right="34"/>
        <w:jc w:val="both"/>
        <w:outlineLvl w:val="0"/>
        <w:rPr>
          <w:rFonts w:ascii="Times New Roman" w:hAnsi="Times New Roman"/>
          <w:sz w:val="24"/>
          <w:szCs w:val="24"/>
          <w:u w:val="single"/>
        </w:rPr>
      </w:pPr>
    </w:p>
    <w:p w:rsidR="00E35A11" w:rsidRPr="00610557" w:rsidRDefault="00E35A11" w:rsidP="00512D24">
      <w:pPr>
        <w:pStyle w:val="PargrafodaLista"/>
        <w:widowControl w:val="0"/>
        <w:tabs>
          <w:tab w:val="left" w:pos="-142"/>
        </w:tabs>
        <w:overflowPunct w:val="0"/>
        <w:autoSpaceDE w:val="0"/>
        <w:autoSpaceDN w:val="0"/>
        <w:adjustRightInd w:val="0"/>
        <w:spacing w:after="0" w:line="240" w:lineRule="auto"/>
        <w:ind w:left="0" w:right="34"/>
        <w:jc w:val="both"/>
        <w:rPr>
          <w:rFonts w:ascii="Times New Roman" w:hAnsi="Times New Roman"/>
          <w:vanish/>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Poderão participar deste Pregão interessados cujo ramo de atividade seja compatível com o objeto desta licitação, e que estejam com Credenciamento regular no Sistema de Cadastramento Unificado de Fornecedores – SICAF, conforme disposto no §3º do artigo 8º da IN SLTI/MPOG nº 2, de 2010.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Não poderão participar desta licitação os interessados: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proibidas de participar de licitações e celebrar contratos administrativos, na forma da legislação vigente;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lastRenderedPageBreak/>
        <w:t xml:space="preserve">estrangeiros que não tenham representação legal no Brasil com poderes expressos para receber citação e responder administrativa ou judicialmente;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que se enquadrem nas vedações previstas no artigo 9º da Lei nº 8.666, de 1993;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que estejam sob falência, em recuperação judicial ou extrajudicial, concurso de credores, ou insolvência, em processo de dissolução ou liquidação;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rPr>
      </w:pPr>
      <w:r w:rsidRPr="00610557">
        <w:rPr>
          <w:rFonts w:ascii="Times New Roman" w:hAnsi="Times New Roman"/>
          <w:sz w:val="24"/>
          <w:szCs w:val="24"/>
        </w:rPr>
        <w:t xml:space="preserve">sociedades cooperativas; </w:t>
      </w:r>
    </w:p>
    <w:p w:rsidR="00F801AD" w:rsidRPr="00610557" w:rsidRDefault="00F801AD" w:rsidP="00512D24">
      <w:pPr>
        <w:pStyle w:val="PargrafodaLista"/>
        <w:ind w:right="34"/>
        <w:rPr>
          <w:rFonts w:ascii="Times New Roman" w:hAnsi="Times New Roman"/>
          <w:b/>
          <w:bCs/>
          <w:sz w:val="24"/>
          <w:szCs w:val="24"/>
        </w:rPr>
      </w:pPr>
    </w:p>
    <w:p w:rsidR="00F801AD" w:rsidRPr="00610557" w:rsidRDefault="00F801AD"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entidades civis sem fins lucrativos</w:t>
      </w:r>
      <w:r w:rsidR="00FA4A29" w:rsidRPr="00610557">
        <w:rPr>
          <w:rFonts w:ascii="Times New Roman" w:hAnsi="Times New Roman"/>
          <w:sz w:val="24"/>
          <w:szCs w:val="24"/>
          <w:lang w:val="pt-BR"/>
        </w:rPr>
        <w:t>,</w:t>
      </w:r>
      <w:r w:rsidRPr="00610557">
        <w:rPr>
          <w:rFonts w:ascii="Times New Roman" w:hAnsi="Times New Roman"/>
          <w:sz w:val="24"/>
          <w:szCs w:val="24"/>
          <w:lang w:val="pt-BR"/>
        </w:rPr>
        <w:t xml:space="preserve"> conforme disposto no</w:t>
      </w:r>
      <w:r w:rsidR="00FA4A29" w:rsidRPr="00610557">
        <w:rPr>
          <w:rFonts w:ascii="Times New Roman" w:hAnsi="Times New Roman"/>
          <w:sz w:val="24"/>
          <w:szCs w:val="24"/>
          <w:lang w:val="pt-BR"/>
        </w:rPr>
        <w:t>s</w:t>
      </w:r>
      <w:r w:rsidRPr="00610557">
        <w:rPr>
          <w:rFonts w:ascii="Times New Roman" w:hAnsi="Times New Roman"/>
          <w:sz w:val="24"/>
          <w:szCs w:val="24"/>
          <w:lang w:val="pt-BR"/>
        </w:rPr>
        <w:t xml:space="preserve"> Acórdão</w:t>
      </w:r>
      <w:r w:rsidR="00FA4A29" w:rsidRPr="00610557">
        <w:rPr>
          <w:rFonts w:ascii="Times New Roman" w:hAnsi="Times New Roman"/>
          <w:sz w:val="24"/>
          <w:szCs w:val="24"/>
          <w:lang w:val="pt-BR"/>
        </w:rPr>
        <w:t>s</w:t>
      </w:r>
      <w:r w:rsidRPr="00610557">
        <w:rPr>
          <w:rFonts w:ascii="Times New Roman" w:hAnsi="Times New Roman"/>
          <w:sz w:val="24"/>
          <w:szCs w:val="24"/>
          <w:lang w:val="pt-BR"/>
        </w:rPr>
        <w:t xml:space="preserve"> n</w:t>
      </w:r>
      <w:r w:rsidR="00FA4A29" w:rsidRPr="00610557">
        <w:rPr>
          <w:rFonts w:ascii="Times New Roman" w:hAnsi="Times New Roman"/>
          <w:sz w:val="24"/>
          <w:szCs w:val="24"/>
          <w:lang w:val="pt-BR"/>
        </w:rPr>
        <w:t>s</w:t>
      </w:r>
      <w:r w:rsidRPr="00610557">
        <w:rPr>
          <w:rFonts w:ascii="Times New Roman" w:hAnsi="Times New Roman"/>
          <w:sz w:val="24"/>
          <w:szCs w:val="24"/>
          <w:lang w:val="pt-BR"/>
        </w:rPr>
        <w:t>º</w:t>
      </w:r>
      <w:r w:rsidR="00FA4A29" w:rsidRPr="00610557">
        <w:rPr>
          <w:rFonts w:ascii="Times New Roman" w:hAnsi="Times New Roman"/>
          <w:sz w:val="24"/>
          <w:szCs w:val="24"/>
          <w:lang w:val="pt-BR"/>
        </w:rPr>
        <w:t xml:space="preserve"> 6235/2010-2ª Câmara TC-019.632/2010-0</w:t>
      </w:r>
      <w:r w:rsidRPr="00610557">
        <w:rPr>
          <w:rFonts w:ascii="Times New Roman" w:hAnsi="Times New Roman"/>
          <w:sz w:val="24"/>
          <w:szCs w:val="24"/>
          <w:lang w:val="pt-BR"/>
        </w:rPr>
        <w:t xml:space="preserve"> </w:t>
      </w:r>
      <w:r w:rsidR="00FA4A29" w:rsidRPr="00610557">
        <w:rPr>
          <w:rFonts w:ascii="Times New Roman" w:hAnsi="Times New Roman"/>
          <w:sz w:val="24"/>
          <w:szCs w:val="24"/>
          <w:lang w:val="pt-BR"/>
        </w:rPr>
        <w:t xml:space="preserve">e </w:t>
      </w:r>
      <w:r w:rsidRPr="00610557">
        <w:rPr>
          <w:rFonts w:ascii="Times New Roman" w:hAnsi="Times New Roman"/>
          <w:sz w:val="24"/>
          <w:szCs w:val="24"/>
          <w:lang w:val="pt-BR"/>
        </w:rPr>
        <w:t>7459/201</w:t>
      </w:r>
      <w:r w:rsidR="00FA4A29" w:rsidRPr="00610557">
        <w:rPr>
          <w:rFonts w:ascii="Times New Roman" w:hAnsi="Times New Roman"/>
          <w:sz w:val="24"/>
          <w:szCs w:val="24"/>
          <w:lang w:val="pt-BR"/>
        </w:rPr>
        <w:t>0</w:t>
      </w:r>
      <w:r w:rsidRPr="00610557">
        <w:rPr>
          <w:rFonts w:ascii="Times New Roman" w:hAnsi="Times New Roman"/>
          <w:sz w:val="24"/>
          <w:szCs w:val="24"/>
          <w:lang w:val="pt-BR"/>
        </w:rPr>
        <w:t xml:space="preserve">-2ª </w:t>
      </w:r>
      <w:r w:rsidR="00FA4A29" w:rsidRPr="00610557">
        <w:rPr>
          <w:rFonts w:ascii="Times New Roman" w:hAnsi="Times New Roman"/>
          <w:sz w:val="24"/>
          <w:szCs w:val="24"/>
          <w:lang w:val="pt-BR"/>
        </w:rPr>
        <w:t>Câmara, TC-019.843/2009-0.</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entidades empresariais que estejam reunidas em consórcio;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7C4CB9" w:rsidRPr="007C4CB9" w:rsidRDefault="00611DA4" w:rsidP="00F31B10">
      <w:pPr>
        <w:pStyle w:val="PargrafodaLista"/>
        <w:numPr>
          <w:ilvl w:val="3"/>
          <w:numId w:val="18"/>
        </w:numPr>
        <w:spacing w:after="0" w:line="240" w:lineRule="auto"/>
        <w:ind w:left="1276"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No que se refere à vedação de participação de empresas reunidas em consórcio, cabe mencionar que se trata de faculdade da Administração constante do </w:t>
      </w:r>
    </w:p>
    <w:p w:rsidR="0055165F" w:rsidRPr="00610557" w:rsidRDefault="00611DA4" w:rsidP="00512D24">
      <w:pPr>
        <w:pStyle w:val="PargrafodaLista"/>
        <w:spacing w:after="0" w:line="240" w:lineRule="auto"/>
        <w:ind w:left="1276"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art. 33, caput, da Lei nº 8.666/1993, uma vez que o objeto em si mesmo é executado por várias empresas do ramo, sendo desnecessária a formação de consórcio para o cumprimento das obrigações de execução descritas neste Edital.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descumprimento de qualquer condição de participação acarretará a inabilitação do licitante.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bookmarkStart w:id="1" w:name="page9"/>
      <w:bookmarkEnd w:id="1"/>
      <w:r w:rsidRPr="00610557">
        <w:rPr>
          <w:rFonts w:ascii="Times New Roman" w:hAnsi="Times New Roman"/>
          <w:sz w:val="24"/>
          <w:szCs w:val="24"/>
          <w:lang w:val="pt-BR"/>
        </w:rPr>
        <w:t>Como condição para participação no Pregão, o licitante assinalará “sim” ou “não” em campo</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próprio do sistema eletrônico, relativo às seguintes declarações:</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que cumpre os requisitos estabelecidos no artigo 3° da Lei Complementar nº 123, de 2006, estando apto a usufruir do tratamento favorecido estabelecido em seus arts. 42 a 49.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assinalação do campo “não” apenas produzirá o efeito de o licitante não ter direito ao tratamento favorecido previsto na Lei Complementar nº 123, de 2006, mesmo que microempresa, empresa de pequeno porte ou sociedade cooperativa;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que está ciente e concorda com as condições contidas no Edital e seus anexos, bem como de que cumpre plenamente os requisitos de habilitação definidos no Edital;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que inexistem fatos impeditivos para sua habilitação no certame, ciente da obrigatoriedade de declarar ocorrências posteriores;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que não emprega menor de 18 anos em trabalho noturno, perigoso ou insalubre e não emprega menor de 16 anos, salvo menor, a partir de 14 anos, na condição de aprendiz, nos termos do artigo 7°, XXXIII, da Constituição.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que a proposta foi elaborada de forma independente, nos termos da Instrução Normativa SLTI/MPOG nº 2, de 16 de setembro de 2009. </w:t>
      </w:r>
    </w:p>
    <w:p w:rsidR="001F3FF7" w:rsidRPr="00610557" w:rsidRDefault="001F3FF7" w:rsidP="00512D24">
      <w:pPr>
        <w:pStyle w:val="PargrafodaLista"/>
        <w:ind w:right="34"/>
        <w:rPr>
          <w:rFonts w:ascii="Times New Roman" w:hAnsi="Times New Roman"/>
          <w:b/>
          <w:bCs/>
          <w:sz w:val="24"/>
          <w:szCs w:val="24"/>
          <w:lang w:val="pt-BR"/>
        </w:rPr>
      </w:pPr>
    </w:p>
    <w:p w:rsidR="001F3FF7" w:rsidRPr="00610557" w:rsidRDefault="001F3FF7"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lastRenderedPageBreak/>
        <w:t>A inércia em responder ao chamado do Pregoeiro no chat do Sistema pode ser interpretada como desistência em continuar no certame, podendo ensejar na sua desclassificação.</w:t>
      </w:r>
    </w:p>
    <w:p w:rsidR="00F3412A" w:rsidRPr="00610557" w:rsidRDefault="00F3412A" w:rsidP="00F3412A">
      <w:pPr>
        <w:pStyle w:val="PargrafodaLista"/>
        <w:tabs>
          <w:tab w:val="left" w:pos="2845"/>
        </w:tabs>
        <w:ind w:right="34"/>
        <w:rPr>
          <w:rFonts w:ascii="Times New Roman" w:hAnsi="Times New Roman"/>
          <w:sz w:val="24"/>
          <w:szCs w:val="24"/>
          <w:lang w:val="pt-BR"/>
        </w:rPr>
      </w:pPr>
    </w:p>
    <w:p w:rsidR="0055165F" w:rsidRPr="00610557" w:rsidRDefault="00611DA4" w:rsidP="00F31B10">
      <w:pPr>
        <w:pStyle w:val="PargrafodaLista"/>
        <w:numPr>
          <w:ilvl w:val="0"/>
          <w:numId w:val="18"/>
        </w:numPr>
        <w:spacing w:after="0" w:line="240" w:lineRule="auto"/>
        <w:ind w:left="0" w:right="34"/>
        <w:jc w:val="both"/>
        <w:outlineLvl w:val="0"/>
        <w:rPr>
          <w:rFonts w:ascii="Times New Roman" w:hAnsi="Times New Roman"/>
          <w:b/>
          <w:bCs/>
          <w:sz w:val="24"/>
          <w:szCs w:val="24"/>
          <w:u w:val="single"/>
        </w:rPr>
      </w:pPr>
      <w:r w:rsidRPr="00610557">
        <w:rPr>
          <w:rFonts w:ascii="Times New Roman" w:hAnsi="Times New Roman"/>
          <w:b/>
          <w:bCs/>
          <w:sz w:val="24"/>
          <w:szCs w:val="24"/>
          <w:u w:val="single"/>
        </w:rPr>
        <w:t xml:space="preserve">DO ENVIO DA PROPOSTA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licitante deverá encaminhar a proposta por meio do sistema eletrônico até a data e </w:t>
      </w:r>
      <w:r w:rsidR="000B53E1" w:rsidRPr="00610557">
        <w:rPr>
          <w:rFonts w:ascii="Times New Roman" w:hAnsi="Times New Roman"/>
          <w:sz w:val="24"/>
          <w:szCs w:val="24"/>
          <w:lang w:val="pt-BR"/>
        </w:rPr>
        <w:t>horário marcado</w:t>
      </w:r>
      <w:r w:rsidRPr="00610557">
        <w:rPr>
          <w:rFonts w:ascii="Times New Roman" w:hAnsi="Times New Roman"/>
          <w:sz w:val="24"/>
          <w:szCs w:val="24"/>
          <w:lang w:val="pt-BR"/>
        </w:rPr>
        <w:t xml:space="preserve"> para abertura da sessão, quando, então, encerrar-se-á automaticamente a fase de recebimento de propostas.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Todas as referências de tempo no Edital, no aviso e durante a sessão pública observarão o horário de Brasília – DF.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licitante será responsável por todas as transações que forem efetuadas em seu nome no sistema eletrônico, assumindo como firmes e verdadeiras suas propostas e lances.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Até a abertura da sessão, os licitantes poderão retirar ou substituir as propostas apresentadas.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licitante deverá enviar sua proposta mediante o preenchimento, no sistema eletrônico, dos seguintes campos: </w:t>
      </w:r>
    </w:p>
    <w:p w:rsidR="005D6F1E" w:rsidRPr="00610557" w:rsidRDefault="005D6F1E" w:rsidP="00512D24">
      <w:pPr>
        <w:pStyle w:val="PargrafodaLista"/>
        <w:ind w:left="0" w:right="34"/>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left="1134" w:right="34"/>
        <w:jc w:val="both"/>
        <w:outlineLvl w:val="0"/>
        <w:rPr>
          <w:rFonts w:ascii="Times New Roman" w:hAnsi="Times New Roman"/>
          <w:b/>
          <w:bCs/>
          <w:sz w:val="24"/>
          <w:szCs w:val="24"/>
          <w:lang w:val="pt-BR"/>
        </w:rPr>
      </w:pPr>
      <w:r w:rsidRPr="00610557">
        <w:rPr>
          <w:rFonts w:ascii="Times New Roman" w:hAnsi="Times New Roman"/>
          <w:b/>
          <w:sz w:val="24"/>
          <w:szCs w:val="24"/>
          <w:lang w:val="pt-BR"/>
        </w:rPr>
        <w:t>Valor</w:t>
      </w:r>
      <w:r w:rsidRPr="00610557">
        <w:rPr>
          <w:rFonts w:ascii="Times New Roman" w:hAnsi="Times New Roman"/>
          <w:b/>
          <w:bCs/>
          <w:sz w:val="24"/>
          <w:szCs w:val="24"/>
          <w:lang w:val="pt-BR"/>
        </w:rPr>
        <w:t xml:space="preserve"> global </w:t>
      </w:r>
      <w:r w:rsidRPr="00610557">
        <w:rPr>
          <w:rFonts w:ascii="Times New Roman" w:hAnsi="Times New Roman"/>
          <w:sz w:val="24"/>
          <w:szCs w:val="24"/>
          <w:lang w:val="pt-BR"/>
        </w:rPr>
        <w:t>da proposta</w:t>
      </w:r>
      <w:r w:rsidR="00561DA9" w:rsidRPr="00610557">
        <w:rPr>
          <w:rFonts w:ascii="Times New Roman" w:hAnsi="Times New Roman"/>
          <w:sz w:val="24"/>
          <w:szCs w:val="24"/>
          <w:lang w:val="pt-BR"/>
        </w:rPr>
        <w:t xml:space="preserve"> deverá ser a soma dos itens</w:t>
      </w:r>
      <w:r w:rsidRPr="00610557">
        <w:rPr>
          <w:rFonts w:ascii="Times New Roman" w:hAnsi="Times New Roman"/>
          <w:sz w:val="24"/>
          <w:szCs w:val="24"/>
          <w:lang w:val="pt-BR"/>
        </w:rPr>
        <w:t>, em algarismo, expresso em moeda corrente nacional</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(real), de acordo com os preços praticados no mercado, considerando as quantidades constantes no Termo de Referência</w:t>
      </w:r>
      <w:r w:rsidR="00D6593C" w:rsidRPr="00610557">
        <w:rPr>
          <w:rFonts w:ascii="Times New Roman" w:hAnsi="Times New Roman"/>
          <w:sz w:val="24"/>
          <w:szCs w:val="24"/>
          <w:lang w:val="pt-BR"/>
        </w:rPr>
        <w:t xml:space="preserve"> e seus anexos</w:t>
      </w:r>
      <w:r w:rsidRPr="00610557">
        <w:rPr>
          <w:rFonts w:ascii="Times New Roman" w:hAnsi="Times New Roman"/>
          <w:sz w:val="24"/>
          <w:szCs w:val="24"/>
          <w:lang w:val="pt-BR"/>
        </w:rPr>
        <w:t xml:space="preserve">.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3"/>
          <w:numId w:val="18"/>
        </w:numPr>
        <w:spacing w:after="0" w:line="240" w:lineRule="auto"/>
        <w:ind w:left="1843" w:right="34"/>
        <w:jc w:val="both"/>
        <w:outlineLvl w:val="0"/>
        <w:rPr>
          <w:rFonts w:ascii="Times New Roman" w:hAnsi="Times New Roman"/>
          <w:b/>
          <w:bCs/>
          <w:sz w:val="24"/>
          <w:szCs w:val="24"/>
          <w:lang w:val="pt-BR"/>
        </w:rPr>
      </w:pPr>
      <w:r w:rsidRPr="00610557">
        <w:rPr>
          <w:rFonts w:ascii="Times New Roman" w:hAnsi="Times New Roman"/>
          <w:sz w:val="24"/>
          <w:szCs w:val="24"/>
          <w:lang w:val="pt-BR"/>
        </w:rPr>
        <w:t>No preço cotado deverão estar incluídos todos os custos decorrentes da execução contratual, tais como, despesas com</w:t>
      </w:r>
      <w:r w:rsidR="00561DA9" w:rsidRPr="00610557">
        <w:rPr>
          <w:rFonts w:ascii="Times New Roman" w:hAnsi="Times New Roman"/>
          <w:sz w:val="24"/>
          <w:szCs w:val="24"/>
          <w:lang w:val="pt-BR"/>
        </w:rPr>
        <w:t xml:space="preserve"> </w:t>
      </w:r>
      <w:r w:rsidRPr="00610557">
        <w:rPr>
          <w:rFonts w:ascii="Times New Roman" w:hAnsi="Times New Roman"/>
          <w:sz w:val="24"/>
          <w:szCs w:val="24"/>
          <w:lang w:val="pt-BR"/>
        </w:rPr>
        <w:t>impostos, taxas, frete</w:t>
      </w:r>
      <w:r w:rsidR="00D6593C" w:rsidRPr="00610557">
        <w:rPr>
          <w:rFonts w:ascii="Times New Roman" w:hAnsi="Times New Roman"/>
          <w:sz w:val="24"/>
          <w:szCs w:val="24"/>
          <w:lang w:val="pt-BR"/>
        </w:rPr>
        <w:t>s</w:t>
      </w:r>
      <w:r w:rsidRPr="00610557">
        <w:rPr>
          <w:rFonts w:ascii="Times New Roman" w:hAnsi="Times New Roman"/>
          <w:sz w:val="24"/>
          <w:szCs w:val="24"/>
          <w:lang w:val="pt-BR"/>
        </w:rPr>
        <w:t xml:space="preserve">, seguros e quaisquer outros que incidam na contratação do objeto, apurados mediante o preenchimento do modelo de Planilha de Custos e Formação de Preços, conforme anexo deste Edital;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3"/>
          <w:numId w:val="18"/>
        </w:numPr>
        <w:spacing w:after="0" w:line="240" w:lineRule="auto"/>
        <w:ind w:left="1843"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imposto de Renda de Pessoa Jurídica – IRPJ – e a Contribuição Social sobre o Lucro Líquido – CSLL-, que não podem ser repassados à Administração, não serão incluídos na proposta de preços apresentada.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Todas as especificações do objeto contidas na proposta vinculam a Contratada.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bookmarkStart w:id="2" w:name="page11"/>
      <w:bookmarkEnd w:id="2"/>
      <w:r w:rsidRPr="00610557">
        <w:rPr>
          <w:rFonts w:ascii="Times New Roman" w:hAnsi="Times New Roman"/>
          <w:sz w:val="24"/>
          <w:szCs w:val="24"/>
          <w:lang w:val="pt-BR"/>
        </w:rPr>
        <w:t>Nos valores propostos estarão inclusos todos os custos operacionais, encargos</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 xml:space="preserve">previdenciários, trabalhistas, tributários, comerciais e quaisquer outros que incidam direta ou indiretamente na prestação dos serviços, apurados mediante o preenchimento do modelo de </w:t>
      </w:r>
      <w:r w:rsidR="0094158B" w:rsidRPr="00F9391B">
        <w:rPr>
          <w:rFonts w:ascii="Times New Roman" w:hAnsi="Times New Roman"/>
          <w:b/>
          <w:bCs/>
          <w:sz w:val="24"/>
          <w:szCs w:val="24"/>
          <w:lang w:val="pt-BR" w:eastAsia="pt-BR"/>
        </w:rPr>
        <w:t xml:space="preserve">Planilha de Relação dos Itens/Modelo de Proposta de Preços </w:t>
      </w:r>
      <w:r w:rsidRPr="00F9391B">
        <w:rPr>
          <w:rFonts w:ascii="Times New Roman" w:hAnsi="Times New Roman"/>
          <w:sz w:val="24"/>
          <w:szCs w:val="24"/>
          <w:lang w:val="pt-BR"/>
        </w:rPr>
        <w:t xml:space="preserve">– </w:t>
      </w:r>
      <w:r w:rsidR="00D6593C" w:rsidRPr="00F9391B">
        <w:rPr>
          <w:rFonts w:ascii="Times New Roman" w:hAnsi="Times New Roman"/>
          <w:b/>
          <w:sz w:val="24"/>
          <w:szCs w:val="24"/>
          <w:lang w:val="pt-BR"/>
        </w:rPr>
        <w:t xml:space="preserve">Anexo </w:t>
      </w:r>
      <w:r w:rsidR="00C707BB" w:rsidRPr="00F9391B">
        <w:rPr>
          <w:rFonts w:ascii="Times New Roman" w:hAnsi="Times New Roman"/>
          <w:b/>
          <w:sz w:val="24"/>
          <w:szCs w:val="24"/>
          <w:lang w:val="pt-BR"/>
        </w:rPr>
        <w:t>I</w:t>
      </w:r>
      <w:r w:rsidR="00573158" w:rsidRPr="00F9391B">
        <w:rPr>
          <w:rFonts w:ascii="Times New Roman" w:hAnsi="Times New Roman"/>
          <w:b/>
          <w:sz w:val="24"/>
          <w:szCs w:val="24"/>
          <w:lang w:val="pt-BR"/>
        </w:rPr>
        <w:t>V</w:t>
      </w:r>
      <w:r w:rsidRPr="00610557">
        <w:rPr>
          <w:rFonts w:ascii="Times New Roman" w:hAnsi="Times New Roman"/>
          <w:sz w:val="24"/>
          <w:szCs w:val="24"/>
          <w:lang w:val="pt-BR"/>
        </w:rPr>
        <w:t xml:space="preserve">, </w:t>
      </w:r>
      <w:r w:rsidR="0094158B" w:rsidRPr="00610557">
        <w:rPr>
          <w:rFonts w:ascii="Times New Roman" w:hAnsi="Times New Roman"/>
          <w:sz w:val="24"/>
          <w:szCs w:val="24"/>
          <w:lang w:val="pt-BR"/>
        </w:rPr>
        <w:t>c</w:t>
      </w:r>
      <w:r w:rsidRPr="00610557">
        <w:rPr>
          <w:rFonts w:ascii="Times New Roman" w:hAnsi="Times New Roman"/>
          <w:sz w:val="24"/>
          <w:szCs w:val="24"/>
          <w:lang w:val="pt-BR"/>
        </w:rPr>
        <w:t>onforme anexo deste Edital;</w:t>
      </w:r>
    </w:p>
    <w:p w:rsidR="0055165F" w:rsidRPr="00610557" w:rsidRDefault="00611DA4" w:rsidP="00F31B10">
      <w:pPr>
        <w:pStyle w:val="PargrafodaLista"/>
        <w:numPr>
          <w:ilvl w:val="0"/>
          <w:numId w:val="18"/>
        </w:numPr>
        <w:spacing w:after="0" w:line="240" w:lineRule="auto"/>
        <w:ind w:left="0"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lastRenderedPageBreak/>
        <w:t xml:space="preserve">DAS PROPOSTAS E FORMULAÇÃO DE </w:t>
      </w:r>
      <w:r w:rsidRPr="00610557">
        <w:rPr>
          <w:rFonts w:ascii="Times New Roman" w:hAnsi="Times New Roman"/>
          <w:b/>
          <w:bCs/>
          <w:noProof/>
          <w:sz w:val="24"/>
          <w:szCs w:val="24"/>
          <w:u w:val="single"/>
          <w:lang w:val="pt-BR" w:eastAsia="pt-BR"/>
        </w:rPr>
        <w:t>LANCES</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C4609D"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abertura da presente licitação dar-se-á em sessão pública, por meio de sistema eletrônico, na data, horário e local indicado no preâmbulo deste Edital. </w:t>
      </w:r>
    </w:p>
    <w:p w:rsidR="00C4609D" w:rsidRPr="00610557" w:rsidRDefault="00C4609D" w:rsidP="00C4609D">
      <w:pPr>
        <w:pStyle w:val="PargrafodaLista"/>
        <w:spacing w:after="0" w:line="240" w:lineRule="auto"/>
        <w:ind w:left="0" w:right="34"/>
        <w:jc w:val="both"/>
        <w:outlineLvl w:val="0"/>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O Pregoeiro verificará as propostas apresentadas, desclassificando desde logo aquelas que não estejam em conformidade com os requisitos estabelecidos neste Edital, que contenham vícios insanáveis ou que sejam omissas, apresentem irregularidades ou defeitos capa</w:t>
      </w:r>
      <w:r w:rsidR="004D15BA">
        <w:rPr>
          <w:rFonts w:ascii="Times New Roman" w:hAnsi="Times New Roman"/>
          <w:sz w:val="24"/>
          <w:szCs w:val="24"/>
          <w:lang w:val="pt-BR"/>
        </w:rPr>
        <w:t>zes de dificultar o julgamento, ou não apresentarem as especificações técnicas exigidas no Termo de Referência, anexo I deste Edital.</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desclassificação será sempre fundamentada e registrada no sistema, com acompanhamento em tempo real por todos os participantes.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não desclassificação da proposta não impede o seu julgamento definitivo em sentido contrário, levado a efeito na fase de aceitação.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sistema ordenará automaticamente as propostas classificadas, sendo que somente estas participarão da fase de lances.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sistema disponibilizará campo próprio para troca de mensagem entre o Pregoeiro e os licitantes.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Iniciada a etapa competitiva, os licitantes deverão encaminhar lances exclusivamente por meio de sistema eletrônico, sendo imediatamente informados do seu recebimento e do valor consignado no registro.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b/>
          <w:bCs/>
          <w:sz w:val="24"/>
          <w:szCs w:val="24"/>
          <w:lang w:val="pt-BR"/>
        </w:rPr>
        <w:t>O lance deverá ser ofertado pelo valor total do</w:t>
      </w:r>
      <w:r w:rsidR="000D02DC" w:rsidRPr="00610557">
        <w:rPr>
          <w:rFonts w:ascii="Times New Roman" w:hAnsi="Times New Roman"/>
          <w:b/>
          <w:bCs/>
          <w:sz w:val="24"/>
          <w:szCs w:val="24"/>
          <w:lang w:val="pt-BR"/>
        </w:rPr>
        <w:t>s</w:t>
      </w:r>
      <w:r w:rsidRPr="00610557">
        <w:rPr>
          <w:rFonts w:ascii="Times New Roman" w:hAnsi="Times New Roman"/>
          <w:b/>
          <w:bCs/>
          <w:sz w:val="24"/>
          <w:szCs w:val="24"/>
          <w:lang w:val="pt-BR"/>
        </w:rPr>
        <w:t xml:space="preserve"> </w:t>
      </w:r>
      <w:r w:rsidR="000D02DC" w:rsidRPr="00610557">
        <w:rPr>
          <w:rFonts w:ascii="Times New Roman" w:hAnsi="Times New Roman"/>
          <w:b/>
          <w:bCs/>
          <w:sz w:val="24"/>
          <w:szCs w:val="24"/>
          <w:lang w:val="pt-BR"/>
        </w:rPr>
        <w:t>itens</w:t>
      </w:r>
      <w:r w:rsidRPr="00610557">
        <w:rPr>
          <w:rFonts w:ascii="Times New Roman" w:hAnsi="Times New Roman"/>
          <w:sz w:val="24"/>
          <w:szCs w:val="24"/>
          <w:lang w:val="pt-BR"/>
        </w:rPr>
        <w:t>.</w:t>
      </w:r>
      <w:r w:rsidRPr="00610557">
        <w:rPr>
          <w:rFonts w:ascii="Times New Roman" w:hAnsi="Times New Roman"/>
          <w:b/>
          <w:bCs/>
          <w:sz w:val="24"/>
          <w:szCs w:val="24"/>
          <w:lang w:val="pt-BR"/>
        </w:rPr>
        <w:t xml:space="preserve">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Os licitantes poderão oferecer lances sucessivos, observando o horário fixado para abertura da sessão e as regras estabelecidas no Edital.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licitante somente poderá oferecer lance inferior ao último por ele ofertado e registrado pelo sistema.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O intervalo entre os lances enviados pelo mesmo licitante não poderá ser inferior a vinte (</w:t>
      </w:r>
      <w:r w:rsidR="00400589" w:rsidRPr="00610557">
        <w:rPr>
          <w:rFonts w:ascii="Times New Roman" w:hAnsi="Times New Roman"/>
          <w:sz w:val="24"/>
          <w:szCs w:val="24"/>
          <w:lang w:val="pt-BR"/>
        </w:rPr>
        <w:t>2</w:t>
      </w:r>
      <w:r w:rsidRPr="00610557">
        <w:rPr>
          <w:rFonts w:ascii="Times New Roman" w:hAnsi="Times New Roman"/>
          <w:sz w:val="24"/>
          <w:szCs w:val="24"/>
          <w:lang w:val="pt-BR"/>
        </w:rPr>
        <w:t xml:space="preserve">0) segundos e o intervalo entre lances não poderá ser inferior a três (3) segundos.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Não serão aceitos dois ou mais lances de mesmo valor, prevalecendo aquele que for recebido e registrado em primeiro lugar.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Durante o transcurso da sessão pública, os licitantes serão informados, em tempo real, do valor do menor lance registrado, vedada a identificação do licitante.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No caso de desconexão com o Pregoeiro, no decorrer da etapa competitiva do Pregão, o sistema eletrônico poderá permanecer acessível aos licitantes para a recepção dos lances.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lastRenderedPageBreak/>
        <w:t xml:space="preserve">Se a desconexão perdurar por tempo superior a 10 (dez) minutos, a sessão será suspensa e terá reinício somente após comunicação expressa do Pregoeiro aos participantes.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bookmarkStart w:id="3" w:name="page13"/>
      <w:bookmarkEnd w:id="3"/>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Caso o licitante não apresente lances, concorrerá com o valor de sua proposta e, na hipótese de desistência de apresentar outros lances, valerá o último lance por ele ofertado, para efeito de ordenação das propostas.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6.204, de 2007.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Nessas condições, as propostas de microempresas e empresas de pequeno porte que se encontrarem na faixa de até 5% (cinco por cento) acima da proposta ou lance de menor preço serão </w:t>
      </w:r>
      <w:r w:rsidR="00D6593C" w:rsidRPr="00610557">
        <w:rPr>
          <w:rFonts w:ascii="Times New Roman" w:hAnsi="Times New Roman"/>
          <w:sz w:val="24"/>
          <w:szCs w:val="24"/>
          <w:lang w:val="pt-BR"/>
        </w:rPr>
        <w:t>considerados empatados com a primeira colocada</w:t>
      </w:r>
      <w:r w:rsidR="00611DA4" w:rsidRPr="00610557">
        <w:rPr>
          <w:rFonts w:ascii="Times New Roman" w:hAnsi="Times New Roman"/>
          <w:sz w:val="24"/>
          <w:szCs w:val="24"/>
          <w:lang w:val="pt-BR"/>
        </w:rPr>
        <w:t xml:space="preserve">.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A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Caso a microempresa ou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No caso de equivalência dos valores apresentados pela microempresa, empresa de pequeno porte e equiparados que se encontrem em situação de empate, será realizado sorteio para que se identifique a primeira que poderá apresentar melhor oferta.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FE6ECB" w:rsidRPr="00610557" w:rsidRDefault="005D6F1E"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 </w:t>
      </w:r>
      <w:r w:rsidR="00FE6ECB" w:rsidRPr="00610557">
        <w:rPr>
          <w:rFonts w:ascii="Times New Roman" w:hAnsi="Times New Roman"/>
          <w:sz w:val="24"/>
          <w:szCs w:val="24"/>
          <w:lang w:val="pt-BR"/>
        </w:rPr>
        <w:t>Eventual empate entre propostas, o critério de desempate será aquele previsto no artigo 3º, § 2º, da Lei nº 8.666, de 1993, assegurando-se a preferência, sucessivamente, aos bens:</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FE6ECB" w:rsidRPr="00610557" w:rsidRDefault="00FE6ECB" w:rsidP="00F31B10">
      <w:pPr>
        <w:pStyle w:val="PargrafodaLista"/>
        <w:numPr>
          <w:ilvl w:val="2"/>
          <w:numId w:val="18"/>
        </w:numPr>
        <w:spacing w:after="0" w:line="240" w:lineRule="auto"/>
        <w:ind w:right="34"/>
        <w:jc w:val="both"/>
        <w:outlineLvl w:val="0"/>
        <w:rPr>
          <w:rFonts w:ascii="Times New Roman" w:hAnsi="Times New Roman"/>
          <w:sz w:val="24"/>
          <w:szCs w:val="24"/>
        </w:rPr>
      </w:pPr>
      <w:r w:rsidRPr="00610557">
        <w:rPr>
          <w:rFonts w:ascii="Times New Roman" w:hAnsi="Times New Roman"/>
          <w:sz w:val="24"/>
          <w:szCs w:val="24"/>
        </w:rPr>
        <w:t>produzidos no País;</w:t>
      </w:r>
    </w:p>
    <w:p w:rsidR="00FE6ECB" w:rsidRPr="00610557" w:rsidRDefault="00FE6ECB"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produzidos ou prestados por empresas brasileiras; </w:t>
      </w:r>
    </w:p>
    <w:p w:rsidR="00FE6ECB" w:rsidRPr="00610557" w:rsidRDefault="00FE6ECB"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t>produzidos ou prestados por empresas que invistam em pesquisa e no desenvolvimento de tecnologia no País.</w:t>
      </w:r>
    </w:p>
    <w:p w:rsidR="0055165F" w:rsidRPr="00610557" w:rsidRDefault="0055165F" w:rsidP="00512D24">
      <w:pPr>
        <w:widowControl w:val="0"/>
        <w:tabs>
          <w:tab w:val="left" w:pos="9923"/>
        </w:tabs>
        <w:autoSpaceDE w:val="0"/>
        <w:autoSpaceDN w:val="0"/>
        <w:adjustRightInd w:val="0"/>
        <w:spacing w:before="120" w:after="120" w:line="240" w:lineRule="auto"/>
        <w:ind w:right="34"/>
        <w:jc w:val="both"/>
        <w:rPr>
          <w:rFonts w:ascii="Times New Roman" w:hAnsi="Times New Roman"/>
          <w:b/>
          <w:bCs/>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lastRenderedPageBreak/>
        <w:t xml:space="preserve"> </w:t>
      </w:r>
      <w:r w:rsidR="00611DA4" w:rsidRPr="00610557">
        <w:rPr>
          <w:rFonts w:ascii="Times New Roman" w:hAnsi="Times New Roman"/>
          <w:sz w:val="24"/>
          <w:szCs w:val="24"/>
          <w:lang w:val="pt-BR"/>
        </w:rPr>
        <w:t xml:space="preserve">Persistindo o empate, o critério de desempate será o sorteio, em ato público para o qual os licitantes serão convocados, vedado qualquer outro processo.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5D6F1E"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Ao final do procedimento, após o encerramento da etapa competitiva, os licitantes poderão reduzir seus preços ao valor da proposta do licitante mais bem classificado.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left="709"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apresentação de novas propostas na forma deste item não prejudicará o resultado do certame em relação ao licitante mais bem classificado. </w:t>
      </w:r>
    </w:p>
    <w:p w:rsidR="00D379C2" w:rsidRPr="00610557" w:rsidRDefault="00D379C2"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F31B10">
      <w:pPr>
        <w:pStyle w:val="PargrafodaLista"/>
        <w:numPr>
          <w:ilvl w:val="0"/>
          <w:numId w:val="18"/>
        </w:numPr>
        <w:spacing w:after="0" w:line="240" w:lineRule="auto"/>
        <w:ind w:left="0"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t xml:space="preserve">DA ACEITABILIDADE DA </w:t>
      </w:r>
      <w:r w:rsidRPr="00610557">
        <w:rPr>
          <w:rFonts w:ascii="Times New Roman" w:hAnsi="Times New Roman"/>
          <w:b/>
          <w:bCs/>
          <w:noProof/>
          <w:sz w:val="24"/>
          <w:szCs w:val="24"/>
          <w:u w:val="single"/>
          <w:lang w:val="pt-BR" w:eastAsia="pt-BR"/>
        </w:rPr>
        <w:t>PROPOSTA</w:t>
      </w:r>
      <w:r w:rsidRPr="00610557">
        <w:rPr>
          <w:rFonts w:ascii="Times New Roman" w:hAnsi="Times New Roman"/>
          <w:b/>
          <w:bCs/>
          <w:sz w:val="24"/>
          <w:szCs w:val="24"/>
          <w:u w:val="single"/>
          <w:lang w:val="pt-BR"/>
        </w:rPr>
        <w:t xml:space="preserve"> VENCEDORA</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Encerrada a etapa de lances e depois da verificação de possível empate, o Pregoeiro examinará a proposta classificada em primeiro lugar quanto ao preço, a sua exequibilidade, </w:t>
      </w:r>
      <w:r w:rsidR="00B5336C" w:rsidRPr="00610557">
        <w:rPr>
          <w:rFonts w:ascii="Times New Roman" w:hAnsi="Times New Roman"/>
          <w:sz w:val="24"/>
          <w:szCs w:val="24"/>
          <w:lang w:val="pt-BR"/>
        </w:rPr>
        <w:t>e</w:t>
      </w:r>
      <w:r w:rsidRPr="00610557">
        <w:rPr>
          <w:rFonts w:ascii="Times New Roman" w:hAnsi="Times New Roman"/>
          <w:sz w:val="24"/>
          <w:szCs w:val="24"/>
          <w:lang w:val="pt-BR"/>
        </w:rPr>
        <w:t xml:space="preserve"> ao cumprimento das especificações do objeto. </w:t>
      </w:r>
    </w:p>
    <w:p w:rsidR="00FD7A94" w:rsidRPr="00610557" w:rsidRDefault="00FD7A94" w:rsidP="00512D24">
      <w:pPr>
        <w:pStyle w:val="PargrafodaLista"/>
        <w:spacing w:after="0" w:line="240" w:lineRule="auto"/>
        <w:ind w:left="0" w:right="34"/>
        <w:jc w:val="both"/>
        <w:outlineLvl w:val="0"/>
        <w:rPr>
          <w:rFonts w:ascii="Times New Roman" w:hAnsi="Times New Roman"/>
          <w:b/>
          <w:bCs/>
          <w:sz w:val="24"/>
          <w:szCs w:val="24"/>
          <w:lang w:val="pt-BR"/>
        </w:rPr>
      </w:pPr>
    </w:p>
    <w:p w:rsidR="00FD7A94" w:rsidRPr="00610557" w:rsidRDefault="00FD7A9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A inércia em responder ao chamado do Pregoeiro no chat do Sistema pode ser interpretada como desistência em continuar no certame, podendo ensejar na sua desclassificação.</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Será desclassificada a proposta ou o lance vencedor com valor superior ao preço </w:t>
      </w:r>
      <w:r w:rsidR="001F3FF7" w:rsidRPr="00610557">
        <w:rPr>
          <w:rFonts w:ascii="Times New Roman" w:hAnsi="Times New Roman"/>
          <w:sz w:val="24"/>
          <w:szCs w:val="24"/>
          <w:lang w:val="pt-BR"/>
        </w:rPr>
        <w:t>médios</w:t>
      </w:r>
      <w:r w:rsidRPr="00610557">
        <w:rPr>
          <w:rFonts w:ascii="Times New Roman" w:hAnsi="Times New Roman"/>
          <w:sz w:val="24"/>
          <w:szCs w:val="24"/>
          <w:lang w:val="pt-BR"/>
        </w:rPr>
        <w:t xml:space="preserve"> fixado, ou que apresentar preço manifestamente inexequível</w:t>
      </w:r>
      <w:r w:rsidR="00FF4003" w:rsidRPr="00610557">
        <w:rPr>
          <w:rFonts w:ascii="Times New Roman" w:hAnsi="Times New Roman"/>
          <w:sz w:val="24"/>
          <w:szCs w:val="24"/>
          <w:lang w:val="pt-BR"/>
        </w:rPr>
        <w:t xml:space="preserve"> na composição de cada ITEM da</w:t>
      </w:r>
      <w:r w:rsidR="00D31136" w:rsidRPr="00610557">
        <w:rPr>
          <w:rFonts w:ascii="Times New Roman" w:hAnsi="Times New Roman"/>
          <w:sz w:val="24"/>
          <w:szCs w:val="24"/>
          <w:lang w:val="pt-BR"/>
        </w:rPr>
        <w:t>s</w:t>
      </w:r>
      <w:r w:rsidR="00FF4003" w:rsidRPr="00610557">
        <w:rPr>
          <w:rFonts w:ascii="Times New Roman" w:hAnsi="Times New Roman"/>
          <w:sz w:val="24"/>
          <w:szCs w:val="24"/>
          <w:lang w:val="pt-BR"/>
        </w:rPr>
        <w:t xml:space="preserve"> planilha</w:t>
      </w:r>
      <w:r w:rsidR="00D31136" w:rsidRPr="00610557">
        <w:rPr>
          <w:rFonts w:ascii="Times New Roman" w:hAnsi="Times New Roman"/>
          <w:sz w:val="24"/>
          <w:szCs w:val="24"/>
          <w:lang w:val="pt-BR"/>
        </w:rPr>
        <w:t>s de</w:t>
      </w:r>
      <w:r w:rsidR="00FF4003" w:rsidRPr="00610557">
        <w:rPr>
          <w:rFonts w:ascii="Times New Roman" w:hAnsi="Times New Roman"/>
          <w:sz w:val="24"/>
          <w:szCs w:val="24"/>
          <w:lang w:val="pt-BR"/>
        </w:rPr>
        <w:t xml:space="preserve"> valores unitários</w:t>
      </w:r>
      <w:r w:rsidR="00D31136" w:rsidRPr="00610557">
        <w:rPr>
          <w:rFonts w:ascii="Times New Roman" w:hAnsi="Times New Roman"/>
          <w:sz w:val="24"/>
          <w:szCs w:val="24"/>
          <w:lang w:val="pt-BR"/>
        </w:rPr>
        <w:t>,</w:t>
      </w:r>
      <w:r w:rsidR="00FF4003" w:rsidRPr="00610557">
        <w:rPr>
          <w:rFonts w:ascii="Times New Roman" w:hAnsi="Times New Roman"/>
          <w:sz w:val="24"/>
          <w:szCs w:val="24"/>
          <w:lang w:val="pt-BR"/>
        </w:rPr>
        <w:t xml:space="preserve"> </w:t>
      </w:r>
      <w:r w:rsidR="00D31136" w:rsidRPr="00610557">
        <w:rPr>
          <w:rFonts w:ascii="Times New Roman" w:hAnsi="Times New Roman"/>
          <w:sz w:val="24"/>
          <w:szCs w:val="24"/>
          <w:lang w:val="pt-BR"/>
        </w:rPr>
        <w:t xml:space="preserve">que em sua soma resultarão no valor global ofertado, </w:t>
      </w:r>
      <w:r w:rsidR="00FF4003" w:rsidRPr="00610557">
        <w:rPr>
          <w:rFonts w:ascii="Times New Roman" w:hAnsi="Times New Roman"/>
          <w:sz w:val="24"/>
          <w:szCs w:val="24"/>
          <w:lang w:val="pt-BR"/>
        </w:rPr>
        <w:t>conforme modelo</w:t>
      </w:r>
      <w:r w:rsidR="00D31136" w:rsidRPr="00610557">
        <w:rPr>
          <w:rFonts w:ascii="Times New Roman" w:hAnsi="Times New Roman"/>
          <w:sz w:val="24"/>
          <w:szCs w:val="24"/>
          <w:lang w:val="pt-BR"/>
        </w:rPr>
        <w:t>s</w:t>
      </w:r>
      <w:r w:rsidR="00FF4003" w:rsidRPr="00610557">
        <w:rPr>
          <w:rFonts w:ascii="Times New Roman" w:hAnsi="Times New Roman"/>
          <w:sz w:val="24"/>
          <w:szCs w:val="24"/>
          <w:lang w:val="pt-BR"/>
        </w:rPr>
        <w:t xml:space="preserve"> </w:t>
      </w:r>
      <w:r w:rsidR="00D31136" w:rsidRPr="00610557">
        <w:rPr>
          <w:rFonts w:ascii="Times New Roman" w:hAnsi="Times New Roman"/>
          <w:sz w:val="24"/>
          <w:szCs w:val="24"/>
          <w:lang w:val="pt-BR"/>
        </w:rPr>
        <w:t xml:space="preserve">do </w:t>
      </w:r>
      <w:r w:rsidR="00FF4003" w:rsidRPr="00610557">
        <w:rPr>
          <w:rFonts w:ascii="Times New Roman" w:hAnsi="Times New Roman"/>
          <w:b/>
          <w:sz w:val="24"/>
          <w:szCs w:val="24"/>
          <w:lang w:val="pt-BR"/>
        </w:rPr>
        <w:t xml:space="preserve">Anexo </w:t>
      </w:r>
      <w:r w:rsidR="00552AF3" w:rsidRPr="00610557">
        <w:rPr>
          <w:rFonts w:ascii="Times New Roman" w:hAnsi="Times New Roman"/>
          <w:b/>
          <w:sz w:val="24"/>
          <w:szCs w:val="24"/>
          <w:lang w:val="pt-BR"/>
        </w:rPr>
        <w:t>III</w:t>
      </w:r>
      <w:r w:rsidR="003E3A7B" w:rsidRPr="00610557">
        <w:rPr>
          <w:rFonts w:ascii="Times New Roman" w:hAnsi="Times New Roman"/>
          <w:b/>
          <w:sz w:val="24"/>
          <w:szCs w:val="24"/>
          <w:lang w:val="pt-BR"/>
        </w:rPr>
        <w:t>.</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Cs/>
          <w:sz w:val="24"/>
          <w:szCs w:val="24"/>
          <w:lang w:val="pt-BR"/>
        </w:rPr>
      </w:pPr>
      <w:bookmarkStart w:id="4" w:name="page15"/>
      <w:bookmarkEnd w:id="4"/>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Considera-se inexequível a proposta de preços ou menor lance que: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874F33" w:rsidP="00F31B10">
      <w:pPr>
        <w:pStyle w:val="PargrafodaLista"/>
        <w:numPr>
          <w:ilvl w:val="3"/>
          <w:numId w:val="18"/>
        </w:numPr>
        <w:spacing w:after="0" w:line="240" w:lineRule="auto"/>
        <w:ind w:left="426" w:right="34"/>
        <w:jc w:val="both"/>
        <w:outlineLvl w:val="0"/>
        <w:rPr>
          <w:rFonts w:ascii="Times New Roman" w:hAnsi="Times New Roman"/>
          <w:b/>
          <w:bCs/>
          <w:sz w:val="24"/>
          <w:szCs w:val="24"/>
          <w:lang w:val="pt-BR"/>
        </w:rPr>
      </w:pPr>
      <w:r w:rsidRPr="00610557">
        <w:rPr>
          <w:rFonts w:ascii="Times New Roman" w:hAnsi="Times New Roman"/>
          <w:sz w:val="24"/>
          <w:szCs w:val="24"/>
          <w:lang w:val="pt-BR"/>
        </w:rPr>
        <w:t>Comprovadamente</w:t>
      </w:r>
      <w:r w:rsidR="00611DA4" w:rsidRPr="00610557">
        <w:rPr>
          <w:rFonts w:ascii="Times New Roman" w:hAnsi="Times New Roman"/>
          <w:sz w:val="24"/>
          <w:szCs w:val="24"/>
          <w:lang w:val="pt-BR"/>
        </w:rPr>
        <w:t xml:space="preserve">, for insuficiente para a cobertura dos custos </w:t>
      </w:r>
      <w:r w:rsidRPr="00610557">
        <w:rPr>
          <w:rFonts w:ascii="Times New Roman" w:hAnsi="Times New Roman"/>
          <w:sz w:val="24"/>
          <w:szCs w:val="24"/>
          <w:lang w:val="pt-BR"/>
        </w:rPr>
        <w:t>da contratação, apresente preço</w:t>
      </w:r>
      <w:r w:rsidR="00611DA4" w:rsidRPr="00610557">
        <w:rPr>
          <w:rFonts w:ascii="Times New Roman" w:hAnsi="Times New Roman"/>
          <w:sz w:val="24"/>
          <w:szCs w:val="24"/>
          <w:lang w:val="pt-BR"/>
        </w:rPr>
        <w:t xml:space="preserve"> global ou </w:t>
      </w:r>
      <w:r w:rsidRPr="00610557">
        <w:rPr>
          <w:rFonts w:ascii="Times New Roman" w:hAnsi="Times New Roman"/>
          <w:sz w:val="24"/>
          <w:szCs w:val="24"/>
          <w:lang w:val="pt-BR"/>
        </w:rPr>
        <w:t xml:space="preserve">valores </w:t>
      </w:r>
      <w:r w:rsidR="00611DA4" w:rsidRPr="00610557">
        <w:rPr>
          <w:rFonts w:ascii="Times New Roman" w:hAnsi="Times New Roman"/>
          <w:sz w:val="24"/>
          <w:szCs w:val="24"/>
          <w:lang w:val="pt-BR"/>
        </w:rPr>
        <w:t xml:space="preserve">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Se houver indícios de inexequibilidade da proposta de preço</w:t>
      </w:r>
      <w:r w:rsidR="00870005" w:rsidRPr="00610557">
        <w:rPr>
          <w:rFonts w:ascii="Times New Roman" w:hAnsi="Times New Roman"/>
          <w:sz w:val="24"/>
          <w:szCs w:val="24"/>
          <w:lang w:val="pt-BR"/>
        </w:rPr>
        <w:t>s</w:t>
      </w:r>
      <w:r w:rsidRPr="00610557">
        <w:rPr>
          <w:rFonts w:ascii="Times New Roman" w:hAnsi="Times New Roman"/>
          <w:sz w:val="24"/>
          <w:szCs w:val="24"/>
          <w:lang w:val="pt-BR"/>
        </w:rPr>
        <w:t>, ou em caso da necessidade de esclarecimentos complementares, poderão ser efetuadas diligências, na forma do § 3° do artigo 43 da Lei n° 8.666, de 1993, a exemplo das enumeradas no §</w:t>
      </w:r>
      <w:r w:rsidR="001A21B9" w:rsidRPr="00610557">
        <w:rPr>
          <w:rFonts w:ascii="Times New Roman" w:hAnsi="Times New Roman"/>
          <w:sz w:val="24"/>
          <w:szCs w:val="24"/>
          <w:lang w:val="pt-BR"/>
        </w:rPr>
        <w:t xml:space="preserve">§ 2º e </w:t>
      </w:r>
      <w:r w:rsidRPr="00610557">
        <w:rPr>
          <w:rFonts w:ascii="Times New Roman" w:hAnsi="Times New Roman"/>
          <w:sz w:val="24"/>
          <w:szCs w:val="24"/>
          <w:lang w:val="pt-BR"/>
        </w:rPr>
        <w:t>3º, do art. 29, da IN SLTI/MPOG nº 2, de 2008</w:t>
      </w:r>
      <w:r w:rsidR="00A14715" w:rsidRPr="00610557">
        <w:rPr>
          <w:rFonts w:ascii="Times New Roman" w:hAnsi="Times New Roman"/>
          <w:sz w:val="24"/>
          <w:szCs w:val="24"/>
          <w:lang w:val="pt-BR"/>
        </w:rPr>
        <w:t>,</w:t>
      </w:r>
      <w:r w:rsidR="00870005" w:rsidRPr="00610557">
        <w:rPr>
          <w:rFonts w:ascii="Times New Roman" w:hAnsi="Times New Roman"/>
          <w:b/>
          <w:sz w:val="24"/>
          <w:szCs w:val="24"/>
          <w:lang w:val="pt-BR"/>
        </w:rPr>
        <w:t xml:space="preserve"> </w:t>
      </w:r>
      <w:r w:rsidR="00870005" w:rsidRPr="00610557">
        <w:rPr>
          <w:rFonts w:ascii="Times New Roman" w:hAnsi="Times New Roman"/>
          <w:sz w:val="24"/>
          <w:szCs w:val="24"/>
          <w:lang w:val="pt-BR"/>
        </w:rPr>
        <w:t>e suas posteriores alt</w:t>
      </w:r>
      <w:r w:rsidR="00383D1E">
        <w:rPr>
          <w:rFonts w:ascii="Times New Roman" w:hAnsi="Times New Roman"/>
          <w:sz w:val="24"/>
          <w:szCs w:val="24"/>
          <w:lang w:val="pt-BR"/>
        </w:rPr>
        <w:t>era</w:t>
      </w:r>
      <w:r w:rsidR="00870005" w:rsidRPr="00610557">
        <w:rPr>
          <w:rFonts w:ascii="Times New Roman" w:hAnsi="Times New Roman"/>
          <w:sz w:val="24"/>
          <w:szCs w:val="24"/>
          <w:lang w:val="pt-BR"/>
        </w:rPr>
        <w:t>ções.</w:t>
      </w:r>
      <w:r w:rsidR="00A14715" w:rsidRPr="00610557">
        <w:rPr>
          <w:rFonts w:ascii="Times New Roman" w:hAnsi="Times New Roman"/>
          <w:sz w:val="24"/>
          <w:szCs w:val="24"/>
          <w:lang w:val="pt-BR"/>
        </w:rPr>
        <w:t xml:space="preserve">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1A21B9" w:rsidRPr="00610557" w:rsidRDefault="001A21B9"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Após o recebimento da proposta de preços/planilha de formação de preços da licitante convocada, o pregoeiro encaminhará a área/divisão responsável pela pesquisa mercadológica/demandante do serviço para análise da exequibilidade e/ou inexequibilidade dos valores individuais dos itens da proposta da licitante. </w:t>
      </w:r>
    </w:p>
    <w:p w:rsidR="001A21B9" w:rsidRPr="00610557" w:rsidRDefault="001A21B9"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Quando o licitante apresentar preço</w:t>
      </w:r>
      <w:r w:rsidR="00A14715" w:rsidRPr="00610557">
        <w:rPr>
          <w:rFonts w:ascii="Times New Roman" w:hAnsi="Times New Roman"/>
          <w:sz w:val="24"/>
          <w:szCs w:val="24"/>
          <w:lang w:val="pt-BR"/>
        </w:rPr>
        <w:t>s</w:t>
      </w:r>
      <w:r w:rsidRPr="00610557">
        <w:rPr>
          <w:rFonts w:ascii="Times New Roman" w:hAnsi="Times New Roman"/>
          <w:sz w:val="24"/>
          <w:szCs w:val="24"/>
          <w:lang w:val="pt-BR"/>
        </w:rPr>
        <w:t xml:space="preserve"> </w:t>
      </w:r>
      <w:r w:rsidR="00A14715" w:rsidRPr="00610557">
        <w:rPr>
          <w:rFonts w:ascii="Times New Roman" w:hAnsi="Times New Roman"/>
          <w:sz w:val="24"/>
          <w:szCs w:val="24"/>
          <w:lang w:val="pt-BR"/>
        </w:rPr>
        <w:t>unitários dos ITENS,</w:t>
      </w:r>
      <w:r w:rsidR="001A21B9" w:rsidRPr="00610557">
        <w:rPr>
          <w:rFonts w:ascii="Times New Roman" w:hAnsi="Times New Roman"/>
          <w:sz w:val="24"/>
          <w:szCs w:val="24"/>
          <w:lang w:val="pt-BR"/>
        </w:rPr>
        <w:t xml:space="preserve"> para compor planilha conforme </w:t>
      </w:r>
      <w:r w:rsidR="00A14715" w:rsidRPr="00610557">
        <w:rPr>
          <w:rFonts w:ascii="Times New Roman" w:hAnsi="Times New Roman"/>
          <w:sz w:val="24"/>
          <w:szCs w:val="24"/>
          <w:lang w:val="pt-BR"/>
        </w:rPr>
        <w:t xml:space="preserve">preço </w:t>
      </w:r>
      <w:r w:rsidRPr="00610557">
        <w:rPr>
          <w:rFonts w:ascii="Times New Roman" w:hAnsi="Times New Roman"/>
          <w:sz w:val="24"/>
          <w:szCs w:val="24"/>
          <w:lang w:val="pt-BR"/>
        </w:rPr>
        <w:t>final</w:t>
      </w:r>
      <w:r w:rsidR="001A21B9" w:rsidRPr="00610557">
        <w:rPr>
          <w:rFonts w:ascii="Times New Roman" w:hAnsi="Times New Roman"/>
          <w:sz w:val="24"/>
          <w:szCs w:val="24"/>
          <w:lang w:val="pt-BR"/>
        </w:rPr>
        <w:t xml:space="preserve"> ofertado</w:t>
      </w:r>
      <w:r w:rsidRPr="00610557">
        <w:rPr>
          <w:rFonts w:ascii="Times New Roman" w:hAnsi="Times New Roman"/>
          <w:sz w:val="24"/>
          <w:szCs w:val="24"/>
          <w:lang w:val="pt-BR"/>
        </w:rPr>
        <w:t xml:space="preserve"> inferior a 30% (trinta por cento) da média dos preços ofertados para o mesmo item, não sendo possível a sua imediata desclassificação por inexequibilidade, será obrigatória a realização de diligências para o exame da proposta.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1A21B9" w:rsidRPr="00610557" w:rsidRDefault="001A21B9"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r w:rsidRPr="00610557">
        <w:rPr>
          <w:rFonts w:ascii="Times New Roman" w:hAnsi="Times New Roman"/>
          <w:sz w:val="24"/>
          <w:szCs w:val="24"/>
          <w:lang w:val="pt-BR"/>
        </w:rPr>
        <w:lastRenderedPageBreak/>
        <w:t xml:space="preserve">Na hipótese de algum licitante ou o contratado vier a tentar a praticar atos ilícitos (a exemplo do denominado “jogo de planilha”) visando frustrar os legítimos objetivos da licitação, entre eles a seleção de melhor proposta o órgão licitante poderá comunicar o fato à polícia federal e/ou aos demais órgãos competentes, a fim de que seja investigada a prática de crime contra a licitação, especialmente os tipificados no art. 90, no parágrafo único do art. 92 ou no inciso V do art. 96 da Lei n.º 8.666/1993. </w:t>
      </w:r>
    </w:p>
    <w:p w:rsidR="001A21B9" w:rsidRPr="00610557" w:rsidRDefault="001A21B9"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1A21B9" w:rsidRPr="00610557" w:rsidRDefault="001A21B9" w:rsidP="00F31B10">
      <w:pPr>
        <w:pStyle w:val="PargrafodaLista"/>
        <w:numPr>
          <w:ilvl w:val="2"/>
          <w:numId w:val="18"/>
        </w:numPr>
        <w:spacing w:after="0" w:line="240" w:lineRule="auto"/>
        <w:ind w:left="709"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Nessa hipótese, o órgão licitante também poderá autuar processo administrativo contra as empresas participantes do esquema, com o fim de declará-las impedidas de licitar e contratar com a União ou inidôneas perante toda a Administração Pública, com esteio, sobretudo, </w:t>
      </w:r>
      <w:r w:rsidR="00870005" w:rsidRPr="00610557">
        <w:rPr>
          <w:rFonts w:ascii="Times New Roman" w:hAnsi="Times New Roman"/>
          <w:sz w:val="24"/>
          <w:szCs w:val="24"/>
          <w:lang w:val="pt-BR"/>
        </w:rPr>
        <w:t>no inc. III, do</w:t>
      </w:r>
      <w:r w:rsidRPr="00610557">
        <w:rPr>
          <w:rFonts w:ascii="Times New Roman" w:hAnsi="Times New Roman"/>
          <w:sz w:val="24"/>
          <w:szCs w:val="24"/>
          <w:lang w:val="pt-BR"/>
        </w:rPr>
        <w:t xml:space="preserve"> art. 88 da Lei n.º 8.666/1993, sem prejuízo ainda da reparação de dano cabível. </w:t>
      </w:r>
    </w:p>
    <w:p w:rsidR="001A21B9" w:rsidRPr="00610557" w:rsidRDefault="001A21B9"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Qualquer interessado poderá requerer que se realizem diligências para aferir a exequibilidade e a legalidade das propostas, devendo apresentar as provas</w:t>
      </w:r>
      <w:r w:rsidR="00A14715" w:rsidRPr="00610557">
        <w:rPr>
          <w:rFonts w:ascii="Times New Roman" w:hAnsi="Times New Roman"/>
          <w:sz w:val="24"/>
          <w:szCs w:val="24"/>
          <w:lang w:val="pt-BR"/>
        </w:rPr>
        <w:t xml:space="preserve"> ou </w:t>
      </w:r>
      <w:r w:rsidRPr="00610557">
        <w:rPr>
          <w:rFonts w:ascii="Times New Roman" w:hAnsi="Times New Roman"/>
          <w:sz w:val="24"/>
          <w:szCs w:val="24"/>
          <w:lang w:val="pt-BR"/>
        </w:rPr>
        <w:t xml:space="preserve">indícios que fundamentam a suspeita.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Como condição prévia à aceitação da proposta, caso o licitante detentor da proposta classificada em primeiro lugar tenha usufruído do tratamento diferenciado previsto nos artigos 44 e 45 da Lei Complementar n° 123, de 2006, o Pregoeiro poderá consultar o Portal da Transparência do Governo Federal (</w:t>
      </w:r>
      <w:r w:rsidRPr="00610557">
        <w:rPr>
          <w:rFonts w:ascii="Times New Roman" w:hAnsi="Times New Roman"/>
          <w:sz w:val="24"/>
          <w:szCs w:val="24"/>
          <w:u w:val="single"/>
          <w:lang w:val="pt-BR"/>
        </w:rPr>
        <w:t>www.portaldatransparencia.gov.br</w:t>
      </w:r>
      <w:r w:rsidRPr="00610557">
        <w:rPr>
          <w:rFonts w:ascii="Times New Roman" w:hAnsi="Times New Roman"/>
          <w:sz w:val="24"/>
          <w:szCs w:val="24"/>
          <w:lang w:val="pt-BR"/>
        </w:rPr>
        <w:t xml:space="preserve">), seção “Despesas – Gastos Diretos do Governo – Favorecido (pessoas físicas, empresas e outros)”, para verificar se o somatório dos valores das ordens bancárias por ele recebidas, no exercício anterior, extrapola o limite de R$ 3.600.000,00 (três milhões e seiscentos mil reais), previsto no artigo 3°, inciso II, da Lei Complementar n° 123, de 2006, ou o limite proporcional de que trata o artigo 3°, § 2°, do mesmo diploma, em caso de início de atividade no exercício considerado.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tratam o artigo 3°, §§ 9°-A e 12, da Lei Complementar n° 123, de 2006.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Constatada a ocorrência de qualquer das situações de extrapolamento do limite legal, o Pregoeiro indeferirá a aplicação do tratamento diferenciado em favor do licitante, conforme artigo 3°, §§ 9°, 9°-A, 10 e 12, da Lei Complementar n° 123, de 2006, com a consequente recusa do lance de desempate, sem prejuízo das penalidades incidentes.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Se a proposta ou lance vencedor for desclassificado, o Pregoeiro examinará a proposta ou lance subsequente, e, assim sucessivamente, na ordem de classificação.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bookmarkStart w:id="5" w:name="page17"/>
      <w:bookmarkEnd w:id="5"/>
      <w:r w:rsidRPr="00610557">
        <w:rPr>
          <w:rFonts w:ascii="Times New Roman" w:hAnsi="Times New Roman"/>
          <w:sz w:val="24"/>
          <w:szCs w:val="24"/>
          <w:lang w:val="pt-BR"/>
        </w:rPr>
        <w:t xml:space="preserve">Havendo necessidade, o Pregoeiro suspenderá a sessão, informando no “chat” a nova data e horário para a continuidade da mesma. </w:t>
      </w:r>
    </w:p>
    <w:p w:rsidR="0055165F" w:rsidRPr="00610557" w:rsidRDefault="0055165F" w:rsidP="00512D24">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O Pregoeiro poderá encaminhar, por meio do sistema eletrônico, contraproposta ao licitante que apresentou o lance mais vantajoso, com o fim de negociar a obtenção de melhor preço, vedada a negociação em condições diversas das previstas neste Edital. </w:t>
      </w: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lastRenderedPageBreak/>
        <w:t xml:space="preserve">Também nas hipóteses em que o Pregoeiro não aceitar a proposta e passar à subsequente, poderá negociar com o licitante para que seja obtido preço melhor.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A negociação será realizada por meio do sistema, podendo ser acompanhada pelos demais licitantes.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Sempre que a proposta não for aceita, e antes de o Pregoeiro passar à subsequente, haverá nova verificação, pelo sistema, da eventual ocorrência do empate ficto, previsto nos artigos 44 e 45 da LC nº 123, de 2006, seguindo-se a disciplina antes estabelecida, se for o caso.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O licitante deverá encaminhar a planilha de custo e formação de preços, com os respectivos valores readequados ao lance vencedor, por meio eletrônico, ou, se for o caso, por outro meio e prazo indicados pelo Pregoeiro, sem prejuízo do seu ulterior envio pelo sistema eletrônico.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Todos os dados informados pelo licitante em sua planilha deverão refletir com fidelidade os custos especificados</w:t>
      </w:r>
      <w:r w:rsidR="000971AD" w:rsidRPr="00610557">
        <w:rPr>
          <w:rFonts w:ascii="Times New Roman" w:hAnsi="Times New Roman"/>
          <w:sz w:val="24"/>
          <w:szCs w:val="24"/>
          <w:lang w:val="pt-BR"/>
        </w:rPr>
        <w:t>.</w:t>
      </w:r>
      <w:r w:rsidRPr="00610557">
        <w:rPr>
          <w:rFonts w:ascii="Times New Roman" w:hAnsi="Times New Roman"/>
          <w:sz w:val="24"/>
          <w:szCs w:val="24"/>
          <w:lang w:val="pt-BR"/>
        </w:rPr>
        <w:t xml:space="preserve">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O Pregoeiro analisará a compatibilidade dos preços unitários apresentados na Planilha de Custos e Formação de Preços com aqueles praticados no mercado em relação aos insumos também quanto aos salários das categorias envolvidas na contratação; </w:t>
      </w:r>
    </w:p>
    <w:p w:rsidR="0055165F" w:rsidRPr="00610557" w:rsidRDefault="0055165F" w:rsidP="00512D24">
      <w:pPr>
        <w:pStyle w:val="PargrafodaLista"/>
        <w:widowControl w:val="0"/>
        <w:tabs>
          <w:tab w:val="left" w:pos="851"/>
        </w:tabs>
        <w:overflowPunct w:val="0"/>
        <w:autoSpaceDE w:val="0"/>
        <w:autoSpaceDN w:val="0"/>
        <w:adjustRightInd w:val="0"/>
        <w:spacing w:after="0" w:line="240" w:lineRule="auto"/>
        <w:ind w:left="0" w:right="34"/>
        <w:jc w:val="both"/>
        <w:rPr>
          <w:rFonts w:ascii="Times New Roman" w:hAnsi="Times New Roman"/>
          <w:sz w:val="24"/>
          <w:szCs w:val="24"/>
          <w:lang w:val="pt-BR"/>
        </w:rPr>
      </w:pPr>
    </w:p>
    <w:p w:rsidR="0055165F" w:rsidRPr="00610557" w:rsidRDefault="00611DA4" w:rsidP="00F31B10">
      <w:pPr>
        <w:pStyle w:val="PargrafodaLista"/>
        <w:numPr>
          <w:ilvl w:val="2"/>
          <w:numId w:val="18"/>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Erros no preenchimento da planilha não constituem motivo para a desclassificação da proposta. A planilha poderá ser ajustada pelo licitante, no prazo indicado pelo Pregoeiro, desde que não haja majoração do preço proposto.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3"/>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Considera-se erro no preenchimento da planilha a indicação de recolhimento de impostos e contribuições na forma do Simples Nacional, exceto para atividades de prestação de serviços previstas nos §§5º-B a 5º-E, do artigo 18, da LC 123, de 2006.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r w:rsidRPr="00610557">
        <w:rPr>
          <w:rFonts w:ascii="Times New Roman" w:hAnsi="Times New Roman"/>
          <w:sz w:val="24"/>
          <w:szCs w:val="24"/>
          <w:lang w:val="pt-BR"/>
        </w:rPr>
        <w:t>O Pregoeiro também poderá solicitar ao licitante que envie imediatamente documento contendo o detalhamento da proposta, para fins de verificação de sua exeqüibilidade, por meio eletrônico, ou, se for o caso, por outro meio e prazo indicados pelo Pregoeiro, sem prejuízo do seu ulterior envio pelo sistema eletrônico, sob pena de não aceitação da proposta</w:t>
      </w:r>
      <w:r w:rsidR="00FE24B8" w:rsidRPr="00610557">
        <w:rPr>
          <w:rFonts w:ascii="Times New Roman" w:hAnsi="Times New Roman"/>
          <w:sz w:val="24"/>
          <w:szCs w:val="24"/>
          <w:lang w:val="pt-BR"/>
        </w:rPr>
        <w:t xml:space="preserve"> o qual cuminará em sua desclassificação</w:t>
      </w:r>
      <w:r w:rsidRPr="00610557">
        <w:rPr>
          <w:rFonts w:ascii="Times New Roman" w:hAnsi="Times New Roman"/>
          <w:sz w:val="24"/>
          <w:szCs w:val="24"/>
          <w:lang w:val="pt-BR"/>
        </w:rPr>
        <w:t xml:space="preserve">. </w:t>
      </w:r>
    </w:p>
    <w:p w:rsidR="0055165F" w:rsidRPr="00610557" w:rsidRDefault="0055165F" w:rsidP="00512D24">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F31B10">
      <w:pPr>
        <w:pStyle w:val="PargrafodaLista"/>
        <w:numPr>
          <w:ilvl w:val="1"/>
          <w:numId w:val="18"/>
        </w:numPr>
        <w:spacing w:after="0" w:line="240" w:lineRule="auto"/>
        <w:ind w:left="0"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Aceita a proposta classificada em primeiro lugar, o licitante deverá comprovar sua condição de habilitação, na forma determinada neste Edital.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0"/>
          <w:numId w:val="18"/>
        </w:numPr>
        <w:spacing w:after="0" w:line="240" w:lineRule="auto"/>
        <w:ind w:left="0" w:right="34"/>
        <w:jc w:val="both"/>
        <w:outlineLvl w:val="0"/>
        <w:rPr>
          <w:rFonts w:ascii="Times New Roman" w:hAnsi="Times New Roman"/>
          <w:sz w:val="24"/>
          <w:szCs w:val="24"/>
          <w:u w:val="single"/>
        </w:rPr>
      </w:pPr>
      <w:bookmarkStart w:id="6" w:name="page19"/>
      <w:bookmarkEnd w:id="6"/>
      <w:r w:rsidRPr="00610557">
        <w:rPr>
          <w:rFonts w:ascii="Times New Roman" w:hAnsi="Times New Roman"/>
          <w:b/>
          <w:bCs/>
          <w:sz w:val="23"/>
          <w:szCs w:val="23"/>
          <w:u w:val="single"/>
        </w:rPr>
        <w:t>DA HABILITAÇÃO</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55165F" w:rsidRPr="00F02E4F" w:rsidRDefault="00F0646C" w:rsidP="00F31B10">
      <w:pPr>
        <w:pStyle w:val="PargrafodaLista"/>
        <w:numPr>
          <w:ilvl w:val="1"/>
          <w:numId w:val="18"/>
        </w:numPr>
        <w:spacing w:after="0" w:line="240" w:lineRule="auto"/>
        <w:ind w:left="0"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 xml:space="preserve">O Pregoeiro consultará o Sistema de Cadastro Unificado de Fornecedores – SICAF, em relação à habilitação jurídica, à regularidade fiscal e trabalhista, à qualificação econômica financeira e habilitação técnica conforme disposto nos arts. 4º, caput, 8º, § 3º, 13 a 18 e 43, III, da Instrução Normativa SLTI/MPOG nº 2, de 2010. </w:t>
      </w:r>
    </w:p>
    <w:p w:rsidR="00F02E4F" w:rsidRPr="00610557" w:rsidRDefault="00F02E4F" w:rsidP="00F02E4F">
      <w:pPr>
        <w:pStyle w:val="PargrafodaLista"/>
        <w:spacing w:after="0" w:line="240" w:lineRule="auto"/>
        <w:ind w:left="0" w:right="34"/>
        <w:jc w:val="both"/>
        <w:outlineLvl w:val="0"/>
        <w:rPr>
          <w:rFonts w:ascii="Times New Roman" w:hAnsi="Times New Roman"/>
          <w:b/>
          <w:bCs/>
          <w:sz w:val="24"/>
          <w:szCs w:val="24"/>
          <w:lang w:val="pt-BR"/>
        </w:rPr>
      </w:pPr>
    </w:p>
    <w:p w:rsidR="0055165F" w:rsidRDefault="00F02E4F" w:rsidP="00512D24">
      <w:pPr>
        <w:widowControl w:val="0"/>
        <w:tabs>
          <w:tab w:val="left" w:pos="9923"/>
        </w:tabs>
        <w:autoSpaceDE w:val="0"/>
        <w:autoSpaceDN w:val="0"/>
        <w:adjustRightInd w:val="0"/>
        <w:spacing w:after="0" w:line="240" w:lineRule="auto"/>
        <w:ind w:right="34"/>
        <w:jc w:val="both"/>
        <w:rPr>
          <w:rFonts w:ascii="Times New Roman" w:hAnsi="Times New Roman"/>
          <w:bCs/>
          <w:sz w:val="24"/>
          <w:szCs w:val="24"/>
          <w:lang w:val="pt-BR"/>
        </w:rPr>
      </w:pPr>
      <w:r>
        <w:rPr>
          <w:rFonts w:ascii="Times New Roman" w:hAnsi="Times New Roman"/>
          <w:b/>
          <w:bCs/>
          <w:sz w:val="24"/>
          <w:szCs w:val="24"/>
          <w:lang w:val="pt-BR"/>
        </w:rPr>
        <w:t xml:space="preserve">9.1.1 – </w:t>
      </w:r>
      <w:r w:rsidRPr="00F02E4F">
        <w:rPr>
          <w:rFonts w:ascii="Times New Roman" w:hAnsi="Times New Roman"/>
          <w:bCs/>
          <w:sz w:val="24"/>
          <w:szCs w:val="24"/>
          <w:lang w:val="pt-BR"/>
        </w:rPr>
        <w:t>Também poderão ser consultados os sítios oficiais emissores de certidões</w:t>
      </w:r>
      <w:r>
        <w:rPr>
          <w:rFonts w:ascii="Times New Roman" w:hAnsi="Times New Roman"/>
          <w:bCs/>
          <w:sz w:val="24"/>
          <w:szCs w:val="24"/>
          <w:lang w:val="pt-BR"/>
        </w:rPr>
        <w:t xml:space="preserve">, especialmente </w:t>
      </w:r>
      <w:r>
        <w:rPr>
          <w:rFonts w:ascii="Times New Roman" w:hAnsi="Times New Roman"/>
          <w:bCs/>
          <w:sz w:val="24"/>
          <w:szCs w:val="24"/>
          <w:lang w:val="pt-BR"/>
        </w:rPr>
        <w:lastRenderedPageBreak/>
        <w:t>quando o licitante esteja com alguma documentação vencida junto ao SICAF.</w:t>
      </w:r>
    </w:p>
    <w:p w:rsidR="00F02E4F" w:rsidRPr="00F02E4F" w:rsidRDefault="00F02E4F" w:rsidP="00512D24">
      <w:pPr>
        <w:widowControl w:val="0"/>
        <w:tabs>
          <w:tab w:val="left" w:pos="9923"/>
        </w:tabs>
        <w:autoSpaceDE w:val="0"/>
        <w:autoSpaceDN w:val="0"/>
        <w:adjustRightInd w:val="0"/>
        <w:spacing w:after="0" w:line="240" w:lineRule="auto"/>
        <w:ind w:right="34"/>
        <w:jc w:val="both"/>
        <w:rPr>
          <w:rFonts w:ascii="Times New Roman" w:hAnsi="Times New Roman"/>
          <w:bCs/>
          <w:sz w:val="24"/>
          <w:szCs w:val="24"/>
          <w:lang w:val="pt-BR"/>
        </w:rPr>
      </w:pPr>
    </w:p>
    <w:p w:rsidR="0055165F" w:rsidRPr="00610557" w:rsidRDefault="00611DA4" w:rsidP="00F31B10">
      <w:pPr>
        <w:pStyle w:val="PargrafodaLista"/>
        <w:numPr>
          <w:ilvl w:val="2"/>
          <w:numId w:val="60"/>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Caso o Pregoeiro não logre êxito em obter a certidão correspondente através do sítio oficial, ou na hipótese de se encontrar vencida no referido sistema, o licitante será convocado a encaminhar, no prazo de 2 (duas) horas, documento válido que comprove o atendimento das exigências deste Edital, sob pena de inabilitação, ressalvado o disposto quanto à comprovação da regularidade fiscal das microempresas e empresas de pequeno porte, conforme estatui o art. 43, § 1º da LC nº 123, de 2006. </w:t>
      </w:r>
    </w:p>
    <w:p w:rsidR="0055165F" w:rsidRPr="00610557" w:rsidRDefault="0055165F" w:rsidP="00F02E4F">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D65955" w:rsidRDefault="00611DA4" w:rsidP="00F31B10">
      <w:pPr>
        <w:pStyle w:val="PargrafodaLista"/>
        <w:numPr>
          <w:ilvl w:val="2"/>
          <w:numId w:val="60"/>
        </w:numPr>
        <w:spacing w:after="0" w:line="240" w:lineRule="auto"/>
        <w:ind w:left="0" w:right="34" w:firstLine="0"/>
        <w:jc w:val="both"/>
        <w:outlineLvl w:val="0"/>
        <w:rPr>
          <w:rFonts w:ascii="Times New Roman" w:hAnsi="Times New Roman"/>
          <w:b/>
          <w:bCs/>
          <w:sz w:val="24"/>
          <w:szCs w:val="24"/>
          <w:lang w:val="pt-BR"/>
        </w:rPr>
      </w:pPr>
      <w:r w:rsidRPr="00D65955">
        <w:rPr>
          <w:rFonts w:ascii="Times New Roman" w:hAnsi="Times New Roman"/>
          <w:sz w:val="24"/>
          <w:szCs w:val="24"/>
          <w:lang w:val="pt-BR"/>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60"/>
        </w:numPr>
        <w:spacing w:after="0" w:line="240" w:lineRule="auto"/>
        <w:ind w:left="0" w:right="34" w:hanging="11"/>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Constatada a existência de sanção, o Pregoeiro reputará o licitante inabilitado, por falta de condição de participação. </w:t>
      </w:r>
    </w:p>
    <w:p w:rsidR="004177FB" w:rsidRPr="00610557" w:rsidRDefault="004177FB" w:rsidP="00512D24">
      <w:pPr>
        <w:widowControl w:val="0"/>
        <w:tabs>
          <w:tab w:val="left" w:pos="9923"/>
        </w:tabs>
        <w:overflowPunct w:val="0"/>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F31B10">
      <w:pPr>
        <w:pStyle w:val="PargrafodaLista"/>
        <w:numPr>
          <w:ilvl w:val="2"/>
          <w:numId w:val="60"/>
        </w:numPr>
        <w:spacing w:after="0" w:line="240" w:lineRule="auto"/>
        <w:ind w:left="0" w:right="34" w:hanging="11"/>
        <w:jc w:val="both"/>
        <w:outlineLvl w:val="0"/>
        <w:rPr>
          <w:rFonts w:ascii="Times New Roman" w:hAnsi="Times New Roman"/>
          <w:sz w:val="24"/>
          <w:szCs w:val="24"/>
          <w:lang w:val="pt-BR"/>
        </w:rPr>
      </w:pPr>
      <w:r w:rsidRPr="00610557">
        <w:rPr>
          <w:rFonts w:ascii="Times New Roman" w:hAnsi="Times New Roman"/>
          <w:sz w:val="24"/>
          <w:szCs w:val="24"/>
          <w:lang w:val="pt-BR"/>
        </w:rPr>
        <w:t xml:space="preserve">Os documentos poderão ser apresentados em original, em cópia autenticada por cartório competente ou por servidor da Administração, ou por meio de publicação em órgão da imprensa oficial.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E7396C">
      <w:pPr>
        <w:pStyle w:val="PargrafodaLista"/>
        <w:numPr>
          <w:ilvl w:val="1"/>
          <w:numId w:val="60"/>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Os licitantes que não estiverem cadastrados no Sistema de Cadastro Unificado de Fornecedores – SICAF além do nível de credenciamento exigido pela Instrução Normativa SLTI/MPOG nº 2, de 2010, </w:t>
      </w:r>
      <w:r w:rsidR="00DC50E5" w:rsidRPr="00610557">
        <w:rPr>
          <w:rFonts w:ascii="Times New Roman" w:hAnsi="Times New Roman"/>
          <w:sz w:val="24"/>
          <w:szCs w:val="24"/>
          <w:lang w:val="pt-BR"/>
        </w:rPr>
        <w:t>ou quando o Pregoeiro acha</w:t>
      </w:r>
      <w:r w:rsidR="00726A61">
        <w:rPr>
          <w:rFonts w:ascii="Times New Roman" w:hAnsi="Times New Roman"/>
          <w:sz w:val="24"/>
          <w:szCs w:val="24"/>
          <w:lang w:val="pt-BR"/>
        </w:rPr>
        <w:t>r</w:t>
      </w:r>
      <w:r w:rsidR="00DC50E5" w:rsidRPr="00610557">
        <w:rPr>
          <w:rFonts w:ascii="Times New Roman" w:hAnsi="Times New Roman"/>
          <w:sz w:val="24"/>
          <w:szCs w:val="24"/>
          <w:lang w:val="pt-BR"/>
        </w:rPr>
        <w:t xml:space="preserve"> necessário</w:t>
      </w:r>
      <w:r w:rsidR="00106FFF" w:rsidRPr="00610557">
        <w:rPr>
          <w:rFonts w:ascii="Times New Roman" w:hAnsi="Times New Roman"/>
          <w:sz w:val="24"/>
          <w:szCs w:val="24"/>
          <w:lang w:val="pt-BR"/>
        </w:rPr>
        <w:t xml:space="preserve"> deverá apresentar</w:t>
      </w:r>
      <w:r w:rsidRPr="00610557">
        <w:rPr>
          <w:rFonts w:ascii="Times New Roman" w:hAnsi="Times New Roman"/>
          <w:sz w:val="24"/>
          <w:szCs w:val="24"/>
          <w:lang w:val="pt-BR"/>
        </w:rPr>
        <w:t xml:space="preserve"> a seguinte documentação relativa à Habilitação Jurídica e à Regularidade Fiscal e Trabalhista, nas condições seguintes: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3A4A52" w:rsidRPr="00610557" w:rsidRDefault="003A4A52"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F31B10">
      <w:pPr>
        <w:pStyle w:val="PargrafodaLista"/>
        <w:numPr>
          <w:ilvl w:val="2"/>
          <w:numId w:val="60"/>
        </w:numPr>
        <w:spacing w:after="0" w:line="240" w:lineRule="auto"/>
        <w:ind w:left="709" w:right="34"/>
        <w:jc w:val="both"/>
        <w:outlineLvl w:val="0"/>
        <w:rPr>
          <w:rFonts w:ascii="Times New Roman" w:hAnsi="Times New Roman"/>
          <w:b/>
          <w:bCs/>
          <w:sz w:val="24"/>
          <w:szCs w:val="24"/>
        </w:rPr>
      </w:pPr>
      <w:r w:rsidRPr="00610557">
        <w:rPr>
          <w:rFonts w:ascii="Times New Roman" w:hAnsi="Times New Roman"/>
          <w:b/>
          <w:bCs/>
          <w:sz w:val="24"/>
          <w:szCs w:val="24"/>
          <w:u w:val="single"/>
        </w:rPr>
        <w:t xml:space="preserve">Habilitação Jurídica: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p>
    <w:p w:rsidR="0055165F" w:rsidRPr="00610557" w:rsidRDefault="00F31B10" w:rsidP="00EA4C2B">
      <w:pPr>
        <w:widowControl w:val="0"/>
        <w:tabs>
          <w:tab w:val="left" w:pos="1560"/>
          <w:tab w:val="left" w:pos="1985"/>
        </w:tabs>
        <w:overflowPunct w:val="0"/>
        <w:autoSpaceDE w:val="0"/>
        <w:autoSpaceDN w:val="0"/>
        <w:adjustRightInd w:val="0"/>
        <w:spacing w:after="0" w:line="240" w:lineRule="auto"/>
        <w:ind w:left="1560" w:right="34" w:hanging="1134"/>
        <w:jc w:val="both"/>
        <w:rPr>
          <w:rFonts w:ascii="Times New Roman" w:hAnsi="Times New Roman"/>
          <w:b/>
          <w:bCs/>
          <w:sz w:val="24"/>
          <w:szCs w:val="24"/>
          <w:lang w:val="pt-BR"/>
        </w:rPr>
      </w:pPr>
      <w:r w:rsidRPr="00F31B10">
        <w:rPr>
          <w:rFonts w:ascii="Times New Roman" w:hAnsi="Times New Roman"/>
          <w:sz w:val="24"/>
          <w:szCs w:val="24"/>
          <w:lang w:val="pt-BR"/>
        </w:rPr>
        <w:t>9.2.1.</w:t>
      </w:r>
      <w:r>
        <w:rPr>
          <w:rFonts w:ascii="Times New Roman" w:hAnsi="Times New Roman"/>
          <w:sz w:val="24"/>
          <w:szCs w:val="24"/>
          <w:lang w:val="pt-BR"/>
        </w:rPr>
        <w:t>1</w:t>
      </w:r>
      <w:r>
        <w:rPr>
          <w:rFonts w:ascii="Times New Roman" w:hAnsi="Times New Roman"/>
          <w:sz w:val="24"/>
          <w:szCs w:val="24"/>
          <w:lang w:val="pt-BR"/>
        </w:rPr>
        <w:tab/>
      </w:r>
      <w:r w:rsidR="00EA4C2B">
        <w:rPr>
          <w:rFonts w:ascii="Times New Roman" w:hAnsi="Times New Roman"/>
          <w:sz w:val="24"/>
          <w:szCs w:val="24"/>
          <w:lang w:val="pt-BR"/>
        </w:rPr>
        <w:t>N</w:t>
      </w:r>
      <w:r w:rsidR="00611DA4" w:rsidRPr="00610557">
        <w:rPr>
          <w:rFonts w:ascii="Times New Roman" w:hAnsi="Times New Roman"/>
          <w:sz w:val="24"/>
          <w:szCs w:val="24"/>
          <w:lang w:val="pt-BR"/>
        </w:rPr>
        <w:t xml:space="preserve">o caso de empresário individual: inscrição no Registro Público de Empresas Mercantis;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EA4C2B" w:rsidRDefault="00EA4C2B" w:rsidP="00EA4C2B">
      <w:pPr>
        <w:pStyle w:val="PargrafodaLista"/>
        <w:widowControl w:val="0"/>
        <w:numPr>
          <w:ilvl w:val="3"/>
          <w:numId w:val="65"/>
        </w:numPr>
        <w:tabs>
          <w:tab w:val="left" w:pos="1560"/>
        </w:tabs>
        <w:overflowPunct w:val="0"/>
        <w:autoSpaceDE w:val="0"/>
        <w:autoSpaceDN w:val="0"/>
        <w:adjustRightInd w:val="0"/>
        <w:spacing w:after="0" w:line="240" w:lineRule="auto"/>
        <w:ind w:left="1560" w:right="34" w:hanging="1200"/>
        <w:jc w:val="both"/>
        <w:rPr>
          <w:rFonts w:ascii="Times New Roman" w:hAnsi="Times New Roman"/>
          <w:b/>
          <w:bCs/>
          <w:sz w:val="24"/>
          <w:szCs w:val="24"/>
          <w:lang w:val="pt-BR"/>
        </w:rPr>
      </w:pPr>
      <w:r w:rsidRPr="00EA4C2B">
        <w:rPr>
          <w:rFonts w:ascii="Times New Roman" w:hAnsi="Times New Roman"/>
          <w:sz w:val="24"/>
          <w:szCs w:val="24"/>
          <w:lang w:val="pt-BR"/>
        </w:rPr>
        <w:t>E</w:t>
      </w:r>
      <w:r w:rsidR="00611DA4" w:rsidRPr="00EA4C2B">
        <w:rPr>
          <w:rFonts w:ascii="Times New Roman" w:hAnsi="Times New Roman"/>
          <w:sz w:val="24"/>
          <w:szCs w:val="24"/>
          <w:lang w:val="pt-BR"/>
        </w:rPr>
        <w:t xml:space="preserve">m se tratando de sociedades comerciais ou empresa individual de responsabilidade limitada: ato constitutivo em vigor, devidamente registrado e, no caso de sociedade por ações, acompanhado de documentos de eleição de seus administradores; </w:t>
      </w:r>
    </w:p>
    <w:p w:rsidR="00392F3C" w:rsidRPr="00610557" w:rsidRDefault="00392F3C" w:rsidP="00512D24">
      <w:pPr>
        <w:widowControl w:val="0"/>
        <w:tabs>
          <w:tab w:val="left" w:pos="1560"/>
          <w:tab w:val="left" w:pos="9923"/>
        </w:tabs>
        <w:overflowPunct w:val="0"/>
        <w:autoSpaceDE w:val="0"/>
        <w:autoSpaceDN w:val="0"/>
        <w:adjustRightInd w:val="0"/>
        <w:spacing w:after="0" w:line="240" w:lineRule="auto"/>
        <w:ind w:left="1134" w:right="34"/>
        <w:jc w:val="both"/>
        <w:rPr>
          <w:rFonts w:ascii="Times New Roman" w:hAnsi="Times New Roman"/>
          <w:b/>
          <w:bCs/>
          <w:sz w:val="24"/>
          <w:szCs w:val="24"/>
          <w:lang w:val="pt-BR"/>
        </w:rPr>
      </w:pPr>
    </w:p>
    <w:p w:rsidR="0055165F" w:rsidRPr="00EA4C2B" w:rsidRDefault="00EA4C2B" w:rsidP="00EA4C2B">
      <w:pPr>
        <w:pStyle w:val="PargrafodaLista"/>
        <w:widowControl w:val="0"/>
        <w:numPr>
          <w:ilvl w:val="3"/>
          <w:numId w:val="65"/>
        </w:numPr>
        <w:tabs>
          <w:tab w:val="left" w:pos="1560"/>
          <w:tab w:val="left" w:pos="9923"/>
        </w:tabs>
        <w:overflowPunct w:val="0"/>
        <w:autoSpaceDE w:val="0"/>
        <w:autoSpaceDN w:val="0"/>
        <w:adjustRightInd w:val="0"/>
        <w:spacing w:after="0" w:line="240" w:lineRule="auto"/>
        <w:ind w:left="1560" w:right="34" w:hanging="1200"/>
        <w:jc w:val="both"/>
        <w:rPr>
          <w:rFonts w:ascii="Times New Roman" w:hAnsi="Times New Roman"/>
          <w:b/>
          <w:bCs/>
          <w:sz w:val="24"/>
          <w:szCs w:val="24"/>
          <w:lang w:val="pt-BR"/>
        </w:rPr>
      </w:pPr>
      <w:bookmarkStart w:id="7" w:name="page21"/>
      <w:bookmarkEnd w:id="7"/>
      <w:r w:rsidRPr="00EA4C2B">
        <w:rPr>
          <w:rFonts w:ascii="Times New Roman" w:hAnsi="Times New Roman"/>
          <w:sz w:val="24"/>
          <w:szCs w:val="24"/>
          <w:lang w:val="pt-BR"/>
        </w:rPr>
        <w:t>I</w:t>
      </w:r>
      <w:r w:rsidR="00611DA4" w:rsidRPr="00EA4C2B">
        <w:rPr>
          <w:rFonts w:ascii="Times New Roman" w:hAnsi="Times New Roman"/>
          <w:sz w:val="24"/>
          <w:szCs w:val="24"/>
          <w:lang w:val="pt-BR"/>
        </w:rPr>
        <w:t xml:space="preserve">nscrição no Registro Público de Empresas Mercantis onde opera, com averbação no Registro onde tem sede a matriz, no caso de ser o participante sucursal, filial ou agência;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F31B10" w:rsidRDefault="00EA4C2B" w:rsidP="00EA4C2B">
      <w:pPr>
        <w:pStyle w:val="PargrafodaLista"/>
        <w:widowControl w:val="0"/>
        <w:numPr>
          <w:ilvl w:val="3"/>
          <w:numId w:val="65"/>
        </w:numPr>
        <w:tabs>
          <w:tab w:val="left" w:pos="1560"/>
          <w:tab w:val="left" w:pos="9923"/>
        </w:tabs>
        <w:overflowPunct w:val="0"/>
        <w:autoSpaceDE w:val="0"/>
        <w:autoSpaceDN w:val="0"/>
        <w:adjustRightInd w:val="0"/>
        <w:spacing w:after="0" w:line="240" w:lineRule="auto"/>
        <w:ind w:left="1560" w:right="34" w:hanging="1200"/>
        <w:jc w:val="both"/>
        <w:rPr>
          <w:rFonts w:ascii="Times New Roman" w:hAnsi="Times New Roman"/>
          <w:b/>
          <w:bCs/>
          <w:sz w:val="24"/>
          <w:szCs w:val="24"/>
          <w:lang w:val="pt-BR"/>
        </w:rPr>
      </w:pPr>
      <w:r>
        <w:rPr>
          <w:rFonts w:ascii="Times New Roman" w:hAnsi="Times New Roman"/>
          <w:sz w:val="24"/>
          <w:szCs w:val="24"/>
          <w:lang w:val="pt-BR"/>
        </w:rPr>
        <w:t>I</w:t>
      </w:r>
      <w:r w:rsidR="00611DA4" w:rsidRPr="00F31B10">
        <w:rPr>
          <w:rFonts w:ascii="Times New Roman" w:hAnsi="Times New Roman"/>
          <w:sz w:val="24"/>
          <w:szCs w:val="24"/>
          <w:lang w:val="pt-BR"/>
        </w:rPr>
        <w:t xml:space="preserve">nscrição do ato constitutivo no Registro Civil das Pessoas Jurídicas, no caso de sociedades simples, acompanhada de prova de diretoria em exercício;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EA4C2B" w:rsidRDefault="00EA4C2B" w:rsidP="00EA4C2B">
      <w:pPr>
        <w:pStyle w:val="PargrafodaLista"/>
        <w:widowControl w:val="0"/>
        <w:numPr>
          <w:ilvl w:val="3"/>
          <w:numId w:val="65"/>
        </w:numPr>
        <w:tabs>
          <w:tab w:val="left" w:pos="1560"/>
          <w:tab w:val="left" w:pos="9923"/>
        </w:tabs>
        <w:overflowPunct w:val="0"/>
        <w:autoSpaceDE w:val="0"/>
        <w:autoSpaceDN w:val="0"/>
        <w:adjustRightInd w:val="0"/>
        <w:spacing w:after="0" w:line="240" w:lineRule="auto"/>
        <w:ind w:left="1560" w:right="34" w:hanging="1200"/>
        <w:jc w:val="both"/>
        <w:rPr>
          <w:rFonts w:ascii="Times New Roman" w:hAnsi="Times New Roman"/>
          <w:b/>
          <w:bCs/>
          <w:sz w:val="24"/>
          <w:szCs w:val="24"/>
          <w:lang w:val="pt-BR"/>
        </w:rPr>
      </w:pPr>
      <w:r>
        <w:rPr>
          <w:rFonts w:ascii="Times New Roman" w:hAnsi="Times New Roman"/>
          <w:sz w:val="24"/>
          <w:szCs w:val="24"/>
          <w:lang w:val="pt-BR"/>
        </w:rPr>
        <w:t>D</w:t>
      </w:r>
      <w:r w:rsidR="00611DA4" w:rsidRPr="00F31B10">
        <w:rPr>
          <w:rFonts w:ascii="Times New Roman" w:hAnsi="Times New Roman"/>
          <w:sz w:val="24"/>
          <w:szCs w:val="24"/>
          <w:lang w:val="pt-BR"/>
        </w:rPr>
        <w:t xml:space="preserve">ecreto de autorização, em se tratando de sociedade empresária estrangeira em </w:t>
      </w:r>
      <w:r w:rsidR="00611DA4" w:rsidRPr="00F31B10">
        <w:rPr>
          <w:rFonts w:ascii="Times New Roman" w:hAnsi="Times New Roman"/>
          <w:sz w:val="24"/>
          <w:szCs w:val="24"/>
          <w:lang w:val="pt-BR"/>
        </w:rPr>
        <w:lastRenderedPageBreak/>
        <w:t xml:space="preserve">funcionamento no País; </w:t>
      </w:r>
    </w:p>
    <w:p w:rsidR="00EA4C2B" w:rsidRPr="00EA4C2B" w:rsidRDefault="00EA4C2B" w:rsidP="00EA4C2B">
      <w:pPr>
        <w:pStyle w:val="PargrafodaLista"/>
        <w:rPr>
          <w:rFonts w:ascii="Times New Roman" w:hAnsi="Times New Roman"/>
          <w:b/>
          <w:bCs/>
          <w:sz w:val="24"/>
          <w:szCs w:val="24"/>
          <w:lang w:val="pt-BR"/>
        </w:rPr>
      </w:pPr>
    </w:p>
    <w:p w:rsidR="0055165F" w:rsidRPr="00F31B10" w:rsidRDefault="00611DA4" w:rsidP="00EA4C2B">
      <w:pPr>
        <w:pStyle w:val="PargrafodaLista"/>
        <w:widowControl w:val="0"/>
        <w:numPr>
          <w:ilvl w:val="3"/>
          <w:numId w:val="65"/>
        </w:numPr>
        <w:tabs>
          <w:tab w:val="left" w:pos="1560"/>
          <w:tab w:val="left" w:pos="9923"/>
        </w:tabs>
        <w:overflowPunct w:val="0"/>
        <w:autoSpaceDE w:val="0"/>
        <w:autoSpaceDN w:val="0"/>
        <w:adjustRightInd w:val="0"/>
        <w:spacing w:after="0" w:line="240" w:lineRule="auto"/>
        <w:ind w:left="1560" w:right="34" w:hanging="1134"/>
        <w:jc w:val="both"/>
        <w:rPr>
          <w:rFonts w:ascii="Times New Roman" w:hAnsi="Times New Roman"/>
          <w:b/>
          <w:bCs/>
          <w:sz w:val="24"/>
          <w:szCs w:val="24"/>
          <w:lang w:val="pt-BR"/>
        </w:rPr>
      </w:pPr>
      <w:r w:rsidRPr="00F31B10">
        <w:rPr>
          <w:rFonts w:ascii="Times New Roman" w:hAnsi="Times New Roman"/>
          <w:sz w:val="24"/>
          <w:szCs w:val="24"/>
          <w:lang w:val="pt-BR"/>
        </w:rPr>
        <w:t>No caso de microempresa ou empresa de pequeno porte: certidão expedida pela Junta Comercial ou pelo Registro Civil das Pessoas Jurídicas</w:t>
      </w:r>
      <w:r w:rsidR="00204437" w:rsidRPr="00F31B10">
        <w:rPr>
          <w:rFonts w:ascii="Times New Roman" w:hAnsi="Times New Roman"/>
          <w:sz w:val="24"/>
          <w:szCs w:val="24"/>
          <w:lang w:val="pt-BR"/>
        </w:rPr>
        <w:t>, conforme o caso, que comprove;</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F31B10" w:rsidRDefault="00A0322B" w:rsidP="00EA4C2B">
      <w:pPr>
        <w:pStyle w:val="PargrafodaLista"/>
        <w:widowControl w:val="0"/>
        <w:numPr>
          <w:ilvl w:val="3"/>
          <w:numId w:val="65"/>
        </w:numPr>
        <w:tabs>
          <w:tab w:val="left" w:pos="1560"/>
          <w:tab w:val="left" w:pos="9923"/>
        </w:tabs>
        <w:overflowPunct w:val="0"/>
        <w:autoSpaceDE w:val="0"/>
        <w:autoSpaceDN w:val="0"/>
        <w:adjustRightInd w:val="0"/>
        <w:spacing w:after="0" w:line="240" w:lineRule="auto"/>
        <w:ind w:left="1560" w:right="34" w:hanging="1200"/>
        <w:jc w:val="both"/>
        <w:rPr>
          <w:rFonts w:ascii="Times New Roman" w:hAnsi="Times New Roman"/>
          <w:sz w:val="24"/>
          <w:szCs w:val="24"/>
          <w:lang w:val="pt-BR"/>
        </w:rPr>
      </w:pPr>
      <w:r>
        <w:rPr>
          <w:rFonts w:ascii="Times New Roman" w:hAnsi="Times New Roman"/>
          <w:sz w:val="24"/>
          <w:szCs w:val="24"/>
          <w:lang w:val="pt-BR"/>
        </w:rPr>
        <w:t>C</w:t>
      </w:r>
      <w:r w:rsidR="00611DA4" w:rsidRPr="00F31B10">
        <w:rPr>
          <w:rFonts w:ascii="Times New Roman" w:hAnsi="Times New Roman"/>
          <w:sz w:val="24"/>
          <w:szCs w:val="24"/>
          <w:lang w:val="pt-BR"/>
        </w:rPr>
        <w:t xml:space="preserve">ondição de microempresa ou empresa de pequeno porte, nos termos do artigo 8° da Instrução Normativa n° 103, de 30/04/2007, do Departamento Nacional de Registro do Comércio – DNRC;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EA4C2B">
      <w:pPr>
        <w:pStyle w:val="PargrafodaLista"/>
        <w:numPr>
          <w:ilvl w:val="2"/>
          <w:numId w:val="65"/>
        </w:numPr>
        <w:spacing w:after="0" w:line="240" w:lineRule="auto"/>
        <w:ind w:left="709" w:right="34"/>
        <w:jc w:val="both"/>
        <w:outlineLvl w:val="0"/>
        <w:rPr>
          <w:rFonts w:ascii="Times New Roman" w:hAnsi="Times New Roman"/>
          <w:b/>
          <w:bCs/>
          <w:sz w:val="24"/>
          <w:szCs w:val="24"/>
          <w:u w:val="single"/>
        </w:rPr>
      </w:pPr>
      <w:r w:rsidRPr="00610557">
        <w:rPr>
          <w:rFonts w:ascii="Times New Roman" w:hAnsi="Times New Roman"/>
          <w:b/>
          <w:bCs/>
          <w:sz w:val="24"/>
          <w:szCs w:val="24"/>
          <w:u w:val="single"/>
        </w:rPr>
        <w:t xml:space="preserve">Regularidade Fiscal e Trabalhista: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rPr>
      </w:pPr>
    </w:p>
    <w:p w:rsidR="0055165F" w:rsidRPr="003B2938" w:rsidRDefault="00C22509" w:rsidP="003B2938">
      <w:pPr>
        <w:pStyle w:val="PargrafodaLista"/>
        <w:widowControl w:val="0"/>
        <w:numPr>
          <w:ilvl w:val="3"/>
          <w:numId w:val="60"/>
        </w:numPr>
        <w:tabs>
          <w:tab w:val="left" w:pos="1418"/>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sidRPr="003B2938">
        <w:rPr>
          <w:rFonts w:ascii="Times New Roman" w:hAnsi="Times New Roman"/>
          <w:sz w:val="24"/>
          <w:szCs w:val="24"/>
          <w:lang w:val="pt-BR"/>
        </w:rPr>
        <w:t>P</w:t>
      </w:r>
      <w:r w:rsidR="00611DA4" w:rsidRPr="003B2938">
        <w:rPr>
          <w:rFonts w:ascii="Times New Roman" w:hAnsi="Times New Roman"/>
          <w:sz w:val="24"/>
          <w:szCs w:val="24"/>
          <w:lang w:val="pt-BR"/>
        </w:rPr>
        <w:t xml:space="preserve">rova de inscrição no Cadastro Nacional de Pessoas Jurídicas; </w:t>
      </w:r>
    </w:p>
    <w:p w:rsidR="0055165F" w:rsidRPr="00610557" w:rsidRDefault="0055165F" w:rsidP="00512D24">
      <w:pPr>
        <w:widowControl w:val="0"/>
        <w:tabs>
          <w:tab w:val="num" w:pos="1134"/>
          <w:tab w:val="left" w:pos="1418"/>
          <w:tab w:val="left" w:pos="9923"/>
        </w:tabs>
        <w:autoSpaceDE w:val="0"/>
        <w:autoSpaceDN w:val="0"/>
        <w:adjustRightInd w:val="0"/>
        <w:spacing w:after="0" w:line="240" w:lineRule="auto"/>
        <w:ind w:left="1134" w:right="34"/>
        <w:jc w:val="both"/>
        <w:rPr>
          <w:rFonts w:ascii="Times New Roman" w:hAnsi="Times New Roman"/>
          <w:b/>
          <w:bCs/>
          <w:sz w:val="24"/>
          <w:szCs w:val="24"/>
          <w:lang w:val="pt-BR"/>
        </w:rPr>
      </w:pPr>
    </w:p>
    <w:p w:rsidR="0055165F" w:rsidRPr="00610557" w:rsidRDefault="0019249A" w:rsidP="0019249A">
      <w:pPr>
        <w:widowControl w:val="0"/>
        <w:tabs>
          <w:tab w:val="left" w:pos="1418"/>
        </w:tabs>
        <w:overflowPunct w:val="0"/>
        <w:autoSpaceDE w:val="0"/>
        <w:autoSpaceDN w:val="0"/>
        <w:adjustRightInd w:val="0"/>
        <w:spacing w:after="0" w:line="240" w:lineRule="auto"/>
        <w:ind w:left="2127" w:right="34" w:hanging="993"/>
        <w:jc w:val="both"/>
        <w:rPr>
          <w:rFonts w:ascii="Times New Roman" w:hAnsi="Times New Roman"/>
          <w:sz w:val="24"/>
          <w:szCs w:val="24"/>
          <w:lang w:val="pt-BR"/>
        </w:rPr>
      </w:pPr>
      <w:r>
        <w:rPr>
          <w:rFonts w:ascii="Times New Roman" w:hAnsi="Times New Roman"/>
          <w:sz w:val="24"/>
          <w:szCs w:val="24"/>
          <w:lang w:val="pt-BR"/>
        </w:rPr>
        <w:t>9.2.2.2</w:t>
      </w:r>
      <w:r>
        <w:rPr>
          <w:rFonts w:ascii="Times New Roman" w:hAnsi="Times New Roman"/>
          <w:sz w:val="24"/>
          <w:szCs w:val="24"/>
          <w:lang w:val="pt-BR"/>
        </w:rPr>
        <w:tab/>
      </w:r>
      <w:r w:rsidR="00C22509">
        <w:rPr>
          <w:rFonts w:ascii="Times New Roman" w:hAnsi="Times New Roman"/>
          <w:sz w:val="24"/>
          <w:szCs w:val="24"/>
          <w:lang w:val="pt-BR"/>
        </w:rPr>
        <w:t>P</w:t>
      </w:r>
      <w:r w:rsidR="00611DA4" w:rsidRPr="00610557">
        <w:rPr>
          <w:rFonts w:ascii="Times New Roman" w:hAnsi="Times New Roman"/>
          <w:sz w:val="24"/>
          <w:szCs w:val="24"/>
          <w:lang w:val="pt-BR"/>
        </w:rPr>
        <w:t xml:space="preserve">rova de regularidade com a Fazenda Nacional (certidão conjunta, emitida pela Secretaria da Receita Federal do Brasil e Procuradoria-Geral da Fazenda Nacional, quanto aos demais tributos federais e à Dívida Ativa da União, por elas administrados, conforme art. 1º, inciso I, do Decreto nº 6.106/07); </w:t>
      </w:r>
    </w:p>
    <w:p w:rsidR="0055165F" w:rsidRPr="00610557" w:rsidRDefault="0055165F" w:rsidP="0019249A">
      <w:pPr>
        <w:widowControl w:val="0"/>
        <w:tabs>
          <w:tab w:val="left" w:pos="1418"/>
        </w:tabs>
        <w:overflowPunct w:val="0"/>
        <w:autoSpaceDE w:val="0"/>
        <w:autoSpaceDN w:val="0"/>
        <w:adjustRightInd w:val="0"/>
        <w:spacing w:after="0" w:line="240" w:lineRule="auto"/>
        <w:ind w:left="2127" w:right="34" w:hanging="993"/>
        <w:jc w:val="both"/>
        <w:rPr>
          <w:rFonts w:ascii="Times New Roman" w:hAnsi="Times New Roman"/>
          <w:sz w:val="24"/>
          <w:szCs w:val="24"/>
          <w:lang w:val="pt-BR"/>
        </w:rPr>
      </w:pPr>
    </w:p>
    <w:p w:rsidR="0055165F" w:rsidRPr="0019249A" w:rsidRDefault="00C22509" w:rsidP="0019249A">
      <w:pPr>
        <w:pStyle w:val="PargrafodaLista"/>
        <w:widowControl w:val="0"/>
        <w:numPr>
          <w:ilvl w:val="3"/>
          <w:numId w:val="62"/>
        </w:numPr>
        <w:tabs>
          <w:tab w:val="left" w:pos="1418"/>
        </w:tabs>
        <w:overflowPunct w:val="0"/>
        <w:autoSpaceDE w:val="0"/>
        <w:autoSpaceDN w:val="0"/>
        <w:adjustRightInd w:val="0"/>
        <w:spacing w:after="0" w:line="240" w:lineRule="auto"/>
        <w:ind w:right="34" w:firstLine="414"/>
        <w:jc w:val="both"/>
        <w:rPr>
          <w:rFonts w:ascii="Times New Roman" w:hAnsi="Times New Roman"/>
          <w:sz w:val="24"/>
          <w:szCs w:val="24"/>
          <w:lang w:val="pt-BR"/>
        </w:rPr>
      </w:pPr>
      <w:r>
        <w:rPr>
          <w:rFonts w:ascii="Times New Roman" w:hAnsi="Times New Roman"/>
          <w:sz w:val="24"/>
          <w:szCs w:val="24"/>
          <w:lang w:val="pt-BR"/>
        </w:rPr>
        <w:t>P</w:t>
      </w:r>
      <w:r w:rsidR="00611DA4" w:rsidRPr="0019249A">
        <w:rPr>
          <w:rFonts w:ascii="Times New Roman" w:hAnsi="Times New Roman"/>
          <w:sz w:val="24"/>
          <w:szCs w:val="24"/>
          <w:lang w:val="pt-BR"/>
        </w:rPr>
        <w:t xml:space="preserve">rova de regularidade com a Seguridade Social (INSS); </w:t>
      </w:r>
    </w:p>
    <w:p w:rsidR="0055165F" w:rsidRPr="00610557" w:rsidRDefault="0055165F" w:rsidP="00512D24">
      <w:pPr>
        <w:widowControl w:val="0"/>
        <w:tabs>
          <w:tab w:val="left" w:pos="1418"/>
        </w:tabs>
        <w:overflowPunct w:val="0"/>
        <w:autoSpaceDE w:val="0"/>
        <w:autoSpaceDN w:val="0"/>
        <w:adjustRightInd w:val="0"/>
        <w:spacing w:after="0" w:line="240" w:lineRule="auto"/>
        <w:ind w:left="1134" w:right="34"/>
        <w:jc w:val="both"/>
        <w:rPr>
          <w:rFonts w:ascii="Times New Roman" w:hAnsi="Times New Roman"/>
          <w:sz w:val="24"/>
          <w:szCs w:val="24"/>
          <w:lang w:val="pt-BR"/>
        </w:rPr>
      </w:pPr>
    </w:p>
    <w:p w:rsidR="0055165F" w:rsidRPr="00610557" w:rsidRDefault="0019249A" w:rsidP="0019249A">
      <w:pPr>
        <w:widowControl w:val="0"/>
        <w:tabs>
          <w:tab w:val="left" w:pos="1418"/>
        </w:tabs>
        <w:overflowPunct w:val="0"/>
        <w:autoSpaceDE w:val="0"/>
        <w:autoSpaceDN w:val="0"/>
        <w:adjustRightInd w:val="0"/>
        <w:spacing w:after="0" w:line="240" w:lineRule="auto"/>
        <w:ind w:left="2127" w:right="34" w:hanging="993"/>
        <w:jc w:val="both"/>
        <w:rPr>
          <w:rFonts w:ascii="Times New Roman" w:hAnsi="Times New Roman"/>
          <w:sz w:val="24"/>
          <w:szCs w:val="24"/>
          <w:lang w:val="pt-BR"/>
        </w:rPr>
      </w:pPr>
      <w:r>
        <w:rPr>
          <w:rFonts w:ascii="Times New Roman" w:hAnsi="Times New Roman"/>
          <w:sz w:val="24"/>
          <w:szCs w:val="24"/>
          <w:lang w:val="pt-BR"/>
        </w:rPr>
        <w:t>9.2.2.4</w:t>
      </w:r>
      <w:r>
        <w:rPr>
          <w:rFonts w:ascii="Times New Roman" w:hAnsi="Times New Roman"/>
          <w:sz w:val="24"/>
          <w:szCs w:val="24"/>
          <w:lang w:val="pt-BR"/>
        </w:rPr>
        <w:tab/>
      </w:r>
      <w:r w:rsidR="00C22509">
        <w:rPr>
          <w:rFonts w:ascii="Times New Roman" w:hAnsi="Times New Roman"/>
          <w:sz w:val="24"/>
          <w:szCs w:val="24"/>
          <w:lang w:val="pt-BR"/>
        </w:rPr>
        <w:t>P</w:t>
      </w:r>
      <w:r w:rsidR="00611DA4" w:rsidRPr="00610557">
        <w:rPr>
          <w:rFonts w:ascii="Times New Roman" w:hAnsi="Times New Roman"/>
          <w:sz w:val="24"/>
          <w:szCs w:val="24"/>
          <w:lang w:val="pt-BR"/>
        </w:rPr>
        <w:t xml:space="preserve">rova de regularidade com o Fundo de Garantia do Tempo de Serviço (FGTS); </w:t>
      </w:r>
    </w:p>
    <w:p w:rsidR="0055165F" w:rsidRPr="00610557" w:rsidRDefault="0055165F" w:rsidP="00512D24">
      <w:pPr>
        <w:widowControl w:val="0"/>
        <w:tabs>
          <w:tab w:val="left" w:pos="1418"/>
        </w:tabs>
        <w:overflowPunct w:val="0"/>
        <w:autoSpaceDE w:val="0"/>
        <w:autoSpaceDN w:val="0"/>
        <w:adjustRightInd w:val="0"/>
        <w:spacing w:after="0" w:line="240" w:lineRule="auto"/>
        <w:ind w:left="1134" w:right="34"/>
        <w:jc w:val="both"/>
        <w:rPr>
          <w:rFonts w:ascii="Times New Roman" w:hAnsi="Times New Roman"/>
          <w:sz w:val="24"/>
          <w:szCs w:val="24"/>
          <w:lang w:val="pt-BR"/>
        </w:rPr>
      </w:pPr>
    </w:p>
    <w:p w:rsidR="0055165F" w:rsidRPr="0019249A" w:rsidRDefault="00C22509" w:rsidP="0019249A">
      <w:pPr>
        <w:pStyle w:val="PargrafodaLista"/>
        <w:widowControl w:val="0"/>
        <w:numPr>
          <w:ilvl w:val="3"/>
          <w:numId w:val="63"/>
        </w:numPr>
        <w:tabs>
          <w:tab w:val="left" w:pos="1418"/>
        </w:tabs>
        <w:overflowPunct w:val="0"/>
        <w:autoSpaceDE w:val="0"/>
        <w:autoSpaceDN w:val="0"/>
        <w:adjustRightInd w:val="0"/>
        <w:spacing w:after="0" w:line="240" w:lineRule="auto"/>
        <w:ind w:left="2127" w:right="34" w:hanging="993"/>
        <w:jc w:val="both"/>
        <w:rPr>
          <w:rFonts w:ascii="Times New Roman" w:hAnsi="Times New Roman"/>
          <w:sz w:val="24"/>
          <w:szCs w:val="24"/>
          <w:lang w:val="pt-BR"/>
        </w:rPr>
      </w:pPr>
      <w:r>
        <w:rPr>
          <w:rFonts w:ascii="Times New Roman" w:hAnsi="Times New Roman"/>
          <w:sz w:val="24"/>
          <w:szCs w:val="24"/>
          <w:lang w:val="pt-BR"/>
        </w:rPr>
        <w:t>P</w:t>
      </w:r>
      <w:r w:rsidR="00611DA4" w:rsidRPr="0019249A">
        <w:rPr>
          <w:rFonts w:ascii="Times New Roman" w:hAnsi="Times New Roman"/>
          <w:sz w:val="24"/>
          <w:szCs w:val="24"/>
          <w:lang w:val="pt-BR"/>
        </w:rPr>
        <w:t xml:space="preserve">rova de inexistência de débitos inadimplidos perante a Justiça do Trabalho, mediante a apresentação de certidão negativa ou positiva com efeito de negativa, nos termos do Título VII-A da Consolidação das Leis do Trabalho, aprovada pelo Decreto-Lei 5.452, de 1º de maio de 1943; </w:t>
      </w:r>
    </w:p>
    <w:p w:rsidR="0055165F" w:rsidRPr="00610557" w:rsidRDefault="0055165F" w:rsidP="00512D24">
      <w:pPr>
        <w:widowControl w:val="0"/>
        <w:tabs>
          <w:tab w:val="left" w:pos="1418"/>
        </w:tabs>
        <w:overflowPunct w:val="0"/>
        <w:autoSpaceDE w:val="0"/>
        <w:autoSpaceDN w:val="0"/>
        <w:adjustRightInd w:val="0"/>
        <w:spacing w:after="0" w:line="240" w:lineRule="auto"/>
        <w:ind w:left="1134" w:right="34"/>
        <w:jc w:val="both"/>
        <w:rPr>
          <w:rFonts w:ascii="Times New Roman" w:hAnsi="Times New Roman"/>
          <w:sz w:val="24"/>
          <w:szCs w:val="24"/>
          <w:lang w:val="pt-BR"/>
        </w:rPr>
      </w:pPr>
    </w:p>
    <w:p w:rsidR="0055165F" w:rsidRPr="0019249A" w:rsidRDefault="00C22509" w:rsidP="0019249A">
      <w:pPr>
        <w:pStyle w:val="PargrafodaLista"/>
        <w:widowControl w:val="0"/>
        <w:numPr>
          <w:ilvl w:val="3"/>
          <w:numId w:val="63"/>
        </w:numPr>
        <w:tabs>
          <w:tab w:val="left" w:pos="1418"/>
        </w:tabs>
        <w:overflowPunct w:val="0"/>
        <w:autoSpaceDE w:val="0"/>
        <w:autoSpaceDN w:val="0"/>
        <w:adjustRightInd w:val="0"/>
        <w:spacing w:after="0" w:line="240" w:lineRule="auto"/>
        <w:ind w:left="2127" w:right="34" w:hanging="993"/>
        <w:jc w:val="both"/>
        <w:rPr>
          <w:rFonts w:ascii="Times New Roman" w:hAnsi="Times New Roman"/>
          <w:sz w:val="24"/>
          <w:szCs w:val="24"/>
          <w:lang w:val="pt-BR"/>
        </w:rPr>
      </w:pPr>
      <w:r>
        <w:rPr>
          <w:rFonts w:ascii="Times New Roman" w:hAnsi="Times New Roman"/>
          <w:sz w:val="24"/>
          <w:szCs w:val="24"/>
          <w:lang w:val="pt-BR"/>
        </w:rPr>
        <w:t>P</w:t>
      </w:r>
      <w:r w:rsidR="00611DA4" w:rsidRPr="0019249A">
        <w:rPr>
          <w:rFonts w:ascii="Times New Roman" w:hAnsi="Times New Roman"/>
          <w:sz w:val="24"/>
          <w:szCs w:val="24"/>
          <w:lang w:val="pt-BR"/>
        </w:rPr>
        <w:t xml:space="preserve">rova de inscrição no cadastro de contribuintes municipal, relativo ao domicílio ou sede do licitante, pertinente ao seu ramo de atividade e compatível com o objeto contratual; </w:t>
      </w:r>
    </w:p>
    <w:p w:rsidR="0055165F" w:rsidRPr="00610557" w:rsidRDefault="0055165F" w:rsidP="00512D24">
      <w:pPr>
        <w:widowControl w:val="0"/>
        <w:tabs>
          <w:tab w:val="left" w:pos="1418"/>
        </w:tabs>
        <w:overflowPunct w:val="0"/>
        <w:autoSpaceDE w:val="0"/>
        <w:autoSpaceDN w:val="0"/>
        <w:adjustRightInd w:val="0"/>
        <w:spacing w:after="0" w:line="240" w:lineRule="auto"/>
        <w:ind w:left="1134" w:right="34"/>
        <w:jc w:val="both"/>
        <w:rPr>
          <w:rFonts w:ascii="Times New Roman" w:hAnsi="Times New Roman"/>
          <w:sz w:val="24"/>
          <w:szCs w:val="24"/>
          <w:lang w:val="pt-BR"/>
        </w:rPr>
      </w:pPr>
    </w:p>
    <w:p w:rsidR="0055165F" w:rsidRDefault="00C22509" w:rsidP="0019249A">
      <w:pPr>
        <w:pStyle w:val="PargrafodaLista"/>
        <w:widowControl w:val="0"/>
        <w:numPr>
          <w:ilvl w:val="3"/>
          <w:numId w:val="63"/>
        </w:numPr>
        <w:tabs>
          <w:tab w:val="left" w:pos="1418"/>
        </w:tabs>
        <w:overflowPunct w:val="0"/>
        <w:autoSpaceDE w:val="0"/>
        <w:autoSpaceDN w:val="0"/>
        <w:adjustRightInd w:val="0"/>
        <w:spacing w:after="0" w:line="240" w:lineRule="auto"/>
        <w:ind w:left="2127" w:right="34" w:hanging="993"/>
        <w:jc w:val="both"/>
        <w:rPr>
          <w:rFonts w:ascii="Times New Roman" w:hAnsi="Times New Roman"/>
          <w:sz w:val="24"/>
          <w:szCs w:val="24"/>
          <w:lang w:val="pt-BR"/>
        </w:rPr>
      </w:pPr>
      <w:r>
        <w:rPr>
          <w:rFonts w:ascii="Times New Roman" w:hAnsi="Times New Roman"/>
          <w:sz w:val="24"/>
          <w:szCs w:val="24"/>
          <w:lang w:val="pt-BR"/>
        </w:rPr>
        <w:t>P</w:t>
      </w:r>
      <w:r w:rsidR="00611DA4" w:rsidRPr="0019249A">
        <w:rPr>
          <w:rFonts w:ascii="Times New Roman" w:hAnsi="Times New Roman"/>
          <w:sz w:val="24"/>
          <w:szCs w:val="24"/>
          <w:lang w:val="pt-BR"/>
        </w:rPr>
        <w:t>rova de regul</w:t>
      </w:r>
      <w:r w:rsidR="009316AF">
        <w:rPr>
          <w:rFonts w:ascii="Times New Roman" w:hAnsi="Times New Roman"/>
          <w:sz w:val="24"/>
          <w:szCs w:val="24"/>
          <w:lang w:val="pt-BR"/>
        </w:rPr>
        <w:t xml:space="preserve">aridade com a </w:t>
      </w:r>
      <w:r w:rsidR="005C05B5">
        <w:rPr>
          <w:rFonts w:ascii="Times New Roman" w:hAnsi="Times New Roman"/>
          <w:sz w:val="24"/>
          <w:szCs w:val="24"/>
          <w:lang w:val="pt-BR"/>
        </w:rPr>
        <w:t xml:space="preserve">Fazenda </w:t>
      </w:r>
      <w:r w:rsidR="00996685">
        <w:rPr>
          <w:rFonts w:ascii="Times New Roman" w:hAnsi="Times New Roman"/>
          <w:sz w:val="24"/>
          <w:szCs w:val="24"/>
          <w:lang w:val="pt-BR"/>
        </w:rPr>
        <w:t>E</w:t>
      </w:r>
      <w:r w:rsidR="009316AF">
        <w:rPr>
          <w:rFonts w:ascii="Times New Roman" w:hAnsi="Times New Roman"/>
          <w:sz w:val="24"/>
          <w:szCs w:val="24"/>
          <w:lang w:val="pt-BR"/>
        </w:rPr>
        <w:t xml:space="preserve">stadual </w:t>
      </w:r>
      <w:r w:rsidR="00611DA4" w:rsidRPr="0019249A">
        <w:rPr>
          <w:rFonts w:ascii="Times New Roman" w:hAnsi="Times New Roman"/>
          <w:sz w:val="24"/>
          <w:szCs w:val="24"/>
          <w:lang w:val="pt-BR"/>
        </w:rPr>
        <w:t xml:space="preserve">do domicílio ou sede do licitante; </w:t>
      </w:r>
    </w:p>
    <w:p w:rsidR="0019249A" w:rsidRPr="0019249A" w:rsidRDefault="0019249A" w:rsidP="0019249A">
      <w:pPr>
        <w:pStyle w:val="PargrafodaLista"/>
        <w:rPr>
          <w:rFonts w:ascii="Times New Roman" w:hAnsi="Times New Roman"/>
          <w:sz w:val="24"/>
          <w:szCs w:val="24"/>
          <w:lang w:val="pt-BR"/>
        </w:rPr>
      </w:pPr>
    </w:p>
    <w:p w:rsidR="0019249A" w:rsidRPr="0019249A" w:rsidRDefault="00C22509" w:rsidP="0019249A">
      <w:pPr>
        <w:pStyle w:val="PargrafodaLista"/>
        <w:widowControl w:val="0"/>
        <w:numPr>
          <w:ilvl w:val="3"/>
          <w:numId w:val="63"/>
        </w:numPr>
        <w:tabs>
          <w:tab w:val="left" w:pos="1418"/>
        </w:tabs>
        <w:overflowPunct w:val="0"/>
        <w:autoSpaceDE w:val="0"/>
        <w:autoSpaceDN w:val="0"/>
        <w:adjustRightInd w:val="0"/>
        <w:spacing w:after="0" w:line="240" w:lineRule="auto"/>
        <w:ind w:left="2127" w:right="34" w:hanging="993"/>
        <w:jc w:val="both"/>
        <w:rPr>
          <w:rFonts w:ascii="Times New Roman" w:hAnsi="Times New Roman"/>
          <w:sz w:val="24"/>
          <w:szCs w:val="24"/>
          <w:lang w:val="pt-BR"/>
        </w:rPr>
      </w:pPr>
      <w:r>
        <w:rPr>
          <w:rFonts w:ascii="Times New Roman" w:hAnsi="Times New Roman"/>
          <w:sz w:val="24"/>
          <w:szCs w:val="24"/>
          <w:lang w:val="pt-BR"/>
        </w:rPr>
        <w:t>C</w:t>
      </w:r>
      <w:r w:rsidR="0019249A" w:rsidRPr="0019249A">
        <w:rPr>
          <w:rFonts w:ascii="Times New Roman" w:hAnsi="Times New Roman"/>
          <w:sz w:val="24"/>
          <w:szCs w:val="24"/>
          <w:lang w:val="pt-BR"/>
        </w:rPr>
        <w:t>aso o fornecedor seja considerado isento dos tributos municipais relacionados ao objeto licitatório, deverá comprovar tal condição mediante a apresentação de declaração da Fazenda Municipal do domicílio ou sede do fornecedor, ou outra equivalente, na forma da lei;</w:t>
      </w:r>
    </w:p>
    <w:p w:rsidR="0055165F" w:rsidRPr="00610557" w:rsidRDefault="0055165F" w:rsidP="00512D24">
      <w:pPr>
        <w:widowControl w:val="0"/>
        <w:tabs>
          <w:tab w:val="left" w:pos="1418"/>
        </w:tabs>
        <w:overflowPunct w:val="0"/>
        <w:autoSpaceDE w:val="0"/>
        <w:autoSpaceDN w:val="0"/>
        <w:adjustRightInd w:val="0"/>
        <w:spacing w:after="0" w:line="240" w:lineRule="auto"/>
        <w:ind w:left="1134" w:right="34"/>
        <w:jc w:val="both"/>
        <w:rPr>
          <w:rFonts w:ascii="Times New Roman" w:hAnsi="Times New Roman"/>
          <w:sz w:val="24"/>
          <w:szCs w:val="24"/>
          <w:lang w:val="pt-BR"/>
        </w:rPr>
      </w:pPr>
    </w:p>
    <w:p w:rsidR="0055165F" w:rsidRPr="00610557" w:rsidRDefault="0019249A" w:rsidP="0019249A">
      <w:pPr>
        <w:widowControl w:val="0"/>
        <w:tabs>
          <w:tab w:val="left" w:pos="1418"/>
        </w:tabs>
        <w:overflowPunct w:val="0"/>
        <w:autoSpaceDE w:val="0"/>
        <w:autoSpaceDN w:val="0"/>
        <w:adjustRightInd w:val="0"/>
        <w:spacing w:after="0" w:line="240" w:lineRule="auto"/>
        <w:ind w:left="2127" w:right="34" w:hanging="993"/>
        <w:jc w:val="both"/>
        <w:rPr>
          <w:rFonts w:ascii="Times New Roman" w:hAnsi="Times New Roman"/>
          <w:sz w:val="24"/>
          <w:szCs w:val="24"/>
          <w:lang w:val="pt-BR"/>
        </w:rPr>
      </w:pPr>
      <w:r>
        <w:rPr>
          <w:rFonts w:ascii="Times New Roman" w:hAnsi="Times New Roman"/>
          <w:sz w:val="24"/>
          <w:szCs w:val="24"/>
          <w:lang w:val="pt-BR"/>
        </w:rPr>
        <w:t>9.2.2.9</w:t>
      </w:r>
      <w:r>
        <w:rPr>
          <w:rFonts w:ascii="Times New Roman" w:hAnsi="Times New Roman"/>
          <w:sz w:val="24"/>
          <w:szCs w:val="24"/>
          <w:lang w:val="pt-BR"/>
        </w:rPr>
        <w:tab/>
      </w:r>
      <w:r w:rsidR="00C22509">
        <w:rPr>
          <w:rFonts w:ascii="Times New Roman" w:hAnsi="Times New Roman"/>
          <w:sz w:val="24"/>
          <w:szCs w:val="24"/>
          <w:lang w:val="pt-BR"/>
        </w:rPr>
        <w:t>C</w:t>
      </w:r>
      <w:r w:rsidR="00611DA4" w:rsidRPr="00610557">
        <w:rPr>
          <w:rFonts w:ascii="Times New Roman" w:hAnsi="Times New Roman"/>
          <w:sz w:val="24"/>
          <w:szCs w:val="24"/>
          <w:lang w:val="pt-BR"/>
        </w:rPr>
        <w:t xml:space="preserve">aso o licitante detentor do menor preço seja microempresa ou empresa de pequeno porte deverá apresentar toda a documentação exigida para efeito de comprovação de regularidade fiscal, mesmo que esta apresente alguma restrição, sob pena de inabilitação. </w:t>
      </w:r>
    </w:p>
    <w:p w:rsidR="0055165F" w:rsidRDefault="0055165F" w:rsidP="00512D24">
      <w:pPr>
        <w:widowControl w:val="0"/>
        <w:tabs>
          <w:tab w:val="left" w:pos="1418"/>
        </w:tabs>
        <w:overflowPunct w:val="0"/>
        <w:autoSpaceDE w:val="0"/>
        <w:autoSpaceDN w:val="0"/>
        <w:adjustRightInd w:val="0"/>
        <w:spacing w:after="0" w:line="240" w:lineRule="auto"/>
        <w:ind w:left="1134" w:right="34"/>
        <w:jc w:val="both"/>
        <w:rPr>
          <w:rFonts w:ascii="Times New Roman" w:hAnsi="Times New Roman"/>
          <w:sz w:val="24"/>
          <w:szCs w:val="24"/>
          <w:lang w:val="pt-BR"/>
        </w:rPr>
      </w:pPr>
    </w:p>
    <w:p w:rsidR="0055165F" w:rsidRPr="00610557" w:rsidRDefault="00611DA4" w:rsidP="003B2938">
      <w:pPr>
        <w:pStyle w:val="PargrafodaLista"/>
        <w:numPr>
          <w:ilvl w:val="2"/>
          <w:numId w:val="60"/>
        </w:numPr>
        <w:spacing w:after="0" w:line="240" w:lineRule="auto"/>
        <w:ind w:left="709" w:right="34"/>
        <w:jc w:val="both"/>
        <w:outlineLvl w:val="0"/>
        <w:rPr>
          <w:rFonts w:ascii="Times New Roman" w:hAnsi="Times New Roman"/>
          <w:b/>
          <w:bCs/>
          <w:sz w:val="24"/>
          <w:szCs w:val="24"/>
          <w:u w:val="single"/>
        </w:rPr>
      </w:pPr>
      <w:r w:rsidRPr="00610557">
        <w:rPr>
          <w:rFonts w:ascii="Times New Roman" w:hAnsi="Times New Roman"/>
          <w:b/>
          <w:bCs/>
          <w:sz w:val="24"/>
          <w:szCs w:val="24"/>
          <w:u w:val="single"/>
        </w:rPr>
        <w:lastRenderedPageBreak/>
        <w:t xml:space="preserve">Qualificação Econômico-Financeira: </w:t>
      </w:r>
    </w:p>
    <w:p w:rsidR="0055165F" w:rsidRPr="00610557" w:rsidRDefault="0055165F" w:rsidP="00512D24">
      <w:pPr>
        <w:widowControl w:val="0"/>
        <w:tabs>
          <w:tab w:val="left" w:pos="9923"/>
        </w:tabs>
        <w:autoSpaceDE w:val="0"/>
        <w:autoSpaceDN w:val="0"/>
        <w:adjustRightInd w:val="0"/>
        <w:spacing w:after="0" w:line="240" w:lineRule="auto"/>
        <w:ind w:left="993" w:right="34"/>
        <w:jc w:val="both"/>
        <w:rPr>
          <w:rFonts w:ascii="Times New Roman" w:hAnsi="Times New Roman"/>
          <w:sz w:val="24"/>
          <w:szCs w:val="24"/>
        </w:rPr>
      </w:pPr>
    </w:p>
    <w:p w:rsidR="000E7678" w:rsidRPr="00610557" w:rsidRDefault="000E7678" w:rsidP="00512D24">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bCs/>
          <w:sz w:val="24"/>
          <w:szCs w:val="24"/>
          <w:lang w:val="pt-BR"/>
        </w:rPr>
      </w:pPr>
      <w:bookmarkStart w:id="8" w:name="page23"/>
      <w:bookmarkEnd w:id="8"/>
      <w:r w:rsidRPr="00610557">
        <w:rPr>
          <w:rFonts w:ascii="Times New Roman" w:hAnsi="Times New Roman"/>
          <w:bCs/>
          <w:sz w:val="24"/>
          <w:szCs w:val="24"/>
          <w:lang w:val="pt-BR"/>
        </w:rPr>
        <w:t xml:space="preserve">Certidão negativa de falência ou recuperação judicial, ou liquidação judicial, ou de execução patrimonial, conforme o caso, expedida pelo </w:t>
      </w:r>
      <w:r w:rsidR="00C918D3" w:rsidRPr="00610557">
        <w:rPr>
          <w:rFonts w:ascii="Times New Roman" w:hAnsi="Times New Roman"/>
          <w:bCs/>
          <w:sz w:val="24"/>
          <w:szCs w:val="24"/>
          <w:lang w:val="pt-BR"/>
        </w:rPr>
        <w:t xml:space="preserve">Distribuidor </w:t>
      </w:r>
      <w:r w:rsidRPr="00610557">
        <w:rPr>
          <w:rFonts w:ascii="Times New Roman" w:hAnsi="Times New Roman"/>
          <w:bCs/>
          <w:sz w:val="24"/>
          <w:szCs w:val="24"/>
          <w:lang w:val="pt-BR"/>
        </w:rPr>
        <w:t xml:space="preserve">da sede do licitante, ou de seu domicílio, dentro do prazo de validade previsto na própria certidão, ou, na omissão desta, expedida a menos de </w:t>
      </w:r>
      <w:r w:rsidR="002611A7">
        <w:rPr>
          <w:rFonts w:ascii="Times New Roman" w:hAnsi="Times New Roman"/>
          <w:bCs/>
          <w:sz w:val="24"/>
          <w:szCs w:val="24"/>
          <w:lang w:val="pt-BR"/>
        </w:rPr>
        <w:t>3</w:t>
      </w:r>
      <w:r w:rsidRPr="00610557">
        <w:rPr>
          <w:rFonts w:ascii="Times New Roman" w:hAnsi="Times New Roman"/>
          <w:bCs/>
          <w:sz w:val="24"/>
          <w:szCs w:val="24"/>
          <w:lang w:val="pt-BR"/>
        </w:rPr>
        <w:t>0 (</w:t>
      </w:r>
      <w:r w:rsidR="002611A7">
        <w:rPr>
          <w:rFonts w:ascii="Times New Roman" w:hAnsi="Times New Roman"/>
          <w:bCs/>
          <w:sz w:val="24"/>
          <w:szCs w:val="24"/>
          <w:lang w:val="pt-BR"/>
        </w:rPr>
        <w:t>trinta</w:t>
      </w:r>
      <w:r w:rsidRPr="00610557">
        <w:rPr>
          <w:rFonts w:ascii="Times New Roman" w:hAnsi="Times New Roman"/>
          <w:bCs/>
          <w:sz w:val="24"/>
          <w:szCs w:val="24"/>
          <w:lang w:val="pt-BR"/>
        </w:rPr>
        <w:t xml:space="preserve">) dias contados da data da sua apresentação. </w:t>
      </w:r>
      <w:r w:rsidR="000E7678" w:rsidRPr="00610557">
        <w:rPr>
          <w:rFonts w:ascii="Times New Roman" w:hAnsi="Times New Roman"/>
          <w:bCs/>
          <w:sz w:val="24"/>
          <w:szCs w:val="24"/>
          <w:lang w:val="pt-BR"/>
        </w:rPr>
        <w:t>‘</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F40CF8" w:rsidP="003B2938">
      <w:pPr>
        <w:pStyle w:val="PargrafodaLista"/>
        <w:numPr>
          <w:ilvl w:val="3"/>
          <w:numId w:val="60"/>
        </w:numPr>
        <w:spacing w:after="0" w:line="240" w:lineRule="auto"/>
        <w:ind w:left="1134" w:right="34"/>
        <w:jc w:val="both"/>
        <w:outlineLvl w:val="0"/>
        <w:rPr>
          <w:rFonts w:ascii="Times New Roman" w:hAnsi="Times New Roman"/>
          <w:bCs/>
          <w:sz w:val="24"/>
          <w:szCs w:val="24"/>
          <w:lang w:val="pt-BR"/>
        </w:rPr>
      </w:pPr>
      <w:r w:rsidRPr="00610557">
        <w:rPr>
          <w:rFonts w:ascii="Times New Roman" w:hAnsi="Times New Roman"/>
          <w:bCs/>
          <w:sz w:val="24"/>
          <w:szCs w:val="24"/>
          <w:lang w:val="pt-BR"/>
        </w:rPr>
        <w:t>Balanço</w:t>
      </w:r>
      <w:r w:rsidR="00611DA4" w:rsidRPr="00610557">
        <w:rPr>
          <w:rFonts w:ascii="Times New Roman" w:hAnsi="Times New Roman"/>
          <w:bCs/>
          <w:sz w:val="24"/>
          <w:szCs w:val="24"/>
          <w:lang w:val="pt-BR"/>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O balanço patrimonial deverá estar assinado por contador ou por outro</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profissional equivalente, devidamente registrado no Conselho Regional de Contabilidade;</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2D73F4"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As empresas constituídas no exercício em curso deverão apresentar cópia do balanço de abertura ou cópia do livro diário contendo o balanço de abertura, inclusive com os termos de abertura e encerramento.</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F31B10">
      <w:pPr>
        <w:widowControl w:val="0"/>
        <w:numPr>
          <w:ilvl w:val="0"/>
          <w:numId w:val="16"/>
        </w:numPr>
        <w:tabs>
          <w:tab w:val="clear" w:pos="720"/>
          <w:tab w:val="left" w:pos="1985"/>
          <w:tab w:val="left" w:pos="9923"/>
        </w:tabs>
        <w:overflowPunct w:val="0"/>
        <w:autoSpaceDE w:val="0"/>
        <w:autoSpaceDN w:val="0"/>
        <w:adjustRightInd w:val="0"/>
        <w:spacing w:after="0" w:line="240" w:lineRule="auto"/>
        <w:ind w:left="1701" w:right="34" w:firstLine="0"/>
        <w:jc w:val="both"/>
        <w:rPr>
          <w:rFonts w:ascii="Times New Roman" w:hAnsi="Times New Roman"/>
          <w:sz w:val="24"/>
          <w:szCs w:val="24"/>
          <w:lang w:val="pt-BR"/>
        </w:rPr>
      </w:pPr>
      <w:r w:rsidRPr="00610557">
        <w:rPr>
          <w:rFonts w:ascii="Times New Roman" w:hAnsi="Times New Roman"/>
          <w:sz w:val="24"/>
          <w:szCs w:val="24"/>
          <w:lang w:val="pt-BR"/>
        </w:rPr>
        <w:t>O balanço patrimonial e demonstrações contábeis apresentados deverão</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comprovar que a licitante possui boa situação financeira mediante obtenção de índices de Liquidez Geral (LG), Solvência Geral (SG) e Liquidez Corrente (LC), superiores a 1 (um), obtidos pela aplicação das seguintes fórmulas:</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512D24">
      <w:pPr>
        <w:widowControl w:val="0"/>
        <w:tabs>
          <w:tab w:val="left" w:pos="9923"/>
        </w:tabs>
        <w:autoSpaceDE w:val="0"/>
        <w:autoSpaceDN w:val="0"/>
        <w:adjustRightInd w:val="0"/>
        <w:spacing w:after="0" w:line="240" w:lineRule="auto"/>
        <w:ind w:right="34"/>
        <w:jc w:val="center"/>
        <w:rPr>
          <w:rFonts w:ascii="Times New Roman" w:hAnsi="Times New Roman"/>
          <w:sz w:val="24"/>
          <w:szCs w:val="24"/>
          <w:lang w:val="pt-BR"/>
        </w:rPr>
      </w:pPr>
      <w:r w:rsidRPr="00610557">
        <w:rPr>
          <w:rFonts w:ascii="Times New Roman" w:hAnsi="Times New Roman"/>
          <w:sz w:val="24"/>
          <w:szCs w:val="24"/>
          <w:lang w:val="pt-BR"/>
        </w:rPr>
        <w:t>Ativo Circulante + Realizável a Longo Prazo</w:t>
      </w:r>
    </w:p>
    <w:tbl>
      <w:tblPr>
        <w:tblW w:w="6882" w:type="dxa"/>
        <w:jc w:val="center"/>
        <w:tblInd w:w="-157" w:type="dxa"/>
        <w:tblLayout w:type="fixed"/>
        <w:tblCellMar>
          <w:left w:w="0" w:type="dxa"/>
          <w:right w:w="0" w:type="dxa"/>
        </w:tblCellMar>
        <w:tblLook w:val="0000" w:firstRow="0" w:lastRow="0" w:firstColumn="0" w:lastColumn="0" w:noHBand="0" w:noVBand="0"/>
      </w:tblPr>
      <w:tblGrid>
        <w:gridCol w:w="115"/>
        <w:gridCol w:w="312"/>
        <w:gridCol w:w="4041"/>
        <w:gridCol w:w="2110"/>
        <w:gridCol w:w="304"/>
      </w:tblGrid>
      <w:tr w:rsidR="00610557" w:rsidRPr="00610557" w:rsidTr="00B5336C">
        <w:trPr>
          <w:gridBefore w:val="1"/>
          <w:wBefore w:w="115" w:type="dxa"/>
          <w:trHeight w:val="261"/>
          <w:jc w:val="center"/>
        </w:trPr>
        <w:tc>
          <w:tcPr>
            <w:tcW w:w="4353" w:type="dxa"/>
            <w:gridSpan w:val="2"/>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610557">
              <w:rPr>
                <w:rFonts w:ascii="Times New Roman" w:hAnsi="Times New Roman"/>
                <w:w w:val="72"/>
                <w:sz w:val="24"/>
                <w:szCs w:val="24"/>
              </w:rPr>
              <w:t>LG = ---------------------------------------------------------</w:t>
            </w:r>
          </w:p>
        </w:tc>
        <w:tc>
          <w:tcPr>
            <w:tcW w:w="2414" w:type="dxa"/>
            <w:gridSpan w:val="2"/>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610557">
              <w:rPr>
                <w:rFonts w:ascii="Times New Roman" w:hAnsi="Times New Roman"/>
                <w:sz w:val="24"/>
                <w:szCs w:val="24"/>
              </w:rPr>
              <w:t>;</w:t>
            </w:r>
          </w:p>
        </w:tc>
      </w:tr>
      <w:tr w:rsidR="00610557" w:rsidRPr="00004173" w:rsidTr="00B5336C">
        <w:trPr>
          <w:gridBefore w:val="2"/>
          <w:gridAfter w:val="1"/>
          <w:wBefore w:w="427" w:type="dxa"/>
          <w:wAfter w:w="304" w:type="dxa"/>
          <w:trHeight w:val="261"/>
          <w:jc w:val="center"/>
        </w:trPr>
        <w:tc>
          <w:tcPr>
            <w:tcW w:w="6151" w:type="dxa"/>
            <w:gridSpan w:val="2"/>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610557">
              <w:rPr>
                <w:rFonts w:ascii="Times New Roman" w:hAnsi="Times New Roman"/>
                <w:w w:val="99"/>
                <w:sz w:val="24"/>
                <w:szCs w:val="24"/>
                <w:lang w:val="pt-BR"/>
              </w:rPr>
              <w:t>Passivo Circulante + Passivo Não Circulante</w:t>
            </w:r>
          </w:p>
        </w:tc>
      </w:tr>
      <w:tr w:rsidR="00610557" w:rsidRPr="00610557" w:rsidTr="00B5336C">
        <w:trPr>
          <w:trHeight w:val="522"/>
          <w:jc w:val="center"/>
        </w:trPr>
        <w:tc>
          <w:tcPr>
            <w:tcW w:w="4468" w:type="dxa"/>
            <w:gridSpan w:val="3"/>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610557">
              <w:rPr>
                <w:rFonts w:ascii="Times New Roman" w:hAnsi="Times New Roman"/>
                <w:sz w:val="24"/>
                <w:szCs w:val="24"/>
              </w:rPr>
              <w:t>Ativo Total</w:t>
            </w:r>
          </w:p>
        </w:tc>
        <w:tc>
          <w:tcPr>
            <w:tcW w:w="2414" w:type="dxa"/>
            <w:gridSpan w:val="2"/>
            <w:tcBorders>
              <w:top w:val="nil"/>
              <w:left w:val="nil"/>
              <w:bottom w:val="nil"/>
              <w:right w:val="nil"/>
            </w:tcBorders>
            <w:vAlign w:val="bottom"/>
          </w:tcPr>
          <w:p w:rsidR="0055165F" w:rsidRPr="00610557" w:rsidRDefault="0055165F"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p>
        </w:tc>
      </w:tr>
      <w:tr w:rsidR="00610557" w:rsidRPr="00610557" w:rsidTr="00B5336C">
        <w:trPr>
          <w:trHeight w:val="261"/>
          <w:jc w:val="center"/>
        </w:trPr>
        <w:tc>
          <w:tcPr>
            <w:tcW w:w="4468" w:type="dxa"/>
            <w:gridSpan w:val="3"/>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610557">
              <w:rPr>
                <w:rFonts w:ascii="Times New Roman" w:hAnsi="Times New Roman"/>
                <w:w w:val="71"/>
                <w:sz w:val="24"/>
                <w:szCs w:val="24"/>
              </w:rPr>
              <w:t>SG = ----------------------------------------------------------</w:t>
            </w:r>
          </w:p>
        </w:tc>
        <w:tc>
          <w:tcPr>
            <w:tcW w:w="2414" w:type="dxa"/>
            <w:gridSpan w:val="2"/>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610557">
              <w:rPr>
                <w:rFonts w:ascii="Times New Roman" w:hAnsi="Times New Roman"/>
                <w:sz w:val="24"/>
                <w:szCs w:val="24"/>
              </w:rPr>
              <w:t>;</w:t>
            </w:r>
          </w:p>
        </w:tc>
      </w:tr>
      <w:tr w:rsidR="00610557" w:rsidRPr="00004173" w:rsidTr="00B5336C">
        <w:trPr>
          <w:trHeight w:val="261"/>
          <w:jc w:val="center"/>
        </w:trPr>
        <w:tc>
          <w:tcPr>
            <w:tcW w:w="6882" w:type="dxa"/>
            <w:gridSpan w:val="5"/>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610557">
              <w:rPr>
                <w:rFonts w:ascii="Times New Roman" w:hAnsi="Times New Roman"/>
                <w:w w:val="99"/>
                <w:sz w:val="24"/>
                <w:szCs w:val="24"/>
                <w:lang w:val="pt-BR"/>
              </w:rPr>
              <w:t>Passivo Circulante + Passivo Não Circulante</w:t>
            </w:r>
          </w:p>
        </w:tc>
      </w:tr>
      <w:tr w:rsidR="00610557" w:rsidRPr="00610557" w:rsidTr="00B5336C">
        <w:trPr>
          <w:trHeight w:val="522"/>
          <w:jc w:val="center"/>
        </w:trPr>
        <w:tc>
          <w:tcPr>
            <w:tcW w:w="4468" w:type="dxa"/>
            <w:gridSpan w:val="3"/>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610557">
              <w:rPr>
                <w:rFonts w:ascii="Times New Roman" w:hAnsi="Times New Roman"/>
                <w:w w:val="99"/>
                <w:sz w:val="24"/>
                <w:szCs w:val="24"/>
              </w:rPr>
              <w:t>Ativo Circulante</w:t>
            </w:r>
          </w:p>
        </w:tc>
        <w:tc>
          <w:tcPr>
            <w:tcW w:w="2414" w:type="dxa"/>
            <w:gridSpan w:val="2"/>
            <w:tcBorders>
              <w:top w:val="nil"/>
              <w:left w:val="nil"/>
              <w:bottom w:val="nil"/>
              <w:right w:val="nil"/>
            </w:tcBorders>
            <w:vAlign w:val="bottom"/>
          </w:tcPr>
          <w:p w:rsidR="0055165F" w:rsidRPr="00610557" w:rsidRDefault="0055165F"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p>
        </w:tc>
      </w:tr>
      <w:tr w:rsidR="00610557" w:rsidRPr="00610557" w:rsidTr="00B5336C">
        <w:trPr>
          <w:trHeight w:val="261"/>
          <w:jc w:val="center"/>
        </w:trPr>
        <w:tc>
          <w:tcPr>
            <w:tcW w:w="4468" w:type="dxa"/>
            <w:gridSpan w:val="3"/>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610557">
              <w:rPr>
                <w:rFonts w:ascii="Times New Roman" w:hAnsi="Times New Roman"/>
                <w:sz w:val="24"/>
                <w:szCs w:val="24"/>
              </w:rPr>
              <w:t>LC = -----------------------</w:t>
            </w:r>
          </w:p>
        </w:tc>
        <w:tc>
          <w:tcPr>
            <w:tcW w:w="2414" w:type="dxa"/>
            <w:gridSpan w:val="2"/>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right="34"/>
              <w:jc w:val="center"/>
              <w:rPr>
                <w:rFonts w:ascii="Times New Roman" w:hAnsi="Times New Roman"/>
                <w:sz w:val="24"/>
                <w:szCs w:val="24"/>
              </w:rPr>
            </w:pPr>
            <w:r w:rsidRPr="00610557">
              <w:rPr>
                <w:rFonts w:ascii="Times New Roman" w:hAnsi="Times New Roman"/>
                <w:w w:val="94"/>
                <w:sz w:val="24"/>
                <w:szCs w:val="24"/>
              </w:rPr>
              <w:t>; e</w:t>
            </w:r>
          </w:p>
        </w:tc>
      </w:tr>
      <w:tr w:rsidR="00610557" w:rsidRPr="00610557" w:rsidTr="00B5336C">
        <w:trPr>
          <w:trHeight w:val="261"/>
          <w:jc w:val="center"/>
        </w:trPr>
        <w:tc>
          <w:tcPr>
            <w:tcW w:w="4468" w:type="dxa"/>
            <w:gridSpan w:val="3"/>
            <w:tcBorders>
              <w:top w:val="nil"/>
              <w:left w:val="nil"/>
              <w:bottom w:val="nil"/>
              <w:right w:val="nil"/>
            </w:tcBorders>
            <w:vAlign w:val="bottom"/>
          </w:tcPr>
          <w:p w:rsidR="0055165F" w:rsidRPr="00610557" w:rsidRDefault="00611DA4"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610557">
              <w:rPr>
                <w:rFonts w:ascii="Times New Roman" w:hAnsi="Times New Roman"/>
                <w:sz w:val="24"/>
                <w:szCs w:val="24"/>
              </w:rPr>
              <w:t>Passivo Circulante</w:t>
            </w:r>
          </w:p>
        </w:tc>
        <w:tc>
          <w:tcPr>
            <w:tcW w:w="2414" w:type="dxa"/>
            <w:gridSpan w:val="2"/>
            <w:tcBorders>
              <w:top w:val="nil"/>
              <w:left w:val="nil"/>
              <w:bottom w:val="nil"/>
              <w:right w:val="nil"/>
            </w:tcBorders>
            <w:vAlign w:val="bottom"/>
          </w:tcPr>
          <w:p w:rsidR="0055165F" w:rsidRPr="00610557" w:rsidRDefault="0055165F"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p>
        </w:tc>
      </w:tr>
    </w:tbl>
    <w:p w:rsidR="0055165F" w:rsidRPr="00610557" w:rsidRDefault="0055165F"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p>
    <w:p w:rsidR="0055165F" w:rsidRPr="00610557" w:rsidRDefault="0055165F"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p>
    <w:p w:rsidR="0055165F" w:rsidRPr="00610557" w:rsidRDefault="00611DA4" w:rsidP="003B2938">
      <w:pPr>
        <w:pStyle w:val="PargrafodaLista"/>
        <w:numPr>
          <w:ilvl w:val="2"/>
          <w:numId w:val="60"/>
        </w:numPr>
        <w:spacing w:after="0" w:line="240" w:lineRule="auto"/>
        <w:ind w:left="709" w:right="34"/>
        <w:jc w:val="both"/>
        <w:outlineLvl w:val="0"/>
        <w:rPr>
          <w:rFonts w:ascii="Times New Roman" w:hAnsi="Times New Roman"/>
          <w:b/>
          <w:bCs/>
          <w:sz w:val="24"/>
          <w:szCs w:val="24"/>
          <w:u w:val="single"/>
        </w:rPr>
      </w:pPr>
      <w:r w:rsidRPr="00610557">
        <w:rPr>
          <w:rFonts w:ascii="Times New Roman" w:hAnsi="Times New Roman"/>
          <w:b/>
          <w:bCs/>
          <w:sz w:val="24"/>
          <w:szCs w:val="24"/>
          <w:u w:val="single"/>
        </w:rPr>
        <w:t xml:space="preserve">Da documentação complementar: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rPr>
      </w:pPr>
    </w:p>
    <w:p w:rsidR="0055165F" w:rsidRPr="00232C71" w:rsidRDefault="00611DA4" w:rsidP="003B2938">
      <w:pPr>
        <w:pStyle w:val="PargrafodaLista"/>
        <w:numPr>
          <w:ilvl w:val="3"/>
          <w:numId w:val="60"/>
        </w:numPr>
        <w:spacing w:after="0" w:line="240" w:lineRule="auto"/>
        <w:ind w:right="34"/>
        <w:jc w:val="both"/>
        <w:outlineLvl w:val="0"/>
        <w:rPr>
          <w:rFonts w:ascii="Times New Roman" w:hAnsi="Times New Roman"/>
          <w:b/>
          <w:bCs/>
          <w:sz w:val="24"/>
          <w:szCs w:val="24"/>
          <w:lang w:val="pt-BR"/>
        </w:rPr>
      </w:pPr>
      <w:r w:rsidRPr="00232C71">
        <w:rPr>
          <w:rFonts w:ascii="Times New Roman" w:hAnsi="Times New Roman"/>
          <w:sz w:val="24"/>
          <w:szCs w:val="24"/>
          <w:lang w:val="pt-BR"/>
        </w:rPr>
        <w:t xml:space="preserve">As empresas, </w:t>
      </w:r>
      <w:r w:rsidRPr="00232C71">
        <w:rPr>
          <w:rFonts w:ascii="Times New Roman" w:hAnsi="Times New Roman"/>
          <w:b/>
          <w:bCs/>
          <w:sz w:val="24"/>
          <w:szCs w:val="24"/>
          <w:lang w:val="pt-BR"/>
        </w:rPr>
        <w:t>cadastradas ou não no SICAF</w:t>
      </w:r>
      <w:r w:rsidRPr="00232C71">
        <w:rPr>
          <w:rFonts w:ascii="Times New Roman" w:hAnsi="Times New Roman"/>
          <w:sz w:val="24"/>
          <w:szCs w:val="24"/>
          <w:lang w:val="pt-BR"/>
        </w:rPr>
        <w:t xml:space="preserve">, deverão ainda complementar a comprovação da qualificação econômico-financeira por meio de: </w:t>
      </w:r>
    </w:p>
    <w:p w:rsidR="0055165F" w:rsidRPr="00610557" w:rsidRDefault="0055165F" w:rsidP="00512D24">
      <w:pPr>
        <w:widowControl w:val="0"/>
        <w:tabs>
          <w:tab w:val="left" w:pos="9923"/>
        </w:tabs>
        <w:autoSpaceDE w:val="0"/>
        <w:autoSpaceDN w:val="0"/>
        <w:adjustRightInd w:val="0"/>
        <w:spacing w:after="0" w:line="240" w:lineRule="auto"/>
        <w:ind w:left="567" w:right="34" w:hanging="11"/>
        <w:jc w:val="both"/>
        <w:rPr>
          <w:rFonts w:ascii="Times New Roman" w:hAnsi="Times New Roman"/>
          <w:b/>
          <w:bCs/>
          <w:sz w:val="24"/>
          <w:szCs w:val="24"/>
          <w:lang w:val="pt-BR"/>
        </w:rPr>
      </w:pPr>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Índices de Liquidez Geral (LG), Liquidez Corrente (LC) e Solvência Geral (SG) superiores a</w:t>
      </w:r>
      <w:r w:rsidR="002C68A2" w:rsidRPr="00610557">
        <w:rPr>
          <w:rFonts w:ascii="Times New Roman" w:hAnsi="Times New Roman"/>
          <w:sz w:val="24"/>
          <w:szCs w:val="24"/>
          <w:lang w:val="pt-BR"/>
        </w:rPr>
        <w:t xml:space="preserve"> </w:t>
      </w:r>
      <w:r w:rsidRPr="00610557">
        <w:rPr>
          <w:rFonts w:ascii="Times New Roman" w:hAnsi="Times New Roman"/>
          <w:sz w:val="24"/>
          <w:szCs w:val="24"/>
          <w:lang w:val="pt-BR"/>
        </w:rPr>
        <w:t>1;</w:t>
      </w:r>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b/>
          <w:bCs/>
          <w:sz w:val="24"/>
          <w:szCs w:val="24"/>
          <w:lang w:val="pt-BR"/>
        </w:rPr>
      </w:pPr>
      <w:r w:rsidRPr="00610557">
        <w:rPr>
          <w:rFonts w:ascii="Times New Roman" w:hAnsi="Times New Roman"/>
          <w:sz w:val="24"/>
          <w:szCs w:val="24"/>
          <w:lang w:val="pt-BR"/>
        </w:rPr>
        <w:lastRenderedPageBreak/>
        <w:t xml:space="preserve">Patrimônio Líquido igual a 10% (dez por cento) do valor estimado para a contratação, 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sessão pública de abertura do processo licitatório. </w:t>
      </w:r>
    </w:p>
    <w:p w:rsidR="0021031B" w:rsidRPr="00610557" w:rsidRDefault="0021031B" w:rsidP="00512D24">
      <w:pPr>
        <w:widowControl w:val="0"/>
        <w:tabs>
          <w:tab w:val="num" w:pos="2807"/>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bookmarkStart w:id="9" w:name="page25"/>
      <w:bookmarkEnd w:id="9"/>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Comprovação, por meio de declaração conforme </w:t>
      </w:r>
      <w:r w:rsidR="00CD5C2C" w:rsidRPr="00610557">
        <w:rPr>
          <w:rFonts w:ascii="Times New Roman" w:hAnsi="Times New Roman"/>
          <w:b/>
          <w:sz w:val="24"/>
          <w:szCs w:val="24"/>
          <w:lang w:val="pt-BR"/>
        </w:rPr>
        <w:t xml:space="preserve">Anexo </w:t>
      </w:r>
      <w:r w:rsidR="001864B4" w:rsidRPr="00610557">
        <w:rPr>
          <w:rFonts w:ascii="Times New Roman" w:hAnsi="Times New Roman"/>
          <w:b/>
          <w:sz w:val="24"/>
          <w:szCs w:val="24"/>
          <w:lang w:val="pt-BR"/>
        </w:rPr>
        <w:t>VII</w:t>
      </w:r>
      <w:r w:rsidRPr="00610557">
        <w:rPr>
          <w:rFonts w:ascii="Times New Roman" w:hAnsi="Times New Roman"/>
          <w:b/>
          <w:sz w:val="24"/>
          <w:szCs w:val="24"/>
          <w:lang w:val="pt-BR"/>
        </w:rPr>
        <w:t>,</w:t>
      </w:r>
      <w:r w:rsidRPr="00610557">
        <w:rPr>
          <w:rFonts w:ascii="Times New Roman" w:hAnsi="Times New Roman"/>
          <w:sz w:val="24"/>
          <w:szCs w:val="24"/>
          <w:lang w:val="pt-BR"/>
        </w:rPr>
        <w:t xml:space="preserve"> da relação de compromissos assumidos de que 1/12 (um doze avos) do valor total dos contratos firmados com a Administração e/ou com a iniciativa privada, vigentes na data da sessão pública de abertura do processo licitatório, não é superior ao Patrimônio Líquido do licitante, podendo este ser atualizado na forma da subcondição anterior. </w:t>
      </w:r>
    </w:p>
    <w:p w:rsidR="0055165F" w:rsidRPr="00610557" w:rsidRDefault="0055165F" w:rsidP="00512D24">
      <w:pPr>
        <w:pStyle w:val="PargrafodaLista"/>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Comprovada a correlação entre o valor total dos contratos elencados na relação de compromissos e o montante da receita bruta discriminada na DRE, o valor do patrimônio líquido da </w:t>
      </w:r>
      <w:r w:rsidR="00232C71">
        <w:rPr>
          <w:rFonts w:ascii="Times New Roman" w:hAnsi="Times New Roman"/>
          <w:sz w:val="24"/>
          <w:szCs w:val="24"/>
          <w:lang w:val="pt-BR"/>
        </w:rPr>
        <w:t>Licitante</w:t>
      </w:r>
      <w:r w:rsidRPr="00610557">
        <w:rPr>
          <w:rFonts w:ascii="Times New Roman" w:hAnsi="Times New Roman"/>
          <w:sz w:val="24"/>
          <w:szCs w:val="24"/>
          <w:lang w:val="pt-BR"/>
        </w:rPr>
        <w:t xml:space="preserve"> não poderá ser inferior a 1/12 do valor total constante da relação de compromissos. </w:t>
      </w:r>
    </w:p>
    <w:p w:rsidR="0055165F" w:rsidRPr="00610557" w:rsidRDefault="0055165F" w:rsidP="00512D24">
      <w:pPr>
        <w:pStyle w:val="PargrafodaLista"/>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p>
    <w:p w:rsidR="0055165F" w:rsidRDefault="00611DA4"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A declaração de que trata a subcondição deverá estar acompanhada da Demonstração do Resultado do Exercício (DRE) relativa ao último exercício social. </w:t>
      </w:r>
    </w:p>
    <w:p w:rsidR="0032267F" w:rsidRPr="0032267F" w:rsidRDefault="0032267F" w:rsidP="0032267F">
      <w:pPr>
        <w:pStyle w:val="PargrafodaLista"/>
        <w:rPr>
          <w:rFonts w:ascii="Times New Roman" w:hAnsi="Times New Roman"/>
          <w:sz w:val="24"/>
          <w:szCs w:val="24"/>
          <w:lang w:val="pt-BR"/>
        </w:rPr>
      </w:pPr>
    </w:p>
    <w:p w:rsidR="0032267F" w:rsidRPr="00610557" w:rsidRDefault="0032267F"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Pr>
          <w:rFonts w:ascii="Times New Roman" w:hAnsi="Times New Roman"/>
          <w:sz w:val="24"/>
          <w:szCs w:val="24"/>
          <w:lang w:val="pt-BR"/>
        </w:rPr>
        <w:t xml:space="preserve"> Cédula de Identidade dos dirigentes da Licitante;</w:t>
      </w:r>
    </w:p>
    <w:p w:rsidR="0055165F" w:rsidRPr="00610557" w:rsidRDefault="0055165F" w:rsidP="00512D24">
      <w:pPr>
        <w:pStyle w:val="PargrafodaLista"/>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A declaração de que trata a subcondição que apresentar divergência percentual superior a 10% (dez por cento), para cima ou para baixo, em relação à receita bruta discriminada na Demonstração do resultado do Exercício (DRE) deverá estar acompanhada das devidas justificativas. </w:t>
      </w:r>
    </w:p>
    <w:p w:rsidR="00000469" w:rsidRPr="00610557" w:rsidRDefault="00000469" w:rsidP="00512D24">
      <w:pPr>
        <w:pStyle w:val="PargrafodaLista"/>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p>
    <w:p w:rsidR="00000469" w:rsidRPr="00610557" w:rsidRDefault="00000469"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Serão considerados aceitos como na forma da lei o balanço patrimonial e demonstrações contábeis assim apresentados</w:t>
      </w:r>
      <w:r w:rsidRPr="00610557">
        <w:rPr>
          <w:rFonts w:ascii="Times New Roman" w:hAnsi="Times New Roman"/>
          <w:bCs/>
          <w:sz w:val="24"/>
          <w:szCs w:val="24"/>
          <w:lang w:val="pt-BR"/>
        </w:rPr>
        <w:t>:</w:t>
      </w:r>
      <w:r w:rsidRPr="00610557">
        <w:rPr>
          <w:rFonts w:ascii="Times New Roman" w:hAnsi="Times New Roman"/>
          <w:sz w:val="24"/>
          <w:szCs w:val="24"/>
          <w:lang w:val="pt-BR"/>
        </w:rPr>
        <w:t xml:space="preserve">  </w:t>
      </w:r>
    </w:p>
    <w:p w:rsidR="004D143D" w:rsidRPr="00610557" w:rsidRDefault="004D143D" w:rsidP="00512D24">
      <w:pPr>
        <w:pStyle w:val="PargrafodaLista"/>
        <w:spacing w:after="0" w:line="240" w:lineRule="auto"/>
        <w:ind w:left="1134" w:right="34"/>
        <w:jc w:val="both"/>
        <w:outlineLvl w:val="0"/>
        <w:rPr>
          <w:rFonts w:ascii="Times New Roman" w:hAnsi="Times New Roman"/>
          <w:sz w:val="24"/>
          <w:szCs w:val="24"/>
          <w:lang w:val="pt-BR"/>
        </w:rPr>
      </w:pPr>
    </w:p>
    <w:p w:rsidR="004D143D" w:rsidRPr="00610557" w:rsidRDefault="00000469" w:rsidP="00F31B10">
      <w:pPr>
        <w:widowControl w:val="0"/>
        <w:numPr>
          <w:ilvl w:val="0"/>
          <w:numId w:val="17"/>
        </w:numPr>
        <w:tabs>
          <w:tab w:val="clear" w:pos="720"/>
          <w:tab w:val="num" w:pos="1560"/>
          <w:tab w:val="left" w:pos="1985"/>
        </w:tabs>
        <w:overflowPunct w:val="0"/>
        <w:autoSpaceDE w:val="0"/>
        <w:autoSpaceDN w:val="0"/>
        <w:adjustRightInd w:val="0"/>
        <w:spacing w:after="0" w:line="240" w:lineRule="auto"/>
        <w:ind w:left="1701" w:right="34" w:hanging="11"/>
        <w:jc w:val="both"/>
        <w:rPr>
          <w:rFonts w:ascii="Times New Roman" w:hAnsi="Times New Roman"/>
          <w:sz w:val="24"/>
          <w:szCs w:val="24"/>
          <w:lang w:val="pt-BR"/>
        </w:rPr>
      </w:pPr>
      <w:r w:rsidRPr="00610557">
        <w:rPr>
          <w:rFonts w:ascii="Times New Roman" w:hAnsi="Times New Roman"/>
          <w:sz w:val="24"/>
          <w:szCs w:val="24"/>
          <w:lang w:val="pt-BR"/>
        </w:rPr>
        <w:t xml:space="preserve"> sociedades regidas pela Lei nº 6.404/76 (sociedade anônima): por fotocópia registrada ou autenticada na Junta Comercial; </w:t>
      </w:r>
    </w:p>
    <w:p w:rsidR="00000469" w:rsidRPr="00610557" w:rsidRDefault="00000469" w:rsidP="00512D24">
      <w:pPr>
        <w:widowControl w:val="0"/>
        <w:tabs>
          <w:tab w:val="left" w:pos="1560"/>
          <w:tab w:val="left" w:pos="1985"/>
        </w:tabs>
        <w:overflowPunct w:val="0"/>
        <w:autoSpaceDE w:val="0"/>
        <w:autoSpaceDN w:val="0"/>
        <w:adjustRightInd w:val="0"/>
        <w:spacing w:after="0" w:line="240" w:lineRule="auto"/>
        <w:ind w:left="1701" w:right="34"/>
        <w:jc w:val="both"/>
        <w:rPr>
          <w:rFonts w:ascii="Times New Roman" w:hAnsi="Times New Roman"/>
          <w:sz w:val="24"/>
          <w:szCs w:val="24"/>
          <w:lang w:val="pt-BR"/>
        </w:rPr>
      </w:pPr>
      <w:r w:rsidRPr="00610557">
        <w:rPr>
          <w:rFonts w:ascii="Times New Roman" w:hAnsi="Times New Roman"/>
          <w:sz w:val="24"/>
          <w:szCs w:val="24"/>
          <w:lang w:val="pt-BR"/>
        </w:rPr>
        <w:t xml:space="preserve"> </w:t>
      </w:r>
    </w:p>
    <w:p w:rsidR="004D143D" w:rsidRPr="00610557" w:rsidRDefault="00000469" w:rsidP="00F31B10">
      <w:pPr>
        <w:widowControl w:val="0"/>
        <w:numPr>
          <w:ilvl w:val="0"/>
          <w:numId w:val="17"/>
        </w:numPr>
        <w:tabs>
          <w:tab w:val="clear" w:pos="720"/>
          <w:tab w:val="num" w:pos="1560"/>
          <w:tab w:val="left" w:pos="1985"/>
        </w:tabs>
        <w:overflowPunct w:val="0"/>
        <w:autoSpaceDE w:val="0"/>
        <w:autoSpaceDN w:val="0"/>
        <w:adjustRightInd w:val="0"/>
        <w:spacing w:after="0" w:line="240" w:lineRule="auto"/>
        <w:ind w:left="1701" w:right="34" w:hanging="11"/>
        <w:jc w:val="both"/>
        <w:rPr>
          <w:rFonts w:ascii="Times New Roman" w:hAnsi="Times New Roman"/>
          <w:sz w:val="24"/>
          <w:szCs w:val="24"/>
          <w:lang w:val="pt-BR"/>
        </w:rPr>
      </w:pPr>
      <w:r w:rsidRPr="00610557">
        <w:rPr>
          <w:rFonts w:ascii="Times New Roman" w:hAnsi="Times New Roman"/>
          <w:sz w:val="24"/>
          <w:szCs w:val="24"/>
          <w:lang w:val="pt-BR"/>
        </w:rPr>
        <w:t xml:space="preserve">sociedades por cota de responsabilidade limitada (LTDA): por fotocópia do livro Diário, inclusive com os Termos de Abertura e de Encerramento, devidamente autenticado na Junta Comercial da sede ou domicílio da licitante ou em outro órgão equivalente; ou  </w:t>
      </w:r>
    </w:p>
    <w:p w:rsidR="004D143D" w:rsidRPr="00610557" w:rsidRDefault="004D143D" w:rsidP="00512D24">
      <w:pPr>
        <w:widowControl w:val="0"/>
        <w:tabs>
          <w:tab w:val="left" w:pos="1560"/>
          <w:tab w:val="left" w:pos="1985"/>
        </w:tabs>
        <w:overflowPunct w:val="0"/>
        <w:autoSpaceDE w:val="0"/>
        <w:autoSpaceDN w:val="0"/>
        <w:adjustRightInd w:val="0"/>
        <w:spacing w:after="0" w:line="240" w:lineRule="auto"/>
        <w:ind w:left="1701" w:right="34"/>
        <w:jc w:val="both"/>
        <w:rPr>
          <w:rFonts w:ascii="Times New Roman" w:hAnsi="Times New Roman"/>
          <w:sz w:val="24"/>
          <w:szCs w:val="24"/>
          <w:lang w:val="pt-BR"/>
        </w:rPr>
      </w:pPr>
    </w:p>
    <w:p w:rsidR="00000469" w:rsidRPr="00610557" w:rsidRDefault="00000469" w:rsidP="00F31B10">
      <w:pPr>
        <w:widowControl w:val="0"/>
        <w:numPr>
          <w:ilvl w:val="0"/>
          <w:numId w:val="17"/>
        </w:numPr>
        <w:tabs>
          <w:tab w:val="clear" w:pos="720"/>
          <w:tab w:val="num" w:pos="1560"/>
          <w:tab w:val="left" w:pos="1985"/>
        </w:tabs>
        <w:overflowPunct w:val="0"/>
        <w:autoSpaceDE w:val="0"/>
        <w:autoSpaceDN w:val="0"/>
        <w:adjustRightInd w:val="0"/>
        <w:spacing w:after="0" w:line="240" w:lineRule="auto"/>
        <w:ind w:left="1701" w:right="34" w:hanging="11"/>
        <w:jc w:val="both"/>
        <w:rPr>
          <w:rFonts w:ascii="Times New Roman" w:hAnsi="Times New Roman"/>
          <w:sz w:val="24"/>
          <w:szCs w:val="24"/>
          <w:lang w:val="pt-BR"/>
        </w:rPr>
      </w:pPr>
      <w:r w:rsidRPr="00610557">
        <w:rPr>
          <w:rFonts w:ascii="Times New Roman" w:hAnsi="Times New Roman"/>
          <w:sz w:val="24"/>
          <w:szCs w:val="24"/>
          <w:lang w:val="pt-BR"/>
        </w:rPr>
        <w:t xml:space="preserve">sociedades sujeitas ao regime estabelecido na Lei Complementar nº </w:t>
      </w:r>
      <w:r w:rsidR="00BA7ACA">
        <w:rPr>
          <w:rFonts w:ascii="Times New Roman" w:hAnsi="Times New Roman"/>
          <w:sz w:val="24"/>
          <w:szCs w:val="24"/>
          <w:lang w:val="pt-BR"/>
        </w:rPr>
        <w:t>123, de 14 de dezembro de 2006:</w:t>
      </w:r>
      <w:r w:rsidRPr="00610557">
        <w:rPr>
          <w:rFonts w:ascii="Times New Roman" w:hAnsi="Times New Roman"/>
          <w:sz w:val="24"/>
          <w:szCs w:val="24"/>
          <w:lang w:val="pt-BR"/>
        </w:rPr>
        <w:t xml:space="preserve"> </w:t>
      </w:r>
    </w:p>
    <w:p w:rsidR="004D143D" w:rsidRPr="00610557" w:rsidRDefault="004D143D" w:rsidP="00512D24">
      <w:pPr>
        <w:widowControl w:val="0"/>
        <w:tabs>
          <w:tab w:val="left" w:pos="1560"/>
          <w:tab w:val="left" w:pos="1985"/>
        </w:tabs>
        <w:overflowPunct w:val="0"/>
        <w:autoSpaceDE w:val="0"/>
        <w:autoSpaceDN w:val="0"/>
        <w:adjustRightInd w:val="0"/>
        <w:spacing w:after="0" w:line="240" w:lineRule="auto"/>
        <w:ind w:right="34"/>
        <w:jc w:val="both"/>
        <w:rPr>
          <w:rFonts w:ascii="Times New Roman" w:hAnsi="Times New Roman"/>
          <w:sz w:val="24"/>
          <w:szCs w:val="24"/>
          <w:lang w:val="pt-BR"/>
        </w:rPr>
      </w:pPr>
    </w:p>
    <w:p w:rsidR="00000469" w:rsidRPr="0016003A" w:rsidRDefault="00000469" w:rsidP="00512D24">
      <w:pPr>
        <w:widowControl w:val="0"/>
        <w:numPr>
          <w:ilvl w:val="0"/>
          <w:numId w:val="17"/>
        </w:numPr>
        <w:tabs>
          <w:tab w:val="clear" w:pos="720"/>
          <w:tab w:val="num" w:pos="1560"/>
          <w:tab w:val="left" w:pos="1985"/>
        </w:tabs>
        <w:overflowPunct w:val="0"/>
        <w:autoSpaceDE w:val="0"/>
        <w:autoSpaceDN w:val="0"/>
        <w:adjustRightInd w:val="0"/>
        <w:spacing w:after="0" w:line="240" w:lineRule="auto"/>
        <w:ind w:left="1701" w:right="34" w:hanging="11"/>
        <w:jc w:val="both"/>
        <w:rPr>
          <w:rFonts w:ascii="Times New Roman" w:hAnsi="Times New Roman"/>
          <w:sz w:val="24"/>
          <w:szCs w:val="24"/>
          <w:lang w:val="pt-BR"/>
        </w:rPr>
      </w:pPr>
      <w:r w:rsidRPr="00610557">
        <w:rPr>
          <w:rFonts w:ascii="Times New Roman" w:hAnsi="Times New Roman"/>
          <w:sz w:val="24"/>
          <w:szCs w:val="24"/>
          <w:lang w:val="pt-BR"/>
        </w:rPr>
        <w:t xml:space="preserve"> por fotocópia (do balanço e demonstrações contábeis) registrada ou autenticada na Junta Comercial da sede ou domicílio da licitante ou em outro órgão equivalente; ou</w:t>
      </w:r>
      <w:r w:rsidR="00354E47" w:rsidRPr="00610557">
        <w:rPr>
          <w:rFonts w:ascii="Times New Roman" w:hAnsi="Times New Roman"/>
          <w:sz w:val="24"/>
          <w:szCs w:val="24"/>
          <w:lang w:val="pt-BR"/>
        </w:rPr>
        <w:t xml:space="preserve"> </w:t>
      </w:r>
      <w:r w:rsidRPr="00610557">
        <w:rPr>
          <w:rFonts w:ascii="Times New Roman" w:hAnsi="Times New Roman"/>
          <w:sz w:val="24"/>
          <w:szCs w:val="24"/>
          <w:lang w:val="pt-BR"/>
        </w:rPr>
        <w:t>- por fotocópia do Balanço e das Demonstrações Contábeis devidamente registrados ou autenticadas na Junta Comercial da sede ou dom</w:t>
      </w:r>
      <w:r w:rsidR="0016003A">
        <w:rPr>
          <w:rFonts w:ascii="Times New Roman" w:hAnsi="Times New Roman"/>
          <w:sz w:val="24"/>
          <w:szCs w:val="24"/>
          <w:lang w:val="pt-BR"/>
        </w:rPr>
        <w:t>icílio da licitante;</w:t>
      </w:r>
    </w:p>
    <w:p w:rsidR="004D143D" w:rsidRPr="00610557" w:rsidRDefault="00000469" w:rsidP="00F31B10">
      <w:pPr>
        <w:widowControl w:val="0"/>
        <w:numPr>
          <w:ilvl w:val="0"/>
          <w:numId w:val="17"/>
        </w:numPr>
        <w:tabs>
          <w:tab w:val="clear" w:pos="720"/>
          <w:tab w:val="num" w:pos="1560"/>
          <w:tab w:val="left" w:pos="1985"/>
        </w:tabs>
        <w:overflowPunct w:val="0"/>
        <w:autoSpaceDE w:val="0"/>
        <w:autoSpaceDN w:val="0"/>
        <w:adjustRightInd w:val="0"/>
        <w:spacing w:after="0" w:line="240" w:lineRule="auto"/>
        <w:ind w:left="1701" w:right="34" w:hanging="11"/>
        <w:jc w:val="both"/>
        <w:rPr>
          <w:rFonts w:ascii="Times New Roman" w:hAnsi="Times New Roman"/>
          <w:sz w:val="24"/>
          <w:szCs w:val="24"/>
          <w:lang w:val="pt-BR"/>
        </w:rPr>
      </w:pPr>
      <w:r w:rsidRPr="00610557">
        <w:rPr>
          <w:rFonts w:ascii="Times New Roman" w:hAnsi="Times New Roman"/>
          <w:sz w:val="24"/>
          <w:szCs w:val="24"/>
          <w:lang w:val="pt-BR"/>
        </w:rPr>
        <w:lastRenderedPageBreak/>
        <w:t xml:space="preserve">sociedade criada no exercício em curso: fotocópia do Balanço de Abertura, devidamente registrado ou autenticado na Junta Comercial da </w:t>
      </w:r>
      <w:r w:rsidR="00BC73CD">
        <w:rPr>
          <w:rFonts w:ascii="Times New Roman" w:hAnsi="Times New Roman"/>
          <w:sz w:val="24"/>
          <w:szCs w:val="24"/>
          <w:lang w:val="pt-BR"/>
        </w:rPr>
        <w:t>sede ou domicílio da licitante;</w:t>
      </w:r>
    </w:p>
    <w:p w:rsidR="00000469" w:rsidRPr="00610557" w:rsidRDefault="00000469" w:rsidP="00512D24">
      <w:pPr>
        <w:widowControl w:val="0"/>
        <w:tabs>
          <w:tab w:val="left" w:pos="1560"/>
          <w:tab w:val="left" w:pos="1985"/>
        </w:tabs>
        <w:overflowPunct w:val="0"/>
        <w:autoSpaceDE w:val="0"/>
        <w:autoSpaceDN w:val="0"/>
        <w:adjustRightInd w:val="0"/>
        <w:spacing w:after="0" w:line="240" w:lineRule="auto"/>
        <w:ind w:right="34"/>
        <w:jc w:val="both"/>
        <w:rPr>
          <w:rFonts w:ascii="Times New Roman" w:hAnsi="Times New Roman"/>
          <w:sz w:val="24"/>
          <w:szCs w:val="24"/>
          <w:lang w:val="pt-BR"/>
        </w:rPr>
      </w:pPr>
      <w:r w:rsidRPr="00610557">
        <w:rPr>
          <w:rFonts w:ascii="Times New Roman" w:hAnsi="Times New Roman"/>
          <w:sz w:val="24"/>
          <w:szCs w:val="24"/>
          <w:lang w:val="pt-BR"/>
        </w:rPr>
        <w:t xml:space="preserve"> </w:t>
      </w:r>
    </w:p>
    <w:p w:rsidR="00000469" w:rsidRPr="00610557" w:rsidRDefault="00000469" w:rsidP="00F31B10">
      <w:pPr>
        <w:widowControl w:val="0"/>
        <w:numPr>
          <w:ilvl w:val="0"/>
          <w:numId w:val="17"/>
        </w:numPr>
        <w:tabs>
          <w:tab w:val="clear" w:pos="720"/>
          <w:tab w:val="num" w:pos="1560"/>
          <w:tab w:val="left" w:pos="1985"/>
        </w:tabs>
        <w:overflowPunct w:val="0"/>
        <w:autoSpaceDE w:val="0"/>
        <w:autoSpaceDN w:val="0"/>
        <w:adjustRightInd w:val="0"/>
        <w:spacing w:after="0" w:line="240" w:lineRule="auto"/>
        <w:ind w:left="1701" w:right="34" w:hanging="11"/>
        <w:jc w:val="both"/>
        <w:rPr>
          <w:rFonts w:ascii="Times New Roman" w:hAnsi="Times New Roman"/>
          <w:sz w:val="24"/>
          <w:szCs w:val="24"/>
          <w:lang w:val="pt-BR"/>
        </w:rPr>
      </w:pPr>
      <w:r w:rsidRPr="00610557">
        <w:rPr>
          <w:rFonts w:ascii="Times New Roman" w:hAnsi="Times New Roman"/>
          <w:sz w:val="24"/>
          <w:szCs w:val="24"/>
          <w:lang w:val="pt-BR"/>
        </w:rPr>
        <w:t xml:space="preserve">o balanço patrimonial e as demonstrações contábeis deverão estar assinadas por Contador ou por outro profissional equivalente, devidamente registrado no Conselho Regional de Contabilidade.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287285">
      <w:pPr>
        <w:pStyle w:val="PargrafodaLista"/>
        <w:numPr>
          <w:ilvl w:val="3"/>
          <w:numId w:val="60"/>
        </w:numPr>
        <w:spacing w:after="0" w:line="240" w:lineRule="auto"/>
        <w:ind w:left="1418" w:right="34" w:hanging="1004"/>
        <w:jc w:val="both"/>
        <w:outlineLvl w:val="0"/>
        <w:rPr>
          <w:rFonts w:ascii="Times New Roman" w:hAnsi="Times New Roman"/>
          <w:sz w:val="24"/>
          <w:szCs w:val="24"/>
          <w:lang w:val="pt-BR"/>
        </w:rPr>
      </w:pPr>
      <w:r w:rsidRPr="00610557">
        <w:rPr>
          <w:rFonts w:ascii="Times New Roman" w:hAnsi="Times New Roman"/>
          <w:sz w:val="24"/>
          <w:szCs w:val="24"/>
          <w:lang w:val="pt-BR"/>
        </w:rPr>
        <w:t xml:space="preserve">No caso de pequenas empresas optantes pelo Regime Especial Unificado de Arrecadação de Tributos e Contribuições devidos pelas Microempresas e Empresas de Pequeno Porte – Simples Nacional, o balanço patrimonial poderá ser substituído pela Declaração de Imposto de Renda da Pessoa Jurídica do último Exercício. </w:t>
      </w:r>
    </w:p>
    <w:p w:rsidR="004629E7" w:rsidRPr="00610557" w:rsidRDefault="004629E7" w:rsidP="00512D24">
      <w:pPr>
        <w:pStyle w:val="PargrafodaLista"/>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287285">
      <w:pPr>
        <w:pStyle w:val="PargrafodaLista"/>
        <w:numPr>
          <w:ilvl w:val="3"/>
          <w:numId w:val="60"/>
        </w:numPr>
        <w:spacing w:after="0" w:line="240" w:lineRule="auto"/>
        <w:ind w:left="1418" w:right="34" w:hanging="1004"/>
        <w:jc w:val="both"/>
        <w:outlineLvl w:val="0"/>
        <w:rPr>
          <w:rFonts w:ascii="Times New Roman" w:hAnsi="Times New Roman"/>
          <w:sz w:val="24"/>
          <w:szCs w:val="24"/>
          <w:lang w:val="pt-BR"/>
        </w:rPr>
      </w:pPr>
      <w:r w:rsidRPr="00610557">
        <w:rPr>
          <w:rFonts w:ascii="Times New Roman" w:hAnsi="Times New Roman"/>
          <w:sz w:val="24"/>
          <w:szCs w:val="24"/>
          <w:lang w:val="pt-BR"/>
        </w:rPr>
        <w:t>A pequena empresa deverá apresentar, conjuntamente com a Declaração de Imposto de Renda da Pessoa Jurídica do Último Exercício, a ficha de inscrição estadual na qual conste a opção pelo Simples Nacional, podendo o pregoeiro, na sua falta, consultar a</w:t>
      </w:r>
      <w:r w:rsidR="00222EC6" w:rsidRPr="00610557">
        <w:rPr>
          <w:rFonts w:ascii="Times New Roman" w:hAnsi="Times New Roman"/>
          <w:sz w:val="24"/>
          <w:szCs w:val="24"/>
          <w:lang w:val="pt-BR"/>
        </w:rPr>
        <w:t xml:space="preserve"> </w:t>
      </w:r>
      <w:r w:rsidRPr="00610557">
        <w:rPr>
          <w:rFonts w:ascii="Times New Roman" w:hAnsi="Times New Roman"/>
          <w:sz w:val="24"/>
          <w:szCs w:val="24"/>
          <w:lang w:val="pt-BR"/>
        </w:rPr>
        <w:t>opção por este regime através do site:</w:t>
      </w:r>
      <w:r w:rsidR="00222EC6" w:rsidRPr="00610557">
        <w:rPr>
          <w:rFonts w:ascii="Times New Roman" w:hAnsi="Times New Roman"/>
          <w:sz w:val="24"/>
          <w:szCs w:val="24"/>
          <w:lang w:val="pt-BR"/>
        </w:rPr>
        <w:t xml:space="preserve"> </w:t>
      </w:r>
      <w:r w:rsidRPr="00610557">
        <w:rPr>
          <w:rFonts w:ascii="Times New Roman" w:hAnsi="Times New Roman"/>
          <w:sz w:val="24"/>
          <w:szCs w:val="24"/>
          <w:lang w:val="pt-BR"/>
        </w:rPr>
        <w:t xml:space="preserve">http://www.receita.fazenda.gov.br/SimplesNacional/. </w:t>
      </w:r>
    </w:p>
    <w:p w:rsidR="00BA75D0" w:rsidRPr="00610557" w:rsidRDefault="00BA75D0" w:rsidP="00287285">
      <w:pPr>
        <w:widowControl w:val="0"/>
        <w:tabs>
          <w:tab w:val="left" w:pos="9923"/>
        </w:tabs>
        <w:autoSpaceDE w:val="0"/>
        <w:autoSpaceDN w:val="0"/>
        <w:adjustRightInd w:val="0"/>
        <w:spacing w:after="0" w:line="240" w:lineRule="auto"/>
        <w:ind w:left="1418" w:right="34" w:hanging="1004"/>
        <w:jc w:val="both"/>
        <w:rPr>
          <w:rFonts w:ascii="Times New Roman" w:hAnsi="Times New Roman"/>
          <w:b/>
          <w:bCs/>
          <w:sz w:val="24"/>
          <w:szCs w:val="24"/>
          <w:lang w:val="pt-BR"/>
        </w:rPr>
      </w:pPr>
    </w:p>
    <w:p w:rsidR="00BA75D0" w:rsidRPr="00610557" w:rsidRDefault="00BA75D0" w:rsidP="00287285">
      <w:pPr>
        <w:pStyle w:val="PargrafodaLista"/>
        <w:numPr>
          <w:ilvl w:val="3"/>
          <w:numId w:val="60"/>
        </w:numPr>
        <w:spacing w:after="0" w:line="240" w:lineRule="auto"/>
        <w:ind w:left="1418" w:right="34" w:hanging="1004"/>
        <w:jc w:val="both"/>
        <w:outlineLvl w:val="0"/>
        <w:rPr>
          <w:rFonts w:ascii="Times New Roman" w:hAnsi="Times New Roman"/>
          <w:sz w:val="24"/>
          <w:szCs w:val="24"/>
          <w:lang w:val="pt-BR"/>
        </w:rPr>
      </w:pPr>
      <w:r w:rsidRPr="00610557">
        <w:rPr>
          <w:rFonts w:ascii="Times New Roman" w:hAnsi="Times New Roman"/>
          <w:sz w:val="24"/>
          <w:szCs w:val="24"/>
          <w:lang w:val="pt-BR"/>
        </w:rPr>
        <w:t xml:space="preserve">Apresentar registro da empresa na entidade competente (CRA) da região em que estiver vinculada.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3B2938">
      <w:pPr>
        <w:pStyle w:val="PargrafodaLista"/>
        <w:numPr>
          <w:ilvl w:val="2"/>
          <w:numId w:val="60"/>
        </w:numPr>
        <w:spacing w:after="0" w:line="240" w:lineRule="auto"/>
        <w:ind w:left="709" w:right="34"/>
        <w:jc w:val="both"/>
        <w:outlineLvl w:val="0"/>
        <w:rPr>
          <w:rFonts w:ascii="Times New Roman" w:hAnsi="Times New Roman"/>
          <w:b/>
          <w:bCs/>
          <w:sz w:val="24"/>
          <w:szCs w:val="24"/>
          <w:u w:val="single"/>
        </w:rPr>
      </w:pPr>
      <w:r w:rsidRPr="00610557">
        <w:rPr>
          <w:rFonts w:ascii="Times New Roman" w:hAnsi="Times New Roman"/>
          <w:b/>
          <w:bCs/>
          <w:sz w:val="24"/>
          <w:szCs w:val="24"/>
          <w:u w:val="single"/>
        </w:rPr>
        <w:t>Qualificação Técnica:</w:t>
      </w:r>
    </w:p>
    <w:p w:rsidR="0033409B" w:rsidRPr="00610557" w:rsidRDefault="0033409B" w:rsidP="00512D24">
      <w:pPr>
        <w:widowControl w:val="0"/>
        <w:tabs>
          <w:tab w:val="left" w:pos="9923"/>
        </w:tabs>
        <w:overflowPunct w:val="0"/>
        <w:autoSpaceDE w:val="0"/>
        <w:autoSpaceDN w:val="0"/>
        <w:adjustRightInd w:val="0"/>
        <w:spacing w:after="0" w:line="240" w:lineRule="auto"/>
        <w:ind w:left="-567" w:right="34"/>
        <w:jc w:val="both"/>
        <w:rPr>
          <w:rFonts w:ascii="Times New Roman" w:hAnsi="Times New Roman"/>
          <w:b/>
          <w:bCs/>
          <w:sz w:val="24"/>
          <w:szCs w:val="24"/>
          <w:lang w:val="pt-BR"/>
        </w:rPr>
      </w:pPr>
    </w:p>
    <w:p w:rsidR="00354E47" w:rsidRPr="00610557" w:rsidRDefault="00354E47"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Comprovação de possuir certificado de </w:t>
      </w:r>
      <w:r w:rsidR="00E55D9D">
        <w:rPr>
          <w:rFonts w:ascii="Times New Roman" w:hAnsi="Times New Roman"/>
          <w:sz w:val="24"/>
          <w:szCs w:val="24"/>
          <w:lang w:val="pt-BR"/>
        </w:rPr>
        <w:t xml:space="preserve">Registro ou Inscrição </w:t>
      </w:r>
      <w:r w:rsidRPr="00610557">
        <w:rPr>
          <w:rFonts w:ascii="Times New Roman" w:hAnsi="Times New Roman"/>
          <w:sz w:val="24"/>
          <w:szCs w:val="24"/>
          <w:lang w:val="pt-BR"/>
        </w:rPr>
        <w:t xml:space="preserve">no Ministério do Turismo com </w:t>
      </w:r>
      <w:r w:rsidR="00E55D9D">
        <w:rPr>
          <w:rFonts w:ascii="Times New Roman" w:hAnsi="Times New Roman"/>
          <w:sz w:val="24"/>
          <w:szCs w:val="24"/>
          <w:lang w:val="pt-BR"/>
        </w:rPr>
        <w:t xml:space="preserve">o </w:t>
      </w:r>
      <w:r w:rsidRPr="00610557">
        <w:rPr>
          <w:rFonts w:ascii="Times New Roman" w:hAnsi="Times New Roman"/>
          <w:sz w:val="24"/>
          <w:szCs w:val="24"/>
          <w:lang w:val="pt-BR"/>
        </w:rPr>
        <w:t>prestador de serviços de organizador de congressos, convenções e eventos congêneres, nos termos do inciso art. 43 do Decreto nº</w:t>
      </w:r>
      <w:r w:rsidR="00E55D9D">
        <w:rPr>
          <w:rFonts w:ascii="Times New Roman" w:hAnsi="Times New Roman"/>
          <w:sz w:val="24"/>
          <w:szCs w:val="24"/>
          <w:lang w:val="pt-BR"/>
        </w:rPr>
        <w:t xml:space="preserve"> 7381, de 2 de dezembro de 2010,</w:t>
      </w:r>
      <w:r w:rsidRPr="00610557">
        <w:rPr>
          <w:rFonts w:ascii="Times New Roman" w:hAnsi="Times New Roman"/>
          <w:sz w:val="24"/>
          <w:szCs w:val="24"/>
          <w:lang w:val="pt-BR"/>
        </w:rPr>
        <w:t xml:space="preserve"> </w:t>
      </w:r>
      <w:r w:rsidR="00E55D9D">
        <w:rPr>
          <w:rFonts w:ascii="Times New Roman" w:hAnsi="Times New Roman"/>
          <w:sz w:val="24"/>
          <w:szCs w:val="24"/>
          <w:lang w:val="pt-BR"/>
        </w:rPr>
        <w:t>em plena validade;</w:t>
      </w:r>
    </w:p>
    <w:p w:rsidR="00600E85" w:rsidRPr="00610557" w:rsidRDefault="00600E85" w:rsidP="00512D24">
      <w:pPr>
        <w:pStyle w:val="PargrafodaLista"/>
        <w:spacing w:before="120" w:after="120" w:line="360" w:lineRule="auto"/>
        <w:ind w:left="1134" w:right="34"/>
        <w:jc w:val="both"/>
        <w:rPr>
          <w:rFonts w:ascii="Times New Roman" w:hAnsi="Times New Roman"/>
          <w:sz w:val="24"/>
          <w:szCs w:val="24"/>
          <w:lang w:val="pt-BR"/>
        </w:rPr>
      </w:pPr>
    </w:p>
    <w:p w:rsidR="00354E47" w:rsidRPr="00610557" w:rsidRDefault="00354E47"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Atestado ou declaração de capacidade técnica, em nome do licitante, expedido por pessoa jurídica de direito público ou privado, que comprove a prestação satisfatória de serviços de organização de eventos, incluindo fornecimento de mercadorias, infraestrutura e apoio logístico, compatíveis em características, quantidades e prazos com o objeto </w:t>
      </w:r>
      <w:r w:rsidR="002D73F4" w:rsidRPr="00610557">
        <w:rPr>
          <w:rFonts w:ascii="Times New Roman" w:hAnsi="Times New Roman"/>
          <w:sz w:val="24"/>
          <w:szCs w:val="24"/>
          <w:lang w:val="pt-BR"/>
        </w:rPr>
        <w:t>do</w:t>
      </w:r>
      <w:r w:rsidRPr="00610557">
        <w:rPr>
          <w:rFonts w:ascii="Times New Roman" w:hAnsi="Times New Roman"/>
          <w:sz w:val="24"/>
          <w:szCs w:val="24"/>
          <w:lang w:val="pt-BR"/>
        </w:rPr>
        <w:t xml:space="preserve"> Termo de Referência.</w:t>
      </w:r>
    </w:p>
    <w:p w:rsidR="004D6947" w:rsidRPr="00610557" w:rsidRDefault="004D6947" w:rsidP="00512D24">
      <w:pPr>
        <w:pStyle w:val="PargrafodaLista"/>
        <w:ind w:right="34"/>
        <w:rPr>
          <w:rFonts w:ascii="Times New Roman" w:hAnsi="Times New Roman"/>
          <w:sz w:val="24"/>
          <w:szCs w:val="24"/>
          <w:lang w:val="pt-BR"/>
        </w:rPr>
      </w:pPr>
    </w:p>
    <w:p w:rsidR="00354E47" w:rsidRPr="00610557" w:rsidRDefault="00354E47"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O(s) atestado(s) de capacidade técnica deverá (ão) conter, no mínimo, as seguintes informações: identificação da pessoa jurídica e do responsável pela emissão do atestado; identificação do licitante; descrição clara dos serviços prestados. As informações que não constarem dos respectivos atestados poderão ser complementadas por meio de declaração, em papel timbrado da Empresa, ou mesmo cópia do instrumento de contrato, se for o caso. </w:t>
      </w:r>
    </w:p>
    <w:p w:rsidR="004D6947" w:rsidRPr="00610557" w:rsidRDefault="004D6947" w:rsidP="00512D24">
      <w:pPr>
        <w:pStyle w:val="PargrafodaLista"/>
        <w:ind w:right="34"/>
        <w:rPr>
          <w:rFonts w:ascii="Times New Roman" w:hAnsi="Times New Roman"/>
          <w:sz w:val="24"/>
          <w:szCs w:val="24"/>
          <w:lang w:val="pt-BR"/>
        </w:rPr>
      </w:pPr>
    </w:p>
    <w:p w:rsidR="00354E47" w:rsidRPr="00610557" w:rsidRDefault="00354E47"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Período de prestação dos serviços similares aos do objeto deste </w:t>
      </w:r>
      <w:r w:rsidR="00B34F49">
        <w:rPr>
          <w:rFonts w:ascii="Times New Roman" w:hAnsi="Times New Roman"/>
          <w:sz w:val="24"/>
          <w:szCs w:val="24"/>
          <w:lang w:val="pt-BR"/>
        </w:rPr>
        <w:t>Edital</w:t>
      </w:r>
      <w:r w:rsidRPr="00610557">
        <w:rPr>
          <w:rFonts w:ascii="Times New Roman" w:hAnsi="Times New Roman"/>
          <w:sz w:val="24"/>
          <w:szCs w:val="24"/>
          <w:lang w:val="pt-BR"/>
        </w:rPr>
        <w:t>, de no mínimo 2 (dois) anos.</w:t>
      </w:r>
    </w:p>
    <w:p w:rsidR="003A4A52" w:rsidRDefault="003A4A52" w:rsidP="00512D24">
      <w:pPr>
        <w:pStyle w:val="PargrafodaLista"/>
        <w:spacing w:after="0" w:line="240" w:lineRule="auto"/>
        <w:ind w:left="1134" w:right="34"/>
        <w:jc w:val="both"/>
        <w:outlineLvl w:val="0"/>
        <w:rPr>
          <w:rFonts w:ascii="Times New Roman" w:hAnsi="Times New Roman"/>
          <w:sz w:val="20"/>
          <w:szCs w:val="20"/>
          <w:lang w:val="pt-BR"/>
        </w:rPr>
      </w:pPr>
    </w:p>
    <w:p w:rsidR="00BA7ACA" w:rsidRPr="00DE2A44" w:rsidRDefault="00BA7ACA" w:rsidP="00512D24">
      <w:pPr>
        <w:pStyle w:val="PargrafodaLista"/>
        <w:spacing w:after="0" w:line="240" w:lineRule="auto"/>
        <w:ind w:left="1134" w:right="34"/>
        <w:jc w:val="both"/>
        <w:outlineLvl w:val="0"/>
        <w:rPr>
          <w:rFonts w:ascii="Times New Roman" w:hAnsi="Times New Roman"/>
          <w:sz w:val="20"/>
          <w:szCs w:val="20"/>
          <w:lang w:val="pt-BR"/>
        </w:rPr>
      </w:pPr>
    </w:p>
    <w:p w:rsidR="003A4A52" w:rsidRPr="00AB04AE" w:rsidRDefault="003A4A52" w:rsidP="00512D24">
      <w:pPr>
        <w:widowControl w:val="0"/>
        <w:tabs>
          <w:tab w:val="left" w:pos="2839"/>
          <w:tab w:val="left" w:pos="9923"/>
        </w:tabs>
        <w:autoSpaceDE w:val="0"/>
        <w:autoSpaceDN w:val="0"/>
        <w:adjustRightInd w:val="0"/>
        <w:spacing w:after="0" w:line="240" w:lineRule="auto"/>
        <w:ind w:left="2127" w:right="34"/>
        <w:jc w:val="both"/>
        <w:rPr>
          <w:rFonts w:ascii="Times New Roman" w:hAnsi="Times New Roman"/>
          <w:i/>
          <w:sz w:val="18"/>
          <w:szCs w:val="18"/>
          <w:lang w:val="pt-BR"/>
        </w:rPr>
      </w:pPr>
      <w:r w:rsidRPr="00AB04AE">
        <w:rPr>
          <w:rFonts w:ascii="Times New Roman" w:hAnsi="Times New Roman"/>
          <w:i/>
          <w:sz w:val="18"/>
          <w:szCs w:val="18"/>
          <w:lang w:val="pt-BR"/>
        </w:rPr>
        <w:lastRenderedPageBreak/>
        <w:t>Instrução Normativa nº 2, de 30 de abril de 2008, do Ministério do Planejamento, Orçamento e Gestão. Art. 19</w:t>
      </w:r>
    </w:p>
    <w:p w:rsidR="003A4A52" w:rsidRPr="00AB04AE" w:rsidRDefault="003A4A52" w:rsidP="00512D24">
      <w:pPr>
        <w:widowControl w:val="0"/>
        <w:tabs>
          <w:tab w:val="left" w:pos="4262"/>
        </w:tabs>
        <w:autoSpaceDE w:val="0"/>
        <w:autoSpaceDN w:val="0"/>
        <w:adjustRightInd w:val="0"/>
        <w:spacing w:after="0" w:line="240" w:lineRule="auto"/>
        <w:ind w:left="2127" w:right="34"/>
        <w:jc w:val="both"/>
        <w:rPr>
          <w:rFonts w:ascii="Times New Roman" w:hAnsi="Times New Roman"/>
          <w:i/>
          <w:sz w:val="18"/>
          <w:szCs w:val="18"/>
          <w:lang w:val="pt-BR"/>
        </w:rPr>
      </w:pPr>
      <w:r w:rsidRPr="00AB04AE">
        <w:rPr>
          <w:rFonts w:ascii="Times New Roman" w:hAnsi="Times New Roman"/>
          <w:i/>
          <w:sz w:val="18"/>
          <w:szCs w:val="18"/>
          <w:lang w:val="pt-BR"/>
        </w:rPr>
        <w:t>(...)</w:t>
      </w:r>
      <w:r w:rsidR="007C63EB">
        <w:rPr>
          <w:rFonts w:ascii="Times New Roman" w:hAnsi="Times New Roman"/>
          <w:i/>
          <w:sz w:val="18"/>
          <w:szCs w:val="18"/>
          <w:lang w:val="pt-BR"/>
        </w:rPr>
        <w:tab/>
      </w:r>
    </w:p>
    <w:p w:rsidR="003A4A52" w:rsidRPr="00AB04AE" w:rsidRDefault="003A4A52" w:rsidP="00512D24">
      <w:pPr>
        <w:widowControl w:val="0"/>
        <w:tabs>
          <w:tab w:val="left" w:pos="9923"/>
        </w:tabs>
        <w:autoSpaceDE w:val="0"/>
        <w:autoSpaceDN w:val="0"/>
        <w:adjustRightInd w:val="0"/>
        <w:spacing w:after="0" w:line="240" w:lineRule="auto"/>
        <w:ind w:left="2127" w:right="34"/>
        <w:jc w:val="both"/>
        <w:rPr>
          <w:rFonts w:ascii="Times New Roman" w:hAnsi="Times New Roman"/>
          <w:i/>
          <w:sz w:val="18"/>
          <w:szCs w:val="18"/>
          <w:lang w:val="pt-BR"/>
        </w:rPr>
      </w:pPr>
      <w:r w:rsidRPr="00AB04AE">
        <w:rPr>
          <w:rFonts w:ascii="Times New Roman" w:hAnsi="Times New Roman"/>
          <w:i/>
          <w:sz w:val="18"/>
          <w:szCs w:val="18"/>
          <w:lang w:val="pt-BR"/>
        </w:rPr>
        <w:t xml:space="preserve">§ 5º Na contratação de serviços continuados, a Administração Pública poderá exigir do licitante: </w:t>
      </w:r>
      <w:r w:rsidRPr="00AB04AE">
        <w:rPr>
          <w:rFonts w:ascii="Times New Roman" w:hAnsi="Times New Roman"/>
          <w:b/>
          <w:bCs/>
          <w:i/>
          <w:sz w:val="18"/>
          <w:szCs w:val="18"/>
          <w:lang w:val="pt-BR"/>
        </w:rPr>
        <w:t>(Incluído pela Instrução Normativa nº 6, de 23 de dezembro de 2013);</w:t>
      </w:r>
    </w:p>
    <w:p w:rsidR="003A4A52" w:rsidRPr="00AB04AE" w:rsidRDefault="003A4A52" w:rsidP="00512D24">
      <w:pPr>
        <w:widowControl w:val="0"/>
        <w:tabs>
          <w:tab w:val="left" w:pos="9923"/>
        </w:tabs>
        <w:autoSpaceDE w:val="0"/>
        <w:autoSpaceDN w:val="0"/>
        <w:adjustRightInd w:val="0"/>
        <w:spacing w:after="0" w:line="240" w:lineRule="auto"/>
        <w:ind w:left="2127" w:right="34"/>
        <w:jc w:val="both"/>
        <w:rPr>
          <w:rFonts w:ascii="Times New Roman" w:hAnsi="Times New Roman"/>
          <w:i/>
          <w:sz w:val="18"/>
          <w:szCs w:val="18"/>
          <w:lang w:val="pt-BR"/>
        </w:rPr>
      </w:pPr>
      <w:r w:rsidRPr="00AB04AE">
        <w:rPr>
          <w:rFonts w:ascii="Times New Roman" w:hAnsi="Times New Roman"/>
          <w:i/>
          <w:sz w:val="18"/>
          <w:szCs w:val="18"/>
          <w:lang w:val="pt-BR"/>
        </w:rPr>
        <w:t>I - comprovação de que tenha executado serviços de terceirização compatíveis em quantidade com o objeto licitado por período não inferior a 3 (três) anos; e</w:t>
      </w:r>
    </w:p>
    <w:p w:rsidR="003A4A52" w:rsidRPr="00AB04AE" w:rsidRDefault="003A4A52" w:rsidP="00512D24">
      <w:pPr>
        <w:widowControl w:val="0"/>
        <w:tabs>
          <w:tab w:val="left" w:pos="9923"/>
        </w:tabs>
        <w:autoSpaceDE w:val="0"/>
        <w:autoSpaceDN w:val="0"/>
        <w:adjustRightInd w:val="0"/>
        <w:spacing w:after="0" w:line="240" w:lineRule="auto"/>
        <w:ind w:left="2127" w:right="34"/>
        <w:jc w:val="both"/>
        <w:rPr>
          <w:rFonts w:ascii="Times New Roman" w:hAnsi="Times New Roman"/>
          <w:i/>
          <w:sz w:val="18"/>
          <w:szCs w:val="18"/>
          <w:lang w:val="pt-BR"/>
        </w:rPr>
      </w:pPr>
      <w:r w:rsidRPr="00AB04AE">
        <w:rPr>
          <w:rFonts w:ascii="Times New Roman" w:hAnsi="Times New Roman"/>
          <w:b/>
          <w:bCs/>
          <w:i/>
          <w:sz w:val="18"/>
          <w:szCs w:val="18"/>
          <w:lang w:val="pt-BR"/>
        </w:rPr>
        <w:t>(Incluído pela Instrução Normativa nº 6, de 23 de dezembro de 2013)</w:t>
      </w:r>
    </w:p>
    <w:p w:rsidR="003A4A52" w:rsidRDefault="003A4A52" w:rsidP="00512D24">
      <w:pPr>
        <w:pStyle w:val="PargrafodaLista"/>
        <w:widowControl w:val="0"/>
        <w:tabs>
          <w:tab w:val="left" w:pos="9923"/>
        </w:tabs>
        <w:overflowPunct w:val="0"/>
        <w:autoSpaceDE w:val="0"/>
        <w:autoSpaceDN w:val="0"/>
        <w:adjustRightInd w:val="0"/>
        <w:spacing w:after="0" w:line="240" w:lineRule="auto"/>
        <w:ind w:left="2127" w:right="34"/>
        <w:jc w:val="both"/>
        <w:rPr>
          <w:rFonts w:ascii="Times New Roman" w:hAnsi="Times New Roman"/>
          <w:i/>
          <w:sz w:val="18"/>
          <w:szCs w:val="18"/>
          <w:lang w:val="pt-BR"/>
        </w:rPr>
      </w:pPr>
      <w:r w:rsidRPr="00AB04AE">
        <w:rPr>
          <w:rFonts w:ascii="Times New Roman" w:hAnsi="Times New Roman"/>
          <w:i/>
          <w:sz w:val="18"/>
          <w:szCs w:val="18"/>
          <w:lang w:val="pt-BR"/>
        </w:rPr>
        <w:t xml:space="preserve">Art. 19, § 9º, Instrução Normativa nº 2, de 30 de abril de 2008, do Ministério do Planejamento, Orçamento e Gestão. </w:t>
      </w:r>
    </w:p>
    <w:p w:rsidR="00654E97" w:rsidRPr="00AB04AE" w:rsidRDefault="00654E97" w:rsidP="00512D24">
      <w:pPr>
        <w:pStyle w:val="PargrafodaLista"/>
        <w:widowControl w:val="0"/>
        <w:tabs>
          <w:tab w:val="left" w:pos="9923"/>
        </w:tabs>
        <w:overflowPunct w:val="0"/>
        <w:autoSpaceDE w:val="0"/>
        <w:autoSpaceDN w:val="0"/>
        <w:adjustRightInd w:val="0"/>
        <w:spacing w:after="0" w:line="240" w:lineRule="auto"/>
        <w:ind w:left="2127" w:right="34"/>
        <w:jc w:val="both"/>
        <w:rPr>
          <w:rFonts w:ascii="Times New Roman" w:hAnsi="Times New Roman"/>
          <w:i/>
          <w:sz w:val="18"/>
          <w:szCs w:val="18"/>
          <w:lang w:val="pt-BR"/>
        </w:rPr>
      </w:pPr>
    </w:p>
    <w:p w:rsidR="00354E47" w:rsidRPr="00610557" w:rsidRDefault="00354E47"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O Pregoeiro poderá consultar sítios oficiais de órgãos e entidades emissores de certidões, para verificar as condições de habilitação dos licitantes.</w:t>
      </w:r>
    </w:p>
    <w:p w:rsidR="004D143D" w:rsidRPr="00610557" w:rsidRDefault="004D143D" w:rsidP="00512D24">
      <w:pPr>
        <w:spacing w:after="0" w:line="240" w:lineRule="auto"/>
        <w:ind w:right="34"/>
        <w:jc w:val="both"/>
        <w:outlineLvl w:val="0"/>
        <w:rPr>
          <w:rFonts w:ascii="Times New Roman" w:hAnsi="Times New Roman"/>
          <w:sz w:val="24"/>
          <w:szCs w:val="24"/>
          <w:lang w:val="pt-BR"/>
        </w:rPr>
      </w:pPr>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No julgamento da habilitação, o Pregoeiro poderá sanar erros ou falhas que não alterem a substância dos documentos e sua validade jurídica, mediante despacho fundamentado, registrado em ata e acessível a todos, atribuindo-lhes validade e eficácia para fins de habilitação. </w:t>
      </w:r>
    </w:p>
    <w:p w:rsidR="001F3FF7" w:rsidRPr="00610557" w:rsidRDefault="001F3FF7" w:rsidP="00512D24">
      <w:pPr>
        <w:pStyle w:val="PargrafodaLista"/>
        <w:widowControl w:val="0"/>
        <w:tabs>
          <w:tab w:val="left" w:pos="9923"/>
        </w:tabs>
        <w:overflowPunct w:val="0"/>
        <w:autoSpaceDE w:val="0"/>
        <w:autoSpaceDN w:val="0"/>
        <w:adjustRightInd w:val="0"/>
        <w:spacing w:after="0" w:line="240" w:lineRule="auto"/>
        <w:ind w:right="34"/>
        <w:rPr>
          <w:rFonts w:ascii="Times New Roman" w:hAnsi="Times New Roman"/>
          <w:sz w:val="24"/>
          <w:szCs w:val="24"/>
          <w:lang w:val="pt-BR"/>
        </w:rPr>
      </w:pPr>
    </w:p>
    <w:p w:rsidR="0055165F" w:rsidRPr="00610557" w:rsidRDefault="00611DA4" w:rsidP="003B2938">
      <w:pPr>
        <w:pStyle w:val="PargrafodaLista"/>
        <w:numPr>
          <w:ilvl w:val="1"/>
          <w:numId w:val="60"/>
        </w:numPr>
        <w:spacing w:after="0" w:line="240" w:lineRule="auto"/>
        <w:ind w:left="709" w:right="34" w:hanging="709"/>
        <w:jc w:val="both"/>
        <w:outlineLvl w:val="0"/>
        <w:rPr>
          <w:rFonts w:ascii="Times New Roman" w:hAnsi="Times New Roman"/>
          <w:sz w:val="24"/>
          <w:szCs w:val="24"/>
          <w:lang w:val="pt-BR"/>
        </w:rPr>
      </w:pPr>
      <w:bookmarkStart w:id="10" w:name="page29"/>
      <w:bookmarkEnd w:id="10"/>
      <w:r w:rsidRPr="00610557">
        <w:rPr>
          <w:rFonts w:ascii="Times New Roman" w:hAnsi="Times New Roman"/>
          <w:sz w:val="24"/>
          <w:szCs w:val="24"/>
          <w:lang w:val="pt-BR"/>
        </w:rPr>
        <w:t xml:space="preserve">Caso o licitante seja microempresa ou empresa de pequeno porte, havendo alguma restrição na comprovação de sua regularidade fiscal, ser-lhe-á assegurado o prazo de </w:t>
      </w:r>
      <w:r w:rsidR="00BD5442" w:rsidRPr="00610557">
        <w:rPr>
          <w:rFonts w:ascii="Times New Roman" w:hAnsi="Times New Roman"/>
          <w:sz w:val="24"/>
          <w:szCs w:val="24"/>
          <w:lang w:val="pt-BR"/>
        </w:rPr>
        <w:t>05</w:t>
      </w:r>
      <w:r w:rsidRPr="00610557">
        <w:rPr>
          <w:rFonts w:ascii="Times New Roman" w:hAnsi="Times New Roman"/>
          <w:sz w:val="24"/>
          <w:szCs w:val="24"/>
          <w:lang w:val="pt-BR"/>
        </w:rPr>
        <w:t xml:space="preserve"> (</w:t>
      </w:r>
      <w:r w:rsidR="00BD5442" w:rsidRPr="00610557">
        <w:rPr>
          <w:rFonts w:ascii="Times New Roman" w:hAnsi="Times New Roman"/>
          <w:sz w:val="24"/>
          <w:szCs w:val="24"/>
          <w:lang w:val="pt-BR"/>
        </w:rPr>
        <w:t>cinco</w:t>
      </w:r>
      <w:r w:rsidRPr="00610557">
        <w:rPr>
          <w:rFonts w:ascii="Times New Roman" w:hAnsi="Times New Roman"/>
          <w:sz w:val="24"/>
          <w:szCs w:val="24"/>
          <w:lang w:val="pt-BR"/>
        </w:rPr>
        <w:t xml:space="preserve">)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55165F" w:rsidRPr="00610557" w:rsidRDefault="0055165F" w:rsidP="00573FD1">
      <w:pPr>
        <w:widowControl w:val="0"/>
        <w:tabs>
          <w:tab w:val="left" w:pos="9923"/>
        </w:tabs>
        <w:overflowPunct w:val="0"/>
        <w:autoSpaceDE w:val="0"/>
        <w:autoSpaceDN w:val="0"/>
        <w:adjustRightInd w:val="0"/>
        <w:spacing w:after="0" w:line="240" w:lineRule="auto"/>
        <w:ind w:left="709" w:right="34" w:hanging="709"/>
        <w:jc w:val="both"/>
        <w:rPr>
          <w:rFonts w:ascii="Times New Roman" w:hAnsi="Times New Roman"/>
          <w:sz w:val="24"/>
          <w:szCs w:val="24"/>
          <w:lang w:val="pt-BR"/>
        </w:rPr>
      </w:pPr>
    </w:p>
    <w:p w:rsidR="0055165F" w:rsidRPr="00610557" w:rsidRDefault="00611DA4" w:rsidP="003B2938">
      <w:pPr>
        <w:pStyle w:val="PargrafodaLista"/>
        <w:numPr>
          <w:ilvl w:val="2"/>
          <w:numId w:val="60"/>
        </w:numPr>
        <w:spacing w:after="0" w:line="240" w:lineRule="auto"/>
        <w:ind w:left="709" w:right="34"/>
        <w:jc w:val="both"/>
        <w:outlineLvl w:val="0"/>
        <w:rPr>
          <w:rFonts w:ascii="Times New Roman" w:hAnsi="Times New Roman"/>
          <w:b/>
          <w:bCs/>
          <w:sz w:val="24"/>
          <w:szCs w:val="24"/>
          <w:lang w:val="pt-BR"/>
        </w:rPr>
      </w:pPr>
      <w:r w:rsidRPr="00610557">
        <w:rPr>
          <w:rFonts w:ascii="Times New Roman" w:hAnsi="Times New Roman"/>
          <w:sz w:val="24"/>
          <w:szCs w:val="24"/>
          <w:lang w:val="pt-BR"/>
        </w:rPr>
        <w:t>Como condição para o deferimento do prazo de regularização, o Pregoeiro poderá consultar o Portal da Transparência do Governo Federal (</w:t>
      </w:r>
      <w:r w:rsidRPr="00610557">
        <w:rPr>
          <w:rFonts w:ascii="Times New Roman" w:hAnsi="Times New Roman"/>
          <w:sz w:val="24"/>
          <w:szCs w:val="24"/>
          <w:u w:val="single"/>
          <w:lang w:val="pt-BR"/>
        </w:rPr>
        <w:t>www.portaldatransparencia.gov.br</w:t>
      </w:r>
      <w:r w:rsidRPr="00610557">
        <w:rPr>
          <w:rFonts w:ascii="Times New Roman" w:hAnsi="Times New Roman"/>
          <w:sz w:val="24"/>
          <w:szCs w:val="24"/>
          <w:lang w:val="pt-BR"/>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3B2938">
      <w:pPr>
        <w:pStyle w:val="PargrafodaLista"/>
        <w:numPr>
          <w:ilvl w:val="2"/>
          <w:numId w:val="60"/>
        </w:numPr>
        <w:spacing w:after="0" w:line="240" w:lineRule="auto"/>
        <w:ind w:left="709"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 </w:t>
      </w:r>
    </w:p>
    <w:p w:rsidR="0055165F" w:rsidRPr="00610557" w:rsidRDefault="0055165F" w:rsidP="00512D24">
      <w:pPr>
        <w:widowControl w:val="0"/>
        <w:tabs>
          <w:tab w:val="left" w:pos="9923"/>
        </w:tabs>
        <w:overflowPunct w:val="0"/>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declaração do vencedor de que trata este subitem acontecerá no momento imediatamente posterior à fase de habilitação, aguardando-se os prazos de regularização fiscal para a abertura da fase recursal.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3B2938">
      <w:pPr>
        <w:pStyle w:val="PargrafodaLista"/>
        <w:numPr>
          <w:ilvl w:val="3"/>
          <w:numId w:val="60"/>
        </w:numPr>
        <w:spacing w:after="0" w:line="240" w:lineRule="auto"/>
        <w:ind w:left="1134"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ou empresa de pequeno porte com alguma restrição na documentação fiscal, será concedido o mesmo prazo para regularização.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3B2938">
      <w:pPr>
        <w:pStyle w:val="PargrafodaLista"/>
        <w:numPr>
          <w:ilvl w:val="1"/>
          <w:numId w:val="60"/>
        </w:numPr>
        <w:spacing w:after="0" w:line="240" w:lineRule="auto"/>
        <w:ind w:left="709" w:right="34" w:hanging="709"/>
        <w:jc w:val="both"/>
        <w:outlineLvl w:val="0"/>
        <w:rPr>
          <w:rFonts w:ascii="Times New Roman" w:hAnsi="Times New Roman"/>
          <w:sz w:val="24"/>
          <w:szCs w:val="24"/>
          <w:lang w:val="pt-BR"/>
        </w:rPr>
      </w:pPr>
      <w:r w:rsidRPr="00610557">
        <w:rPr>
          <w:rFonts w:ascii="Times New Roman" w:hAnsi="Times New Roman"/>
          <w:sz w:val="24"/>
          <w:szCs w:val="24"/>
          <w:lang w:val="pt-BR"/>
        </w:rPr>
        <w:lastRenderedPageBreak/>
        <w:t xml:space="preserve">Havendo necessidade de analisar minuciosamente os documentos exigidos, o Pregoeiro suspenderá a sessão, informando no “chat” a nova data e horário para a continuidade da mesma. </w:t>
      </w:r>
    </w:p>
    <w:p w:rsidR="0055165F" w:rsidRPr="00610557" w:rsidRDefault="0055165F" w:rsidP="009E6631">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3B2938">
      <w:pPr>
        <w:pStyle w:val="PargrafodaLista"/>
        <w:numPr>
          <w:ilvl w:val="1"/>
          <w:numId w:val="60"/>
        </w:numPr>
        <w:spacing w:after="0" w:line="240" w:lineRule="auto"/>
        <w:ind w:left="709" w:right="34" w:hanging="709"/>
        <w:jc w:val="both"/>
        <w:outlineLvl w:val="0"/>
        <w:rPr>
          <w:rFonts w:ascii="Times New Roman" w:hAnsi="Times New Roman"/>
          <w:sz w:val="24"/>
          <w:szCs w:val="24"/>
          <w:lang w:val="pt-BR"/>
        </w:rPr>
      </w:pPr>
      <w:r w:rsidRPr="00610557">
        <w:rPr>
          <w:rFonts w:ascii="Times New Roman" w:hAnsi="Times New Roman"/>
          <w:sz w:val="24"/>
          <w:szCs w:val="24"/>
          <w:lang w:val="pt-BR"/>
        </w:rPr>
        <w:t xml:space="preserve">Será inabilitado o licitante que não comprovar sua habilitação, seja por não apresentar quaisquer dos documentos exigidos, ou apresentá-los em desacordo com o estabelecido neste Edital. </w:t>
      </w:r>
    </w:p>
    <w:p w:rsidR="0055165F" w:rsidRPr="00610557" w:rsidRDefault="0055165F" w:rsidP="009E6631">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3B2938">
      <w:pPr>
        <w:pStyle w:val="PargrafodaLista"/>
        <w:numPr>
          <w:ilvl w:val="1"/>
          <w:numId w:val="60"/>
        </w:numPr>
        <w:spacing w:after="0" w:line="240" w:lineRule="auto"/>
        <w:ind w:left="709" w:right="34" w:hanging="709"/>
        <w:jc w:val="both"/>
        <w:outlineLvl w:val="0"/>
        <w:rPr>
          <w:rFonts w:ascii="Times New Roman" w:hAnsi="Times New Roman"/>
          <w:sz w:val="24"/>
          <w:szCs w:val="24"/>
          <w:lang w:val="pt-BR"/>
        </w:rPr>
      </w:pPr>
      <w:r w:rsidRPr="00610557">
        <w:rPr>
          <w:rFonts w:ascii="Times New Roman" w:hAnsi="Times New Roman"/>
          <w:sz w:val="24"/>
          <w:szCs w:val="24"/>
          <w:lang w:val="pt-BR"/>
        </w:rPr>
        <w:t xml:space="preserve">O pregoeiro, auxiliado pela equipe de apoio, consultará os sistemas de registros de sanções SICAF, LISTA DE INIDÔNEOS DO TCU, CNJ E CEIS, visando aferir eventual sanção aplicada à licitante, cujo efeito torne-a proibida de participar deste certame. </w:t>
      </w:r>
    </w:p>
    <w:p w:rsidR="0055165F" w:rsidRPr="00610557" w:rsidRDefault="0055165F" w:rsidP="009E6631">
      <w:pPr>
        <w:widowControl w:val="0"/>
        <w:tabs>
          <w:tab w:val="left" w:pos="9923"/>
        </w:tabs>
        <w:overflowPunct w:val="0"/>
        <w:autoSpaceDE w:val="0"/>
        <w:autoSpaceDN w:val="0"/>
        <w:adjustRightInd w:val="0"/>
        <w:spacing w:after="0" w:line="240" w:lineRule="auto"/>
        <w:ind w:left="-565" w:right="34"/>
        <w:jc w:val="both"/>
        <w:rPr>
          <w:rFonts w:ascii="Times New Roman" w:hAnsi="Times New Roman"/>
          <w:sz w:val="24"/>
          <w:szCs w:val="24"/>
          <w:lang w:val="pt-BR"/>
        </w:rPr>
      </w:pPr>
    </w:p>
    <w:p w:rsidR="0055165F" w:rsidRPr="00610557" w:rsidRDefault="00611DA4" w:rsidP="003B2938">
      <w:pPr>
        <w:pStyle w:val="PargrafodaLista"/>
        <w:numPr>
          <w:ilvl w:val="1"/>
          <w:numId w:val="60"/>
        </w:numPr>
        <w:spacing w:after="0" w:line="240" w:lineRule="auto"/>
        <w:ind w:left="567" w:right="34" w:hanging="567"/>
        <w:jc w:val="both"/>
        <w:outlineLvl w:val="0"/>
        <w:rPr>
          <w:rFonts w:ascii="Times New Roman" w:hAnsi="Times New Roman"/>
          <w:sz w:val="24"/>
          <w:szCs w:val="24"/>
          <w:lang w:val="pt-BR"/>
        </w:rPr>
      </w:pPr>
      <w:r w:rsidRPr="00610557">
        <w:rPr>
          <w:rFonts w:ascii="Times New Roman" w:hAnsi="Times New Roman"/>
          <w:sz w:val="24"/>
          <w:szCs w:val="24"/>
          <w:lang w:val="pt-BR"/>
        </w:rPr>
        <w:t xml:space="preserve">No caso de inabilitação, haverá nova verificação, pelo sistema, da eventual ocorrência do empate ficto, previsto nos artigos 44 e 45 da LC nº 123, de 2006, seguindo-se a disciplina antes estabelecida para aceitação da proposta subsequente. </w:t>
      </w:r>
    </w:p>
    <w:p w:rsidR="0055165F" w:rsidRPr="00610557" w:rsidRDefault="0055165F" w:rsidP="009E6631">
      <w:pPr>
        <w:widowControl w:val="0"/>
        <w:tabs>
          <w:tab w:val="left" w:pos="9923"/>
        </w:tabs>
        <w:overflowPunct w:val="0"/>
        <w:autoSpaceDE w:val="0"/>
        <w:autoSpaceDN w:val="0"/>
        <w:adjustRightInd w:val="0"/>
        <w:spacing w:after="0" w:line="240" w:lineRule="auto"/>
        <w:ind w:left="567" w:right="34" w:hanging="567"/>
        <w:jc w:val="both"/>
        <w:rPr>
          <w:rFonts w:ascii="Times New Roman" w:hAnsi="Times New Roman"/>
          <w:sz w:val="24"/>
          <w:szCs w:val="24"/>
          <w:lang w:val="pt-BR"/>
        </w:rPr>
      </w:pPr>
    </w:p>
    <w:p w:rsidR="0055165F" w:rsidRPr="00610557" w:rsidRDefault="00611DA4" w:rsidP="003B2938">
      <w:pPr>
        <w:pStyle w:val="PargrafodaLista"/>
        <w:numPr>
          <w:ilvl w:val="0"/>
          <w:numId w:val="60"/>
        </w:numPr>
        <w:spacing w:after="0" w:line="240" w:lineRule="auto"/>
        <w:ind w:right="34"/>
        <w:jc w:val="both"/>
        <w:outlineLvl w:val="0"/>
        <w:rPr>
          <w:rFonts w:ascii="Times New Roman" w:hAnsi="Times New Roman"/>
          <w:sz w:val="24"/>
          <w:szCs w:val="24"/>
          <w:u w:val="single"/>
          <w:lang w:val="pt-BR"/>
        </w:rPr>
      </w:pPr>
      <w:bookmarkStart w:id="11" w:name="page31"/>
      <w:bookmarkEnd w:id="11"/>
      <w:r w:rsidRPr="00610557">
        <w:rPr>
          <w:rFonts w:ascii="Times New Roman" w:hAnsi="Times New Roman"/>
          <w:b/>
          <w:bCs/>
          <w:sz w:val="23"/>
          <w:szCs w:val="23"/>
          <w:u w:val="single"/>
          <w:lang w:val="pt-BR"/>
        </w:rPr>
        <w:t>DO ENCAMINHAMENTO DA PROPOSTA VENCEDORA</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830336" w:rsidRPr="0046718B" w:rsidRDefault="00830336" w:rsidP="0046718B">
      <w:pPr>
        <w:pStyle w:val="PargrafodaLista"/>
        <w:numPr>
          <w:ilvl w:val="2"/>
          <w:numId w:val="64"/>
        </w:numPr>
        <w:tabs>
          <w:tab w:val="left" w:pos="851"/>
          <w:tab w:val="left" w:pos="1276"/>
          <w:tab w:val="left" w:pos="1843"/>
        </w:tabs>
        <w:spacing w:after="0" w:line="240" w:lineRule="auto"/>
        <w:ind w:left="0" w:right="34" w:firstLine="0"/>
        <w:jc w:val="both"/>
        <w:outlineLvl w:val="0"/>
        <w:rPr>
          <w:rFonts w:ascii="Times New Roman" w:hAnsi="Times New Roman"/>
          <w:sz w:val="24"/>
          <w:szCs w:val="24"/>
          <w:lang w:val="pt-BR"/>
        </w:rPr>
      </w:pPr>
      <w:r w:rsidRPr="0046718B">
        <w:rPr>
          <w:rFonts w:ascii="Times New Roman" w:hAnsi="Times New Roman"/>
          <w:sz w:val="24"/>
          <w:szCs w:val="24"/>
          <w:lang w:val="pt-BR"/>
        </w:rPr>
        <w:t xml:space="preserve">A proposta final, conforme </w:t>
      </w:r>
      <w:r w:rsidR="008B783E" w:rsidRPr="0046718B">
        <w:rPr>
          <w:rFonts w:ascii="Times New Roman" w:hAnsi="Times New Roman"/>
          <w:b/>
          <w:sz w:val="24"/>
          <w:szCs w:val="24"/>
          <w:lang w:val="pt-BR"/>
        </w:rPr>
        <w:t xml:space="preserve">Anexo </w:t>
      </w:r>
      <w:r w:rsidR="00C707BB" w:rsidRPr="0046718B">
        <w:rPr>
          <w:rFonts w:ascii="Times New Roman" w:hAnsi="Times New Roman"/>
          <w:b/>
          <w:sz w:val="24"/>
          <w:szCs w:val="24"/>
          <w:lang w:val="pt-BR"/>
        </w:rPr>
        <w:t>I</w:t>
      </w:r>
      <w:r w:rsidRPr="0046718B">
        <w:rPr>
          <w:rFonts w:ascii="Times New Roman" w:hAnsi="Times New Roman"/>
          <w:b/>
          <w:sz w:val="24"/>
          <w:szCs w:val="24"/>
          <w:lang w:val="pt-BR"/>
        </w:rPr>
        <w:t>V</w:t>
      </w:r>
      <w:r w:rsidRPr="0046718B">
        <w:rPr>
          <w:rFonts w:ascii="Times New Roman" w:hAnsi="Times New Roman"/>
          <w:sz w:val="24"/>
          <w:szCs w:val="24"/>
          <w:lang w:val="pt-BR"/>
        </w:rPr>
        <w:t>, e os documentos exigidos para habilitação</w:t>
      </w:r>
      <w:r w:rsidRPr="0046718B">
        <w:rPr>
          <w:rFonts w:ascii="Times New Roman" w:hAnsi="Times New Roman"/>
          <w:b/>
          <w:bCs/>
          <w:sz w:val="24"/>
          <w:szCs w:val="24"/>
          <w:lang w:val="pt-BR"/>
        </w:rPr>
        <w:t xml:space="preserve"> </w:t>
      </w:r>
      <w:r w:rsidRPr="0046718B">
        <w:rPr>
          <w:rFonts w:ascii="Times New Roman" w:hAnsi="Times New Roman"/>
          <w:sz w:val="24"/>
          <w:szCs w:val="24"/>
          <w:lang w:val="pt-BR"/>
        </w:rPr>
        <w:t xml:space="preserve">relacionados nos subitens acima juntamente com a planilha atualizada de custos e formação de preços e os demais Anexos deverão ser apresentados pelos licitantes, exclusivamente, via sistema eletrônico, no prazo de </w:t>
      </w:r>
      <w:r w:rsidRPr="0046718B">
        <w:rPr>
          <w:rFonts w:ascii="Times New Roman" w:hAnsi="Times New Roman"/>
          <w:b/>
          <w:bCs/>
          <w:sz w:val="24"/>
          <w:szCs w:val="24"/>
          <w:lang w:val="pt-BR"/>
        </w:rPr>
        <w:t>2 (duas) horas</w:t>
      </w:r>
      <w:r w:rsidRPr="0046718B">
        <w:rPr>
          <w:rFonts w:ascii="Times New Roman" w:hAnsi="Times New Roman"/>
          <w:sz w:val="24"/>
          <w:szCs w:val="24"/>
          <w:lang w:val="pt-BR"/>
        </w:rPr>
        <w:t xml:space="preserve"> , após solicitação do Pregoeiro, </w:t>
      </w:r>
      <w:r w:rsidRPr="0046718B">
        <w:rPr>
          <w:rFonts w:ascii="Times New Roman" w:hAnsi="Times New Roman"/>
          <w:b/>
          <w:bCs/>
          <w:i/>
          <w:iCs/>
          <w:sz w:val="24"/>
          <w:szCs w:val="24"/>
          <w:lang w:val="pt-BR"/>
        </w:rPr>
        <w:t>sob pena de desclassificação</w:t>
      </w:r>
      <w:r w:rsidRPr="0046718B">
        <w:rPr>
          <w:rFonts w:ascii="Times New Roman" w:hAnsi="Times New Roman"/>
          <w:sz w:val="24"/>
          <w:szCs w:val="24"/>
          <w:lang w:val="pt-BR"/>
        </w:rPr>
        <w:t xml:space="preserve">.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Pr="0046718B">
        <w:rPr>
          <w:rFonts w:ascii="Times New Roman" w:hAnsi="Times New Roman"/>
          <w:b/>
          <w:sz w:val="24"/>
          <w:szCs w:val="24"/>
          <w:lang w:val="pt-BR"/>
        </w:rPr>
        <w:t>03 (três) dias úteis</w:t>
      </w:r>
      <w:r w:rsidRPr="0046718B">
        <w:rPr>
          <w:rFonts w:ascii="Times New Roman" w:hAnsi="Times New Roman"/>
          <w:sz w:val="24"/>
          <w:szCs w:val="24"/>
          <w:lang w:val="pt-BR"/>
        </w:rPr>
        <w:t xml:space="preserve"> contados da Sessão, na Sede </w:t>
      </w:r>
      <w:r w:rsidR="00896C4C" w:rsidRPr="0046718B">
        <w:rPr>
          <w:rFonts w:ascii="Times New Roman" w:hAnsi="Times New Roman"/>
          <w:sz w:val="24"/>
          <w:szCs w:val="24"/>
          <w:lang w:val="pt-BR"/>
        </w:rPr>
        <w:t xml:space="preserve">da Fundação Cultural Palmares no Setor de Garagens Norte/SGAN – Quadra 601 </w:t>
      </w:r>
      <w:r w:rsidR="00F73B2D" w:rsidRPr="0046718B">
        <w:rPr>
          <w:rFonts w:ascii="Times New Roman" w:hAnsi="Times New Roman"/>
          <w:sz w:val="24"/>
          <w:szCs w:val="24"/>
          <w:lang w:val="pt-BR"/>
        </w:rPr>
        <w:t>lote L Ed. ATP Torre A 3º andar CEP: 70830-010 Brasília/DF</w:t>
      </w:r>
      <w:r w:rsidRPr="0046718B">
        <w:rPr>
          <w:rFonts w:ascii="Times New Roman" w:hAnsi="Times New Roman"/>
          <w:sz w:val="24"/>
          <w:szCs w:val="24"/>
          <w:lang w:val="pt-BR"/>
        </w:rPr>
        <w:t>, sob pena de ser considerada desistente, convocando-se a segunda colocada, sem prejuízo das sanções estabelecidas no Termo de Referência</w:t>
      </w:r>
      <w:r w:rsidR="004D6947" w:rsidRPr="0046718B">
        <w:rPr>
          <w:rFonts w:ascii="Times New Roman" w:hAnsi="Times New Roman"/>
          <w:sz w:val="24"/>
          <w:szCs w:val="24"/>
          <w:lang w:val="pt-BR"/>
        </w:rPr>
        <w:t>, contendo as se</w:t>
      </w:r>
      <w:r w:rsidR="000E4B2A" w:rsidRPr="0046718B">
        <w:rPr>
          <w:rFonts w:ascii="Times New Roman" w:hAnsi="Times New Roman"/>
          <w:sz w:val="24"/>
          <w:szCs w:val="24"/>
          <w:lang w:val="pt-BR"/>
        </w:rPr>
        <w:t>guintes informações no envelope:</w:t>
      </w:r>
      <w:r w:rsidRPr="0046718B">
        <w:rPr>
          <w:rFonts w:ascii="Times New Roman" w:hAnsi="Times New Roman"/>
          <w:sz w:val="24"/>
          <w:szCs w:val="24"/>
          <w:lang w:val="pt-BR"/>
        </w:rPr>
        <w:t xml:space="preserve"> </w:t>
      </w:r>
    </w:p>
    <w:p w:rsidR="004D6947" w:rsidRPr="00610557" w:rsidRDefault="004D6947" w:rsidP="0046718B">
      <w:pPr>
        <w:pStyle w:val="PargrafodaLista"/>
        <w:tabs>
          <w:tab w:val="left" w:pos="851"/>
        </w:tabs>
        <w:spacing w:after="0" w:line="240" w:lineRule="auto"/>
        <w:ind w:left="0" w:right="34"/>
        <w:jc w:val="both"/>
        <w:outlineLvl w:val="0"/>
        <w:rPr>
          <w:rFonts w:ascii="Times New Roman" w:hAnsi="Times New Roman"/>
          <w:sz w:val="24"/>
          <w:szCs w:val="24"/>
          <w:lang w:val="pt-BR"/>
        </w:rPr>
      </w:pPr>
    </w:p>
    <w:p w:rsidR="005462EB" w:rsidRDefault="000C46EF" w:rsidP="00512D24">
      <w:pPr>
        <w:widowControl w:val="0"/>
        <w:tabs>
          <w:tab w:val="left" w:pos="9923"/>
        </w:tabs>
        <w:overflowPunct w:val="0"/>
        <w:autoSpaceDE w:val="0"/>
        <w:autoSpaceDN w:val="0"/>
        <w:adjustRightInd w:val="0"/>
        <w:spacing w:after="0" w:line="240" w:lineRule="auto"/>
        <w:ind w:right="34"/>
        <w:jc w:val="center"/>
        <w:rPr>
          <w:rFonts w:ascii="Times New Roman" w:hAnsi="Times New Roman"/>
          <w:b/>
          <w:bCs/>
          <w:sz w:val="23"/>
          <w:szCs w:val="23"/>
          <w:lang w:val="pt-BR"/>
        </w:rPr>
      </w:pPr>
      <w:r>
        <w:rPr>
          <w:rFonts w:ascii="Times New Roman" w:hAnsi="Times New Roman"/>
          <w:b/>
          <w:bCs/>
          <w:sz w:val="23"/>
          <w:szCs w:val="23"/>
          <w:lang w:val="pt-BR"/>
        </w:rPr>
        <w:t>FUNDAÇÃO CULTURAL PALMARES</w:t>
      </w:r>
    </w:p>
    <w:p w:rsidR="006A35B4" w:rsidRPr="00610557" w:rsidRDefault="006A35B4" w:rsidP="00512D24">
      <w:pPr>
        <w:widowControl w:val="0"/>
        <w:tabs>
          <w:tab w:val="left" w:pos="9923"/>
        </w:tabs>
        <w:overflowPunct w:val="0"/>
        <w:autoSpaceDE w:val="0"/>
        <w:autoSpaceDN w:val="0"/>
        <w:adjustRightInd w:val="0"/>
        <w:spacing w:after="0" w:line="240" w:lineRule="auto"/>
        <w:ind w:right="34"/>
        <w:jc w:val="center"/>
        <w:rPr>
          <w:rFonts w:ascii="Times New Roman" w:hAnsi="Times New Roman"/>
          <w:b/>
          <w:bCs/>
          <w:sz w:val="23"/>
          <w:szCs w:val="23"/>
          <w:lang w:val="pt-BR"/>
        </w:rPr>
      </w:pPr>
      <w:r>
        <w:rPr>
          <w:rFonts w:ascii="Times New Roman" w:hAnsi="Times New Roman"/>
          <w:b/>
          <w:bCs/>
          <w:sz w:val="23"/>
          <w:szCs w:val="23"/>
          <w:lang w:val="pt-BR"/>
        </w:rPr>
        <w:t>COORDENAÇÃO GER</w:t>
      </w:r>
      <w:r w:rsidR="005D1628">
        <w:rPr>
          <w:rFonts w:ascii="Times New Roman" w:hAnsi="Times New Roman"/>
          <w:b/>
          <w:bCs/>
          <w:sz w:val="23"/>
          <w:szCs w:val="23"/>
          <w:lang w:val="pt-BR"/>
        </w:rPr>
        <w:t>AL</w:t>
      </w:r>
      <w:r>
        <w:rPr>
          <w:rFonts w:ascii="Times New Roman" w:hAnsi="Times New Roman"/>
          <w:b/>
          <w:bCs/>
          <w:sz w:val="23"/>
          <w:szCs w:val="23"/>
          <w:lang w:val="pt-BR"/>
        </w:rPr>
        <w:t xml:space="preserve"> DE GESTÃO INTERNA - CGI</w:t>
      </w:r>
    </w:p>
    <w:p w:rsidR="005462EB" w:rsidRPr="00610557" w:rsidRDefault="005462EB" w:rsidP="00512D24">
      <w:pPr>
        <w:widowControl w:val="0"/>
        <w:tabs>
          <w:tab w:val="left" w:pos="9923"/>
        </w:tabs>
        <w:overflowPunct w:val="0"/>
        <w:autoSpaceDE w:val="0"/>
        <w:autoSpaceDN w:val="0"/>
        <w:adjustRightInd w:val="0"/>
        <w:spacing w:after="0" w:line="240" w:lineRule="auto"/>
        <w:ind w:right="34"/>
        <w:jc w:val="center"/>
        <w:rPr>
          <w:rFonts w:ascii="Times New Roman" w:hAnsi="Times New Roman"/>
          <w:b/>
          <w:bCs/>
          <w:sz w:val="23"/>
          <w:szCs w:val="23"/>
          <w:lang w:val="pt-BR"/>
        </w:rPr>
      </w:pPr>
      <w:r w:rsidRPr="00610557">
        <w:rPr>
          <w:rFonts w:ascii="Times New Roman" w:hAnsi="Times New Roman"/>
          <w:b/>
          <w:bCs/>
          <w:sz w:val="23"/>
          <w:szCs w:val="23"/>
          <w:lang w:val="pt-BR"/>
        </w:rPr>
        <w:t xml:space="preserve">COORDENAÇÃO </w:t>
      </w:r>
      <w:r w:rsidR="000C46EF">
        <w:rPr>
          <w:rFonts w:ascii="Times New Roman" w:hAnsi="Times New Roman"/>
          <w:b/>
          <w:bCs/>
          <w:sz w:val="23"/>
          <w:szCs w:val="23"/>
          <w:lang w:val="pt-BR"/>
        </w:rPr>
        <w:t>DE LOGISTICA - CLOG</w:t>
      </w:r>
    </w:p>
    <w:p w:rsidR="0055165F" w:rsidRPr="00610557" w:rsidRDefault="0055165F" w:rsidP="00512D24">
      <w:pPr>
        <w:widowControl w:val="0"/>
        <w:tabs>
          <w:tab w:val="left" w:pos="9923"/>
        </w:tabs>
        <w:autoSpaceDE w:val="0"/>
        <w:autoSpaceDN w:val="0"/>
        <w:adjustRightInd w:val="0"/>
        <w:spacing w:after="0" w:line="240" w:lineRule="auto"/>
        <w:ind w:right="34"/>
        <w:jc w:val="center"/>
        <w:rPr>
          <w:rFonts w:ascii="Times New Roman" w:hAnsi="Times New Roman"/>
          <w:sz w:val="24"/>
          <w:szCs w:val="24"/>
          <w:lang w:val="pt-BR"/>
        </w:rPr>
      </w:pPr>
    </w:p>
    <w:p w:rsidR="005462EB" w:rsidRPr="00610557" w:rsidRDefault="005462EB" w:rsidP="00512D24">
      <w:pPr>
        <w:widowControl w:val="0"/>
        <w:tabs>
          <w:tab w:val="left" w:pos="9923"/>
        </w:tabs>
        <w:overflowPunct w:val="0"/>
        <w:autoSpaceDE w:val="0"/>
        <w:autoSpaceDN w:val="0"/>
        <w:adjustRightInd w:val="0"/>
        <w:spacing w:after="0" w:line="240" w:lineRule="auto"/>
        <w:ind w:right="34"/>
        <w:jc w:val="center"/>
        <w:rPr>
          <w:rFonts w:ascii="Times New Roman" w:hAnsi="Times New Roman"/>
          <w:b/>
          <w:bCs/>
          <w:sz w:val="23"/>
          <w:szCs w:val="23"/>
          <w:lang w:val="pt-BR"/>
        </w:rPr>
      </w:pPr>
      <w:r w:rsidRPr="00610557">
        <w:rPr>
          <w:rFonts w:ascii="Times New Roman" w:hAnsi="Times New Roman"/>
          <w:b/>
          <w:bCs/>
          <w:sz w:val="23"/>
          <w:szCs w:val="23"/>
          <w:lang w:val="pt-BR"/>
        </w:rPr>
        <w:t>PREGÃO ELETRÔNICO SRP N</w:t>
      </w:r>
      <w:r w:rsidR="009E6A66">
        <w:rPr>
          <w:rFonts w:ascii="Times New Roman" w:hAnsi="Times New Roman"/>
          <w:b/>
          <w:bCs/>
          <w:sz w:val="31"/>
          <w:szCs w:val="31"/>
          <w:u w:val="single"/>
          <w:vertAlign w:val="superscript"/>
          <w:lang w:val="pt-BR"/>
        </w:rPr>
        <w:t>º</w:t>
      </w:r>
      <w:r w:rsidRPr="00610557">
        <w:rPr>
          <w:rFonts w:ascii="Times New Roman" w:hAnsi="Times New Roman"/>
          <w:b/>
          <w:bCs/>
          <w:sz w:val="23"/>
          <w:szCs w:val="23"/>
          <w:lang w:val="pt-BR"/>
        </w:rPr>
        <w:t xml:space="preserve"> </w:t>
      </w:r>
      <w:r w:rsidR="00577CE3">
        <w:rPr>
          <w:rFonts w:ascii="Times New Roman" w:hAnsi="Times New Roman"/>
          <w:b/>
          <w:bCs/>
          <w:sz w:val="23"/>
          <w:szCs w:val="23"/>
          <w:lang w:val="pt-BR"/>
        </w:rPr>
        <w:t>009</w:t>
      </w:r>
      <w:r w:rsidRPr="00610557">
        <w:rPr>
          <w:rFonts w:ascii="Times New Roman" w:hAnsi="Times New Roman"/>
          <w:b/>
          <w:bCs/>
          <w:sz w:val="23"/>
          <w:szCs w:val="23"/>
          <w:lang w:val="pt-BR"/>
        </w:rPr>
        <w:t>/201</w:t>
      </w:r>
      <w:r w:rsidR="000C46EF">
        <w:rPr>
          <w:rFonts w:ascii="Times New Roman" w:hAnsi="Times New Roman"/>
          <w:b/>
          <w:bCs/>
          <w:sz w:val="23"/>
          <w:szCs w:val="23"/>
          <w:lang w:val="pt-BR"/>
        </w:rPr>
        <w:t>5</w:t>
      </w:r>
    </w:p>
    <w:p w:rsidR="0055165F" w:rsidRPr="00610557" w:rsidRDefault="005462EB" w:rsidP="00512D24">
      <w:pPr>
        <w:widowControl w:val="0"/>
        <w:tabs>
          <w:tab w:val="left" w:pos="9923"/>
        </w:tabs>
        <w:overflowPunct w:val="0"/>
        <w:autoSpaceDE w:val="0"/>
        <w:autoSpaceDN w:val="0"/>
        <w:adjustRightInd w:val="0"/>
        <w:spacing w:after="0" w:line="240" w:lineRule="auto"/>
        <w:ind w:right="34"/>
        <w:jc w:val="center"/>
        <w:rPr>
          <w:rFonts w:ascii="Times New Roman" w:hAnsi="Times New Roman"/>
          <w:sz w:val="24"/>
          <w:szCs w:val="24"/>
          <w:lang w:val="pt-BR"/>
        </w:rPr>
      </w:pPr>
      <w:r w:rsidRPr="00610557">
        <w:rPr>
          <w:rFonts w:ascii="Times New Roman" w:hAnsi="Times New Roman"/>
          <w:b/>
          <w:bCs/>
          <w:sz w:val="23"/>
          <w:szCs w:val="23"/>
          <w:lang w:val="pt-BR"/>
        </w:rPr>
        <w:t>DOCUMENTOS DE HABILITAÇÃO E PROPOSTA DE PREÇOS</w:t>
      </w:r>
    </w:p>
    <w:p w:rsidR="0055165F" w:rsidRPr="00610557" w:rsidRDefault="0055165F" w:rsidP="00512D24">
      <w:pPr>
        <w:widowControl w:val="0"/>
        <w:tabs>
          <w:tab w:val="left" w:pos="9923"/>
        </w:tabs>
        <w:autoSpaceDE w:val="0"/>
        <w:autoSpaceDN w:val="0"/>
        <w:adjustRightInd w:val="0"/>
        <w:spacing w:after="0" w:line="240" w:lineRule="auto"/>
        <w:ind w:right="34"/>
        <w:jc w:val="center"/>
        <w:rPr>
          <w:rFonts w:ascii="Times New Roman" w:hAnsi="Times New Roman"/>
          <w:sz w:val="24"/>
          <w:szCs w:val="24"/>
          <w:lang w:val="pt-BR"/>
        </w:rPr>
      </w:pPr>
    </w:p>
    <w:p w:rsidR="0055165F" w:rsidRPr="00610557" w:rsidRDefault="005462EB" w:rsidP="00512D24">
      <w:pPr>
        <w:widowControl w:val="0"/>
        <w:tabs>
          <w:tab w:val="left" w:pos="9923"/>
        </w:tabs>
        <w:autoSpaceDE w:val="0"/>
        <w:autoSpaceDN w:val="0"/>
        <w:adjustRightInd w:val="0"/>
        <w:spacing w:after="0" w:line="240" w:lineRule="auto"/>
        <w:ind w:right="34"/>
        <w:jc w:val="center"/>
        <w:rPr>
          <w:rFonts w:ascii="Times New Roman" w:hAnsi="Times New Roman"/>
          <w:sz w:val="24"/>
          <w:szCs w:val="24"/>
          <w:lang w:val="pt-BR"/>
        </w:rPr>
      </w:pPr>
      <w:r w:rsidRPr="00610557">
        <w:rPr>
          <w:rFonts w:ascii="Times New Roman" w:hAnsi="Times New Roman"/>
          <w:b/>
          <w:bCs/>
          <w:sz w:val="24"/>
          <w:szCs w:val="24"/>
          <w:lang w:val="pt-BR"/>
        </w:rPr>
        <w:t>RAZÃO SOCIAL DO PROPONENTE:</w:t>
      </w:r>
    </w:p>
    <w:p w:rsidR="0055165F" w:rsidRPr="00610557" w:rsidRDefault="005462EB" w:rsidP="00512D24">
      <w:pPr>
        <w:widowControl w:val="0"/>
        <w:tabs>
          <w:tab w:val="left" w:pos="9923"/>
        </w:tabs>
        <w:autoSpaceDE w:val="0"/>
        <w:autoSpaceDN w:val="0"/>
        <w:adjustRightInd w:val="0"/>
        <w:spacing w:after="0" w:line="240" w:lineRule="auto"/>
        <w:ind w:right="34"/>
        <w:jc w:val="center"/>
        <w:rPr>
          <w:rFonts w:ascii="Times New Roman" w:hAnsi="Times New Roman"/>
          <w:sz w:val="24"/>
          <w:szCs w:val="24"/>
          <w:lang w:val="pt-BR"/>
        </w:rPr>
      </w:pPr>
      <w:r w:rsidRPr="00610557">
        <w:rPr>
          <w:rFonts w:ascii="Times New Roman" w:hAnsi="Times New Roman"/>
          <w:b/>
          <w:bCs/>
          <w:sz w:val="24"/>
          <w:szCs w:val="24"/>
          <w:lang w:val="pt-BR"/>
        </w:rPr>
        <w:t>CNPJ/MF:</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6459" w:rsidP="00D9516F">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proposta final </w:t>
      </w:r>
      <w:r w:rsidR="00611DA4" w:rsidRPr="00610557">
        <w:rPr>
          <w:rFonts w:ascii="Times New Roman" w:hAnsi="Times New Roman"/>
          <w:sz w:val="24"/>
          <w:szCs w:val="24"/>
          <w:lang w:val="pt-BR"/>
        </w:rPr>
        <w:t xml:space="preserve">deve apresentar preços unitários e totais, expressos em R$ (Reais), com duas casas decimais, tanto em algarismos como por extenso. Em caso de divergência entre os preços unitários e totais, prevalecerão os primeiros; ocorrendo discordância entre os valores numéricos e por extenso, prevalecerão os últimos.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D9516F">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lastRenderedPageBreak/>
        <w:t xml:space="preserve">Nome ou razão social do proponente, CNPJ, endereço completo, telefone, fax e endereço eletrônico, bem como: estado civil, profissão, CPF, carteira de Identidade, domicílio e cargo na empresa.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proposta final deverá ser redigida em língua portuguesa, datilografada ou digitada, em uma via, sem emendas, rasuras, entrelinhas ou ressalvas, devendo a última folha ser assinada e as demais rubricadas pelo licitante ou seu representante legal.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6459"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proposta final </w:t>
      </w:r>
      <w:r w:rsidR="00611DA4" w:rsidRPr="00610557">
        <w:rPr>
          <w:rFonts w:ascii="Times New Roman" w:hAnsi="Times New Roman"/>
          <w:sz w:val="24"/>
          <w:szCs w:val="24"/>
          <w:lang w:val="pt-BR"/>
        </w:rPr>
        <w:t xml:space="preserve">os preços cotados deverão estar incluídos todos os insumos que o compõem, tais com as despesas com impostos, taxas, fretes e quaisquer outras que incidam direta e indiretamente na execução do objeto.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CB4F12">
      <w:pPr>
        <w:pStyle w:val="PargrafodaLista"/>
        <w:numPr>
          <w:ilvl w:val="3"/>
          <w:numId w:val="64"/>
        </w:numPr>
        <w:spacing w:after="0" w:line="240" w:lineRule="auto"/>
        <w:ind w:left="1418" w:right="34" w:hanging="11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Conforme súmula TCU 254/2010 o IRPJ – Imposto de renda pessoa jurídica e a CSLL – Contribuição Social Sobre o Lucro Líquido, não devem constar da composição de preços.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proposta final deverá conter a indicação do banco, número da conta-corrente e agência do licitante vencedor, para fins de pagamento.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validade da proposta não poderá ser inferior a 60 (sessenta) dias corridos, a contar de sua apresentação.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rPr>
      </w:pPr>
      <w:r w:rsidRPr="00610557">
        <w:rPr>
          <w:rFonts w:ascii="Times New Roman" w:hAnsi="Times New Roman"/>
          <w:sz w:val="24"/>
          <w:szCs w:val="24"/>
        </w:rPr>
        <w:t xml:space="preserve">Especificação detalhada dos serviços.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rPr>
      </w:pPr>
    </w:p>
    <w:p w:rsidR="00446E22" w:rsidRPr="00610557" w:rsidRDefault="00616459" w:rsidP="0046718B">
      <w:pPr>
        <w:pStyle w:val="PargrafodaLista"/>
        <w:numPr>
          <w:ilvl w:val="2"/>
          <w:numId w:val="64"/>
        </w:numPr>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t xml:space="preserve">A proposta final </w:t>
      </w:r>
      <w:r w:rsidR="00446E22" w:rsidRPr="00610557">
        <w:rPr>
          <w:rFonts w:ascii="Times New Roman" w:hAnsi="Times New Roman"/>
          <w:sz w:val="24"/>
          <w:szCs w:val="24"/>
          <w:lang w:val="pt-BR"/>
        </w:rPr>
        <w:t>de Preços deverá ser enviada em programa de planilha eletrônica de cálculo, no formato XLS, ODS, XLSX.</w:t>
      </w:r>
    </w:p>
    <w:p w:rsidR="00446E22" w:rsidRPr="00610557" w:rsidRDefault="00446E22"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C82D68" w:rsidRPr="00944430" w:rsidRDefault="00D531FE" w:rsidP="00D531FE">
      <w:pPr>
        <w:pStyle w:val="PargrafodaLista"/>
        <w:numPr>
          <w:ilvl w:val="1"/>
          <w:numId w:val="64"/>
        </w:numPr>
        <w:tabs>
          <w:tab w:val="left" w:pos="993"/>
        </w:tabs>
        <w:spacing w:after="0" w:line="240" w:lineRule="auto"/>
        <w:ind w:left="709" w:right="34" w:hanging="425"/>
        <w:jc w:val="both"/>
        <w:outlineLvl w:val="0"/>
        <w:rPr>
          <w:rFonts w:ascii="Times New Roman" w:hAnsi="Times New Roman"/>
          <w:bCs/>
          <w:sz w:val="24"/>
          <w:szCs w:val="24"/>
          <w:lang w:val="pt-BR"/>
        </w:rPr>
      </w:pPr>
      <w:r>
        <w:rPr>
          <w:rFonts w:ascii="Times New Roman" w:hAnsi="Times New Roman"/>
          <w:sz w:val="24"/>
          <w:szCs w:val="24"/>
          <w:lang w:val="pt-BR"/>
        </w:rPr>
        <w:tab/>
      </w:r>
      <w:r w:rsidR="00616459" w:rsidRPr="00944430">
        <w:rPr>
          <w:rFonts w:ascii="Times New Roman" w:hAnsi="Times New Roman"/>
          <w:sz w:val="24"/>
          <w:szCs w:val="24"/>
          <w:lang w:val="pt-BR"/>
        </w:rPr>
        <w:t>A proposta final</w:t>
      </w:r>
      <w:r w:rsidR="00611DA4" w:rsidRPr="00944430">
        <w:rPr>
          <w:rFonts w:ascii="Times New Roman" w:hAnsi="Times New Roman"/>
          <w:bCs/>
          <w:sz w:val="24"/>
          <w:szCs w:val="24"/>
          <w:lang w:val="pt-BR"/>
        </w:rPr>
        <w:t>, adequada ao lance vencedor, deverá ser enviada ao COMPRASNET para que fique disponível aos demais licitantes.</w:t>
      </w:r>
    </w:p>
    <w:p w:rsidR="00DB478E" w:rsidRPr="00944430" w:rsidRDefault="00DB478E" w:rsidP="00512D24">
      <w:pPr>
        <w:pStyle w:val="PargrafodaLista"/>
        <w:spacing w:after="0" w:line="240" w:lineRule="auto"/>
        <w:ind w:left="0" w:right="34"/>
        <w:jc w:val="both"/>
        <w:outlineLvl w:val="0"/>
        <w:rPr>
          <w:rFonts w:ascii="Times New Roman" w:hAnsi="Times New Roman"/>
          <w:bCs/>
          <w:sz w:val="24"/>
          <w:szCs w:val="24"/>
          <w:lang w:val="pt-BR"/>
        </w:rPr>
      </w:pPr>
    </w:p>
    <w:p w:rsidR="00C82D68" w:rsidRPr="00944430" w:rsidRDefault="00C82D68" w:rsidP="0046718B">
      <w:pPr>
        <w:numPr>
          <w:ilvl w:val="2"/>
          <w:numId w:val="64"/>
        </w:numPr>
        <w:tabs>
          <w:tab w:val="left" w:pos="720"/>
        </w:tabs>
        <w:spacing w:before="120" w:after="120" w:line="240" w:lineRule="auto"/>
        <w:ind w:right="34"/>
        <w:jc w:val="both"/>
        <w:outlineLvl w:val="0"/>
        <w:rPr>
          <w:rFonts w:ascii="Times New Roman" w:hAnsi="Times New Roman"/>
          <w:sz w:val="24"/>
          <w:szCs w:val="24"/>
          <w:u w:val="single"/>
          <w:lang w:val="pt-BR"/>
        </w:rPr>
      </w:pPr>
      <w:r w:rsidRPr="00944430">
        <w:rPr>
          <w:rFonts w:ascii="Times New Roman" w:hAnsi="Times New Roman"/>
          <w:sz w:val="24"/>
          <w:szCs w:val="24"/>
          <w:u w:val="single"/>
          <w:lang w:val="pt-BR"/>
        </w:rPr>
        <w:t xml:space="preserve">Recomenda-se aos (às) licitantes escanear toda a documentação em resolução mínima (texto), antes do início da sessão pública, para utilização </w:t>
      </w:r>
      <w:r w:rsidR="009A755C" w:rsidRPr="00944430">
        <w:rPr>
          <w:rFonts w:ascii="Times New Roman" w:hAnsi="Times New Roman"/>
          <w:sz w:val="24"/>
          <w:szCs w:val="24"/>
          <w:u w:val="single"/>
          <w:lang w:val="pt-BR"/>
        </w:rPr>
        <w:t>quando solicitado pelo Pregoeiro</w:t>
      </w:r>
      <w:r w:rsidRPr="00944430">
        <w:rPr>
          <w:rFonts w:ascii="Times New Roman" w:hAnsi="Times New Roman"/>
          <w:sz w:val="24"/>
          <w:szCs w:val="24"/>
          <w:u w:val="single"/>
          <w:lang w:val="pt-BR"/>
        </w:rPr>
        <w:t>.</w:t>
      </w:r>
    </w:p>
    <w:p w:rsidR="0055165F" w:rsidRPr="00944430"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Cs/>
          <w:sz w:val="24"/>
          <w:szCs w:val="24"/>
          <w:lang w:val="pt-BR"/>
        </w:rPr>
      </w:pPr>
    </w:p>
    <w:p w:rsidR="0055165F" w:rsidRPr="00944430" w:rsidRDefault="00611DA4" w:rsidP="0046718B">
      <w:pPr>
        <w:pStyle w:val="PargrafodaLista"/>
        <w:numPr>
          <w:ilvl w:val="2"/>
          <w:numId w:val="64"/>
        </w:numPr>
        <w:spacing w:after="0" w:line="240" w:lineRule="auto"/>
        <w:ind w:right="34"/>
        <w:jc w:val="both"/>
        <w:outlineLvl w:val="0"/>
        <w:rPr>
          <w:rFonts w:ascii="Times New Roman" w:hAnsi="Times New Roman"/>
          <w:bCs/>
          <w:sz w:val="24"/>
          <w:szCs w:val="24"/>
          <w:lang w:val="pt-BR"/>
        </w:rPr>
      </w:pPr>
      <w:r w:rsidRPr="00944430">
        <w:rPr>
          <w:rFonts w:ascii="Times New Roman" w:hAnsi="Times New Roman"/>
          <w:bCs/>
          <w:sz w:val="24"/>
          <w:szCs w:val="24"/>
          <w:lang w:val="pt-BR"/>
        </w:rPr>
        <w:t>O Pregoeiro solicitará, após o encerramento da fase de lances, o envio da proposta de preços</w:t>
      </w:r>
      <w:r w:rsidR="00C82D68" w:rsidRPr="00944430">
        <w:rPr>
          <w:rFonts w:ascii="Times New Roman" w:hAnsi="Times New Roman"/>
          <w:bCs/>
          <w:sz w:val="24"/>
          <w:szCs w:val="24"/>
          <w:lang w:val="pt-BR"/>
        </w:rPr>
        <w:t xml:space="preserve"> bem como da Documentação de Habilitação, </w:t>
      </w:r>
      <w:r w:rsidRPr="00944430">
        <w:rPr>
          <w:rFonts w:ascii="Times New Roman" w:hAnsi="Times New Roman"/>
          <w:bCs/>
          <w:sz w:val="24"/>
          <w:szCs w:val="24"/>
          <w:lang w:val="pt-BR"/>
        </w:rPr>
        <w:t xml:space="preserve">via Sistema Comprasnet, por meio da opção “CONVOCAR ANEXO”, adequada ao valor do lance ofertado. </w:t>
      </w:r>
    </w:p>
    <w:p w:rsidR="0055165F" w:rsidRPr="00944430"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Default="00611DA4" w:rsidP="0046718B">
      <w:pPr>
        <w:pStyle w:val="PargrafodaLista"/>
        <w:numPr>
          <w:ilvl w:val="2"/>
          <w:numId w:val="64"/>
        </w:numPr>
        <w:spacing w:after="0" w:line="240" w:lineRule="auto"/>
        <w:ind w:right="34"/>
        <w:jc w:val="both"/>
        <w:outlineLvl w:val="0"/>
        <w:rPr>
          <w:rFonts w:ascii="Times New Roman" w:hAnsi="Times New Roman"/>
          <w:sz w:val="24"/>
          <w:szCs w:val="24"/>
          <w:lang w:val="pt-BR"/>
        </w:rPr>
      </w:pPr>
      <w:bookmarkStart w:id="12" w:name="page33"/>
      <w:bookmarkEnd w:id="12"/>
      <w:r w:rsidRPr="00610557">
        <w:rPr>
          <w:rFonts w:ascii="Times New Roman" w:hAnsi="Times New Roman"/>
          <w:sz w:val="24"/>
          <w:szCs w:val="24"/>
          <w:lang w:val="pt-BR"/>
        </w:rPr>
        <w:t>A funcionalidade “Convocar Anexo” será utilizada durante a sessão pública do</w:t>
      </w:r>
      <w:r w:rsidR="00452653" w:rsidRPr="00610557">
        <w:rPr>
          <w:rFonts w:ascii="Times New Roman" w:hAnsi="Times New Roman"/>
          <w:sz w:val="24"/>
          <w:szCs w:val="24"/>
          <w:lang w:val="pt-BR"/>
        </w:rPr>
        <w:t xml:space="preserve"> </w:t>
      </w:r>
      <w:r w:rsidRPr="00610557">
        <w:rPr>
          <w:rFonts w:ascii="Times New Roman" w:hAnsi="Times New Roman"/>
          <w:sz w:val="24"/>
          <w:szCs w:val="24"/>
          <w:lang w:val="pt-BR"/>
        </w:rPr>
        <w:t xml:space="preserve">Pregão Eletrônico, a partir da etapa de aceitação das propostas. O Pregoeiro, para tanto, selecionará em tela própria do Sistema o(s) fornecedor(es) que deverá(ão) enviar o(s) anexo(s). O Sistema encaminhará via chat mensagem de convocação, disponibilizando-a a todos, inclusive para acompanhamento da sociedade, e apresentará o link “Convocado”. Neste momento, o(s) fornecedor(es) convocado(s) deverá(ão) encaminhar o(s) anexo(s) por meio da funcionalidade “Anexar”, disponível </w:t>
      </w:r>
      <w:r w:rsidRPr="00610557">
        <w:rPr>
          <w:rFonts w:ascii="Times New Roman" w:hAnsi="Times New Roman"/>
          <w:sz w:val="24"/>
          <w:szCs w:val="24"/>
          <w:lang w:val="pt-BR"/>
        </w:rPr>
        <w:lastRenderedPageBreak/>
        <w:t>para esse fim. Confirmado o envio do(s) anexo(s), o Sistema apresentará a informação “Consultar”, possibilitando ao Pregoeiro a análise daquele(s).</w:t>
      </w:r>
    </w:p>
    <w:p w:rsidR="0090716C" w:rsidRPr="0090716C" w:rsidRDefault="0090716C" w:rsidP="0090716C">
      <w:pPr>
        <w:pStyle w:val="PargrafodaLista"/>
        <w:rPr>
          <w:rFonts w:ascii="Times New Roman" w:hAnsi="Times New Roman"/>
          <w:sz w:val="24"/>
          <w:szCs w:val="24"/>
          <w:lang w:val="pt-BR"/>
        </w:rPr>
      </w:pPr>
    </w:p>
    <w:p w:rsidR="0055165F" w:rsidRPr="00610557" w:rsidRDefault="004370C0" w:rsidP="0046718B">
      <w:pPr>
        <w:pStyle w:val="PargrafodaLista"/>
        <w:widowControl w:val="0"/>
        <w:numPr>
          <w:ilvl w:val="2"/>
          <w:numId w:val="64"/>
        </w:numPr>
        <w:tabs>
          <w:tab w:val="left" w:pos="9923"/>
        </w:tabs>
        <w:autoSpaceDE w:val="0"/>
        <w:autoSpaceDN w:val="0"/>
        <w:adjustRightInd w:val="0"/>
        <w:spacing w:after="0" w:line="240" w:lineRule="auto"/>
        <w:ind w:right="34"/>
        <w:jc w:val="both"/>
        <w:outlineLvl w:val="0"/>
        <w:rPr>
          <w:rFonts w:ascii="Times New Roman" w:hAnsi="Times New Roman"/>
          <w:sz w:val="24"/>
          <w:szCs w:val="24"/>
          <w:lang w:val="pt-BR"/>
        </w:rPr>
      </w:pPr>
      <w:r w:rsidRPr="00610557">
        <w:rPr>
          <w:rFonts w:ascii="Times New Roman" w:hAnsi="Times New Roman"/>
          <w:sz w:val="24"/>
          <w:szCs w:val="24"/>
          <w:lang w:val="pt-BR"/>
        </w:rPr>
        <w:t>A inércia em responder ao chamado do Pregoeiro no chat do Sistema pode ser interpretada como desistência em continuar no certame, podendo ensejar na sua desclassificação.</w:t>
      </w:r>
    </w:p>
    <w:p w:rsidR="00DB478E" w:rsidRPr="00610557" w:rsidRDefault="00DB478E"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 proposta final deverá ser documentada nos autos e será levada em consideração no</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decorrer da execução do contrato, no momento do reajuste ou de aplicação de eventual sanção à Contratada, se for o caso.</w:t>
      </w:r>
    </w:p>
    <w:p w:rsidR="003A22A0" w:rsidRPr="00610557" w:rsidRDefault="003A22A0" w:rsidP="003A22A0">
      <w:pPr>
        <w:pStyle w:val="PargrafodaLista"/>
        <w:spacing w:after="0" w:line="240" w:lineRule="auto"/>
        <w:ind w:left="0" w:right="34"/>
        <w:jc w:val="both"/>
        <w:outlineLvl w:val="0"/>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rPr>
      </w:pPr>
      <w:r w:rsidRPr="00610557">
        <w:rPr>
          <w:rFonts w:ascii="Times New Roman" w:hAnsi="Times New Roman"/>
          <w:b/>
          <w:bCs/>
          <w:sz w:val="24"/>
          <w:szCs w:val="24"/>
          <w:u w:val="single"/>
        </w:rPr>
        <w:t>DOS RECURSOS</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DA0C81"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Declarado o vencedor e decorrida a fase de regularização fiscal de microempresa ou empresa de pequeno porte, se for o caso, será concedido o prazo de no mínimo vinte minutos, para que qualquer licitante manifeste a intenção de recorrer, de forma motivada, isto é, indicando contra qual(is) decisão(ões) pretende recorrer e por quais motivos, em campo próprio do sistema. </w:t>
      </w:r>
    </w:p>
    <w:p w:rsidR="00DA0C81" w:rsidRPr="00610557" w:rsidRDefault="00DA0C81" w:rsidP="00512D24">
      <w:pPr>
        <w:pStyle w:val="PargrafodaLista"/>
        <w:ind w:left="0"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Havendo quem se manifeste, caberá ao Pregoeiro verificar a tempestividade e a existência de motivação da intenção de recorrer, para decidir se admite ou não o recurso, fundamentadamente.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Nesse momento o Pregoeiro não adentrará no mérito recursal, mas apenas verificará as condições de admissibilidade do recurso.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falta de manifestação motivada do licitante quanto à intenção de recorrer importará a decadência desse direito.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acolhimento do recurso invalida tão somente os atos insuscetíveis de aproveitamento.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Os autos do processo permanecerão com vista franqueada aos interessados, no endereço constante neste Edital. </w:t>
      </w:r>
    </w:p>
    <w:p w:rsidR="00422699" w:rsidRPr="00610557" w:rsidRDefault="00422699" w:rsidP="00512D24">
      <w:pPr>
        <w:pStyle w:val="PargrafodaLista"/>
        <w:ind w:right="34"/>
        <w:rPr>
          <w:rFonts w:ascii="Times New Roman" w:hAnsi="Times New Roman"/>
          <w:b/>
          <w:bCs/>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rPr>
      </w:pPr>
      <w:r w:rsidRPr="00610557">
        <w:rPr>
          <w:rFonts w:ascii="Times New Roman" w:hAnsi="Times New Roman"/>
          <w:b/>
          <w:bCs/>
          <w:sz w:val="24"/>
          <w:szCs w:val="24"/>
          <w:u w:val="single"/>
        </w:rPr>
        <w:t>DA ADJUDICAÇÃO E HOMOLOGAÇÃO</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objeto da licitação será adjudicado ao licitante declarado vencedor, por ato do Pregoeiro, caso não haja interposição de recurso, ou pela autoridade competente, após a regular decisão dos recursos apresentados.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lastRenderedPageBreak/>
        <w:t xml:space="preserve">Após a fase recursal, constatada a regularidade dos atos praticados, a autoridade competente homologará o procedimento licitatório. </w:t>
      </w:r>
    </w:p>
    <w:p w:rsidR="0055165F"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bookmarkStart w:id="13" w:name="page35"/>
      <w:bookmarkEnd w:id="13"/>
      <w:r w:rsidRPr="00610557">
        <w:rPr>
          <w:rFonts w:ascii="Times New Roman" w:hAnsi="Times New Roman"/>
          <w:b/>
          <w:bCs/>
          <w:sz w:val="24"/>
          <w:szCs w:val="24"/>
          <w:u w:val="single"/>
          <w:lang w:val="pt-BR"/>
        </w:rPr>
        <w:t>DA ATA DE REGISTRO DE PREÇOS</w:t>
      </w:r>
    </w:p>
    <w:p w:rsidR="00DA0C81" w:rsidRPr="00610557" w:rsidRDefault="00DA0C81" w:rsidP="00512D24">
      <w:pPr>
        <w:widowControl w:val="0"/>
        <w:tabs>
          <w:tab w:val="left" w:pos="9923"/>
        </w:tabs>
        <w:overflowPunct w:val="0"/>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Homologado o resultado da licitação, terá o adjudicatário e os licitantes que aceitarem cotar preços iguais aos deste, o prazo de 5 (cinco) dias, contados a partir da data de sua(s) convocação(ões), para assinar(em) a Ata de Registro de Preços, cujo prazo de validade encontra-se nela fixado, sob pena de decair(em) do direito à contratação, sem prejuízo das sanções previstas neste Edital.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Alternativamente à(s) convocação(ões) para comparecer(em) perante o órgão ou entidade para a assinatura da Ata de Registro de Preços, a Administração poderá encaminhá-la para assinatura, mediante correspondência postal com aviso de recebimento (AR) ou meio eletrônico, para que seja(m) assinada(s) no prazo de 5 (cinco) dias, a contar da data de seu recebimento.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prazo estabelecido no subitem anterior para assinatura da Ata de Registro de Preços poderá ser prorrogado uma única vez, por igual período, quando solicitado pelo(s) licitante(s) vencedor(s), durante o seu transcurso, e desde que devidamente aceito.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rPr>
      </w:pPr>
      <w:r w:rsidRPr="00610557">
        <w:rPr>
          <w:rFonts w:ascii="Times New Roman" w:hAnsi="Times New Roman"/>
          <w:b/>
          <w:bCs/>
          <w:sz w:val="24"/>
          <w:szCs w:val="24"/>
          <w:u w:val="single"/>
        </w:rPr>
        <w:t>DA EXPECTATIVA DO FORNECIMENTO</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compromisso da execução dos serviços somente estará caracterizado mediante a emissão de Ordem de Serviço decorrente da Ata de Registro de Preços;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O(s) fornecedor (es) registrado(s) fica(m) obrigado(s) a atender todos os pedidos durante a vigência da Ata de Registro de Preços e a observar rigorosamente os prazos de execução dos serviços, conforme condições estabelecidas no Termo de Referência, sob pena de aplicação das sanções previstas neste instrumento e na legislação.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As quantidades previstas nos anexos deste Edital são estimativas para o período de validade da Ata de Regi</w:t>
      </w:r>
      <w:r w:rsidR="002D3605">
        <w:rPr>
          <w:rFonts w:ascii="Times New Roman" w:hAnsi="Times New Roman"/>
          <w:sz w:val="24"/>
          <w:szCs w:val="24"/>
          <w:lang w:val="pt-BR"/>
        </w:rPr>
        <w:t xml:space="preserve">stro de Preços, reservando-se a Fundação Cultural Palmares </w:t>
      </w:r>
      <w:r w:rsidRPr="00610557">
        <w:rPr>
          <w:rFonts w:ascii="Times New Roman" w:hAnsi="Times New Roman"/>
          <w:sz w:val="24"/>
          <w:szCs w:val="24"/>
          <w:lang w:val="pt-BR"/>
        </w:rPr>
        <w:t xml:space="preserve">de adquirir em cada item o quantitativo que julgar necessário, podendo ser parcial, integral ou mesmo abster-se em adquirir algum dos itens especificados e licitados.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 Ata de Registro de preços, anexo do Edital, conterá os elementos necessários à sua formalização, conforme disposições constantes do Decreto nº. 7.892, de 23 de janeiro de 2013.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t>DA GESTÃO DA ATA</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Caberá </w:t>
      </w:r>
      <w:r w:rsidR="00176C34">
        <w:rPr>
          <w:rFonts w:ascii="Times New Roman" w:hAnsi="Times New Roman"/>
          <w:sz w:val="24"/>
          <w:szCs w:val="24"/>
          <w:lang w:val="pt-BR"/>
        </w:rPr>
        <w:t>Fundação Cultural Palmares</w:t>
      </w:r>
      <w:r w:rsidRPr="00610557">
        <w:rPr>
          <w:rFonts w:ascii="Times New Roman" w:hAnsi="Times New Roman"/>
          <w:sz w:val="24"/>
          <w:szCs w:val="24"/>
          <w:lang w:val="pt-BR"/>
        </w:rPr>
        <w:t xml:space="preserve"> designar</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servidor para acompanhar e gerir o Registro de Preços, cabendo a este as responsabilidades abaixo descritas:</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F31B10">
      <w:pPr>
        <w:widowControl w:val="0"/>
        <w:numPr>
          <w:ilvl w:val="0"/>
          <w:numId w:val="1"/>
        </w:numPr>
        <w:tabs>
          <w:tab w:val="clear" w:pos="720"/>
          <w:tab w:val="num" w:pos="1418"/>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sidRPr="00610557">
        <w:rPr>
          <w:rFonts w:ascii="Times New Roman" w:hAnsi="Times New Roman"/>
          <w:sz w:val="24"/>
          <w:szCs w:val="24"/>
          <w:lang w:val="pt-BR"/>
        </w:rPr>
        <w:t xml:space="preserve">Participar, quando necessário, de prévias reuniões com fornecedores, visando informá-los das peculiaridades do Sistema de Registro de Preços e colaborar com a Coordenação de Contratos, com os órgãos que por ventura venham a aderir à Ata de Registro de Preços;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EB65DA" w:rsidP="00F31B10">
      <w:pPr>
        <w:widowControl w:val="0"/>
        <w:numPr>
          <w:ilvl w:val="0"/>
          <w:numId w:val="2"/>
        </w:numPr>
        <w:tabs>
          <w:tab w:val="clear" w:pos="720"/>
          <w:tab w:val="num" w:pos="1418"/>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sidRPr="00610557">
        <w:rPr>
          <w:rFonts w:ascii="Times New Roman" w:hAnsi="Times New Roman"/>
          <w:sz w:val="24"/>
          <w:szCs w:val="24"/>
          <w:lang w:val="pt-BR"/>
        </w:rPr>
        <w:t>Obedecer aos</w:t>
      </w:r>
      <w:r w:rsidR="00611DA4" w:rsidRPr="00610557">
        <w:rPr>
          <w:rFonts w:ascii="Times New Roman" w:hAnsi="Times New Roman"/>
          <w:sz w:val="24"/>
          <w:szCs w:val="24"/>
          <w:lang w:val="pt-BR"/>
        </w:rPr>
        <w:t xml:space="preserve"> quantitativos de contratação definidos na Ata de Registro de Preços, controlando as respectivas Ordens de Compras/serviços;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F31B10">
      <w:pPr>
        <w:widowControl w:val="0"/>
        <w:numPr>
          <w:ilvl w:val="0"/>
          <w:numId w:val="3"/>
        </w:numPr>
        <w:tabs>
          <w:tab w:val="clear" w:pos="720"/>
          <w:tab w:val="left" w:pos="1560"/>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sidRPr="00610557">
        <w:rPr>
          <w:rFonts w:ascii="Times New Roman" w:hAnsi="Times New Roman"/>
          <w:sz w:val="24"/>
          <w:szCs w:val="24"/>
          <w:lang w:val="pt-BR"/>
        </w:rPr>
        <w:t xml:space="preserve">Participar dos procedimentos relativos a eventuais renegociações dos preços registrados na Ata de Registro de Preços;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512D24">
      <w:pPr>
        <w:widowControl w:val="0"/>
        <w:tabs>
          <w:tab w:val="left" w:pos="1560"/>
          <w:tab w:val="left" w:pos="9923"/>
        </w:tabs>
        <w:overflowPunct w:val="0"/>
        <w:autoSpaceDE w:val="0"/>
        <w:autoSpaceDN w:val="0"/>
        <w:adjustRightInd w:val="0"/>
        <w:spacing w:after="0" w:line="240" w:lineRule="auto"/>
        <w:ind w:left="1134" w:right="34"/>
        <w:jc w:val="both"/>
        <w:rPr>
          <w:rFonts w:ascii="Times New Roman" w:hAnsi="Times New Roman"/>
          <w:sz w:val="24"/>
          <w:szCs w:val="24"/>
          <w:lang w:val="pt-BR"/>
        </w:rPr>
      </w:pPr>
      <w:r w:rsidRPr="00610557">
        <w:rPr>
          <w:rFonts w:ascii="Times New Roman" w:hAnsi="Times New Roman"/>
          <w:b/>
          <w:bCs/>
          <w:sz w:val="24"/>
          <w:szCs w:val="24"/>
          <w:lang w:val="pt-BR"/>
        </w:rPr>
        <w:t>IV.</w:t>
      </w:r>
      <w:r w:rsidRPr="00610557">
        <w:rPr>
          <w:rFonts w:ascii="Times New Roman" w:hAnsi="Times New Roman"/>
          <w:sz w:val="24"/>
          <w:szCs w:val="24"/>
          <w:lang w:val="pt-BR"/>
        </w:rPr>
        <w:tab/>
        <w:t>Propor a aplicação de penalidades por descumprimento das obrigações decorrentes da Ata de Registro de Preços.</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A presença do Gestor da Ata não </w:t>
      </w:r>
      <w:r w:rsidR="00206069" w:rsidRPr="00610557">
        <w:rPr>
          <w:rFonts w:ascii="Times New Roman" w:hAnsi="Times New Roman"/>
          <w:sz w:val="24"/>
          <w:szCs w:val="24"/>
          <w:lang w:val="pt-BR"/>
        </w:rPr>
        <w:t>elimina</w:t>
      </w:r>
      <w:r w:rsidRPr="00610557">
        <w:rPr>
          <w:rFonts w:ascii="Times New Roman" w:hAnsi="Times New Roman"/>
          <w:sz w:val="24"/>
          <w:szCs w:val="24"/>
          <w:lang w:val="pt-BR"/>
        </w:rPr>
        <w:t xml:space="preserve"> nem diminui a responsabilidade da</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CONTRATADA.</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Default="00F2197F"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bookmarkStart w:id="14" w:name="page37"/>
      <w:bookmarkEnd w:id="14"/>
      <w:r>
        <w:rPr>
          <w:rFonts w:ascii="Times New Roman" w:hAnsi="Times New Roman"/>
          <w:sz w:val="24"/>
          <w:szCs w:val="24"/>
          <w:lang w:val="pt-BR"/>
        </w:rPr>
        <w:t>A Fundação Cultural Palmares</w:t>
      </w:r>
      <w:r w:rsidR="00C82D68"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será responsável pela realização periódica de pesquisa de</w:t>
      </w:r>
      <w:r w:rsidR="00611DA4" w:rsidRPr="00610557">
        <w:rPr>
          <w:rFonts w:ascii="Times New Roman" w:hAnsi="Times New Roman"/>
          <w:b/>
          <w:bCs/>
          <w:sz w:val="24"/>
          <w:szCs w:val="24"/>
          <w:lang w:val="pt-BR"/>
        </w:rPr>
        <w:t xml:space="preserve"> </w:t>
      </w:r>
      <w:r w:rsidR="00611DA4" w:rsidRPr="00610557">
        <w:rPr>
          <w:rFonts w:ascii="Times New Roman" w:hAnsi="Times New Roman"/>
          <w:sz w:val="24"/>
          <w:szCs w:val="24"/>
          <w:lang w:val="pt-BR"/>
        </w:rPr>
        <w:t>mercado para comprovação da vantajosidade dos preços registrados na Ata.</w:t>
      </w:r>
    </w:p>
    <w:p w:rsidR="006953FE" w:rsidRPr="00610557" w:rsidRDefault="006953FE" w:rsidP="006953FE">
      <w:pPr>
        <w:pStyle w:val="PargrafodaLista"/>
        <w:spacing w:after="0" w:line="240" w:lineRule="auto"/>
        <w:ind w:left="0" w:right="34"/>
        <w:jc w:val="both"/>
        <w:outlineLvl w:val="0"/>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t>DOS ACRÉSCIMOS E SUPRESSÕES</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É vedado efetuar acréscimos nos quantitativos fixados pela ata de registro de preços,</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inclusive o acréscimo de que trata o § 1º do art. 65 da Lei nº 8.666, de 1993, conforme § 1º do Artigo 12 do Decreto nº 7.892/2013.</w:t>
      </w:r>
    </w:p>
    <w:p w:rsidR="0057646F" w:rsidRPr="00610557" w:rsidRDefault="0057646F" w:rsidP="00512D24">
      <w:pPr>
        <w:pStyle w:val="PargrafodaLista"/>
        <w:spacing w:after="0" w:line="240" w:lineRule="auto"/>
        <w:ind w:left="0" w:right="34"/>
        <w:jc w:val="both"/>
        <w:outlineLvl w:val="0"/>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t>DO CONTROLE E DAS ALTERAÇÕES DE PREÇOS</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Durante a vigência da Ata, os preços registrados serão fixos e irreajustáveis, exceto nas hipóteses, devidamente comprovadas, de ocorrência de situação prevista na alínea “d”, do inciso II, do art. 65, da Lei nº. 8.666/93 ou no artigo 17 do Decreto n.º 7.892/2013;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Mesmo comprovada </w:t>
      </w:r>
      <w:r w:rsidR="00DF26BE" w:rsidRPr="00610557">
        <w:rPr>
          <w:rFonts w:ascii="Times New Roman" w:hAnsi="Times New Roman"/>
          <w:sz w:val="24"/>
          <w:szCs w:val="24"/>
          <w:lang w:val="pt-BR"/>
        </w:rPr>
        <w:t>à</w:t>
      </w:r>
      <w:r w:rsidRPr="00610557">
        <w:rPr>
          <w:rFonts w:ascii="Times New Roman" w:hAnsi="Times New Roman"/>
          <w:sz w:val="24"/>
          <w:szCs w:val="24"/>
          <w:lang w:val="pt-BR"/>
        </w:rPr>
        <w:t xml:space="preserve"> ocorrência de situação prevista na alínea “d” do inciso II, do Art. 65, da Lei nº. 8.666/93, a Administração, se julgar conveniente, poderá optar por cancelar a Ata e iniciar outro processo licitatório.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Comprovada a redução dos preços praticados no mercado nas mesmas condições do registro, e, definido o novo preço máximo a ser pago pela Administração, o Proponente registrado será convocado </w:t>
      </w:r>
      <w:r w:rsidR="00C11A94">
        <w:rPr>
          <w:rFonts w:ascii="Times New Roman" w:hAnsi="Times New Roman"/>
          <w:sz w:val="24"/>
          <w:szCs w:val="24"/>
          <w:lang w:val="pt-BR"/>
        </w:rPr>
        <w:t>pela Fundação Cultural Palmares</w:t>
      </w:r>
      <w:r w:rsidRPr="00610557">
        <w:rPr>
          <w:rFonts w:ascii="Times New Roman" w:hAnsi="Times New Roman"/>
          <w:sz w:val="24"/>
          <w:szCs w:val="24"/>
          <w:lang w:val="pt-BR"/>
        </w:rPr>
        <w:t xml:space="preserve"> para alteração, por aditamento, do preço da Ata.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t>DA VIGÊNCIA DA ATA DE REGISTRO DE PREÇO</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A vigência da validade da Ata de Registro de</w:t>
      </w:r>
      <w:r w:rsidR="004C6905">
        <w:rPr>
          <w:rFonts w:ascii="Times New Roman" w:hAnsi="Times New Roman"/>
          <w:sz w:val="24"/>
          <w:szCs w:val="24"/>
          <w:lang w:val="pt-BR"/>
        </w:rPr>
        <w:t xml:space="preserve"> Preço será de 12 (doze) meses</w:t>
      </w:r>
      <w:r w:rsidRPr="00610557">
        <w:rPr>
          <w:rFonts w:ascii="Times New Roman" w:hAnsi="Times New Roman"/>
          <w:sz w:val="24"/>
          <w:szCs w:val="24"/>
          <w:lang w:val="pt-BR"/>
        </w:rPr>
        <w:t xml:space="preserve">, conforme inciso III do § 3º do art. 15 da Lei nº 8.666, nos termos do art. 12, caput, do Decreto 7.892, de 23/01/ 2013.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Durante o prazo de validade desta Ata de Registro de Preço, o CONTRATANTE não será obrigado a solicitar os bens/serviços aos fornecedores assinantes da ata, facultando-se a realização de licitação específica para a aquisição pretendida, sendo assegurado ao beneficiário do registro preferência de fornecimento em igualdade de condições. </w:t>
      </w: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lastRenderedPageBreak/>
        <w:t>DO CANCELAMENTO DE REGISTRO DE PREÇO DO PROPONENTE</w:t>
      </w:r>
    </w:p>
    <w:p w:rsidR="0055165F" w:rsidRPr="00610557" w:rsidRDefault="0055165F" w:rsidP="00512D24">
      <w:pPr>
        <w:widowControl w:val="0"/>
        <w:tabs>
          <w:tab w:val="left" w:pos="3698"/>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O Proponente terá o seu registro de preços cancelado na Ata, por intermédio de processo</w:t>
      </w:r>
      <w:r w:rsidRPr="00610557">
        <w:rPr>
          <w:rFonts w:ascii="Times New Roman" w:hAnsi="Times New Roman"/>
          <w:b/>
          <w:bCs/>
          <w:sz w:val="24"/>
          <w:szCs w:val="24"/>
          <w:lang w:val="pt-BR"/>
        </w:rPr>
        <w:t xml:space="preserve"> </w:t>
      </w:r>
      <w:r w:rsidRPr="00610557">
        <w:rPr>
          <w:rFonts w:ascii="Times New Roman" w:hAnsi="Times New Roman"/>
          <w:sz w:val="24"/>
          <w:szCs w:val="24"/>
          <w:lang w:val="pt-BR"/>
        </w:rPr>
        <w:t>administrativo específico, assegurado o contraditório e ampla defesa:</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512D24">
      <w:pPr>
        <w:widowControl w:val="0"/>
        <w:tabs>
          <w:tab w:val="left" w:pos="284"/>
        </w:tabs>
        <w:overflowPunct w:val="0"/>
        <w:autoSpaceDE w:val="0"/>
        <w:autoSpaceDN w:val="0"/>
        <w:adjustRightInd w:val="0"/>
        <w:spacing w:after="0" w:line="240" w:lineRule="auto"/>
        <w:ind w:right="34" w:firstLine="1134"/>
        <w:jc w:val="both"/>
        <w:rPr>
          <w:rFonts w:ascii="Times New Roman" w:hAnsi="Times New Roman"/>
          <w:sz w:val="24"/>
          <w:szCs w:val="24"/>
        </w:rPr>
      </w:pPr>
      <w:r w:rsidRPr="00610557">
        <w:rPr>
          <w:rFonts w:ascii="Times New Roman" w:hAnsi="Times New Roman"/>
          <w:sz w:val="24"/>
          <w:szCs w:val="24"/>
        </w:rPr>
        <w:t xml:space="preserve">A pedido, quando: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p>
    <w:p w:rsidR="0055165F" w:rsidRPr="00610557" w:rsidRDefault="00611DA4" w:rsidP="00F31B10">
      <w:pPr>
        <w:widowControl w:val="0"/>
        <w:numPr>
          <w:ilvl w:val="1"/>
          <w:numId w:val="4"/>
        </w:numPr>
        <w:tabs>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sidRPr="00610557">
        <w:rPr>
          <w:rFonts w:ascii="Times New Roman" w:hAnsi="Times New Roman"/>
          <w:sz w:val="24"/>
          <w:szCs w:val="24"/>
          <w:lang w:val="pt-BR"/>
        </w:rPr>
        <w:t xml:space="preserve">comprovar estar impossibilitado de cumprir as exigências da Ata, por ocorrência de casos fortuitos ou de força maior;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5F0594" w:rsidP="00F31B10">
      <w:pPr>
        <w:widowControl w:val="0"/>
        <w:numPr>
          <w:ilvl w:val="1"/>
          <w:numId w:val="4"/>
        </w:numPr>
        <w:tabs>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Pr>
          <w:rFonts w:ascii="Times New Roman" w:hAnsi="Times New Roman"/>
          <w:sz w:val="24"/>
          <w:szCs w:val="24"/>
          <w:lang w:val="pt-BR"/>
        </w:rPr>
        <w:t>O</w:t>
      </w:r>
      <w:r w:rsidR="00611DA4" w:rsidRPr="00610557">
        <w:rPr>
          <w:rFonts w:ascii="Times New Roman" w:hAnsi="Times New Roman"/>
          <w:sz w:val="24"/>
          <w:szCs w:val="24"/>
          <w:lang w:val="pt-BR"/>
        </w:rPr>
        <w:t xml:space="preserve"> seu preço registrado se tornar, comprovadamente, inexequível em função da elevação dos preços de mercado dos insumos que compõem o custo do material </w:t>
      </w:r>
    </w:p>
    <w:p w:rsidR="0055165F"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9D2033" w:rsidRDefault="00611DA4" w:rsidP="00F31B10">
      <w:pPr>
        <w:pStyle w:val="PargrafodaLista"/>
        <w:widowControl w:val="0"/>
        <w:numPr>
          <w:ilvl w:val="1"/>
          <w:numId w:val="4"/>
        </w:numPr>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9D2033">
        <w:rPr>
          <w:rFonts w:ascii="Times New Roman" w:hAnsi="Times New Roman"/>
          <w:sz w:val="24"/>
          <w:szCs w:val="24"/>
          <w:lang w:val="pt-BR"/>
        </w:rPr>
        <w:t xml:space="preserve">Por iniciativa do Órgão Gerenciador quando: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5F0594" w:rsidP="00F31B10">
      <w:pPr>
        <w:widowControl w:val="0"/>
        <w:numPr>
          <w:ilvl w:val="1"/>
          <w:numId w:val="4"/>
        </w:numPr>
        <w:tabs>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Pr>
          <w:rFonts w:ascii="Times New Roman" w:hAnsi="Times New Roman"/>
          <w:sz w:val="24"/>
          <w:szCs w:val="24"/>
          <w:lang w:val="pt-BR"/>
        </w:rPr>
        <w:t>N</w:t>
      </w:r>
      <w:r w:rsidR="00611DA4" w:rsidRPr="00610557">
        <w:rPr>
          <w:rFonts w:ascii="Times New Roman" w:hAnsi="Times New Roman"/>
          <w:sz w:val="24"/>
          <w:szCs w:val="24"/>
          <w:lang w:val="pt-BR"/>
        </w:rPr>
        <w:t>ão aceitar reduzir o preço registrado, na hipótese deste se tornar superior àqueles praticados no mercado</w:t>
      </w:r>
      <w:r w:rsidR="00780E91">
        <w:rPr>
          <w:rFonts w:ascii="Times New Roman" w:hAnsi="Times New Roman"/>
          <w:sz w:val="24"/>
          <w:szCs w:val="24"/>
          <w:lang w:val="pt-BR"/>
        </w:rPr>
        <w:t>;</w:t>
      </w:r>
      <w:r w:rsidR="00611DA4" w:rsidRPr="00610557">
        <w:rPr>
          <w:rFonts w:ascii="Times New Roman" w:hAnsi="Times New Roman"/>
          <w:sz w:val="24"/>
          <w:szCs w:val="24"/>
          <w:lang w:val="pt-BR"/>
        </w:rPr>
        <w:t xml:space="preserve">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5F0594" w:rsidP="00F31B10">
      <w:pPr>
        <w:widowControl w:val="0"/>
        <w:numPr>
          <w:ilvl w:val="1"/>
          <w:numId w:val="4"/>
        </w:numPr>
        <w:tabs>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Pr>
          <w:rFonts w:ascii="Times New Roman" w:hAnsi="Times New Roman"/>
          <w:sz w:val="24"/>
          <w:szCs w:val="24"/>
          <w:lang w:val="pt-BR"/>
        </w:rPr>
        <w:t>P</w:t>
      </w:r>
      <w:r w:rsidR="00611DA4" w:rsidRPr="00610557">
        <w:rPr>
          <w:rFonts w:ascii="Times New Roman" w:hAnsi="Times New Roman"/>
          <w:sz w:val="24"/>
          <w:szCs w:val="24"/>
          <w:lang w:val="pt-BR"/>
        </w:rPr>
        <w:t xml:space="preserve">erder qualquer condição de habilitação ou qualificação técnica exigida no processo licitatório;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5F0594" w:rsidP="00F31B10">
      <w:pPr>
        <w:widowControl w:val="0"/>
        <w:numPr>
          <w:ilvl w:val="1"/>
          <w:numId w:val="4"/>
        </w:numPr>
        <w:tabs>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Pr>
          <w:rFonts w:ascii="Times New Roman" w:hAnsi="Times New Roman"/>
          <w:sz w:val="24"/>
          <w:szCs w:val="24"/>
          <w:lang w:val="pt-BR"/>
        </w:rPr>
        <w:t>P</w:t>
      </w:r>
      <w:r w:rsidR="00611DA4" w:rsidRPr="00610557">
        <w:rPr>
          <w:rFonts w:ascii="Times New Roman" w:hAnsi="Times New Roman"/>
          <w:sz w:val="24"/>
          <w:szCs w:val="24"/>
          <w:lang w:val="pt-BR"/>
        </w:rPr>
        <w:t xml:space="preserve">or razões de interesse público, devidamente, motivado e justificado;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5F0594" w:rsidP="00F31B10">
      <w:pPr>
        <w:widowControl w:val="0"/>
        <w:numPr>
          <w:ilvl w:val="1"/>
          <w:numId w:val="4"/>
        </w:numPr>
        <w:tabs>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bookmarkStart w:id="15" w:name="page39"/>
      <w:bookmarkEnd w:id="15"/>
      <w:r>
        <w:rPr>
          <w:rFonts w:ascii="Times New Roman" w:hAnsi="Times New Roman"/>
          <w:sz w:val="24"/>
          <w:szCs w:val="24"/>
          <w:lang w:val="pt-BR"/>
        </w:rPr>
        <w:t>N</w:t>
      </w:r>
      <w:r w:rsidR="00611DA4" w:rsidRPr="00610557">
        <w:rPr>
          <w:rFonts w:ascii="Times New Roman" w:hAnsi="Times New Roman"/>
          <w:sz w:val="24"/>
          <w:szCs w:val="24"/>
          <w:lang w:val="pt-BR"/>
        </w:rPr>
        <w:t xml:space="preserve">ão cumprir as obrigações decorrentes da Ata de Registro de Preços;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5F0594" w:rsidP="00F31B10">
      <w:pPr>
        <w:widowControl w:val="0"/>
        <w:numPr>
          <w:ilvl w:val="1"/>
          <w:numId w:val="4"/>
        </w:numPr>
        <w:tabs>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Pr>
          <w:rFonts w:ascii="Times New Roman" w:hAnsi="Times New Roman"/>
          <w:sz w:val="24"/>
          <w:szCs w:val="24"/>
          <w:lang w:val="pt-BR"/>
        </w:rPr>
        <w:t>N</w:t>
      </w:r>
      <w:r w:rsidR="00611DA4" w:rsidRPr="00610557">
        <w:rPr>
          <w:rFonts w:ascii="Times New Roman" w:hAnsi="Times New Roman"/>
          <w:sz w:val="24"/>
          <w:szCs w:val="24"/>
          <w:lang w:val="pt-BR"/>
        </w:rPr>
        <w:t xml:space="preserve">ão comparecer ou se recusar a retirar, no prazo estabelecido, os pedidos decorrentes da Ata de Registro de Preços, sem justificativa aceitável;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5F0594" w:rsidP="00F31B10">
      <w:pPr>
        <w:widowControl w:val="0"/>
        <w:numPr>
          <w:ilvl w:val="1"/>
          <w:numId w:val="4"/>
        </w:numPr>
        <w:tabs>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Pr>
          <w:rFonts w:ascii="Times New Roman" w:hAnsi="Times New Roman"/>
          <w:sz w:val="24"/>
          <w:szCs w:val="24"/>
          <w:lang w:val="pt-BR"/>
        </w:rPr>
        <w:t>C</w:t>
      </w:r>
      <w:r w:rsidR="00611DA4" w:rsidRPr="00610557">
        <w:rPr>
          <w:rFonts w:ascii="Times New Roman" w:hAnsi="Times New Roman"/>
          <w:sz w:val="24"/>
          <w:szCs w:val="24"/>
          <w:lang w:val="pt-BR"/>
        </w:rPr>
        <w:t xml:space="preserve">aracterizada qualquer hipótese de inexecução total ou parcial das condições estabelecidas na Ata de Registro de Preços ou nos pedidos dela decorrentes.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5F0594" w:rsidP="00F31B10">
      <w:pPr>
        <w:widowControl w:val="0"/>
        <w:numPr>
          <w:ilvl w:val="1"/>
          <w:numId w:val="4"/>
        </w:numPr>
        <w:tabs>
          <w:tab w:val="left" w:pos="9923"/>
        </w:tabs>
        <w:overflowPunct w:val="0"/>
        <w:autoSpaceDE w:val="0"/>
        <w:autoSpaceDN w:val="0"/>
        <w:adjustRightInd w:val="0"/>
        <w:spacing w:after="0" w:line="240" w:lineRule="auto"/>
        <w:ind w:left="1134" w:right="34" w:firstLine="0"/>
        <w:jc w:val="both"/>
        <w:rPr>
          <w:rFonts w:ascii="Times New Roman" w:hAnsi="Times New Roman"/>
          <w:b/>
          <w:bCs/>
          <w:sz w:val="24"/>
          <w:szCs w:val="24"/>
          <w:lang w:val="pt-BR"/>
        </w:rPr>
      </w:pPr>
      <w:r>
        <w:rPr>
          <w:rFonts w:ascii="Times New Roman" w:hAnsi="Times New Roman"/>
          <w:sz w:val="24"/>
          <w:szCs w:val="24"/>
          <w:lang w:val="pt-BR"/>
        </w:rPr>
        <w:t>E</w:t>
      </w:r>
      <w:r w:rsidR="00611DA4" w:rsidRPr="00610557">
        <w:rPr>
          <w:rFonts w:ascii="Times New Roman" w:hAnsi="Times New Roman"/>
          <w:sz w:val="24"/>
          <w:szCs w:val="24"/>
          <w:lang w:val="pt-BR"/>
        </w:rPr>
        <w:t xml:space="preserve">m qualquer das hipóteses acima, concluído o processo, o Órgão Gerenciador fará o devido apostilamento na Ata de Registro de Preços e informará aos Proponentes a nova ordem de registro.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b/>
          <w:bCs/>
          <w:sz w:val="24"/>
          <w:szCs w:val="24"/>
          <w:u w:val="single"/>
          <w:lang w:val="pt-BR"/>
        </w:rPr>
      </w:pPr>
      <w:r w:rsidRPr="00610557">
        <w:rPr>
          <w:rFonts w:ascii="Times New Roman" w:hAnsi="Times New Roman"/>
          <w:b/>
          <w:bCs/>
          <w:sz w:val="24"/>
          <w:szCs w:val="24"/>
          <w:u w:val="single"/>
          <w:lang w:val="pt-BR"/>
        </w:rPr>
        <w:t>DA GARANTIA DE EXECUÇÃO</w:t>
      </w:r>
    </w:p>
    <w:p w:rsidR="0055165F" w:rsidRPr="00610557" w:rsidRDefault="0055165F" w:rsidP="00512D24">
      <w:pPr>
        <w:pStyle w:val="PargrafodaLista"/>
        <w:spacing w:after="0" w:line="240" w:lineRule="auto"/>
        <w:ind w:left="0" w:right="34"/>
        <w:jc w:val="both"/>
        <w:outlineLvl w:val="0"/>
        <w:rPr>
          <w:rFonts w:ascii="Times New Roman" w:hAnsi="Times New Roman"/>
          <w:b/>
          <w:bCs/>
          <w:sz w:val="24"/>
          <w:szCs w:val="24"/>
          <w:u w:val="single"/>
          <w:lang w:val="pt-BR"/>
        </w:rPr>
      </w:pPr>
    </w:p>
    <w:p w:rsidR="00153A1A" w:rsidRPr="00610557"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Será exigida da licitante vencedora a apresentação, no prazo máximo de 10 (dez) dias úteis da assinatura do termo contratual, de garantia em favor da CONTRATANTE, correspondente a 5% (cinco por cento) do valor total do contrato, numa das seguintes modalidades, conforme opção da CONTRATADA:</w:t>
      </w:r>
    </w:p>
    <w:p w:rsidR="00153A1A" w:rsidRPr="00610557" w:rsidRDefault="00153A1A" w:rsidP="00512D24">
      <w:pPr>
        <w:pStyle w:val="PargrafodaLista"/>
        <w:spacing w:before="120" w:after="120" w:line="240" w:lineRule="auto"/>
        <w:ind w:left="0" w:right="34"/>
        <w:jc w:val="both"/>
        <w:rPr>
          <w:rFonts w:ascii="Times New Roman" w:hAnsi="Times New Roman"/>
          <w:sz w:val="24"/>
          <w:szCs w:val="24"/>
          <w:lang w:val="pt-BR"/>
        </w:rPr>
      </w:pPr>
    </w:p>
    <w:p w:rsidR="00153A1A" w:rsidRPr="00610557" w:rsidRDefault="00DA4668"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Pr>
          <w:rFonts w:ascii="Times New Roman" w:hAnsi="Times New Roman"/>
          <w:sz w:val="24"/>
          <w:szCs w:val="24"/>
          <w:lang w:val="pt-BR"/>
        </w:rPr>
        <w:t>A</w:t>
      </w:r>
      <w:r w:rsidR="00153A1A" w:rsidRPr="00610557">
        <w:rPr>
          <w:rFonts w:ascii="Times New Roman" w:hAnsi="Times New Roman"/>
          <w:sz w:val="24"/>
          <w:szCs w:val="24"/>
          <w:lang w:val="pt-BR"/>
        </w:rPr>
        <w:t xml:space="preserve"> contratada deverá apresentar, no prazo máximo de 10 (dez) dias úteis, prorrogáveis por igual período, a critério do órgão contratante, contado da assinatura do contrato, comprovante de prestação de garantia, podendo optar por caução em dinheiro ou títulos da dívida pública, seguro-garantia ou fiança bancária,</w:t>
      </w:r>
    </w:p>
    <w:p w:rsidR="00153A1A" w:rsidRPr="00610557" w:rsidRDefault="00153A1A" w:rsidP="00512D24">
      <w:pPr>
        <w:pStyle w:val="PargrafodaLista"/>
        <w:spacing w:after="120" w:line="240" w:lineRule="auto"/>
        <w:ind w:left="0" w:right="34"/>
        <w:rPr>
          <w:rFonts w:ascii="Times New Roman" w:hAnsi="Times New Roman"/>
          <w:sz w:val="24"/>
          <w:szCs w:val="24"/>
          <w:lang w:val="pt-BR"/>
        </w:rPr>
      </w:pPr>
    </w:p>
    <w:p w:rsidR="00153A1A" w:rsidRDefault="002D6501" w:rsidP="0046718B">
      <w:pPr>
        <w:pStyle w:val="PargrafodaLista"/>
        <w:numPr>
          <w:ilvl w:val="2"/>
          <w:numId w:val="64"/>
        </w:numPr>
        <w:spacing w:after="0" w:line="240" w:lineRule="auto"/>
        <w:ind w:left="993" w:right="34"/>
        <w:jc w:val="both"/>
        <w:outlineLvl w:val="0"/>
        <w:rPr>
          <w:rFonts w:ascii="Times New Roman" w:hAnsi="Times New Roman"/>
          <w:sz w:val="24"/>
          <w:szCs w:val="24"/>
          <w:lang w:val="pt-BR"/>
        </w:rPr>
      </w:pPr>
      <w:r>
        <w:rPr>
          <w:rFonts w:ascii="Times New Roman" w:hAnsi="Times New Roman"/>
          <w:sz w:val="24"/>
          <w:szCs w:val="24"/>
          <w:lang w:val="pt-BR"/>
        </w:rPr>
        <w:lastRenderedPageBreak/>
        <w:t>A</w:t>
      </w:r>
      <w:r w:rsidR="00153A1A" w:rsidRPr="00610557">
        <w:rPr>
          <w:rFonts w:ascii="Times New Roman" w:hAnsi="Times New Roman"/>
          <w:sz w:val="24"/>
          <w:szCs w:val="24"/>
          <w:lang w:val="pt-BR"/>
        </w:rPr>
        <w:t xml:space="preserve"> inobservância do prazo fixado para apresentação da garantia acarretará a aplicação de multa de 0,07% (sete centésimos por cento) do valor do contrato por dia de atraso, observado o máximo de 2% (dois por cento);</w:t>
      </w:r>
    </w:p>
    <w:p w:rsidR="002246C8" w:rsidRPr="00610557" w:rsidRDefault="002246C8" w:rsidP="00512D24">
      <w:pPr>
        <w:pStyle w:val="PargrafodaLista"/>
        <w:spacing w:after="0" w:line="240" w:lineRule="auto"/>
        <w:ind w:left="993" w:right="34"/>
        <w:jc w:val="both"/>
        <w:outlineLvl w:val="0"/>
        <w:rPr>
          <w:rFonts w:ascii="Times New Roman" w:hAnsi="Times New Roman"/>
          <w:sz w:val="24"/>
          <w:szCs w:val="24"/>
          <w:lang w:val="pt-BR"/>
        </w:rPr>
      </w:pPr>
    </w:p>
    <w:p w:rsidR="00153A1A" w:rsidRPr="00610557" w:rsidRDefault="002D6501" w:rsidP="0046718B">
      <w:pPr>
        <w:pStyle w:val="PargrafodaLista"/>
        <w:numPr>
          <w:ilvl w:val="2"/>
          <w:numId w:val="64"/>
        </w:numPr>
        <w:spacing w:after="0" w:line="240" w:lineRule="auto"/>
        <w:ind w:left="993" w:right="34"/>
        <w:jc w:val="both"/>
        <w:outlineLvl w:val="0"/>
        <w:rPr>
          <w:rFonts w:ascii="Times New Roman" w:hAnsi="Times New Roman"/>
          <w:sz w:val="24"/>
          <w:szCs w:val="24"/>
          <w:lang w:val="pt-BR"/>
        </w:rPr>
      </w:pPr>
      <w:r>
        <w:rPr>
          <w:rFonts w:ascii="Times New Roman" w:hAnsi="Times New Roman"/>
          <w:sz w:val="24"/>
          <w:szCs w:val="24"/>
          <w:lang w:val="pt-BR"/>
        </w:rPr>
        <w:t>O</w:t>
      </w:r>
      <w:r w:rsidR="00153A1A" w:rsidRPr="00610557">
        <w:rPr>
          <w:rFonts w:ascii="Times New Roman" w:hAnsi="Times New Roman"/>
          <w:sz w:val="24"/>
          <w:szCs w:val="24"/>
          <w:lang w:val="pt-BR"/>
        </w:rPr>
        <w:t xml:space="preserve"> atraso superior a 25 (vinte e cinco) dias autoriza a Administração a promover a rescisão do contrato por descumprimento ou cumprimento irregular de suas cláusulas, conforme dispõem os incisos I e II do art. 78 da Lei nº 8.666, de 1993;</w:t>
      </w:r>
    </w:p>
    <w:p w:rsidR="00153A1A" w:rsidRPr="00610557" w:rsidRDefault="00153A1A" w:rsidP="00512D24">
      <w:pPr>
        <w:pStyle w:val="PargrafodaLista"/>
        <w:autoSpaceDE w:val="0"/>
        <w:autoSpaceDN w:val="0"/>
        <w:spacing w:after="120" w:line="240" w:lineRule="auto"/>
        <w:ind w:left="567" w:right="34"/>
        <w:rPr>
          <w:rFonts w:ascii="Times New Roman" w:hAnsi="Times New Roman"/>
          <w:sz w:val="24"/>
          <w:szCs w:val="24"/>
          <w:lang w:val="pt-BR"/>
        </w:rPr>
      </w:pPr>
    </w:p>
    <w:p w:rsidR="00153A1A" w:rsidRDefault="002D6501" w:rsidP="0046718B">
      <w:pPr>
        <w:pStyle w:val="PargrafodaLista"/>
        <w:numPr>
          <w:ilvl w:val="2"/>
          <w:numId w:val="64"/>
        </w:numPr>
        <w:spacing w:after="0" w:line="240" w:lineRule="auto"/>
        <w:ind w:left="993" w:right="34"/>
        <w:jc w:val="both"/>
        <w:outlineLvl w:val="0"/>
        <w:rPr>
          <w:rFonts w:ascii="Times New Roman" w:hAnsi="Times New Roman"/>
          <w:sz w:val="24"/>
          <w:szCs w:val="24"/>
          <w:lang w:val="pt-BR"/>
        </w:rPr>
      </w:pPr>
      <w:r>
        <w:rPr>
          <w:rFonts w:ascii="Times New Roman" w:hAnsi="Times New Roman"/>
          <w:sz w:val="24"/>
          <w:szCs w:val="24"/>
          <w:lang w:val="pt-BR"/>
        </w:rPr>
        <w:t>O</w:t>
      </w:r>
      <w:r w:rsidR="00153A1A" w:rsidRPr="00610557">
        <w:rPr>
          <w:rFonts w:ascii="Times New Roman" w:hAnsi="Times New Roman"/>
          <w:sz w:val="24"/>
          <w:szCs w:val="24"/>
          <w:lang w:val="pt-BR"/>
        </w:rPr>
        <w:t xml:space="preserve"> garantidor não é parte interessada para figurar em processo administrativo instaurado pelo contratante com o objetivo de apurar prejuízos e/ou aplicar sanções à contratada;</w:t>
      </w:r>
    </w:p>
    <w:p w:rsidR="00224EE3" w:rsidRPr="00224EE3" w:rsidRDefault="00224EE3" w:rsidP="00512D24">
      <w:pPr>
        <w:pStyle w:val="PargrafodaLista"/>
        <w:ind w:right="34"/>
        <w:rPr>
          <w:rFonts w:ascii="Times New Roman" w:hAnsi="Times New Roman"/>
          <w:sz w:val="24"/>
          <w:szCs w:val="24"/>
          <w:lang w:val="pt-BR"/>
        </w:rPr>
      </w:pPr>
    </w:p>
    <w:p w:rsidR="00153A1A" w:rsidRPr="00610557" w:rsidRDefault="006953FE" w:rsidP="0046718B">
      <w:pPr>
        <w:pStyle w:val="PargrafodaLista"/>
        <w:numPr>
          <w:ilvl w:val="2"/>
          <w:numId w:val="64"/>
        </w:numPr>
        <w:spacing w:after="0" w:line="240" w:lineRule="auto"/>
        <w:ind w:right="34"/>
        <w:jc w:val="both"/>
        <w:outlineLvl w:val="0"/>
        <w:rPr>
          <w:rFonts w:ascii="Times New Roman" w:hAnsi="Times New Roman"/>
          <w:sz w:val="24"/>
          <w:szCs w:val="24"/>
          <w:lang w:val="pt-BR"/>
        </w:rPr>
      </w:pPr>
      <w:r>
        <w:rPr>
          <w:rFonts w:ascii="Times New Roman" w:hAnsi="Times New Roman"/>
          <w:sz w:val="24"/>
          <w:szCs w:val="24"/>
          <w:lang w:val="pt-BR"/>
        </w:rPr>
        <w:t>A</w:t>
      </w:r>
      <w:r w:rsidR="00153A1A" w:rsidRPr="00610557">
        <w:rPr>
          <w:rFonts w:ascii="Times New Roman" w:hAnsi="Times New Roman"/>
          <w:sz w:val="24"/>
          <w:szCs w:val="24"/>
          <w:lang w:val="pt-BR"/>
        </w:rPr>
        <w:t xml:space="preserve"> garantia será considerada extinta:</w:t>
      </w:r>
    </w:p>
    <w:p w:rsidR="00153A1A" w:rsidRPr="00610557" w:rsidRDefault="00153A1A" w:rsidP="00512D24">
      <w:pPr>
        <w:autoSpaceDE w:val="0"/>
        <w:autoSpaceDN w:val="0"/>
        <w:spacing w:after="120"/>
        <w:ind w:left="1134" w:right="34"/>
        <w:rPr>
          <w:rFonts w:ascii="Times New Roman" w:hAnsi="Times New Roman"/>
          <w:sz w:val="24"/>
          <w:szCs w:val="24"/>
          <w:lang w:val="pt-BR"/>
        </w:rPr>
      </w:pPr>
    </w:p>
    <w:p w:rsidR="00153A1A" w:rsidRPr="00610557" w:rsidRDefault="00B25BC5" w:rsidP="00512D24">
      <w:pPr>
        <w:autoSpaceDE w:val="0"/>
        <w:autoSpaceDN w:val="0"/>
        <w:spacing w:after="120"/>
        <w:ind w:left="1701" w:right="34"/>
        <w:jc w:val="both"/>
        <w:rPr>
          <w:rFonts w:ascii="Times New Roman" w:hAnsi="Times New Roman"/>
          <w:sz w:val="24"/>
          <w:szCs w:val="24"/>
          <w:lang w:val="pt-BR"/>
        </w:rPr>
      </w:pPr>
      <w:r>
        <w:rPr>
          <w:rFonts w:ascii="Times New Roman" w:hAnsi="Times New Roman"/>
          <w:sz w:val="24"/>
          <w:szCs w:val="24"/>
          <w:lang w:val="pt-BR"/>
        </w:rPr>
        <w:t>a)</w:t>
      </w:r>
      <w:r w:rsidR="00153A1A" w:rsidRPr="00610557">
        <w:rPr>
          <w:rFonts w:ascii="Times New Roman" w:hAnsi="Times New Roman"/>
          <w:sz w:val="24"/>
          <w:szCs w:val="24"/>
          <w:lang w:val="pt-BR"/>
        </w:rPr>
        <w:t xml:space="preserve"> com a devolução da apólice, carta fiança ou autorização para o levantamento de</w:t>
      </w:r>
      <w:r w:rsidR="004D143D" w:rsidRPr="00610557">
        <w:rPr>
          <w:rFonts w:ascii="Times New Roman" w:hAnsi="Times New Roman"/>
          <w:sz w:val="24"/>
          <w:szCs w:val="24"/>
          <w:lang w:val="pt-BR"/>
        </w:rPr>
        <w:t xml:space="preserve"> </w:t>
      </w:r>
      <w:r w:rsidR="00153A1A" w:rsidRPr="00610557">
        <w:rPr>
          <w:rFonts w:ascii="Times New Roman" w:hAnsi="Times New Roman"/>
          <w:sz w:val="24"/>
          <w:szCs w:val="24"/>
          <w:lang w:val="pt-BR"/>
        </w:rPr>
        <w:t>importâncias depositadas em dinheiro a título de garantia, acompanhada de declaração da Administração, mediante termo circunstanciado, de que a contratada cumpriu todas as cláusulas do contrato; e</w:t>
      </w:r>
    </w:p>
    <w:p w:rsidR="00153A1A" w:rsidRPr="00610557" w:rsidRDefault="00153A1A" w:rsidP="00512D24">
      <w:pPr>
        <w:autoSpaceDE w:val="0"/>
        <w:autoSpaceDN w:val="0"/>
        <w:spacing w:after="120"/>
        <w:ind w:left="1701" w:right="34"/>
        <w:jc w:val="both"/>
        <w:rPr>
          <w:rFonts w:ascii="Times New Roman" w:hAnsi="Times New Roman"/>
          <w:sz w:val="24"/>
          <w:szCs w:val="24"/>
          <w:lang w:val="pt-BR"/>
        </w:rPr>
      </w:pPr>
      <w:r w:rsidRPr="00610557">
        <w:rPr>
          <w:rFonts w:ascii="Times New Roman" w:hAnsi="Times New Roman"/>
          <w:sz w:val="24"/>
          <w:szCs w:val="24"/>
          <w:lang w:val="pt-BR"/>
        </w:rPr>
        <w:t>b) após o término da vigência do contrato, devendo o instrumento convocatório estabelecer o prazo de extinção da garantia, que poderá ser estendido em caso de ocorrência de sinistro;</w:t>
      </w:r>
    </w:p>
    <w:p w:rsidR="00153A1A" w:rsidRPr="00610557" w:rsidRDefault="000D3F66" w:rsidP="0046718B">
      <w:pPr>
        <w:pStyle w:val="PargrafodaLista"/>
        <w:numPr>
          <w:ilvl w:val="2"/>
          <w:numId w:val="64"/>
        </w:numPr>
        <w:spacing w:after="0" w:line="240" w:lineRule="auto"/>
        <w:ind w:right="34"/>
        <w:jc w:val="both"/>
        <w:outlineLvl w:val="0"/>
        <w:rPr>
          <w:rFonts w:ascii="Times New Roman" w:hAnsi="Times New Roman"/>
          <w:sz w:val="24"/>
          <w:szCs w:val="24"/>
          <w:lang w:val="pt-BR"/>
        </w:rPr>
      </w:pPr>
      <w:r>
        <w:rPr>
          <w:rFonts w:ascii="Times New Roman" w:hAnsi="Times New Roman"/>
          <w:sz w:val="24"/>
          <w:szCs w:val="24"/>
          <w:lang w:val="pt-BR"/>
        </w:rPr>
        <w:t>O</w:t>
      </w:r>
      <w:r w:rsidR="00153A1A" w:rsidRPr="00610557">
        <w:rPr>
          <w:rFonts w:ascii="Times New Roman" w:hAnsi="Times New Roman"/>
          <w:sz w:val="24"/>
          <w:szCs w:val="24"/>
          <w:lang w:val="pt-BR"/>
        </w:rPr>
        <w:t xml:space="preserve"> contratante não executará a garantia nas seguintes hipóteses:</w:t>
      </w:r>
    </w:p>
    <w:p w:rsidR="00153A1A" w:rsidRPr="00610557" w:rsidRDefault="00153A1A" w:rsidP="00512D24">
      <w:pPr>
        <w:pStyle w:val="PargrafodaLista"/>
        <w:autoSpaceDE w:val="0"/>
        <w:autoSpaceDN w:val="0"/>
        <w:spacing w:after="120" w:line="240" w:lineRule="auto"/>
        <w:ind w:left="567" w:right="34"/>
        <w:jc w:val="both"/>
        <w:rPr>
          <w:rFonts w:ascii="Times New Roman" w:hAnsi="Times New Roman"/>
          <w:sz w:val="24"/>
          <w:szCs w:val="24"/>
          <w:lang w:val="pt-BR"/>
        </w:rPr>
      </w:pPr>
    </w:p>
    <w:p w:rsidR="00153A1A" w:rsidRPr="00610557" w:rsidRDefault="00391EEF" w:rsidP="00512D24">
      <w:pPr>
        <w:autoSpaceDE w:val="0"/>
        <w:autoSpaceDN w:val="0"/>
        <w:spacing w:after="120"/>
        <w:ind w:left="1701" w:right="34"/>
        <w:jc w:val="both"/>
        <w:rPr>
          <w:rFonts w:ascii="Times New Roman" w:hAnsi="Times New Roman"/>
          <w:sz w:val="24"/>
          <w:szCs w:val="24"/>
          <w:lang w:val="pt-BR"/>
        </w:rPr>
      </w:pPr>
      <w:r>
        <w:rPr>
          <w:rFonts w:ascii="Times New Roman" w:hAnsi="Times New Roman"/>
          <w:sz w:val="24"/>
          <w:szCs w:val="24"/>
          <w:lang w:val="pt-BR"/>
        </w:rPr>
        <w:t>a)</w:t>
      </w:r>
      <w:r w:rsidR="00153A1A" w:rsidRPr="00610557">
        <w:rPr>
          <w:rFonts w:ascii="Times New Roman" w:hAnsi="Times New Roman"/>
          <w:sz w:val="24"/>
          <w:szCs w:val="24"/>
          <w:lang w:val="pt-BR"/>
        </w:rPr>
        <w:t xml:space="preserve"> caso fortuito ou força maior;</w:t>
      </w:r>
    </w:p>
    <w:p w:rsidR="00153A1A" w:rsidRPr="00610557" w:rsidRDefault="00391EEF" w:rsidP="00512D24">
      <w:pPr>
        <w:autoSpaceDE w:val="0"/>
        <w:autoSpaceDN w:val="0"/>
        <w:spacing w:after="120"/>
        <w:ind w:left="1701" w:right="34"/>
        <w:jc w:val="both"/>
        <w:rPr>
          <w:rFonts w:ascii="Times New Roman" w:hAnsi="Times New Roman"/>
          <w:sz w:val="24"/>
          <w:szCs w:val="24"/>
          <w:lang w:val="pt-BR"/>
        </w:rPr>
      </w:pPr>
      <w:r>
        <w:rPr>
          <w:rFonts w:ascii="Times New Roman" w:hAnsi="Times New Roman"/>
          <w:sz w:val="24"/>
          <w:szCs w:val="24"/>
          <w:lang w:val="pt-BR"/>
        </w:rPr>
        <w:t>b)</w:t>
      </w:r>
      <w:r w:rsidR="00153A1A" w:rsidRPr="00610557">
        <w:rPr>
          <w:rFonts w:ascii="Times New Roman" w:hAnsi="Times New Roman"/>
          <w:sz w:val="24"/>
          <w:szCs w:val="24"/>
          <w:lang w:val="pt-BR"/>
        </w:rPr>
        <w:t xml:space="preserve"> alteração, sem prévia anuência da seguradora ou do fiador, das obrigações contratuais;</w:t>
      </w:r>
    </w:p>
    <w:p w:rsidR="00153A1A" w:rsidRPr="00610557" w:rsidRDefault="00391EEF" w:rsidP="00512D24">
      <w:pPr>
        <w:autoSpaceDE w:val="0"/>
        <w:autoSpaceDN w:val="0"/>
        <w:spacing w:after="120"/>
        <w:ind w:left="1701" w:right="34"/>
        <w:jc w:val="both"/>
        <w:rPr>
          <w:rFonts w:ascii="Times New Roman" w:hAnsi="Times New Roman"/>
          <w:sz w:val="24"/>
          <w:szCs w:val="24"/>
          <w:lang w:val="pt-BR"/>
        </w:rPr>
      </w:pPr>
      <w:r>
        <w:rPr>
          <w:rFonts w:ascii="Times New Roman" w:hAnsi="Times New Roman"/>
          <w:sz w:val="24"/>
          <w:szCs w:val="24"/>
          <w:lang w:val="pt-BR"/>
        </w:rPr>
        <w:t>c)</w:t>
      </w:r>
      <w:r w:rsidR="00153A1A" w:rsidRPr="00610557">
        <w:rPr>
          <w:rFonts w:ascii="Times New Roman" w:hAnsi="Times New Roman"/>
          <w:sz w:val="24"/>
          <w:szCs w:val="24"/>
          <w:lang w:val="pt-BR"/>
        </w:rPr>
        <w:t xml:space="preserve"> descumprimento das obrigações pela contratada decorrente de atos ou fatos da Administração; ou</w:t>
      </w:r>
    </w:p>
    <w:p w:rsidR="00153A1A" w:rsidRPr="00610557" w:rsidRDefault="00391EEF" w:rsidP="00512D24">
      <w:pPr>
        <w:autoSpaceDE w:val="0"/>
        <w:autoSpaceDN w:val="0"/>
        <w:spacing w:after="120"/>
        <w:ind w:left="1701" w:right="34"/>
        <w:jc w:val="both"/>
        <w:rPr>
          <w:rFonts w:ascii="Times New Roman" w:hAnsi="Times New Roman"/>
          <w:sz w:val="24"/>
          <w:szCs w:val="24"/>
          <w:lang w:val="pt-BR"/>
        </w:rPr>
      </w:pPr>
      <w:r>
        <w:rPr>
          <w:rFonts w:ascii="Times New Roman" w:hAnsi="Times New Roman"/>
          <w:sz w:val="24"/>
          <w:szCs w:val="24"/>
          <w:lang w:val="pt-BR"/>
        </w:rPr>
        <w:t>d)</w:t>
      </w:r>
      <w:r w:rsidR="00153A1A" w:rsidRPr="00610557">
        <w:rPr>
          <w:rFonts w:ascii="Times New Roman" w:hAnsi="Times New Roman"/>
          <w:sz w:val="24"/>
          <w:szCs w:val="24"/>
          <w:lang w:val="pt-BR"/>
        </w:rPr>
        <w:t xml:space="preserve"> prática de atos ilícitos dolosos por servidores da Administração;</w:t>
      </w:r>
    </w:p>
    <w:p w:rsidR="00153A1A" w:rsidRPr="00610557" w:rsidRDefault="00F932DD" w:rsidP="0046718B">
      <w:pPr>
        <w:pStyle w:val="PargrafodaLista"/>
        <w:numPr>
          <w:ilvl w:val="2"/>
          <w:numId w:val="64"/>
        </w:numPr>
        <w:spacing w:after="0" w:line="240" w:lineRule="auto"/>
        <w:ind w:left="993" w:right="34"/>
        <w:jc w:val="both"/>
        <w:outlineLvl w:val="0"/>
        <w:rPr>
          <w:rFonts w:ascii="Times New Roman" w:hAnsi="Times New Roman"/>
          <w:sz w:val="24"/>
          <w:szCs w:val="24"/>
          <w:lang w:val="pt-BR"/>
        </w:rPr>
      </w:pPr>
      <w:r>
        <w:rPr>
          <w:rFonts w:ascii="Times New Roman" w:hAnsi="Times New Roman"/>
          <w:sz w:val="24"/>
          <w:szCs w:val="24"/>
          <w:lang w:val="pt-BR"/>
        </w:rPr>
        <w:t>N</w:t>
      </w:r>
      <w:r w:rsidR="00153A1A" w:rsidRPr="00610557">
        <w:rPr>
          <w:rFonts w:ascii="Times New Roman" w:hAnsi="Times New Roman"/>
          <w:sz w:val="24"/>
          <w:szCs w:val="24"/>
          <w:lang w:val="pt-BR"/>
        </w:rPr>
        <w:t xml:space="preserve">ão serão admitidas outras hipóteses de não execução da garantia, que não as previstas no subitem </w:t>
      </w:r>
      <w:r w:rsidR="00CC1FD4" w:rsidRPr="00610557">
        <w:rPr>
          <w:rFonts w:ascii="Times New Roman" w:hAnsi="Times New Roman"/>
          <w:sz w:val="24"/>
          <w:szCs w:val="24"/>
          <w:lang w:val="pt-BR"/>
        </w:rPr>
        <w:t>2</w:t>
      </w:r>
      <w:r w:rsidR="00273979">
        <w:rPr>
          <w:rFonts w:ascii="Times New Roman" w:hAnsi="Times New Roman"/>
          <w:sz w:val="24"/>
          <w:szCs w:val="24"/>
          <w:lang w:val="pt-BR"/>
        </w:rPr>
        <w:t>0</w:t>
      </w:r>
      <w:r w:rsidR="00153A1A" w:rsidRPr="00610557">
        <w:rPr>
          <w:rFonts w:ascii="Times New Roman" w:hAnsi="Times New Roman"/>
          <w:sz w:val="24"/>
          <w:szCs w:val="24"/>
          <w:lang w:val="pt-BR"/>
        </w:rPr>
        <w:t>.2.5;</w:t>
      </w:r>
    </w:p>
    <w:p w:rsidR="00153A1A" w:rsidRPr="00610557" w:rsidRDefault="00153A1A" w:rsidP="00512D24">
      <w:pPr>
        <w:pStyle w:val="PargrafodaLista"/>
        <w:autoSpaceDE w:val="0"/>
        <w:autoSpaceDN w:val="0"/>
        <w:spacing w:after="120" w:line="240" w:lineRule="auto"/>
        <w:ind w:left="567" w:right="34"/>
        <w:jc w:val="both"/>
        <w:rPr>
          <w:rFonts w:ascii="Times New Roman" w:hAnsi="Times New Roman"/>
          <w:sz w:val="24"/>
          <w:szCs w:val="24"/>
          <w:lang w:val="pt-BR"/>
        </w:rPr>
      </w:pPr>
    </w:p>
    <w:p w:rsidR="00153A1A" w:rsidRPr="00610557"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Para a garantia do contrato, caso a CONTRATADA opte por apresentar títulos da dívida pública, os mesmos deverão ter </w:t>
      </w:r>
      <w:r w:rsidR="00811E33">
        <w:rPr>
          <w:rFonts w:ascii="Times New Roman" w:hAnsi="Times New Roman"/>
          <w:sz w:val="24"/>
          <w:szCs w:val="24"/>
          <w:lang w:val="pt-BR"/>
        </w:rPr>
        <w:t xml:space="preserve">o </w:t>
      </w:r>
      <w:r w:rsidRPr="00610557">
        <w:rPr>
          <w:rFonts w:ascii="Times New Roman" w:hAnsi="Times New Roman"/>
          <w:sz w:val="24"/>
          <w:szCs w:val="24"/>
          <w:lang w:val="pt-BR"/>
        </w:rPr>
        <w:t>valor de mercado compatível com o valor a ser garantido no contrato, preferencialmente em consonância com as espécies recomendadas pelo Governo Federal, como aquelas previstas no art. 2º, da Lei nº 10.179, de 06 de fevereiro de 2001.</w:t>
      </w:r>
    </w:p>
    <w:p w:rsidR="00153A1A" w:rsidRPr="00610557" w:rsidRDefault="00153A1A" w:rsidP="00512D24">
      <w:pPr>
        <w:pStyle w:val="PargrafodaLista"/>
        <w:spacing w:before="120" w:after="120" w:line="240" w:lineRule="auto"/>
        <w:ind w:left="0" w:right="34"/>
        <w:jc w:val="both"/>
        <w:rPr>
          <w:rFonts w:ascii="Times New Roman" w:hAnsi="Times New Roman"/>
          <w:sz w:val="24"/>
          <w:szCs w:val="24"/>
          <w:lang w:val="pt-BR"/>
        </w:rPr>
      </w:pPr>
    </w:p>
    <w:p w:rsidR="00153A1A" w:rsidRPr="00610557"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Caso a CONTRATADA opte pela caução em dinheiro, deverá providenciar o depósito junto à Caixa Econômica Federal, nominal </w:t>
      </w:r>
      <w:r w:rsidR="00CD3D6B">
        <w:rPr>
          <w:rFonts w:ascii="Times New Roman" w:hAnsi="Times New Roman"/>
          <w:sz w:val="24"/>
          <w:szCs w:val="24"/>
          <w:lang w:val="pt-BR"/>
        </w:rPr>
        <w:t>a Fundação Cultural Palmares</w:t>
      </w:r>
      <w:r w:rsidRPr="00610557">
        <w:rPr>
          <w:rFonts w:ascii="Times New Roman" w:hAnsi="Times New Roman"/>
          <w:sz w:val="24"/>
          <w:szCs w:val="24"/>
          <w:lang w:val="pt-BR"/>
        </w:rPr>
        <w:t>, para os fins específicos a que se destina, sendo o recibo de depósito o único meio hábil de comprovação desta exigência.</w:t>
      </w:r>
    </w:p>
    <w:p w:rsidR="00153A1A" w:rsidRPr="00610557" w:rsidRDefault="00153A1A" w:rsidP="00512D24">
      <w:pPr>
        <w:pStyle w:val="PargrafodaLista"/>
        <w:spacing w:after="120" w:line="240" w:lineRule="auto"/>
        <w:ind w:left="0" w:right="34"/>
        <w:rPr>
          <w:rFonts w:ascii="Times New Roman" w:hAnsi="Times New Roman"/>
          <w:sz w:val="24"/>
          <w:szCs w:val="24"/>
          <w:lang w:val="pt-BR"/>
        </w:rPr>
      </w:pPr>
    </w:p>
    <w:p w:rsidR="00153A1A" w:rsidRPr="00610557"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lastRenderedPageBreak/>
        <w:t>A CONTRATANTE fica autorizada a utilizar a garantia para corrigir quaisquer imperfeições na execução do objeto do contrato ou para reparar danos decorrentes da ação ou omissão da CONTRATADA, de seu preposto ou de quem em seu nome agir.</w:t>
      </w:r>
    </w:p>
    <w:p w:rsidR="00153A1A" w:rsidRPr="00610557" w:rsidRDefault="00153A1A" w:rsidP="00512D24">
      <w:pPr>
        <w:pStyle w:val="PargrafodaLista"/>
        <w:spacing w:after="120" w:line="240" w:lineRule="auto"/>
        <w:ind w:left="0" w:right="34"/>
        <w:rPr>
          <w:rFonts w:ascii="Times New Roman" w:hAnsi="Times New Roman"/>
          <w:sz w:val="24"/>
          <w:szCs w:val="24"/>
          <w:lang w:val="pt-BR"/>
        </w:rPr>
      </w:pPr>
    </w:p>
    <w:p w:rsidR="00153A1A"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 autorização contida neste subitem é extensiva aos casos de multas aplicadas depois de esgotado o prazo recursal. </w:t>
      </w:r>
    </w:p>
    <w:p w:rsidR="00E2355D" w:rsidRPr="00610557" w:rsidRDefault="00E2355D" w:rsidP="00512D24">
      <w:pPr>
        <w:pStyle w:val="PargrafodaLista"/>
        <w:spacing w:after="0" w:line="240" w:lineRule="auto"/>
        <w:ind w:left="0" w:right="34"/>
        <w:jc w:val="both"/>
        <w:outlineLvl w:val="0"/>
        <w:rPr>
          <w:rFonts w:ascii="Times New Roman" w:hAnsi="Times New Roman"/>
          <w:sz w:val="24"/>
          <w:szCs w:val="24"/>
          <w:lang w:val="pt-BR"/>
        </w:rPr>
      </w:pPr>
    </w:p>
    <w:p w:rsidR="00153A1A" w:rsidRPr="00610557"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 CONTRATADA obriga-se a repor, no prazo máximo de 48 (quarenta e oito) horas, o valor da garantia que vier a ser utilizado pela CONTRATANTE.</w:t>
      </w:r>
    </w:p>
    <w:p w:rsidR="00153A1A" w:rsidRPr="00610557" w:rsidRDefault="00153A1A" w:rsidP="00512D24">
      <w:pPr>
        <w:pStyle w:val="PargrafodaLista"/>
        <w:spacing w:after="120" w:line="240" w:lineRule="auto"/>
        <w:ind w:left="0" w:right="34"/>
        <w:rPr>
          <w:rFonts w:ascii="Times New Roman" w:hAnsi="Times New Roman"/>
          <w:sz w:val="24"/>
          <w:szCs w:val="24"/>
          <w:lang w:val="pt-BR"/>
        </w:rPr>
      </w:pPr>
    </w:p>
    <w:p w:rsidR="00153A1A" w:rsidRPr="00610557"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 garantia prestada será retida definitivamente, integralmente ou pelo saldo que apresentar, no caso de rescisão por culpa da CONTRATADA, sem prej</w:t>
      </w:r>
      <w:r w:rsidR="00C73C63">
        <w:rPr>
          <w:rFonts w:ascii="Times New Roman" w:hAnsi="Times New Roman"/>
          <w:sz w:val="24"/>
          <w:szCs w:val="24"/>
          <w:lang w:val="pt-BR"/>
        </w:rPr>
        <w:t>uízo das penalidades cabíveis.</w:t>
      </w:r>
    </w:p>
    <w:p w:rsidR="00153A1A" w:rsidRDefault="00153A1A" w:rsidP="00512D24">
      <w:pPr>
        <w:pStyle w:val="PargrafodaLista"/>
        <w:spacing w:after="120" w:line="240" w:lineRule="auto"/>
        <w:ind w:left="0" w:right="34"/>
        <w:rPr>
          <w:rFonts w:ascii="Times New Roman" w:hAnsi="Times New Roman"/>
          <w:sz w:val="24"/>
          <w:szCs w:val="24"/>
          <w:lang w:val="pt-BR"/>
        </w:rPr>
      </w:pPr>
    </w:p>
    <w:p w:rsidR="00153A1A" w:rsidRPr="00610557"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 garantia será restituída automaticamente, ou por solicitação, ao final da vigência do contrato, somente após o integral cumprimento de todas as obrigações contratuais, inclusive recolhimento de multas e ressarcimento de eventuais prejuízos causados à CONTRATANTE ou a terceiros durante a execução do objeto do contrato.</w:t>
      </w:r>
    </w:p>
    <w:p w:rsidR="004D6947" w:rsidRPr="00610557" w:rsidRDefault="004D6947" w:rsidP="00512D24">
      <w:pPr>
        <w:pStyle w:val="PargrafodaLista"/>
        <w:ind w:right="34"/>
        <w:rPr>
          <w:rFonts w:ascii="Times New Roman" w:hAnsi="Times New Roman"/>
          <w:sz w:val="24"/>
          <w:szCs w:val="24"/>
          <w:lang w:val="pt-BR"/>
        </w:rPr>
      </w:pPr>
    </w:p>
    <w:p w:rsidR="00153A1A" w:rsidRPr="00610557"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 devolução da garantia também ficará condicionada à comprovação, por parte da CONTRATADA, da inexistência de débitos trabalhistas em relação aos empregados que atuaram na execução dos serviços.</w:t>
      </w:r>
    </w:p>
    <w:p w:rsidR="00153A1A" w:rsidRPr="00610557" w:rsidRDefault="00153A1A" w:rsidP="00512D24">
      <w:pPr>
        <w:pStyle w:val="PargrafodaLista"/>
        <w:spacing w:after="120" w:line="240" w:lineRule="auto"/>
        <w:ind w:left="0" w:right="34"/>
        <w:rPr>
          <w:rFonts w:ascii="Times New Roman" w:hAnsi="Times New Roman"/>
          <w:sz w:val="24"/>
          <w:szCs w:val="24"/>
          <w:lang w:val="pt-BR"/>
        </w:rPr>
      </w:pPr>
    </w:p>
    <w:p w:rsidR="00153A1A" w:rsidRPr="00610557" w:rsidRDefault="00153A1A"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Caso ocorra a prorrogação da vigência do contrato, observadas as disposições constantes no art. 57, da Lei nº 8.666/1993, a CONTRATADA deverá, a cada celebração de termo aditivo, providenciar a devida renovação da garantia prestada, tomando-se por base o </w:t>
      </w:r>
      <w:r w:rsidR="00A365E8" w:rsidRPr="00610557">
        <w:rPr>
          <w:rFonts w:ascii="Times New Roman" w:hAnsi="Times New Roman"/>
          <w:sz w:val="24"/>
          <w:szCs w:val="24"/>
          <w:lang w:val="pt-BR"/>
        </w:rPr>
        <w:t>valor atualizado do c</w:t>
      </w:r>
      <w:r w:rsidR="002B3E14">
        <w:rPr>
          <w:rFonts w:ascii="Times New Roman" w:hAnsi="Times New Roman"/>
          <w:sz w:val="24"/>
          <w:szCs w:val="24"/>
          <w:lang w:val="pt-BR"/>
        </w:rPr>
        <w:t>ontrato.</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rPr>
      </w:pPr>
      <w:r w:rsidRPr="00610557">
        <w:rPr>
          <w:rFonts w:ascii="Times New Roman" w:hAnsi="Times New Roman"/>
          <w:b/>
          <w:bCs/>
          <w:sz w:val="24"/>
          <w:szCs w:val="24"/>
          <w:u w:val="single"/>
        </w:rPr>
        <w:t xml:space="preserve">DO TERMO DE </w:t>
      </w:r>
      <w:r w:rsidRPr="00610557">
        <w:rPr>
          <w:rFonts w:ascii="Times New Roman" w:hAnsi="Times New Roman"/>
          <w:b/>
          <w:bCs/>
          <w:sz w:val="24"/>
          <w:szCs w:val="24"/>
          <w:u w:val="single"/>
          <w:lang w:val="pt-BR"/>
        </w:rPr>
        <w:t>CONTRATO</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Será formalizado Contrato Administrativo, com vigência de 12 meses a contar da data de sua assinatura, podendo ser prorrogada por iguais e sucessivos períodos subsequentes, mediante termos aditivos, até o limite de 60 (sessenta) meses, após a verificação da real necessidade e com vantagens à administração, nos termos do inciso II, do artigo 57, da Lei 8.666/93, e observados os requisitos de que trata o § 1º do art. 30-A da IN/SLTI/MP nº 02/2008, atualizada. </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395806" w:rsidRDefault="00611DA4" w:rsidP="0046718B">
      <w:pPr>
        <w:pStyle w:val="PargrafodaLista"/>
        <w:numPr>
          <w:ilvl w:val="1"/>
          <w:numId w:val="64"/>
        </w:numPr>
        <w:spacing w:after="0" w:line="240" w:lineRule="auto"/>
        <w:ind w:left="0" w:right="34" w:firstLine="0"/>
        <w:jc w:val="both"/>
        <w:outlineLvl w:val="0"/>
        <w:rPr>
          <w:rFonts w:ascii="Times New Roman" w:hAnsi="Times New Roman"/>
          <w:bCs/>
          <w:sz w:val="24"/>
          <w:szCs w:val="24"/>
          <w:lang w:val="pt-BR"/>
        </w:rPr>
      </w:pPr>
      <w:r w:rsidRPr="00395806">
        <w:rPr>
          <w:rFonts w:ascii="Times New Roman" w:hAnsi="Times New Roman"/>
          <w:bCs/>
          <w:sz w:val="24"/>
          <w:szCs w:val="24"/>
          <w:lang w:val="pt-BR"/>
        </w:rPr>
        <w:t xml:space="preserve">Na ocorrência de eventual prorrogação contratual, os custos fixos ou variáveis, não renováveis, que já tenham sido amortizados ou pagos no primeiro ano da contratação deverão ser </w:t>
      </w:r>
      <w:r w:rsidR="00852F2C" w:rsidRPr="00395806">
        <w:rPr>
          <w:rFonts w:ascii="Times New Roman" w:hAnsi="Times New Roman"/>
          <w:bCs/>
          <w:sz w:val="24"/>
          <w:szCs w:val="24"/>
          <w:lang w:val="pt-BR"/>
        </w:rPr>
        <w:t>eliminados.</w:t>
      </w:r>
      <w:r w:rsidRPr="00395806">
        <w:rPr>
          <w:rFonts w:ascii="Times New Roman" w:hAnsi="Times New Roman"/>
          <w:bCs/>
          <w:sz w:val="24"/>
          <w:szCs w:val="24"/>
          <w:lang w:val="pt-BR"/>
        </w:rPr>
        <w:t xml:space="preserve">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 contrato decorrente do Sistema de Registro de Preços deverá ser assinado no prazo de validade da ata de registro de preços (§ 4º, artigo 12 do Decreto 7.892/2013).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Os contratos decorrentes do Sistema de Registro de Preços poderão ser alterados, observado o disposto no art. 65 da Lei nº 8.666, de 1993, conforme § 3º do artigo 12 do Decreto 7.892/2013.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b/>
          <w:bCs/>
          <w:sz w:val="24"/>
          <w:szCs w:val="24"/>
          <w:lang w:val="pt-BR"/>
        </w:rPr>
      </w:pPr>
    </w:p>
    <w:p w:rsidR="0055165F" w:rsidRPr="00610557" w:rsidRDefault="00611DA4" w:rsidP="0046718B">
      <w:pPr>
        <w:pStyle w:val="PargrafodaLista"/>
        <w:numPr>
          <w:ilvl w:val="2"/>
          <w:numId w:val="64"/>
        </w:numPr>
        <w:spacing w:after="0" w:line="240" w:lineRule="auto"/>
        <w:ind w:right="34"/>
        <w:jc w:val="both"/>
        <w:outlineLvl w:val="0"/>
        <w:rPr>
          <w:rFonts w:ascii="Times New Roman" w:hAnsi="Times New Roman"/>
          <w:b/>
          <w:bCs/>
          <w:sz w:val="24"/>
          <w:szCs w:val="24"/>
          <w:lang w:val="pt-BR"/>
        </w:rPr>
      </w:pPr>
      <w:r w:rsidRPr="00610557">
        <w:rPr>
          <w:rFonts w:ascii="Times New Roman" w:hAnsi="Times New Roman"/>
          <w:sz w:val="24"/>
          <w:szCs w:val="24"/>
          <w:lang w:val="pt-BR"/>
        </w:rPr>
        <w:lastRenderedPageBreak/>
        <w:t>Antes da assinatura do Termo de Contrato, a Administração realizará co</w:t>
      </w:r>
      <w:r w:rsidR="00BE7030">
        <w:rPr>
          <w:rFonts w:ascii="Times New Roman" w:hAnsi="Times New Roman"/>
          <w:sz w:val="24"/>
          <w:szCs w:val="24"/>
          <w:lang w:val="pt-BR"/>
        </w:rPr>
        <w:t>nsulta “on line” ao SICAF, cujo resultado será anexado</w:t>
      </w:r>
      <w:r w:rsidRPr="00610557">
        <w:rPr>
          <w:rFonts w:ascii="Times New Roman" w:hAnsi="Times New Roman"/>
          <w:sz w:val="24"/>
          <w:szCs w:val="24"/>
          <w:lang w:val="pt-BR"/>
        </w:rPr>
        <w:t xml:space="preserve"> aos autos do processo. </w:t>
      </w:r>
    </w:p>
    <w:p w:rsidR="0055165F" w:rsidRPr="00610557"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rPr>
      </w:pPr>
      <w:r w:rsidRPr="00610557">
        <w:rPr>
          <w:rFonts w:ascii="Times New Roman" w:hAnsi="Times New Roman"/>
          <w:b/>
          <w:bCs/>
          <w:sz w:val="24"/>
          <w:szCs w:val="24"/>
          <w:u w:val="single"/>
        </w:rPr>
        <w:t xml:space="preserve">DO </w:t>
      </w:r>
      <w:r w:rsidRPr="00610557">
        <w:rPr>
          <w:rFonts w:ascii="Times New Roman" w:hAnsi="Times New Roman"/>
          <w:b/>
          <w:bCs/>
          <w:sz w:val="24"/>
          <w:szCs w:val="24"/>
          <w:u w:val="single"/>
          <w:lang w:val="pt-BR"/>
        </w:rPr>
        <w:t>REAJUSTE</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9A755C" w:rsidRPr="00610557" w:rsidRDefault="009A755C"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O preço consignado no contrato será corrigido anualmente, observado o interregno mínimo de um ano, contado a partir da data limite para a apresentação da proposta, pela variação do IPCA.</w:t>
      </w:r>
    </w:p>
    <w:p w:rsidR="00446E22" w:rsidRPr="00610557" w:rsidRDefault="00446E22" w:rsidP="00512D24">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p>
    <w:p w:rsidR="009A755C" w:rsidRPr="00610557" w:rsidRDefault="009A755C"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Nos reajustes subsequentes ao primeiro, o interregno mínimo de um ano será contado a partir dos efeitos financeiros do último reajuste.</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446E22"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t>DAS OBRIGAÇÕES DA CONTRATANTE E DA CONTRATADA</w:t>
      </w:r>
    </w:p>
    <w:p w:rsidR="00446E22" w:rsidRPr="00610557" w:rsidRDefault="00446E22" w:rsidP="00512D24">
      <w:pPr>
        <w:pStyle w:val="PargrafodaLista"/>
        <w:spacing w:after="0" w:line="240" w:lineRule="auto"/>
        <w:ind w:left="0" w:right="34"/>
        <w:jc w:val="both"/>
        <w:outlineLvl w:val="0"/>
        <w:rPr>
          <w:rFonts w:ascii="Times New Roman" w:hAnsi="Times New Roman"/>
          <w:b/>
          <w:bCs/>
          <w:sz w:val="24"/>
          <w:szCs w:val="24"/>
          <w:lang w:val="pt-BR"/>
        </w:rPr>
      </w:pPr>
    </w:p>
    <w:p w:rsidR="0055165F" w:rsidRDefault="00C84141"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 </w:t>
      </w:r>
      <w:r w:rsidR="00611DA4" w:rsidRPr="00610557">
        <w:rPr>
          <w:rFonts w:ascii="Times New Roman" w:hAnsi="Times New Roman"/>
          <w:sz w:val="24"/>
          <w:szCs w:val="24"/>
          <w:lang w:val="pt-BR"/>
        </w:rPr>
        <w:t>As obrigações da Contratante e da Contratada são as estabelecidas no Termo de Referência.</w:t>
      </w:r>
    </w:p>
    <w:p w:rsidR="00751FC0" w:rsidRDefault="00751FC0" w:rsidP="00751FC0">
      <w:pPr>
        <w:pStyle w:val="PargrafodaLista"/>
        <w:spacing w:after="0" w:line="240" w:lineRule="auto"/>
        <w:ind w:left="0" w:right="34"/>
        <w:jc w:val="both"/>
        <w:outlineLvl w:val="0"/>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b/>
          <w:bCs/>
          <w:sz w:val="24"/>
          <w:szCs w:val="24"/>
          <w:u w:val="single"/>
          <w:lang w:val="pt-BR"/>
        </w:rPr>
      </w:pPr>
      <w:bookmarkStart w:id="16" w:name="page43"/>
      <w:bookmarkEnd w:id="16"/>
      <w:r w:rsidRPr="00610557">
        <w:rPr>
          <w:rFonts w:ascii="Times New Roman" w:hAnsi="Times New Roman"/>
          <w:b/>
          <w:bCs/>
          <w:sz w:val="24"/>
          <w:szCs w:val="24"/>
          <w:u w:val="single"/>
          <w:lang w:val="pt-BR"/>
        </w:rPr>
        <w:t>DO PAGAMENTO</w:t>
      </w:r>
    </w:p>
    <w:p w:rsidR="004D6947" w:rsidRPr="00610557" w:rsidRDefault="004D6947" w:rsidP="00512D24">
      <w:pPr>
        <w:pStyle w:val="PargrafodaLista"/>
        <w:spacing w:after="0" w:line="240" w:lineRule="auto"/>
        <w:ind w:left="0" w:right="34"/>
        <w:jc w:val="both"/>
        <w:outlineLvl w:val="0"/>
        <w:rPr>
          <w:rFonts w:ascii="Times New Roman" w:hAnsi="Times New Roman"/>
          <w:b/>
          <w:bCs/>
          <w:sz w:val="24"/>
          <w:szCs w:val="24"/>
          <w:lang w:val="pt-BR"/>
        </w:rPr>
      </w:pPr>
    </w:p>
    <w:p w:rsidR="00C84141" w:rsidRPr="00610557" w:rsidRDefault="00C84141"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 O pagamento deverá ser efetuado mediante a apresentação de Nota Fiscal ou da Fatura pela contratada, que deverá conter o detalhamento dos serviços executados, conforme disposto no art. 73 da Lei nº</w:t>
      </w:r>
      <w:r w:rsidR="009F649B">
        <w:rPr>
          <w:rFonts w:ascii="Times New Roman" w:hAnsi="Times New Roman"/>
          <w:sz w:val="24"/>
          <w:szCs w:val="24"/>
          <w:lang w:val="pt-BR"/>
        </w:rPr>
        <w:t xml:space="preserve"> </w:t>
      </w:r>
      <w:r w:rsidRPr="00610557">
        <w:rPr>
          <w:rFonts w:ascii="Times New Roman" w:hAnsi="Times New Roman"/>
          <w:sz w:val="24"/>
          <w:szCs w:val="24"/>
          <w:lang w:val="pt-BR"/>
        </w:rPr>
        <w:t>8.666, de 1993, observado o disposto no art. 35 desta Instrução Normativa e os seguintes procedimentos:</w:t>
      </w:r>
    </w:p>
    <w:p w:rsidR="004D6947" w:rsidRPr="00610557" w:rsidRDefault="004D6947" w:rsidP="00512D24">
      <w:pPr>
        <w:pStyle w:val="PargrafodaLista"/>
        <w:spacing w:before="120" w:after="120" w:line="240" w:lineRule="auto"/>
        <w:ind w:left="0" w:right="34"/>
        <w:jc w:val="both"/>
        <w:outlineLvl w:val="0"/>
        <w:rPr>
          <w:rFonts w:ascii="Times New Roman" w:hAnsi="Times New Roman"/>
          <w:sz w:val="24"/>
          <w:szCs w:val="24"/>
          <w:lang w:val="pt-BR"/>
        </w:rPr>
      </w:pPr>
    </w:p>
    <w:p w:rsidR="00C84141" w:rsidRPr="00610557" w:rsidRDefault="00C84141"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 A Nota Fiscal ou Fatura deverá ser obrigatoriamente acompanha</w:t>
      </w:r>
      <w:r w:rsidR="004D6947" w:rsidRPr="00610557">
        <w:rPr>
          <w:rFonts w:ascii="Times New Roman" w:hAnsi="Times New Roman"/>
          <w:sz w:val="24"/>
          <w:szCs w:val="24"/>
          <w:lang w:val="pt-BR"/>
        </w:rPr>
        <w:t>da das seguintes comprovações:</w:t>
      </w:r>
    </w:p>
    <w:p w:rsidR="00C84141" w:rsidRPr="00610557" w:rsidRDefault="00C84141" w:rsidP="00512D24">
      <w:pPr>
        <w:pStyle w:val="nospacing"/>
        <w:shd w:val="clear" w:color="auto" w:fill="FFFFFF"/>
        <w:spacing w:before="120" w:beforeAutospacing="0" w:after="120" w:afterAutospacing="0"/>
        <w:ind w:left="1134" w:right="34"/>
        <w:jc w:val="both"/>
        <w:textAlignment w:val="baseline"/>
      </w:pPr>
      <w:r w:rsidRPr="00610557">
        <w:t>I - da regularidade fiscal, constatada através de consulta "on-line" ao Sistema de Cadastramento Unificado de Fornecedores – SICAF, ou na impossibilidade de acesso ao referido Sistema, mediante consulta aos sítios eletrônicos oficiais ou à documentação mencionada no art. 29 da Lei 8.666/93; e</w:t>
      </w:r>
    </w:p>
    <w:p w:rsidR="00C84141" w:rsidRPr="00610557" w:rsidRDefault="00C84141" w:rsidP="00512D24">
      <w:pPr>
        <w:pStyle w:val="nospacing"/>
        <w:shd w:val="clear" w:color="auto" w:fill="FFFFFF"/>
        <w:spacing w:before="120" w:beforeAutospacing="0" w:after="120" w:afterAutospacing="0"/>
        <w:ind w:left="1134" w:right="34"/>
        <w:jc w:val="both"/>
        <w:textAlignment w:val="baseline"/>
      </w:pPr>
      <w:r w:rsidRPr="00610557">
        <w:t>II - O prazo para pagamento da Nota Fiscal/Fatura, devidamente atestada pela Administração, não deverá ser superior a 5 (cinco) dias úteis, contados da data de sua apresentação, na inexistência de outra regra contratual.</w:t>
      </w:r>
    </w:p>
    <w:p w:rsidR="004D6947" w:rsidRPr="00610557" w:rsidRDefault="004D6947" w:rsidP="00512D24">
      <w:pPr>
        <w:pStyle w:val="nospacing"/>
        <w:shd w:val="clear" w:color="auto" w:fill="FFFFFF"/>
        <w:spacing w:before="120" w:beforeAutospacing="0" w:after="120" w:afterAutospacing="0"/>
        <w:ind w:right="34"/>
        <w:jc w:val="both"/>
        <w:textAlignment w:val="baseline"/>
      </w:pPr>
    </w:p>
    <w:p w:rsidR="00C84141" w:rsidRPr="00610557" w:rsidRDefault="00C84141"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Na inexistência de outra regra contratual, quando da ocorrência de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formulas: </w:t>
      </w:r>
    </w:p>
    <w:p w:rsidR="00C84141" w:rsidRPr="00610557" w:rsidRDefault="00C84141" w:rsidP="00512D24">
      <w:pPr>
        <w:pStyle w:val="nospacing"/>
        <w:shd w:val="clear" w:color="auto" w:fill="FFFFFF"/>
        <w:spacing w:before="120" w:beforeAutospacing="0" w:after="120" w:afterAutospacing="0"/>
        <w:ind w:right="34"/>
        <w:jc w:val="center"/>
        <w:textAlignment w:val="baseline"/>
      </w:pPr>
      <w:r w:rsidRPr="00610557">
        <w:t>I=(TX/100)</w:t>
      </w:r>
    </w:p>
    <w:p w:rsidR="00C84141" w:rsidRPr="00610557" w:rsidRDefault="00C84141" w:rsidP="00512D24">
      <w:pPr>
        <w:pStyle w:val="nospacing"/>
        <w:shd w:val="clear" w:color="auto" w:fill="FFFFFF"/>
        <w:spacing w:before="120" w:beforeAutospacing="0" w:after="120" w:afterAutospacing="0"/>
        <w:ind w:right="34"/>
        <w:jc w:val="center"/>
        <w:textAlignment w:val="baseline"/>
      </w:pPr>
      <w:r w:rsidRPr="00610557">
        <w:t>365</w:t>
      </w:r>
    </w:p>
    <w:p w:rsidR="00C84141" w:rsidRPr="00610557" w:rsidRDefault="00C84141" w:rsidP="00512D24">
      <w:pPr>
        <w:pStyle w:val="nospacing"/>
        <w:shd w:val="clear" w:color="auto" w:fill="FFFFFF"/>
        <w:spacing w:before="120" w:beforeAutospacing="0" w:after="120" w:afterAutospacing="0"/>
        <w:ind w:right="34"/>
        <w:jc w:val="center"/>
        <w:textAlignment w:val="baseline"/>
      </w:pPr>
      <w:r w:rsidRPr="00610557">
        <w:t>EM = I x N x VP, onde:</w:t>
      </w:r>
    </w:p>
    <w:p w:rsidR="00C84141" w:rsidRPr="00610557" w:rsidRDefault="00C84141" w:rsidP="00512D24">
      <w:pPr>
        <w:pStyle w:val="nospacing"/>
        <w:shd w:val="clear" w:color="auto" w:fill="FFFFFF"/>
        <w:spacing w:before="120" w:beforeAutospacing="0" w:after="120" w:afterAutospacing="0"/>
        <w:ind w:right="34"/>
        <w:jc w:val="center"/>
        <w:textAlignment w:val="baseline"/>
      </w:pPr>
      <w:r w:rsidRPr="00610557">
        <w:t>I = Índice de atualização financeira;</w:t>
      </w:r>
    </w:p>
    <w:p w:rsidR="00C84141" w:rsidRPr="00610557" w:rsidRDefault="00C84141" w:rsidP="00512D24">
      <w:pPr>
        <w:pStyle w:val="nospacing"/>
        <w:shd w:val="clear" w:color="auto" w:fill="FFFFFF"/>
        <w:spacing w:before="120" w:beforeAutospacing="0" w:after="120" w:afterAutospacing="0"/>
        <w:ind w:right="34"/>
        <w:jc w:val="center"/>
        <w:textAlignment w:val="baseline"/>
      </w:pPr>
      <w:r w:rsidRPr="00610557">
        <w:lastRenderedPageBreak/>
        <w:t>TX = Percentual da taxa de juros de mora anual;</w:t>
      </w:r>
    </w:p>
    <w:p w:rsidR="00C84141" w:rsidRPr="00610557" w:rsidRDefault="00C84141" w:rsidP="00512D24">
      <w:pPr>
        <w:pStyle w:val="nospacing"/>
        <w:shd w:val="clear" w:color="auto" w:fill="FFFFFF"/>
        <w:spacing w:before="120" w:beforeAutospacing="0" w:after="120" w:afterAutospacing="0"/>
        <w:ind w:right="34"/>
        <w:jc w:val="center"/>
        <w:textAlignment w:val="baseline"/>
      </w:pPr>
      <w:r w:rsidRPr="00610557">
        <w:t>EM = Encargos moratórios;</w:t>
      </w:r>
    </w:p>
    <w:p w:rsidR="00C84141" w:rsidRPr="00610557" w:rsidRDefault="00C84141" w:rsidP="00512D24">
      <w:pPr>
        <w:pStyle w:val="nospacing"/>
        <w:shd w:val="clear" w:color="auto" w:fill="FFFFFF"/>
        <w:spacing w:before="120" w:beforeAutospacing="0" w:after="120" w:afterAutospacing="0"/>
        <w:ind w:right="34"/>
        <w:jc w:val="center"/>
        <w:textAlignment w:val="baseline"/>
      </w:pPr>
      <w:r w:rsidRPr="00610557">
        <w:t>N = Número de dias entre a data prevista para o pagamento e a do efetivo pagamento;</w:t>
      </w:r>
    </w:p>
    <w:p w:rsidR="00C84141" w:rsidRPr="00610557" w:rsidRDefault="00C84141" w:rsidP="00512D24">
      <w:pPr>
        <w:pStyle w:val="nospacing"/>
        <w:shd w:val="clear" w:color="auto" w:fill="FFFFFF"/>
        <w:spacing w:before="120" w:beforeAutospacing="0" w:after="120" w:afterAutospacing="0"/>
        <w:ind w:right="34"/>
        <w:jc w:val="center"/>
        <w:textAlignment w:val="baseline"/>
      </w:pPr>
      <w:r w:rsidRPr="00610557">
        <w:t>VP = Valor da parcela em atraso.</w:t>
      </w:r>
    </w:p>
    <w:p w:rsidR="00C84141" w:rsidRPr="00610557" w:rsidRDefault="00C84141"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 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de ônus a quem deu causa à mora. </w:t>
      </w:r>
    </w:p>
    <w:p w:rsidR="004D6947" w:rsidRPr="00610557" w:rsidRDefault="004D6947" w:rsidP="00512D24">
      <w:pPr>
        <w:pStyle w:val="PargrafodaLista"/>
        <w:spacing w:before="120" w:after="120" w:line="240" w:lineRule="auto"/>
        <w:ind w:left="0" w:right="34"/>
        <w:jc w:val="both"/>
        <w:outlineLvl w:val="0"/>
        <w:rPr>
          <w:rFonts w:ascii="Times New Roman" w:hAnsi="Times New Roman"/>
          <w:sz w:val="24"/>
          <w:szCs w:val="24"/>
          <w:lang w:val="pt-BR"/>
        </w:rPr>
      </w:pPr>
    </w:p>
    <w:p w:rsidR="00C84141" w:rsidRPr="00610557" w:rsidRDefault="00490B5B"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Pr>
          <w:rFonts w:ascii="Times New Roman" w:hAnsi="Times New Roman"/>
          <w:sz w:val="24"/>
          <w:szCs w:val="24"/>
          <w:lang w:val="pt-BR"/>
        </w:rPr>
        <w:t xml:space="preserve"> </w:t>
      </w:r>
      <w:r w:rsidR="00C84141" w:rsidRPr="00610557">
        <w:rPr>
          <w:rFonts w:ascii="Times New Roman" w:hAnsi="Times New Roman"/>
          <w:sz w:val="24"/>
          <w:szCs w:val="24"/>
          <w:lang w:val="pt-BR"/>
        </w:rPr>
        <w:t>A retenção ou glosa no pagamento, sem prejuízo das sanções cabíveis, só deve</w:t>
      </w:r>
      <w:r w:rsidR="00ED590D">
        <w:rPr>
          <w:rFonts w:ascii="Times New Roman" w:hAnsi="Times New Roman"/>
          <w:sz w:val="24"/>
          <w:szCs w:val="24"/>
          <w:lang w:val="pt-BR"/>
        </w:rPr>
        <w:t>rá ocorrer quando o contratado:</w:t>
      </w:r>
    </w:p>
    <w:p w:rsidR="00C84141" w:rsidRPr="00610557" w:rsidRDefault="00C84141" w:rsidP="00512D24">
      <w:pPr>
        <w:pStyle w:val="nospacing"/>
        <w:shd w:val="clear" w:color="auto" w:fill="FFFFFF"/>
        <w:spacing w:before="120" w:beforeAutospacing="0" w:after="120" w:afterAutospacing="0"/>
        <w:ind w:right="34"/>
        <w:jc w:val="both"/>
        <w:textAlignment w:val="baseline"/>
      </w:pPr>
      <w:r w:rsidRPr="00610557">
        <w:t>I – não produzir os resultados, deixar de executar, ou não executar com a qualidade mínima exigida as atividades contratadas; ou</w:t>
      </w:r>
    </w:p>
    <w:p w:rsidR="00C84141" w:rsidRPr="00610557" w:rsidRDefault="00C84141" w:rsidP="001B6FD0">
      <w:pPr>
        <w:pStyle w:val="nospacing"/>
        <w:shd w:val="clear" w:color="auto" w:fill="FFFFFF"/>
        <w:spacing w:before="120" w:beforeAutospacing="0" w:after="120" w:afterAutospacing="0"/>
        <w:ind w:right="34"/>
        <w:jc w:val="both"/>
        <w:textAlignment w:val="baseline"/>
      </w:pPr>
      <w:r w:rsidRPr="00610557">
        <w:t>II – deixar de utilizar materiais e recursos humanos exigidos para a execução do serviço, ou utilizá-los com qualidade ou quantidade inferior à demandada.</w:t>
      </w:r>
    </w:p>
    <w:p w:rsidR="00C84141" w:rsidRPr="00610557" w:rsidRDefault="00C84141"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O pagamento pela Administração das verbas destinadas ao pagamento das férias e 13º</w:t>
      </w:r>
      <w:r w:rsidR="00514D91">
        <w:rPr>
          <w:rFonts w:ascii="Times New Roman" w:hAnsi="Times New Roman"/>
          <w:sz w:val="24"/>
          <w:szCs w:val="24"/>
          <w:lang w:val="pt-BR"/>
        </w:rPr>
        <w:t xml:space="preserve"> </w:t>
      </w:r>
      <w:r w:rsidRPr="00610557">
        <w:rPr>
          <w:rFonts w:ascii="Times New Roman" w:hAnsi="Times New Roman"/>
          <w:sz w:val="24"/>
          <w:szCs w:val="24"/>
          <w:lang w:val="pt-BR"/>
        </w:rPr>
        <w:t>(décimo terceiro) dos trabalhadores da contratada deverá ser feito em conta vinculada, conforme previsto no art. 19-A desta Instrução Normativa.</w:t>
      </w:r>
    </w:p>
    <w:p w:rsidR="004D6947" w:rsidRPr="00610557" w:rsidRDefault="004D6947" w:rsidP="00512D24">
      <w:pPr>
        <w:pStyle w:val="PargrafodaLista"/>
        <w:spacing w:before="120" w:after="120" w:line="240" w:lineRule="auto"/>
        <w:ind w:left="-567" w:right="34"/>
        <w:jc w:val="both"/>
        <w:outlineLvl w:val="0"/>
        <w:rPr>
          <w:rFonts w:ascii="Times New Roman" w:hAnsi="Times New Roman"/>
          <w:sz w:val="24"/>
          <w:szCs w:val="24"/>
          <w:lang w:val="pt-BR"/>
        </w:rPr>
      </w:pPr>
    </w:p>
    <w:p w:rsidR="00C84141" w:rsidRPr="00610557" w:rsidRDefault="00C84141"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Os pagamentos a serem efetuados em favor da contratada, quando couber, estarão sujeitos à retenção, na fonte, dos seguintes tributos:</w:t>
      </w:r>
    </w:p>
    <w:p w:rsidR="00C84141" w:rsidRPr="00610557" w:rsidRDefault="00C84141" w:rsidP="00512D24">
      <w:pPr>
        <w:pStyle w:val="NormalWeb"/>
        <w:shd w:val="clear" w:color="auto" w:fill="FFFFFF"/>
        <w:spacing w:before="120" w:beforeAutospacing="0" w:after="120" w:afterAutospacing="0"/>
        <w:ind w:left="851" w:right="34"/>
        <w:jc w:val="both"/>
        <w:textAlignment w:val="baseline"/>
      </w:pPr>
      <w:r w:rsidRPr="00610557">
        <w:t>I - 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w:t>
      </w:r>
      <w:r w:rsidRPr="00610557">
        <w:rPr>
          <w:vertAlign w:val="superscript"/>
        </w:rPr>
        <w:t>o</w:t>
      </w:r>
      <w:r w:rsidRPr="00610557">
        <w:rPr>
          <w:rStyle w:val="apple-converted-space"/>
        </w:rPr>
        <w:t> </w:t>
      </w:r>
      <w:r w:rsidRPr="00610557">
        <w:t>1.234, de 11 de janeiro de 2012, conforme determina o art. 64 da Lei n</w:t>
      </w:r>
      <w:r w:rsidRPr="00610557">
        <w:rPr>
          <w:vertAlign w:val="superscript"/>
        </w:rPr>
        <w:t>o</w:t>
      </w:r>
      <w:r w:rsidR="002E7D03">
        <w:rPr>
          <w:rStyle w:val="apple-converted-space"/>
        </w:rPr>
        <w:t xml:space="preserve"> </w:t>
      </w:r>
      <w:r w:rsidRPr="00610557">
        <w:t>9.</w:t>
      </w:r>
      <w:r w:rsidR="00FF2DC7">
        <w:t>430, de 27 de dezembro de 1996;</w:t>
      </w:r>
    </w:p>
    <w:p w:rsidR="00C84141" w:rsidRPr="00610557" w:rsidRDefault="00C84141" w:rsidP="00512D24">
      <w:pPr>
        <w:pStyle w:val="NormalWeb"/>
        <w:shd w:val="clear" w:color="auto" w:fill="FFFFFF"/>
        <w:spacing w:before="120" w:beforeAutospacing="0" w:after="120" w:afterAutospacing="0"/>
        <w:ind w:left="851" w:right="34"/>
        <w:jc w:val="both"/>
        <w:textAlignment w:val="baseline"/>
      </w:pPr>
      <w:r w:rsidRPr="00610557">
        <w:t>II - contribuição previdenciária, correspondente a onze por cento, na forma da Instrução Normativa RFB no  971, de 13 de novembro de 20</w:t>
      </w:r>
      <w:r w:rsidR="00F4667A">
        <w:t xml:space="preserve">09, conforme determina a Lei nº </w:t>
      </w:r>
      <w:r w:rsidRPr="00610557">
        <w:t>8</w:t>
      </w:r>
      <w:r w:rsidR="00F4667A">
        <w:t>.212, de 24 de julho de 1991; e</w:t>
      </w:r>
    </w:p>
    <w:p w:rsidR="00015853" w:rsidRPr="00610557" w:rsidRDefault="00C84141" w:rsidP="00512D24">
      <w:pPr>
        <w:pStyle w:val="NormalWeb"/>
        <w:shd w:val="clear" w:color="auto" w:fill="FFFFFF"/>
        <w:spacing w:before="120" w:beforeAutospacing="0" w:after="120" w:afterAutospacing="0"/>
        <w:ind w:left="851" w:right="34"/>
        <w:jc w:val="both"/>
        <w:textAlignment w:val="baseline"/>
      </w:pPr>
      <w:r w:rsidRPr="00610557">
        <w:t xml:space="preserve">III - Imposto Sobre Serviços de Qualquer Natureza – ISSQN, </w:t>
      </w:r>
      <w:r w:rsidR="00F4667A">
        <w:t>na forma da Lei Complementar nº</w:t>
      </w:r>
      <w:r w:rsidRPr="00610557">
        <w:t>116, de 31 de julho de 2003, combinada com a legislação municip</w:t>
      </w:r>
      <w:r w:rsidR="00F4667A">
        <w:t>al e/ou distrital sobre o tema.</w:t>
      </w:r>
    </w:p>
    <w:p w:rsidR="00015853" w:rsidRPr="00610557" w:rsidRDefault="0001585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5165F" w:rsidRPr="00610557" w:rsidRDefault="00611DA4" w:rsidP="0046718B">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t>SANÇÕES ADMINISTRATIVAS</w:t>
      </w:r>
    </w:p>
    <w:p w:rsidR="0055165F" w:rsidRPr="00610557" w:rsidRDefault="0055165F" w:rsidP="00512D24">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Identificadas irregularidades ou descumprimentos de quaisquer cláusulas contratuais, e em conformidade com os artigos 86 e 87 da Lei nº 8.666/93, a Empresa ficará sujeita, sem prejuízo das responsabilidades civil e criminal, assegurada ampla defesa e contraditório, às seguintes penalidades:</w:t>
      </w:r>
    </w:p>
    <w:p w:rsidR="00A07D62" w:rsidRPr="00610557" w:rsidRDefault="00A07D62" w:rsidP="00316B40">
      <w:pPr>
        <w:tabs>
          <w:tab w:val="left" w:pos="567"/>
        </w:tabs>
        <w:spacing w:before="120" w:after="120" w:line="240" w:lineRule="auto"/>
        <w:ind w:left="1418" w:right="34"/>
        <w:jc w:val="both"/>
        <w:rPr>
          <w:rFonts w:ascii="Times New Roman" w:hAnsi="Times New Roman"/>
          <w:sz w:val="24"/>
          <w:szCs w:val="24"/>
          <w:lang w:val="pt-BR"/>
        </w:rPr>
      </w:pPr>
      <w:r w:rsidRPr="00610557">
        <w:rPr>
          <w:rFonts w:ascii="Times New Roman" w:hAnsi="Times New Roman"/>
          <w:b/>
          <w:sz w:val="24"/>
          <w:szCs w:val="24"/>
          <w:lang w:val="pt-BR"/>
        </w:rPr>
        <w:t xml:space="preserve">a) </w:t>
      </w:r>
      <w:r w:rsidRPr="00610557">
        <w:rPr>
          <w:rFonts w:ascii="Times New Roman" w:hAnsi="Times New Roman"/>
          <w:sz w:val="24"/>
          <w:szCs w:val="24"/>
          <w:lang w:val="pt-BR"/>
        </w:rPr>
        <w:t>advertência por escrito;</w:t>
      </w:r>
    </w:p>
    <w:p w:rsidR="00A07D62" w:rsidRPr="00610557" w:rsidRDefault="00A07D62" w:rsidP="00316B40">
      <w:pPr>
        <w:tabs>
          <w:tab w:val="left" w:pos="567"/>
        </w:tabs>
        <w:spacing w:before="120" w:after="120" w:line="240" w:lineRule="auto"/>
        <w:ind w:left="1418" w:right="34"/>
        <w:jc w:val="both"/>
        <w:rPr>
          <w:rFonts w:ascii="Times New Roman" w:hAnsi="Times New Roman"/>
          <w:sz w:val="24"/>
          <w:szCs w:val="24"/>
          <w:lang w:val="pt-BR"/>
        </w:rPr>
      </w:pPr>
      <w:r w:rsidRPr="00610557">
        <w:rPr>
          <w:rFonts w:ascii="Times New Roman" w:hAnsi="Times New Roman"/>
          <w:b/>
          <w:sz w:val="24"/>
          <w:szCs w:val="24"/>
          <w:lang w:val="pt-BR"/>
        </w:rPr>
        <w:lastRenderedPageBreak/>
        <w:t>b)</w:t>
      </w:r>
      <w:r w:rsidRPr="00610557">
        <w:rPr>
          <w:rFonts w:ascii="Times New Roman" w:hAnsi="Times New Roman"/>
          <w:sz w:val="24"/>
          <w:szCs w:val="24"/>
          <w:lang w:val="pt-BR"/>
        </w:rPr>
        <w:t xml:space="preserve"> multa moratória de 0,3% (três décimos por cento) ao dia, até o limite de 3% (três por cento), por descumprimento de cláusula contratual, execução de serviço em desacordo com as especificações contratadas ou de má qualidade, atraso injustificado (aplicável até o quinto dia de atraso), calculada sobre o valor da parcela correspondente ao mês de ocorrência do inadimplemento da execução, recolhida no prazo de 10 (dez) dias corridos, contados do recebimento da notificação oficial;</w:t>
      </w:r>
    </w:p>
    <w:p w:rsidR="00A07D62" w:rsidRPr="00610557" w:rsidRDefault="00A07D62" w:rsidP="00316B40">
      <w:pPr>
        <w:tabs>
          <w:tab w:val="left" w:pos="567"/>
        </w:tabs>
        <w:spacing w:before="120" w:after="120" w:line="240" w:lineRule="auto"/>
        <w:ind w:left="1418" w:right="34"/>
        <w:jc w:val="both"/>
        <w:rPr>
          <w:rFonts w:ascii="Times New Roman" w:hAnsi="Times New Roman"/>
          <w:sz w:val="24"/>
          <w:szCs w:val="24"/>
          <w:lang w:val="pt-BR"/>
        </w:rPr>
      </w:pPr>
      <w:r w:rsidRPr="00610557">
        <w:rPr>
          <w:rFonts w:ascii="Times New Roman" w:hAnsi="Times New Roman"/>
          <w:b/>
          <w:sz w:val="24"/>
          <w:szCs w:val="24"/>
          <w:lang w:val="pt-BR"/>
        </w:rPr>
        <w:t>c)</w:t>
      </w:r>
      <w:r w:rsidRPr="00610557">
        <w:rPr>
          <w:rFonts w:ascii="Times New Roman" w:hAnsi="Times New Roman"/>
          <w:sz w:val="24"/>
          <w:szCs w:val="24"/>
          <w:lang w:val="pt-BR"/>
        </w:rPr>
        <w:t xml:space="preserve"> multa compensatória de 10% (dez por cento) sobre o valor global do Contrato, recolhida no prazo de 10 (dez) dias corridos, contados do recebimento da notificação oficial, no caso de ocorrer a inexecução total ou atraso na execução do objeto (após o quinto dia de atraso), o que poderá ocasionar a rescisão do Contrato, sem prejuízo das demais penalidades previstas na Lei nº 8.666/93;</w:t>
      </w:r>
    </w:p>
    <w:p w:rsidR="00A07D62" w:rsidRPr="00610557" w:rsidRDefault="00A07D62" w:rsidP="00316B40">
      <w:pPr>
        <w:tabs>
          <w:tab w:val="left" w:pos="567"/>
        </w:tabs>
        <w:spacing w:before="120" w:after="120" w:line="240" w:lineRule="auto"/>
        <w:ind w:left="1418" w:right="34"/>
        <w:jc w:val="both"/>
        <w:rPr>
          <w:rFonts w:ascii="Times New Roman" w:hAnsi="Times New Roman"/>
          <w:sz w:val="24"/>
          <w:szCs w:val="24"/>
          <w:lang w:val="pt-BR"/>
        </w:rPr>
      </w:pPr>
      <w:r w:rsidRPr="00610557">
        <w:rPr>
          <w:rFonts w:ascii="Times New Roman" w:hAnsi="Times New Roman"/>
          <w:b/>
          <w:sz w:val="24"/>
          <w:szCs w:val="24"/>
          <w:lang w:val="pt-BR"/>
        </w:rPr>
        <w:t>d)</w:t>
      </w:r>
      <w:r w:rsidRPr="00610557">
        <w:rPr>
          <w:rFonts w:ascii="Times New Roman" w:hAnsi="Times New Roman"/>
          <w:sz w:val="24"/>
          <w:szCs w:val="24"/>
          <w:lang w:val="pt-BR"/>
        </w:rPr>
        <w:t xml:space="preserve"> suspensão temporária do direito de participar de licitações e contratar com o </w:t>
      </w:r>
      <w:r w:rsidR="003A3087">
        <w:rPr>
          <w:rFonts w:ascii="Times New Roman" w:hAnsi="Times New Roman"/>
          <w:sz w:val="24"/>
          <w:szCs w:val="24"/>
          <w:lang w:val="pt-BR"/>
        </w:rPr>
        <w:t>Fundação Cultural Palmares</w:t>
      </w:r>
      <w:r w:rsidRPr="00610557">
        <w:rPr>
          <w:rFonts w:ascii="Times New Roman" w:hAnsi="Times New Roman"/>
          <w:sz w:val="24"/>
          <w:szCs w:val="24"/>
          <w:lang w:val="pt-BR"/>
        </w:rPr>
        <w:t xml:space="preserve"> e com os demais órgãos envolvidos na contratação proposta, por um período não superior a dois anos; e</w:t>
      </w:r>
    </w:p>
    <w:p w:rsidR="00A07D62" w:rsidRPr="00610557" w:rsidRDefault="00A07D62" w:rsidP="00316B40">
      <w:pPr>
        <w:tabs>
          <w:tab w:val="left" w:pos="567"/>
        </w:tabs>
        <w:spacing w:before="120" w:after="120" w:line="240" w:lineRule="auto"/>
        <w:ind w:left="1418" w:right="34"/>
        <w:jc w:val="both"/>
        <w:rPr>
          <w:rFonts w:ascii="Times New Roman" w:hAnsi="Times New Roman"/>
          <w:sz w:val="24"/>
          <w:szCs w:val="24"/>
          <w:lang w:val="pt-BR"/>
        </w:rPr>
      </w:pPr>
      <w:r w:rsidRPr="00610557">
        <w:rPr>
          <w:rFonts w:ascii="Times New Roman" w:hAnsi="Times New Roman"/>
          <w:b/>
          <w:sz w:val="24"/>
          <w:szCs w:val="24"/>
          <w:lang w:val="pt-BR"/>
        </w:rPr>
        <w:t>e)</w:t>
      </w:r>
      <w:r w:rsidRPr="00610557">
        <w:rPr>
          <w:rFonts w:ascii="Times New Roman" w:hAnsi="Times New Roman"/>
          <w:sz w:val="24"/>
          <w:szCs w:val="24"/>
          <w:lang w:val="pt-BR"/>
        </w:rPr>
        <w:t xml:space="preserve"> declaração de inidoneidade para licitar ou contratar com a Administração Pública Federal, Estadual e Municipal, enquanto perdurarem os motivos determinantes da punição ou até que seja promovida a reabilitação, perante a própria autoridade que aplicou a penalidade, que poderá ser concedida sempre que a Empresa ressarcir a Administração pelos prejuízos resultantes e após decorrido o prazo da sanção aplicada com base no item anterior.</w:t>
      </w: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 sanção estabelecida na alínea “e” é de competência exclusiva do Ministro de Estado da Cultura, facultada a defesa do interessado no respectivo processo, no prazo de 10 (dez) dias da abertura da vista, podendo a reabilitação ser requerida após 2 (dois) anos de sua aplicação.</w:t>
      </w:r>
    </w:p>
    <w:p w:rsidR="00446E22" w:rsidRPr="00610557" w:rsidRDefault="00446E22" w:rsidP="00E71AAE">
      <w:pPr>
        <w:pStyle w:val="PargrafodaLista"/>
        <w:spacing w:after="0" w:line="240" w:lineRule="auto"/>
        <w:ind w:left="0" w:right="34"/>
        <w:jc w:val="both"/>
        <w:outlineLvl w:val="0"/>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As multas previstas nas alíneas “b” e “c”, serão aplicadas nas demais hipóteses de inexecução total ou parcial das obrigações assumidas.</w:t>
      </w:r>
    </w:p>
    <w:p w:rsidR="00446E22" w:rsidRPr="00610557" w:rsidRDefault="00446E22" w:rsidP="00E71AAE">
      <w:pPr>
        <w:pStyle w:val="PargrafodaLista"/>
        <w:spacing w:after="0" w:line="240" w:lineRule="auto"/>
        <w:ind w:left="0" w:right="34"/>
        <w:jc w:val="both"/>
        <w:outlineLvl w:val="0"/>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As sanções previstas, nas alíneas “a”, “d” e “e”, poderão ser aplicadas juntamente com a da alínea “b”, facultada a defesa prévia do interessado no respectivo processo, no prazo de 5 (cinco) dias úteis.</w:t>
      </w:r>
    </w:p>
    <w:p w:rsidR="00446E22" w:rsidRPr="00610557" w:rsidRDefault="00446E22" w:rsidP="00E71AAE">
      <w:pPr>
        <w:pStyle w:val="PargrafodaLista"/>
        <w:spacing w:after="0" w:line="240" w:lineRule="auto"/>
        <w:ind w:left="0" w:right="34"/>
        <w:jc w:val="both"/>
        <w:outlineLvl w:val="0"/>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Caso haja aplicação de multa, o valor será descontado de qualquer fatura ou crédito existente </w:t>
      </w:r>
      <w:r w:rsidR="00B05A5E">
        <w:rPr>
          <w:rFonts w:ascii="Times New Roman" w:hAnsi="Times New Roman"/>
          <w:sz w:val="24"/>
          <w:szCs w:val="24"/>
          <w:lang w:val="pt-BR"/>
        </w:rPr>
        <w:t>na Fundação Cultural Palmares</w:t>
      </w:r>
      <w:r w:rsidRPr="00610557">
        <w:rPr>
          <w:rFonts w:ascii="Times New Roman" w:hAnsi="Times New Roman"/>
          <w:sz w:val="24"/>
          <w:szCs w:val="24"/>
          <w:lang w:val="pt-BR"/>
        </w:rPr>
        <w:t>, ou deduzido da garantia contratual, a qual deverá, neste caso, ter seu valor reposto em até 08 dias corridos. Se, eventualmente, o valor da mesma for superior ao crédito ou garantia existentes, a diferença será cobrada de forma administrativa ou judicialmente, se necessário.</w:t>
      </w:r>
    </w:p>
    <w:p w:rsidR="00446E22" w:rsidRPr="00610557" w:rsidRDefault="00446E22" w:rsidP="00E71AAE">
      <w:pPr>
        <w:pStyle w:val="PargrafodaLista"/>
        <w:spacing w:after="0" w:line="240" w:lineRule="auto"/>
        <w:ind w:left="0" w:right="34"/>
        <w:jc w:val="both"/>
        <w:outlineLvl w:val="0"/>
        <w:rPr>
          <w:rFonts w:ascii="Times New Roman" w:hAnsi="Times New Roman"/>
          <w:sz w:val="24"/>
          <w:szCs w:val="24"/>
          <w:lang w:val="pt-BR"/>
        </w:rPr>
      </w:pPr>
    </w:p>
    <w:p w:rsidR="00A07D62" w:rsidRPr="00610557" w:rsidRDefault="00215019"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Pr>
          <w:rFonts w:ascii="Times New Roman" w:hAnsi="Times New Roman"/>
          <w:sz w:val="24"/>
          <w:szCs w:val="24"/>
          <w:lang w:val="pt-BR"/>
        </w:rPr>
        <w:t>A Fundação Cultural Palmares</w:t>
      </w:r>
      <w:r w:rsidR="00A07D62" w:rsidRPr="00610557">
        <w:rPr>
          <w:rFonts w:ascii="Times New Roman" w:hAnsi="Times New Roman"/>
          <w:sz w:val="24"/>
          <w:szCs w:val="24"/>
          <w:lang w:val="pt-BR"/>
        </w:rPr>
        <w:t xml:space="preserve"> poderá deduzir do montante a pagar, os valores correspondentes à multa ou indenizações devidas pela Empresa, nos termos do Contrato.</w:t>
      </w:r>
    </w:p>
    <w:p w:rsidR="00446E22" w:rsidRPr="00610557" w:rsidRDefault="00446E22" w:rsidP="00E71AAE">
      <w:pPr>
        <w:pStyle w:val="PargrafodaLista"/>
        <w:spacing w:after="0" w:line="240" w:lineRule="auto"/>
        <w:ind w:left="0" w:right="34"/>
        <w:jc w:val="both"/>
        <w:outlineLvl w:val="0"/>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 multa aplicada após regular processo administrativo será descontada dos pagamentos eventualmente devidos pela Administração ou ainda, quando for o caso, cobrada judicialmente.</w:t>
      </w:r>
    </w:p>
    <w:p w:rsidR="00446E22" w:rsidRPr="00610557" w:rsidRDefault="00446E22" w:rsidP="00E71AAE">
      <w:pPr>
        <w:pStyle w:val="PargrafodaLista"/>
        <w:spacing w:after="0" w:line="240" w:lineRule="auto"/>
        <w:ind w:left="0" w:right="34"/>
        <w:jc w:val="both"/>
        <w:outlineLvl w:val="0"/>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Da sanção aplicada caberá recurso, no prazo de 5 (cinco) dias úteis da notificação, à autoridade superior àquela que aplicou a sanção.</w:t>
      </w:r>
    </w:p>
    <w:p w:rsidR="00446E22" w:rsidRPr="00610557" w:rsidRDefault="00446E22" w:rsidP="00E71AAE">
      <w:pPr>
        <w:pStyle w:val="PargrafodaLista"/>
        <w:spacing w:after="0" w:line="240" w:lineRule="auto"/>
        <w:ind w:left="0" w:right="34"/>
        <w:jc w:val="both"/>
        <w:outlineLvl w:val="0"/>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 Autoridade Competente poderá, motivadamente e, presentes razões de interesse público, atribuir ao recurso interposto eficácia suspensiva.</w:t>
      </w:r>
    </w:p>
    <w:p w:rsidR="00446E22" w:rsidRPr="00610557" w:rsidRDefault="00446E22" w:rsidP="00E71AAE">
      <w:pPr>
        <w:pStyle w:val="PargrafodaLista"/>
        <w:spacing w:after="0" w:line="240" w:lineRule="auto"/>
        <w:ind w:left="0" w:right="34"/>
        <w:jc w:val="both"/>
        <w:outlineLvl w:val="0"/>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No caso de atraso no recolhimento da multa, o valor será acrescido de compensação financeira, calculado pela fórmula estabelecida no subitem 2</w:t>
      </w:r>
      <w:r w:rsidR="003F5C64">
        <w:rPr>
          <w:rFonts w:ascii="Times New Roman" w:hAnsi="Times New Roman"/>
          <w:sz w:val="24"/>
          <w:szCs w:val="24"/>
          <w:lang w:val="pt-BR"/>
        </w:rPr>
        <w:t>5</w:t>
      </w:r>
      <w:r w:rsidRPr="00610557">
        <w:rPr>
          <w:rFonts w:ascii="Times New Roman" w:hAnsi="Times New Roman"/>
          <w:sz w:val="24"/>
          <w:szCs w:val="24"/>
          <w:lang w:val="pt-BR"/>
        </w:rPr>
        <w:t xml:space="preserve">.5. O valor da devolução da multa aplicada </w:t>
      </w:r>
      <w:r w:rsidR="00C960B2">
        <w:rPr>
          <w:rFonts w:ascii="Times New Roman" w:hAnsi="Times New Roman"/>
          <w:sz w:val="24"/>
          <w:szCs w:val="24"/>
          <w:lang w:val="pt-BR"/>
        </w:rPr>
        <w:t>pela Fundação Cultural Palmares</w:t>
      </w:r>
      <w:r w:rsidRPr="00610557">
        <w:rPr>
          <w:rFonts w:ascii="Times New Roman" w:hAnsi="Times New Roman"/>
          <w:sz w:val="24"/>
          <w:szCs w:val="24"/>
          <w:lang w:val="pt-BR"/>
        </w:rPr>
        <w:t xml:space="preserve"> face provimento de recurso, também será acrescido de compensação financeira calculada pela mesma fórmula.</w:t>
      </w:r>
    </w:p>
    <w:p w:rsidR="00446E22" w:rsidRPr="00610557" w:rsidRDefault="00446E22" w:rsidP="00E71AAE">
      <w:pPr>
        <w:pStyle w:val="PargrafodaLista"/>
        <w:spacing w:after="0" w:line="240" w:lineRule="auto"/>
        <w:ind w:left="0" w:right="34"/>
        <w:jc w:val="both"/>
        <w:outlineLvl w:val="0"/>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As penalidades serão obrigatoriamente registradas no SICAF (parágrafo único, art. 28, Decreto. 5.450/2005).</w:t>
      </w:r>
    </w:p>
    <w:p w:rsidR="00446E22" w:rsidRPr="00610557" w:rsidRDefault="00446E22" w:rsidP="00E71AAE">
      <w:pPr>
        <w:pStyle w:val="PargrafodaLista"/>
        <w:spacing w:after="0" w:line="240" w:lineRule="auto"/>
        <w:ind w:left="-567" w:right="34"/>
        <w:jc w:val="both"/>
        <w:outlineLvl w:val="0"/>
        <w:rPr>
          <w:rFonts w:ascii="Times New Roman" w:hAnsi="Times New Roman"/>
          <w:sz w:val="24"/>
          <w:szCs w:val="24"/>
          <w:lang w:val="pt-BR"/>
        </w:rPr>
      </w:pPr>
    </w:p>
    <w:p w:rsidR="00A07D62" w:rsidRPr="00610557" w:rsidRDefault="00A07D62"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Caberá ao responsável designado </w:t>
      </w:r>
      <w:r w:rsidR="0010159A">
        <w:rPr>
          <w:rFonts w:ascii="Times New Roman" w:hAnsi="Times New Roman"/>
          <w:sz w:val="24"/>
          <w:szCs w:val="24"/>
          <w:lang w:val="pt-BR"/>
        </w:rPr>
        <w:t>pela Fundação Cultural Palmares</w:t>
      </w:r>
      <w:r w:rsidRPr="00610557">
        <w:rPr>
          <w:rFonts w:ascii="Times New Roman" w:hAnsi="Times New Roman"/>
          <w:sz w:val="24"/>
          <w:szCs w:val="24"/>
          <w:lang w:val="pt-BR"/>
        </w:rPr>
        <w:t xml:space="preserve">, para fiscalização e acompanhamento da execução contratual, comunicar a inobservância das cláusulas contratuais, para fins de adoção das penalidades de que trata </w:t>
      </w:r>
      <w:r w:rsidR="00BA65F4" w:rsidRPr="00610557">
        <w:rPr>
          <w:rFonts w:ascii="Times New Roman" w:hAnsi="Times New Roman"/>
          <w:sz w:val="24"/>
          <w:szCs w:val="24"/>
          <w:lang w:val="pt-BR"/>
        </w:rPr>
        <w:t>este item.</w:t>
      </w:r>
    </w:p>
    <w:p w:rsidR="0057646F" w:rsidRPr="00610557" w:rsidRDefault="0057646F" w:rsidP="00E71AAE">
      <w:pPr>
        <w:pStyle w:val="PargrafodaLista"/>
        <w:ind w:right="34"/>
        <w:rPr>
          <w:rFonts w:ascii="Times New Roman" w:hAnsi="Times New Roman"/>
          <w:sz w:val="24"/>
          <w:szCs w:val="24"/>
          <w:lang w:val="pt-BR"/>
        </w:rPr>
      </w:pPr>
    </w:p>
    <w:p w:rsidR="0055165F" w:rsidRPr="00610557" w:rsidRDefault="00611DA4" w:rsidP="00CC7AB6">
      <w:pPr>
        <w:pStyle w:val="PargrafodaLista"/>
        <w:numPr>
          <w:ilvl w:val="0"/>
          <w:numId w:val="64"/>
        </w:numPr>
        <w:spacing w:after="0" w:line="240" w:lineRule="auto"/>
        <w:ind w:right="34"/>
        <w:jc w:val="both"/>
        <w:outlineLvl w:val="0"/>
        <w:rPr>
          <w:rFonts w:ascii="Times New Roman" w:hAnsi="Times New Roman"/>
          <w:sz w:val="24"/>
          <w:szCs w:val="24"/>
          <w:u w:val="single"/>
        </w:rPr>
      </w:pPr>
      <w:r w:rsidRPr="00610557">
        <w:rPr>
          <w:rFonts w:ascii="Times New Roman" w:hAnsi="Times New Roman"/>
          <w:b/>
          <w:bCs/>
          <w:sz w:val="24"/>
          <w:szCs w:val="24"/>
          <w:u w:val="single"/>
        </w:rPr>
        <w:t xml:space="preserve">DA </w:t>
      </w:r>
      <w:r w:rsidRPr="00610557">
        <w:rPr>
          <w:rFonts w:ascii="Times New Roman" w:hAnsi="Times New Roman"/>
          <w:b/>
          <w:bCs/>
          <w:sz w:val="24"/>
          <w:szCs w:val="24"/>
          <w:u w:val="single"/>
          <w:lang w:val="pt-BR"/>
        </w:rPr>
        <w:t>SUBCONTRATAÇÃO</w:t>
      </w:r>
    </w:p>
    <w:p w:rsidR="0055165F" w:rsidRPr="00610557" w:rsidRDefault="0055165F" w:rsidP="00E71AAE">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Fica autorizada a subcontratação dos serviços elencados no art. 47 do decreto nº 7.381/2010, bem como as atividades de transporte turístico, guia turístico e locação de veículos, alimentação e bebida, devendo a Contratada apresentar, quando solicitado, os cadastros dos subcontratados junto ao Ministério do Turismo, previstos nas leis nº 8.623/1993 e 11.771/2008, no Decreto nº 7.381/2010 e demais normativos pertinentes. </w:t>
      </w:r>
    </w:p>
    <w:p w:rsidR="0055165F" w:rsidRPr="00610557" w:rsidRDefault="0055165F" w:rsidP="00E71AAE">
      <w:pPr>
        <w:widowControl w:val="0"/>
        <w:tabs>
          <w:tab w:val="left" w:pos="9923"/>
        </w:tabs>
        <w:autoSpaceDE w:val="0"/>
        <w:autoSpaceDN w:val="0"/>
        <w:adjustRightInd w:val="0"/>
        <w:spacing w:after="0" w:line="240" w:lineRule="auto"/>
        <w:ind w:right="34"/>
        <w:jc w:val="both"/>
        <w:rPr>
          <w:rFonts w:ascii="Times New Roman" w:hAnsi="Times New Roman"/>
          <w:b/>
          <w:bCs/>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É permitida, ainda, nas mesmas condições acima, a subcontratação de atividades que não foram supramencionadas, desde que submetidas à anuência da Contratante. </w:t>
      </w:r>
    </w:p>
    <w:p w:rsidR="0055165F" w:rsidRPr="00610557" w:rsidRDefault="0055165F" w:rsidP="00E71AAE">
      <w:pPr>
        <w:widowControl w:val="0"/>
        <w:tabs>
          <w:tab w:val="left" w:pos="284"/>
        </w:tabs>
        <w:overflowPunct w:val="0"/>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É vedada a subcontratação do planejamento, coordenação e supervisão do evento. </w:t>
      </w:r>
    </w:p>
    <w:p w:rsidR="0055165F" w:rsidRPr="00610557" w:rsidRDefault="0055165F" w:rsidP="00E71AAE">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DA410A">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t>DA IMPUGNAÇÃO AO EDITAL E DO PEDIDO DE ESCLARECIMENTO</w:t>
      </w:r>
    </w:p>
    <w:p w:rsidR="0055165F" w:rsidRPr="00610557" w:rsidRDefault="0055165F" w:rsidP="00E71AAE">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35BFD" w:rsidRPr="0072783A" w:rsidRDefault="00611DA4" w:rsidP="0046718B">
      <w:pPr>
        <w:pStyle w:val="PargrafodaLista"/>
        <w:numPr>
          <w:ilvl w:val="1"/>
          <w:numId w:val="64"/>
        </w:numPr>
        <w:spacing w:after="0" w:line="240" w:lineRule="auto"/>
        <w:ind w:left="0" w:right="34" w:firstLine="0"/>
        <w:jc w:val="both"/>
        <w:outlineLvl w:val="0"/>
        <w:rPr>
          <w:rFonts w:ascii="Times New Roman" w:hAnsi="Times New Roman"/>
          <w:b/>
          <w:bCs/>
          <w:sz w:val="24"/>
          <w:szCs w:val="24"/>
          <w:lang w:val="pt-BR"/>
        </w:rPr>
      </w:pPr>
      <w:r w:rsidRPr="00610557">
        <w:rPr>
          <w:rFonts w:ascii="Times New Roman" w:hAnsi="Times New Roman"/>
          <w:sz w:val="24"/>
          <w:szCs w:val="24"/>
          <w:lang w:val="pt-BR"/>
        </w:rPr>
        <w:t xml:space="preserve">Até 02 (dois) dias úteis antes da data designada para a abertura da sessão pública, qualquer pessoa poderá impugnar este Edital. </w:t>
      </w:r>
      <w:r w:rsidRPr="0072783A">
        <w:rPr>
          <w:rFonts w:ascii="Times New Roman" w:hAnsi="Times New Roman"/>
          <w:sz w:val="24"/>
          <w:szCs w:val="24"/>
          <w:lang w:val="pt-BR"/>
        </w:rPr>
        <w:t xml:space="preserve">A impugnação poderá ser realizada por forma eletrônica, pelo e-mail </w:t>
      </w:r>
      <w:r w:rsidR="00135BFD" w:rsidRPr="0072783A">
        <w:rPr>
          <w:rFonts w:ascii="Times New Roman" w:hAnsi="Times New Roman"/>
          <w:sz w:val="24"/>
          <w:szCs w:val="24"/>
          <w:lang w:val="pt-BR"/>
        </w:rPr>
        <w:t>logistica@palmares.gov.br</w:t>
      </w:r>
      <w:r w:rsidRPr="0072783A">
        <w:rPr>
          <w:rFonts w:ascii="Times New Roman" w:hAnsi="Times New Roman"/>
          <w:sz w:val="24"/>
          <w:szCs w:val="24"/>
          <w:lang w:val="pt-BR"/>
        </w:rPr>
        <w:t xml:space="preserve">, </w:t>
      </w:r>
    </w:p>
    <w:p w:rsidR="00135BFD" w:rsidRPr="00135BFD" w:rsidRDefault="00135BFD" w:rsidP="00E71AAE">
      <w:pPr>
        <w:pStyle w:val="PargrafodaLista"/>
        <w:ind w:right="34"/>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Caberá ao Pregoeiro decidir sobre a impugnação no prazo de até 24 (vinte e quatro) horas. </w:t>
      </w:r>
    </w:p>
    <w:p w:rsidR="0055165F" w:rsidRPr="00610557" w:rsidRDefault="0055165F" w:rsidP="00E71AAE">
      <w:pPr>
        <w:widowControl w:val="0"/>
        <w:tabs>
          <w:tab w:val="left" w:pos="284"/>
        </w:tabs>
        <w:overflowPunct w:val="0"/>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Acolhida a impugnação, será definida e publicada nova data para a realização do certame</w:t>
      </w:r>
      <w:r w:rsidR="00BA65F4" w:rsidRPr="00610557">
        <w:rPr>
          <w:rFonts w:ascii="Times New Roman" w:hAnsi="Times New Roman"/>
          <w:sz w:val="24"/>
          <w:szCs w:val="24"/>
          <w:lang w:val="pt-BR"/>
        </w:rPr>
        <w:t xml:space="preserve"> exceto quando, inquestionamente não afetar a formação das propostas.</w:t>
      </w:r>
      <w:r w:rsidRPr="00610557">
        <w:rPr>
          <w:rFonts w:ascii="Times New Roman" w:hAnsi="Times New Roman"/>
          <w:sz w:val="24"/>
          <w:szCs w:val="24"/>
          <w:lang w:val="pt-BR"/>
        </w:rPr>
        <w:t xml:space="preserve"> </w:t>
      </w:r>
    </w:p>
    <w:p w:rsidR="0055165F" w:rsidRPr="00610557" w:rsidRDefault="0055165F" w:rsidP="00E71AAE">
      <w:pPr>
        <w:widowControl w:val="0"/>
        <w:tabs>
          <w:tab w:val="left" w:pos="284"/>
        </w:tabs>
        <w:overflowPunct w:val="0"/>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Os pedidos de esclarecimentos referentes a este processo licitatório deverão ser enviados ao Pregoeiro, até 03 (três) dias úteis anteriores à data designada para abertura da sessão pública, exclusivamente</w:t>
      </w:r>
      <w:r w:rsidR="00446E22" w:rsidRPr="00610557">
        <w:rPr>
          <w:rFonts w:ascii="Times New Roman" w:hAnsi="Times New Roman"/>
          <w:sz w:val="24"/>
          <w:szCs w:val="24"/>
          <w:lang w:val="pt-BR"/>
        </w:rPr>
        <w:t>,</w:t>
      </w:r>
      <w:r w:rsidRPr="00610557">
        <w:rPr>
          <w:rFonts w:ascii="Times New Roman" w:hAnsi="Times New Roman"/>
          <w:sz w:val="24"/>
          <w:szCs w:val="24"/>
          <w:lang w:val="pt-BR"/>
        </w:rPr>
        <w:t xml:space="preserve"> </w:t>
      </w:r>
      <w:r w:rsidR="00446E22" w:rsidRPr="00610557">
        <w:rPr>
          <w:rFonts w:ascii="Times New Roman" w:hAnsi="Times New Roman"/>
          <w:sz w:val="24"/>
          <w:szCs w:val="24"/>
          <w:lang w:val="pt-BR"/>
        </w:rPr>
        <w:t xml:space="preserve">pelo email </w:t>
      </w:r>
      <w:r w:rsidR="00CF7B29">
        <w:rPr>
          <w:rFonts w:ascii="Times New Roman" w:hAnsi="Times New Roman"/>
          <w:sz w:val="24"/>
          <w:szCs w:val="24"/>
          <w:lang w:val="pt-BR"/>
        </w:rPr>
        <w:t>logistica@palmares.gov.br</w:t>
      </w:r>
      <w:r w:rsidRPr="00610557">
        <w:rPr>
          <w:rFonts w:ascii="Times New Roman" w:hAnsi="Times New Roman"/>
          <w:sz w:val="24"/>
          <w:szCs w:val="24"/>
          <w:lang w:val="pt-BR"/>
        </w:rPr>
        <w:t xml:space="preserve">. </w:t>
      </w:r>
    </w:p>
    <w:p w:rsidR="0055165F" w:rsidRPr="00610557" w:rsidRDefault="0055165F" w:rsidP="00E71AAE">
      <w:pPr>
        <w:widowControl w:val="0"/>
        <w:tabs>
          <w:tab w:val="left" w:pos="284"/>
        </w:tabs>
        <w:overflowPunct w:val="0"/>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As impugnações e pedidos de esclarecimentos não suspendem os prazos previstos no certame. </w:t>
      </w: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lastRenderedPageBreak/>
        <w:t xml:space="preserve">As respostas às impugnações e os esclarecimentos prestados pelo Pregoeiro serão entranhados nos autos do processo licitatório e estarão disponíveis para consulta por qualquer interessado. </w:t>
      </w:r>
    </w:p>
    <w:p w:rsidR="0055165F" w:rsidRPr="00610557" w:rsidRDefault="0055165F" w:rsidP="00E71AAE">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BF0362">
      <w:pPr>
        <w:pStyle w:val="PargrafodaLista"/>
        <w:numPr>
          <w:ilvl w:val="0"/>
          <w:numId w:val="64"/>
        </w:numPr>
        <w:spacing w:after="0" w:line="240" w:lineRule="auto"/>
        <w:ind w:right="34"/>
        <w:jc w:val="both"/>
        <w:outlineLvl w:val="0"/>
        <w:rPr>
          <w:rFonts w:ascii="Times New Roman" w:hAnsi="Times New Roman"/>
          <w:sz w:val="24"/>
          <w:szCs w:val="24"/>
          <w:u w:val="single"/>
          <w:lang w:val="pt-BR"/>
        </w:rPr>
      </w:pPr>
      <w:r w:rsidRPr="00610557">
        <w:rPr>
          <w:rFonts w:ascii="Times New Roman" w:hAnsi="Times New Roman"/>
          <w:b/>
          <w:bCs/>
          <w:sz w:val="24"/>
          <w:szCs w:val="24"/>
          <w:u w:val="single"/>
          <w:lang w:val="pt-BR"/>
        </w:rPr>
        <w:t>DAS DISPOSIÇÕES GERAIS</w:t>
      </w:r>
    </w:p>
    <w:p w:rsidR="0055165F" w:rsidRPr="00610557" w:rsidRDefault="0055165F" w:rsidP="00E71AAE">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61B42" w:rsidRPr="00610557" w:rsidRDefault="00361B42" w:rsidP="00512D24">
      <w:pPr>
        <w:widowControl w:val="0"/>
        <w:tabs>
          <w:tab w:val="left" w:pos="9923"/>
        </w:tabs>
        <w:overflowPunct w:val="0"/>
        <w:autoSpaceDE w:val="0"/>
        <w:autoSpaceDN w:val="0"/>
        <w:adjustRightInd w:val="0"/>
        <w:spacing w:after="0" w:line="240" w:lineRule="auto"/>
        <w:ind w:left="-565" w:right="34"/>
        <w:jc w:val="both"/>
        <w:rPr>
          <w:rFonts w:ascii="Times New Roman" w:hAnsi="Times New Roman"/>
          <w:b/>
          <w:bCs/>
          <w:sz w:val="24"/>
          <w:szCs w:val="24"/>
          <w:lang w:val="pt-BR"/>
        </w:rPr>
      </w:pPr>
      <w:bookmarkStart w:id="17" w:name="page51"/>
      <w:bookmarkEnd w:id="17"/>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5165F" w:rsidRPr="00610557" w:rsidRDefault="0055165F" w:rsidP="00512D24">
      <w:pPr>
        <w:widowControl w:val="0"/>
        <w:tabs>
          <w:tab w:val="left" w:pos="284"/>
        </w:tabs>
        <w:overflowPunct w:val="0"/>
        <w:autoSpaceDE w:val="0"/>
        <w:autoSpaceDN w:val="0"/>
        <w:adjustRightInd w:val="0"/>
        <w:spacing w:after="0" w:line="240" w:lineRule="auto"/>
        <w:ind w:left="-565" w:right="34"/>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567" w:right="34" w:firstLine="567"/>
        <w:jc w:val="both"/>
        <w:outlineLvl w:val="0"/>
        <w:rPr>
          <w:rFonts w:ascii="Times New Roman" w:hAnsi="Times New Roman"/>
          <w:sz w:val="24"/>
          <w:szCs w:val="24"/>
          <w:lang w:val="pt-BR"/>
        </w:rPr>
      </w:pPr>
      <w:r w:rsidRPr="00610557">
        <w:rPr>
          <w:rFonts w:ascii="Times New Roman" w:hAnsi="Times New Roman"/>
          <w:sz w:val="24"/>
          <w:szCs w:val="24"/>
          <w:lang w:val="pt-BR"/>
        </w:rPr>
        <w:t xml:space="preserve">A homologação do resultado desta licitação não implicará direito à contratação. </w:t>
      </w:r>
    </w:p>
    <w:p w:rsidR="0055165F" w:rsidRPr="00610557" w:rsidRDefault="0055165F" w:rsidP="00A84B5D">
      <w:pPr>
        <w:widowControl w:val="0"/>
        <w:tabs>
          <w:tab w:val="left" w:pos="284"/>
        </w:tabs>
        <w:overflowPunct w:val="0"/>
        <w:autoSpaceDE w:val="0"/>
        <w:autoSpaceDN w:val="0"/>
        <w:adjustRightInd w:val="0"/>
        <w:spacing w:after="0" w:line="240" w:lineRule="auto"/>
        <w:ind w:left="-565" w:right="34" w:firstLine="567"/>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55165F" w:rsidRPr="00610557" w:rsidRDefault="0055165F" w:rsidP="00A84B5D">
      <w:pPr>
        <w:widowControl w:val="0"/>
        <w:tabs>
          <w:tab w:val="left" w:pos="284"/>
        </w:tabs>
        <w:overflowPunct w:val="0"/>
        <w:autoSpaceDE w:val="0"/>
        <w:autoSpaceDN w:val="0"/>
        <w:adjustRightInd w:val="0"/>
        <w:spacing w:after="0" w:line="240" w:lineRule="auto"/>
        <w:ind w:left="-565" w:right="34" w:firstLine="567"/>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Os licitantes assumem todos os custos de preparação e apresentação de suas propostas e a Administração não será, em nenhum caso, responsável por esses custos, independentemente da condução ou do resultado do processo licitatório. </w:t>
      </w:r>
    </w:p>
    <w:p w:rsidR="0055165F" w:rsidRPr="00610557" w:rsidRDefault="0055165F" w:rsidP="00A84B5D">
      <w:pPr>
        <w:widowControl w:val="0"/>
        <w:tabs>
          <w:tab w:val="left" w:pos="284"/>
        </w:tabs>
        <w:overflowPunct w:val="0"/>
        <w:autoSpaceDE w:val="0"/>
        <w:autoSpaceDN w:val="0"/>
        <w:adjustRightInd w:val="0"/>
        <w:spacing w:after="0" w:line="240" w:lineRule="auto"/>
        <w:ind w:right="34" w:firstLine="567"/>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Na contagem dos prazos estabelecidos neste Edital e seus Anexos, excluir-se-á o dia do início e incluir-se-á o do vencimento. Só se iniciam e vencem os prazos em dias de expediente na Administração. </w:t>
      </w:r>
    </w:p>
    <w:p w:rsidR="0055165F" w:rsidRPr="00610557" w:rsidRDefault="0055165F" w:rsidP="00A84B5D">
      <w:pPr>
        <w:widowControl w:val="0"/>
        <w:tabs>
          <w:tab w:val="left" w:pos="284"/>
        </w:tabs>
        <w:overflowPunct w:val="0"/>
        <w:autoSpaceDE w:val="0"/>
        <w:autoSpaceDN w:val="0"/>
        <w:adjustRightInd w:val="0"/>
        <w:spacing w:after="0" w:line="240" w:lineRule="auto"/>
        <w:ind w:right="34" w:firstLine="567"/>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O desatendimento de exigências formais não essenciais não importará o afastamento do licitante, desde que seja possível o aproveitamento do ato, </w:t>
      </w:r>
      <w:r w:rsidR="00FE502D" w:rsidRPr="00610557">
        <w:rPr>
          <w:rFonts w:ascii="Times New Roman" w:hAnsi="Times New Roman"/>
          <w:sz w:val="24"/>
          <w:szCs w:val="24"/>
          <w:lang w:val="pt-BR"/>
        </w:rPr>
        <w:t>observado</w:t>
      </w:r>
      <w:r w:rsidRPr="00610557">
        <w:rPr>
          <w:rFonts w:ascii="Times New Roman" w:hAnsi="Times New Roman"/>
          <w:sz w:val="24"/>
          <w:szCs w:val="24"/>
          <w:lang w:val="pt-BR"/>
        </w:rPr>
        <w:t xml:space="preserve"> os princípios da isonomia e do interesse público. </w:t>
      </w:r>
    </w:p>
    <w:p w:rsidR="0055165F" w:rsidRPr="00610557" w:rsidRDefault="0055165F" w:rsidP="00A84B5D">
      <w:pPr>
        <w:widowControl w:val="0"/>
        <w:tabs>
          <w:tab w:val="left" w:pos="284"/>
        </w:tabs>
        <w:overflowPunct w:val="0"/>
        <w:autoSpaceDE w:val="0"/>
        <w:autoSpaceDN w:val="0"/>
        <w:adjustRightInd w:val="0"/>
        <w:spacing w:after="0" w:line="240" w:lineRule="auto"/>
        <w:ind w:right="34" w:firstLine="567"/>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Em caso de divergência entre disposição do Edital e das demais peças que compõem o processo, prevalece a previsão do Edital. </w:t>
      </w:r>
    </w:p>
    <w:p w:rsidR="0055165F" w:rsidRPr="00610557" w:rsidRDefault="0055165F" w:rsidP="00A84B5D">
      <w:pPr>
        <w:widowControl w:val="0"/>
        <w:tabs>
          <w:tab w:val="left" w:pos="284"/>
        </w:tabs>
        <w:overflowPunct w:val="0"/>
        <w:autoSpaceDE w:val="0"/>
        <w:autoSpaceDN w:val="0"/>
        <w:adjustRightInd w:val="0"/>
        <w:spacing w:after="0" w:line="240" w:lineRule="auto"/>
        <w:ind w:right="34" w:firstLine="567"/>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O Edital também está disponibilizado, na íntegra, no endereço eletrônico www.</w:t>
      </w:r>
      <w:r w:rsidR="00237C35">
        <w:rPr>
          <w:rFonts w:ascii="Times New Roman" w:hAnsi="Times New Roman"/>
          <w:sz w:val="24"/>
          <w:szCs w:val="24"/>
          <w:lang w:val="pt-BR"/>
        </w:rPr>
        <w:t>palmares</w:t>
      </w:r>
      <w:r w:rsidRPr="00610557">
        <w:rPr>
          <w:rFonts w:ascii="Times New Roman" w:hAnsi="Times New Roman"/>
          <w:sz w:val="24"/>
          <w:szCs w:val="24"/>
          <w:lang w:val="pt-BR"/>
        </w:rPr>
        <w:t xml:space="preserve">.gov.br. </w:t>
      </w:r>
    </w:p>
    <w:p w:rsidR="0055165F" w:rsidRPr="00610557" w:rsidRDefault="0055165F" w:rsidP="00A84B5D">
      <w:pPr>
        <w:widowControl w:val="0"/>
        <w:tabs>
          <w:tab w:val="left" w:pos="284"/>
        </w:tabs>
        <w:overflowPunct w:val="0"/>
        <w:autoSpaceDE w:val="0"/>
        <w:autoSpaceDN w:val="0"/>
        <w:adjustRightInd w:val="0"/>
        <w:spacing w:after="0" w:line="240" w:lineRule="auto"/>
        <w:ind w:right="34" w:firstLine="567"/>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Os autos do processo administrativo permanecerão com vista franqueada aos interessados no órgão, situado no endereço </w:t>
      </w:r>
      <w:r w:rsidR="00771705">
        <w:rPr>
          <w:rFonts w:ascii="Times New Roman" w:hAnsi="Times New Roman"/>
          <w:sz w:val="24"/>
          <w:szCs w:val="24"/>
          <w:lang w:val="pt-BR"/>
        </w:rPr>
        <w:t>Setor de Garagens Norte/SGAN – Quadra 601 Lote L Ed. ATP Torre A 3º andar</w:t>
      </w:r>
      <w:r w:rsidR="00237C35">
        <w:rPr>
          <w:rFonts w:ascii="Times New Roman" w:hAnsi="Times New Roman"/>
          <w:sz w:val="24"/>
          <w:szCs w:val="24"/>
          <w:lang w:val="pt-BR"/>
        </w:rPr>
        <w:t>, Brasília-DF,</w:t>
      </w:r>
      <w:r w:rsidR="0069436C" w:rsidRPr="00610557">
        <w:rPr>
          <w:rFonts w:ascii="Times New Roman" w:hAnsi="Times New Roman"/>
          <w:sz w:val="24"/>
          <w:szCs w:val="24"/>
          <w:lang w:val="pt-BR"/>
        </w:rPr>
        <w:t xml:space="preserve"> nos dias úteis, no horário das </w:t>
      </w:r>
      <w:r w:rsidR="00850C14" w:rsidRPr="00610557">
        <w:rPr>
          <w:rFonts w:ascii="Times New Roman" w:hAnsi="Times New Roman"/>
          <w:sz w:val="24"/>
          <w:szCs w:val="24"/>
          <w:lang w:val="pt-BR"/>
        </w:rPr>
        <w:t>09</w:t>
      </w:r>
      <w:r w:rsidR="00850C14">
        <w:rPr>
          <w:rFonts w:ascii="Times New Roman" w:hAnsi="Times New Roman"/>
          <w:sz w:val="24"/>
          <w:szCs w:val="24"/>
          <w:lang w:val="pt-BR"/>
        </w:rPr>
        <w:t>h00min</w:t>
      </w:r>
      <w:r w:rsidR="00771705">
        <w:rPr>
          <w:rFonts w:ascii="Times New Roman" w:hAnsi="Times New Roman"/>
          <w:sz w:val="24"/>
          <w:szCs w:val="24"/>
          <w:lang w:val="pt-BR"/>
        </w:rPr>
        <w:t xml:space="preserve"> às </w:t>
      </w:r>
      <w:r w:rsidR="00850C14">
        <w:rPr>
          <w:rFonts w:ascii="Times New Roman" w:hAnsi="Times New Roman"/>
          <w:sz w:val="24"/>
          <w:szCs w:val="24"/>
          <w:lang w:val="pt-BR"/>
        </w:rPr>
        <w:t>12h00min</w:t>
      </w:r>
      <w:r w:rsidR="00771705">
        <w:rPr>
          <w:rFonts w:ascii="Times New Roman" w:hAnsi="Times New Roman"/>
          <w:sz w:val="24"/>
          <w:szCs w:val="24"/>
          <w:lang w:val="pt-BR"/>
        </w:rPr>
        <w:t xml:space="preserve"> e das </w:t>
      </w:r>
      <w:r w:rsidR="00850C14">
        <w:rPr>
          <w:rFonts w:ascii="Times New Roman" w:hAnsi="Times New Roman"/>
          <w:sz w:val="24"/>
          <w:szCs w:val="24"/>
          <w:lang w:val="pt-BR"/>
        </w:rPr>
        <w:t>12h00min</w:t>
      </w:r>
      <w:r w:rsidR="0069436C" w:rsidRPr="00610557">
        <w:rPr>
          <w:rFonts w:ascii="Times New Roman" w:hAnsi="Times New Roman"/>
          <w:sz w:val="24"/>
          <w:szCs w:val="24"/>
          <w:lang w:val="pt-BR"/>
        </w:rPr>
        <w:t xml:space="preserve"> às </w:t>
      </w:r>
      <w:r w:rsidR="00850C14" w:rsidRPr="00610557">
        <w:rPr>
          <w:rFonts w:ascii="Times New Roman" w:hAnsi="Times New Roman"/>
          <w:sz w:val="24"/>
          <w:szCs w:val="24"/>
          <w:lang w:val="pt-BR"/>
        </w:rPr>
        <w:t>17</w:t>
      </w:r>
      <w:r w:rsidR="00850C14">
        <w:rPr>
          <w:rFonts w:ascii="Times New Roman" w:hAnsi="Times New Roman"/>
          <w:sz w:val="24"/>
          <w:szCs w:val="24"/>
          <w:lang w:val="pt-BR"/>
        </w:rPr>
        <w:t>h00min</w:t>
      </w:r>
      <w:r w:rsidR="0069436C" w:rsidRPr="00610557">
        <w:rPr>
          <w:rFonts w:ascii="Times New Roman" w:hAnsi="Times New Roman"/>
          <w:sz w:val="24"/>
          <w:szCs w:val="24"/>
          <w:lang w:val="pt-BR"/>
        </w:rPr>
        <w:t xml:space="preserve">. </w:t>
      </w:r>
    </w:p>
    <w:p w:rsidR="0055165F" w:rsidRPr="00610557" w:rsidRDefault="0055165F" w:rsidP="00A84B5D">
      <w:pPr>
        <w:widowControl w:val="0"/>
        <w:tabs>
          <w:tab w:val="left" w:pos="284"/>
        </w:tabs>
        <w:overflowPunct w:val="0"/>
        <w:autoSpaceDE w:val="0"/>
        <w:autoSpaceDN w:val="0"/>
        <w:adjustRightInd w:val="0"/>
        <w:spacing w:after="0" w:line="240" w:lineRule="auto"/>
        <w:ind w:right="34" w:firstLine="567"/>
        <w:jc w:val="both"/>
        <w:rPr>
          <w:rFonts w:ascii="Times New Roman" w:hAnsi="Times New Roman"/>
          <w:sz w:val="24"/>
          <w:szCs w:val="24"/>
          <w:lang w:val="pt-BR"/>
        </w:rPr>
      </w:pPr>
    </w:p>
    <w:p w:rsidR="0055165F" w:rsidRPr="00610557"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Nos casos omissos aplicar-se-ão as disposições constantes da Lei nº 10.520, de 2002, do Decreto nº 5.450, de 2005, da Lei nº 8.078, de 1990 - Código de Defesa do Consumidor, do </w:t>
      </w:r>
      <w:r w:rsidRPr="00610557">
        <w:rPr>
          <w:rFonts w:ascii="Times New Roman" w:hAnsi="Times New Roman"/>
          <w:sz w:val="24"/>
          <w:szCs w:val="24"/>
          <w:lang w:val="pt-BR"/>
        </w:rPr>
        <w:lastRenderedPageBreak/>
        <w:t xml:space="preserve">Decreto nº 3.722, de 2001, da Lei Complementar nº 123, de 2006, do Decreto n° 2.271, de 1997, da Instrução Normativa SLTI/MPOG n° 2, de 30 de abril de 2008, e da Lei nº 8.666, de 1993, subsidiariamente. </w:t>
      </w:r>
    </w:p>
    <w:p w:rsidR="0055165F" w:rsidRPr="00610557" w:rsidRDefault="0055165F" w:rsidP="00A84B5D">
      <w:pPr>
        <w:widowControl w:val="0"/>
        <w:tabs>
          <w:tab w:val="left" w:pos="284"/>
        </w:tabs>
        <w:overflowPunct w:val="0"/>
        <w:autoSpaceDE w:val="0"/>
        <w:autoSpaceDN w:val="0"/>
        <w:adjustRightInd w:val="0"/>
        <w:spacing w:after="0" w:line="240" w:lineRule="auto"/>
        <w:ind w:right="34" w:firstLine="567"/>
        <w:jc w:val="both"/>
        <w:rPr>
          <w:rFonts w:ascii="Times New Roman" w:hAnsi="Times New Roman"/>
          <w:sz w:val="24"/>
          <w:szCs w:val="24"/>
          <w:lang w:val="pt-BR"/>
        </w:rPr>
      </w:pPr>
    </w:p>
    <w:p w:rsidR="0055165F" w:rsidRDefault="00611DA4" w:rsidP="0046718B">
      <w:pPr>
        <w:pStyle w:val="PargrafodaLista"/>
        <w:numPr>
          <w:ilvl w:val="1"/>
          <w:numId w:val="64"/>
        </w:numPr>
        <w:spacing w:after="0" w:line="240" w:lineRule="auto"/>
        <w:ind w:left="0" w:right="34" w:firstLine="0"/>
        <w:jc w:val="both"/>
        <w:outlineLvl w:val="0"/>
        <w:rPr>
          <w:rFonts w:ascii="Times New Roman" w:hAnsi="Times New Roman"/>
          <w:sz w:val="24"/>
          <w:szCs w:val="24"/>
          <w:lang w:val="pt-BR"/>
        </w:rPr>
      </w:pPr>
      <w:r w:rsidRPr="00610557">
        <w:rPr>
          <w:rFonts w:ascii="Times New Roman" w:hAnsi="Times New Roman"/>
          <w:sz w:val="24"/>
          <w:szCs w:val="24"/>
          <w:lang w:val="pt-BR"/>
        </w:rPr>
        <w:t xml:space="preserve">O foro para dirimir questões relativas ao presente Edital será o da Seção Judiciária do Distrito Federal - Justiça Federal, com exclusão de qualquer outro. </w:t>
      </w:r>
    </w:p>
    <w:p w:rsidR="00751FC0" w:rsidRPr="00751FC0" w:rsidRDefault="00751FC0" w:rsidP="00A84B5D">
      <w:pPr>
        <w:pStyle w:val="PargrafodaLista"/>
        <w:ind w:firstLine="567"/>
        <w:rPr>
          <w:rFonts w:ascii="Times New Roman" w:hAnsi="Times New Roman"/>
          <w:sz w:val="24"/>
          <w:szCs w:val="24"/>
          <w:lang w:val="pt-BR"/>
        </w:rPr>
      </w:pPr>
    </w:p>
    <w:p w:rsidR="0055165F" w:rsidRPr="00610557" w:rsidRDefault="0055165F" w:rsidP="00A84B5D">
      <w:pPr>
        <w:widowControl w:val="0"/>
        <w:tabs>
          <w:tab w:val="left" w:pos="9923"/>
        </w:tabs>
        <w:autoSpaceDE w:val="0"/>
        <w:autoSpaceDN w:val="0"/>
        <w:adjustRightInd w:val="0"/>
        <w:spacing w:after="0" w:line="240" w:lineRule="auto"/>
        <w:ind w:right="34" w:firstLine="567"/>
        <w:jc w:val="both"/>
        <w:rPr>
          <w:rFonts w:ascii="Times New Roman" w:hAnsi="Times New Roman"/>
          <w:sz w:val="24"/>
          <w:szCs w:val="24"/>
          <w:lang w:val="pt-BR"/>
        </w:rPr>
      </w:pPr>
    </w:p>
    <w:p w:rsidR="0055165F" w:rsidRDefault="00611DA4" w:rsidP="00512D24">
      <w:pPr>
        <w:widowControl w:val="0"/>
        <w:tabs>
          <w:tab w:val="left" w:pos="9923"/>
        </w:tabs>
        <w:autoSpaceDE w:val="0"/>
        <w:autoSpaceDN w:val="0"/>
        <w:adjustRightInd w:val="0"/>
        <w:spacing w:after="0" w:line="240" w:lineRule="auto"/>
        <w:ind w:left="-567" w:right="34"/>
        <w:jc w:val="right"/>
        <w:rPr>
          <w:rFonts w:ascii="Times New Roman" w:hAnsi="Times New Roman"/>
          <w:sz w:val="24"/>
          <w:szCs w:val="24"/>
          <w:lang w:val="pt-BR"/>
        </w:rPr>
      </w:pPr>
      <w:r w:rsidRPr="00610557">
        <w:rPr>
          <w:rFonts w:ascii="Times New Roman" w:hAnsi="Times New Roman"/>
          <w:sz w:val="24"/>
          <w:szCs w:val="24"/>
          <w:lang w:val="pt-BR"/>
        </w:rPr>
        <w:t xml:space="preserve">Brasília, </w:t>
      </w:r>
      <w:r w:rsidR="00E374E8">
        <w:rPr>
          <w:rFonts w:ascii="Times New Roman" w:hAnsi="Times New Roman"/>
          <w:sz w:val="24"/>
          <w:szCs w:val="24"/>
          <w:lang w:val="pt-BR"/>
        </w:rPr>
        <w:t>22</w:t>
      </w:r>
      <w:r w:rsidR="00537237">
        <w:rPr>
          <w:rFonts w:ascii="Times New Roman" w:hAnsi="Times New Roman"/>
          <w:sz w:val="24"/>
          <w:szCs w:val="24"/>
          <w:lang w:val="pt-BR"/>
        </w:rPr>
        <w:t xml:space="preserve"> </w:t>
      </w:r>
      <w:r w:rsidR="0069436C" w:rsidRPr="00610557">
        <w:rPr>
          <w:rFonts w:ascii="Times New Roman" w:hAnsi="Times New Roman"/>
          <w:sz w:val="24"/>
          <w:szCs w:val="24"/>
          <w:lang w:val="pt-BR"/>
        </w:rPr>
        <w:t xml:space="preserve">de </w:t>
      </w:r>
      <w:r w:rsidR="00E96F4E">
        <w:rPr>
          <w:rFonts w:ascii="Times New Roman" w:hAnsi="Times New Roman"/>
          <w:sz w:val="24"/>
          <w:szCs w:val="24"/>
          <w:lang w:val="pt-BR"/>
        </w:rPr>
        <w:t>outubro</w:t>
      </w:r>
      <w:r w:rsidRPr="00610557">
        <w:rPr>
          <w:rFonts w:ascii="Times New Roman" w:hAnsi="Times New Roman"/>
          <w:sz w:val="24"/>
          <w:szCs w:val="24"/>
          <w:lang w:val="pt-BR"/>
        </w:rPr>
        <w:t xml:space="preserve"> de 201</w:t>
      </w:r>
      <w:r w:rsidR="00E96F4E">
        <w:rPr>
          <w:rFonts w:ascii="Times New Roman" w:hAnsi="Times New Roman"/>
          <w:sz w:val="24"/>
          <w:szCs w:val="24"/>
          <w:lang w:val="pt-BR"/>
        </w:rPr>
        <w:t>5</w:t>
      </w:r>
      <w:r w:rsidRPr="00610557">
        <w:rPr>
          <w:rFonts w:ascii="Times New Roman" w:hAnsi="Times New Roman"/>
          <w:sz w:val="24"/>
          <w:szCs w:val="24"/>
          <w:lang w:val="pt-BR"/>
        </w:rPr>
        <w:t>.</w:t>
      </w:r>
    </w:p>
    <w:p w:rsidR="00751FC0" w:rsidRDefault="00751FC0" w:rsidP="00512D24">
      <w:pPr>
        <w:widowControl w:val="0"/>
        <w:tabs>
          <w:tab w:val="left" w:pos="9923"/>
        </w:tabs>
        <w:autoSpaceDE w:val="0"/>
        <w:autoSpaceDN w:val="0"/>
        <w:adjustRightInd w:val="0"/>
        <w:spacing w:after="0" w:line="240" w:lineRule="auto"/>
        <w:ind w:left="-567" w:right="34"/>
        <w:jc w:val="right"/>
        <w:rPr>
          <w:rFonts w:ascii="Times New Roman" w:hAnsi="Times New Roman"/>
          <w:sz w:val="24"/>
          <w:szCs w:val="24"/>
          <w:lang w:val="pt-BR"/>
        </w:rPr>
      </w:pPr>
    </w:p>
    <w:p w:rsidR="00751FC0" w:rsidRPr="00610557" w:rsidRDefault="00751FC0" w:rsidP="00512D24">
      <w:pPr>
        <w:widowControl w:val="0"/>
        <w:tabs>
          <w:tab w:val="left" w:pos="9923"/>
        </w:tabs>
        <w:autoSpaceDE w:val="0"/>
        <w:autoSpaceDN w:val="0"/>
        <w:adjustRightInd w:val="0"/>
        <w:spacing w:after="0" w:line="240" w:lineRule="auto"/>
        <w:ind w:left="-567" w:right="34"/>
        <w:jc w:val="right"/>
        <w:rPr>
          <w:rFonts w:ascii="Times New Roman" w:hAnsi="Times New Roman"/>
          <w:sz w:val="24"/>
          <w:szCs w:val="24"/>
          <w:lang w:val="pt-BR"/>
        </w:rPr>
      </w:pPr>
    </w:p>
    <w:p w:rsidR="0055165F" w:rsidRPr="00610557" w:rsidRDefault="00365F76"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Pr>
          <w:rFonts w:ascii="Times New Roman" w:hAnsi="Times New Roman"/>
          <w:b/>
          <w:bCs/>
          <w:sz w:val="24"/>
          <w:szCs w:val="24"/>
          <w:lang w:val="pt-BR"/>
        </w:rPr>
        <w:t>Áurea Dias de Oliveira</w:t>
      </w:r>
    </w:p>
    <w:p w:rsidR="0055165F" w:rsidRPr="00610557" w:rsidRDefault="00CD0165" w:rsidP="00512D24">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Pr>
          <w:rFonts w:ascii="Times New Roman" w:hAnsi="Times New Roman"/>
          <w:b/>
          <w:bCs/>
          <w:sz w:val="24"/>
          <w:szCs w:val="24"/>
          <w:lang w:val="pt-BR"/>
        </w:rPr>
        <w:t>Pregoeira</w:t>
      </w:r>
      <w:r w:rsidR="00611DA4" w:rsidRPr="00610557">
        <w:rPr>
          <w:rFonts w:ascii="Times New Roman" w:hAnsi="Times New Roman"/>
          <w:b/>
          <w:bCs/>
          <w:sz w:val="24"/>
          <w:szCs w:val="24"/>
          <w:lang w:val="pt-BR"/>
        </w:rPr>
        <w:t xml:space="preserve"> </w:t>
      </w:r>
    </w:p>
    <w:p w:rsidR="0055165F"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E3F2C" w:rsidRDefault="005E3F2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E3F2C" w:rsidRDefault="005E3F2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E3F2C" w:rsidRDefault="005E3F2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E3F2C" w:rsidRDefault="005E3F2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E3F2C" w:rsidRDefault="005E3F2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E3F2C" w:rsidRDefault="005E3F2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E3F2C" w:rsidRDefault="005E3F2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E3F2C" w:rsidRDefault="005E3F2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C1472A" w:rsidRDefault="00C1472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C1472A" w:rsidRDefault="00C1472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C1472A" w:rsidRDefault="00C1472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C1472A" w:rsidRDefault="00C1472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E3F2C" w:rsidRDefault="005E3F2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4C8A" w:rsidRDefault="00B14C8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25513" w:rsidRDefault="0052551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25513" w:rsidRDefault="0052551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560E8B" w:rsidRDefault="00560E8B" w:rsidP="00512D24">
      <w:pPr>
        <w:pStyle w:val="PargrafodaLista"/>
        <w:spacing w:after="0" w:line="360" w:lineRule="auto"/>
        <w:ind w:left="0" w:right="34"/>
        <w:jc w:val="center"/>
        <w:rPr>
          <w:rFonts w:ascii="Times New Roman" w:hAnsi="Times New Roman"/>
          <w:b/>
          <w:sz w:val="24"/>
          <w:szCs w:val="24"/>
          <w:lang w:val="pt-BR"/>
        </w:rPr>
      </w:pPr>
      <w:bookmarkStart w:id="18" w:name="page53"/>
      <w:bookmarkEnd w:id="18"/>
      <w:r>
        <w:rPr>
          <w:rFonts w:ascii="Times New Roman" w:hAnsi="Times New Roman"/>
          <w:b/>
          <w:sz w:val="24"/>
          <w:szCs w:val="24"/>
          <w:lang w:val="pt-BR"/>
        </w:rPr>
        <w:lastRenderedPageBreak/>
        <w:t>ANEXO I</w:t>
      </w:r>
    </w:p>
    <w:p w:rsidR="00512D24" w:rsidRPr="002E072D" w:rsidRDefault="00512D24" w:rsidP="00512D24">
      <w:pPr>
        <w:pStyle w:val="PargrafodaLista"/>
        <w:spacing w:after="0" w:line="360" w:lineRule="auto"/>
        <w:ind w:left="0" w:right="34"/>
        <w:jc w:val="center"/>
        <w:rPr>
          <w:rFonts w:ascii="Times New Roman" w:hAnsi="Times New Roman"/>
          <w:b/>
          <w:sz w:val="24"/>
          <w:szCs w:val="24"/>
          <w:lang w:val="pt-BR"/>
        </w:rPr>
      </w:pPr>
      <w:r w:rsidRPr="002E072D">
        <w:rPr>
          <w:rFonts w:ascii="Times New Roman" w:hAnsi="Times New Roman"/>
          <w:b/>
          <w:sz w:val="24"/>
          <w:szCs w:val="24"/>
          <w:lang w:val="pt-BR"/>
        </w:rPr>
        <w:t>TERMO DE REFERÊNCIA</w:t>
      </w:r>
    </w:p>
    <w:p w:rsidR="00512D24" w:rsidRPr="002E072D" w:rsidRDefault="00512D24" w:rsidP="00512D24">
      <w:pPr>
        <w:pStyle w:val="PargrafodaLista"/>
        <w:spacing w:after="0" w:line="360" w:lineRule="auto"/>
        <w:ind w:left="0" w:right="34"/>
        <w:jc w:val="center"/>
        <w:rPr>
          <w:rFonts w:ascii="Times New Roman" w:hAnsi="Times New Roman"/>
          <w:b/>
          <w:sz w:val="24"/>
          <w:szCs w:val="24"/>
          <w:lang w:val="pt-BR"/>
        </w:rPr>
      </w:pPr>
      <w:r w:rsidRPr="002E072D">
        <w:rPr>
          <w:rFonts w:ascii="Times New Roman" w:hAnsi="Times New Roman"/>
          <w:b/>
          <w:sz w:val="24"/>
          <w:szCs w:val="24"/>
          <w:lang w:val="pt-BR"/>
        </w:rPr>
        <w:t xml:space="preserve">CONTRATAÇÃO DE EMPRESA PARA ORGANIZAÇÃO DE EVENTOS </w:t>
      </w:r>
    </w:p>
    <w:p w:rsidR="00512D24" w:rsidRPr="002E072D" w:rsidRDefault="00512D24" w:rsidP="00512D24">
      <w:pPr>
        <w:pStyle w:val="PargrafodaLista"/>
        <w:spacing w:after="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53"/>
        </w:numPr>
        <w:shd w:val="clear" w:color="auto" w:fill="BFBFBF" w:themeFill="background1" w:themeFillShade="BF"/>
        <w:spacing w:before="120" w:after="120" w:line="360" w:lineRule="auto"/>
        <w:ind w:left="709" w:right="34" w:hanging="709"/>
        <w:jc w:val="both"/>
        <w:rPr>
          <w:rFonts w:ascii="Times New Roman" w:hAnsi="Times New Roman"/>
          <w:sz w:val="24"/>
          <w:szCs w:val="24"/>
        </w:rPr>
      </w:pPr>
      <w:r w:rsidRPr="002E072D">
        <w:rPr>
          <w:rFonts w:ascii="Times New Roman" w:hAnsi="Times New Roman"/>
          <w:b/>
          <w:sz w:val="24"/>
          <w:szCs w:val="24"/>
        </w:rPr>
        <w:t>OBJETO</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1"/>
          <w:numId w:val="5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O presente Termo de Referência tem como finalidade o registro de preços para a contratação de empresa especializada na prestação dos serviços de organização, planejamento, promoção e execução de eventos, elaboração e fornecimento de infraestrutura no que se refere à locação de espaço físico, com mobiliário necessário e adequado, fornecimento de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ou </w:t>
      </w:r>
      <w:r w:rsidRPr="002E072D">
        <w:rPr>
          <w:rFonts w:ascii="Times New Roman" w:hAnsi="Times New Roman"/>
          <w:i/>
          <w:sz w:val="24"/>
          <w:szCs w:val="24"/>
          <w:lang w:val="pt-BR"/>
        </w:rPr>
        <w:t>design</w:t>
      </w:r>
      <w:r w:rsidRPr="002E072D">
        <w:rPr>
          <w:rFonts w:ascii="Times New Roman" w:hAnsi="Times New Roman"/>
          <w:sz w:val="24"/>
          <w:szCs w:val="24"/>
          <w:lang w:val="pt-BR"/>
        </w:rPr>
        <w:t xml:space="preserve"> para estandes, exposições ou feiras, compreendendo a montagem, desmontagem, limpeza, manutenção, instalações elétricas, hidráulicas, de equipamentos e outros serviços correlatos, para atender a Fundação Cultural Palmares e suas Representações Regionais, em todo o Território Nacional conforme descrito neste Termo de Referência e seus anexos. </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1"/>
          <w:numId w:val="5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serviços a serem contratados se enquadram na classificação de serviços comuns e, sendo assim, a contratação que trata este Termo de Referência, ocorrerá através de processo licitatório pregão, na forma eletrônica, como modalidade de licitação do tipo menor preço, observando-se as normas da Lei nº 10.520, de 17 de julho de 2002; Decreto nº 5.450, de 31 de maio de 2005 e os procedimentos administrativos estabelecidos pela Lei 8.666, de 21 de junho de 1993 e suas alterações subsequentes.</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512D24">
      <w:pPr>
        <w:pStyle w:val="PargrafodaLista"/>
        <w:spacing w:before="120" w:after="120" w:line="360" w:lineRule="auto"/>
        <w:ind w:left="0" w:right="34"/>
        <w:jc w:val="both"/>
        <w:rPr>
          <w:rFonts w:ascii="Times New Roman" w:hAnsi="Times New Roman"/>
          <w:b/>
          <w:sz w:val="24"/>
          <w:szCs w:val="24"/>
        </w:rPr>
      </w:pPr>
      <w:r w:rsidRPr="002E072D">
        <w:rPr>
          <w:rFonts w:ascii="Times New Roman" w:hAnsi="Times New Roman"/>
          <w:b/>
          <w:sz w:val="24"/>
          <w:szCs w:val="24"/>
        </w:rPr>
        <w:t>Especificações do Objeto</w:t>
      </w:r>
    </w:p>
    <w:p w:rsidR="00512D24" w:rsidRPr="002E072D" w:rsidRDefault="00512D24" w:rsidP="00512D24">
      <w:pPr>
        <w:pStyle w:val="PargrafodaLista"/>
        <w:spacing w:before="120" w:after="120" w:line="360" w:lineRule="auto"/>
        <w:ind w:left="0" w:right="34"/>
        <w:jc w:val="both"/>
        <w:rPr>
          <w:rFonts w:ascii="Times New Roman" w:hAnsi="Times New Roman"/>
          <w:b/>
          <w:sz w:val="24"/>
          <w:szCs w:val="24"/>
        </w:rPr>
      </w:pPr>
    </w:p>
    <w:p w:rsidR="00512D24" w:rsidRPr="002E072D" w:rsidRDefault="00512D24" w:rsidP="00F31B10">
      <w:pPr>
        <w:pStyle w:val="PargrafodaLista"/>
        <w:numPr>
          <w:ilvl w:val="2"/>
          <w:numId w:val="5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Para efeito deste Termo, em se tratando de organização de eventos, devem ser consideradas as seguintes definições:</w:t>
      </w:r>
    </w:p>
    <w:p w:rsidR="00512D24" w:rsidRPr="002E072D" w:rsidRDefault="00512D24" w:rsidP="00F31B10">
      <w:pPr>
        <w:pStyle w:val="PargrafodaLista"/>
        <w:numPr>
          <w:ilvl w:val="0"/>
          <w:numId w:val="54"/>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i/>
          <w:sz w:val="24"/>
          <w:szCs w:val="24"/>
          <w:u w:val="single"/>
          <w:lang w:val="pt-BR"/>
        </w:rPr>
        <w:t>Organização:</w:t>
      </w:r>
      <w:r w:rsidRPr="002E072D">
        <w:rPr>
          <w:rFonts w:ascii="Times New Roman" w:hAnsi="Times New Roman"/>
          <w:sz w:val="24"/>
          <w:szCs w:val="24"/>
          <w:lang w:val="pt-BR"/>
        </w:rPr>
        <w:t xml:space="preserve"> A realização dos serviços permanentes e eventuais, constantes deste Termo de Referência.</w:t>
      </w:r>
    </w:p>
    <w:p w:rsidR="00512D24" w:rsidRPr="002E072D" w:rsidRDefault="00512D24" w:rsidP="00F31B10">
      <w:pPr>
        <w:pStyle w:val="PargrafodaLista"/>
        <w:numPr>
          <w:ilvl w:val="0"/>
          <w:numId w:val="54"/>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i/>
          <w:sz w:val="24"/>
          <w:szCs w:val="24"/>
          <w:u w:val="single"/>
          <w:lang w:val="pt-BR"/>
        </w:rPr>
        <w:t>Evento:</w:t>
      </w:r>
      <w:r w:rsidRPr="002E072D">
        <w:rPr>
          <w:rFonts w:ascii="Times New Roman" w:hAnsi="Times New Roman"/>
          <w:sz w:val="24"/>
          <w:szCs w:val="24"/>
          <w:lang w:val="pt-BR"/>
        </w:rPr>
        <w:t xml:space="preserve"> As apresentações, cerimônias, conferências, congressos, debates, encontros, fóruns, palestras, seminários, reuniões, visitas de autoridades oficiais (Brasileiras e Estrangeiras), </w:t>
      </w:r>
      <w:r w:rsidRPr="002E072D">
        <w:rPr>
          <w:rFonts w:ascii="Times New Roman" w:hAnsi="Times New Roman"/>
          <w:i/>
          <w:sz w:val="24"/>
          <w:szCs w:val="24"/>
          <w:lang w:val="pt-BR"/>
        </w:rPr>
        <w:t>workshops,</w:t>
      </w:r>
      <w:r w:rsidRPr="002E072D">
        <w:rPr>
          <w:rFonts w:ascii="Times New Roman" w:hAnsi="Times New Roman"/>
          <w:sz w:val="24"/>
          <w:szCs w:val="24"/>
          <w:lang w:val="pt-BR"/>
        </w:rPr>
        <w:t xml:space="preserve"> entre outros, realizados pela Fundação Cultural Palmares.</w:t>
      </w:r>
    </w:p>
    <w:p w:rsidR="00512D24" w:rsidRPr="002E072D" w:rsidRDefault="00512D24" w:rsidP="00F31B10">
      <w:pPr>
        <w:pStyle w:val="PargrafodaLista"/>
        <w:numPr>
          <w:ilvl w:val="0"/>
          <w:numId w:val="54"/>
        </w:numPr>
        <w:tabs>
          <w:tab w:val="left" w:pos="567"/>
          <w:tab w:val="left" w:pos="709"/>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i/>
          <w:sz w:val="24"/>
          <w:szCs w:val="24"/>
          <w:u w:val="single"/>
          <w:lang w:val="pt-BR"/>
        </w:rPr>
        <w:lastRenderedPageBreak/>
        <w:t>Atividade:</w:t>
      </w:r>
      <w:r w:rsidRPr="002E072D">
        <w:rPr>
          <w:rFonts w:ascii="Times New Roman" w:hAnsi="Times New Roman"/>
          <w:sz w:val="24"/>
          <w:szCs w:val="24"/>
          <w:lang w:val="pt-BR"/>
        </w:rPr>
        <w:t xml:space="preserve"> Compreende o planejamento operacional, organização, execução, acompanhamento de eventos e pós-eventos, incluindo checagem, preparação de ambientes e dos equipamentos necessários, suporte técnico, fornecimento de apoio logístico e dos serviços que se fizeram necessários, com emprego de profissionais capacitados e equipamentos em quantidades e características necessárias.</w:t>
      </w:r>
    </w:p>
    <w:p w:rsidR="00512D24" w:rsidRPr="002E072D" w:rsidRDefault="00512D24" w:rsidP="00512D24">
      <w:pPr>
        <w:pStyle w:val="PargrafodaLista"/>
        <w:tabs>
          <w:tab w:val="left" w:pos="709"/>
        </w:tabs>
        <w:spacing w:before="120" w:after="120" w:line="360" w:lineRule="auto"/>
        <w:ind w:left="0" w:right="34"/>
        <w:jc w:val="both"/>
        <w:rPr>
          <w:rFonts w:ascii="Times New Roman" w:hAnsi="Times New Roman"/>
          <w:i/>
          <w:sz w:val="24"/>
          <w:szCs w:val="24"/>
          <w:u w:val="single"/>
          <w:lang w:val="pt-BR"/>
        </w:rPr>
      </w:pPr>
    </w:p>
    <w:p w:rsidR="00512D24" w:rsidRPr="002E072D" w:rsidRDefault="00512D24" w:rsidP="00F31B10">
      <w:pPr>
        <w:pStyle w:val="PargrafodaLista"/>
        <w:numPr>
          <w:ilvl w:val="1"/>
          <w:numId w:val="5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Classificação/tipos de eventos:</w:t>
      </w:r>
    </w:p>
    <w:p w:rsidR="00512D24" w:rsidRPr="002E072D" w:rsidRDefault="00512D24" w:rsidP="00F31B10">
      <w:pPr>
        <w:pStyle w:val="PargrafodaLista"/>
        <w:numPr>
          <w:ilvl w:val="2"/>
          <w:numId w:val="5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i/>
          <w:sz w:val="24"/>
          <w:szCs w:val="24"/>
          <w:u w:val="single"/>
          <w:lang w:val="pt-BR"/>
        </w:rPr>
        <w:t>Dialogais:</w:t>
      </w:r>
      <w:r w:rsidRPr="002E072D">
        <w:rPr>
          <w:rFonts w:ascii="Times New Roman" w:hAnsi="Times New Roman"/>
          <w:sz w:val="24"/>
          <w:szCs w:val="24"/>
          <w:lang w:val="pt-BR"/>
        </w:rPr>
        <w:t xml:space="preserve"> Palestra, conferência, seminário, simpósio, workshop, convenção, fórum, debate, mesa redonda, painel, encontro, congresso, entrevista individual ou coletiva;</w:t>
      </w:r>
    </w:p>
    <w:p w:rsidR="00512D24" w:rsidRPr="002E072D" w:rsidRDefault="00512D24" w:rsidP="00F31B10">
      <w:pPr>
        <w:pStyle w:val="PargrafodaLista"/>
        <w:numPr>
          <w:ilvl w:val="2"/>
          <w:numId w:val="53"/>
        </w:numPr>
        <w:tabs>
          <w:tab w:val="left" w:pos="284"/>
          <w:tab w:val="left" w:pos="709"/>
        </w:tabs>
        <w:spacing w:before="120" w:after="120" w:line="360" w:lineRule="auto"/>
        <w:ind w:left="0" w:right="34" w:firstLine="0"/>
        <w:jc w:val="both"/>
        <w:rPr>
          <w:rFonts w:ascii="Times New Roman" w:hAnsi="Times New Roman"/>
          <w:sz w:val="24"/>
          <w:szCs w:val="24"/>
        </w:rPr>
      </w:pPr>
      <w:r w:rsidRPr="002E072D">
        <w:rPr>
          <w:rFonts w:ascii="Times New Roman" w:hAnsi="Times New Roman"/>
          <w:i/>
          <w:sz w:val="24"/>
          <w:szCs w:val="24"/>
          <w:u w:val="single"/>
        </w:rPr>
        <w:t>Deliberativos:</w:t>
      </w:r>
      <w:r w:rsidRPr="002E072D">
        <w:rPr>
          <w:rFonts w:ascii="Times New Roman" w:hAnsi="Times New Roman"/>
          <w:sz w:val="24"/>
          <w:szCs w:val="24"/>
        </w:rPr>
        <w:t xml:space="preserve"> Convenção, reunião;</w:t>
      </w:r>
    </w:p>
    <w:p w:rsidR="00512D24" w:rsidRPr="002E072D" w:rsidRDefault="00512D24" w:rsidP="00F31B10">
      <w:pPr>
        <w:pStyle w:val="PargrafodaLista"/>
        <w:numPr>
          <w:ilvl w:val="2"/>
          <w:numId w:val="42"/>
        </w:numPr>
        <w:tabs>
          <w:tab w:val="left" w:pos="284"/>
          <w:tab w:val="left" w:pos="709"/>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i/>
          <w:sz w:val="24"/>
          <w:szCs w:val="24"/>
          <w:u w:val="single"/>
          <w:lang w:val="pt-BR"/>
        </w:rPr>
        <w:t>Expositivos ou Demonstrativos:</w:t>
      </w:r>
      <w:r w:rsidRPr="002E072D">
        <w:rPr>
          <w:rFonts w:ascii="Times New Roman" w:hAnsi="Times New Roman"/>
          <w:sz w:val="24"/>
          <w:szCs w:val="24"/>
          <w:lang w:val="pt-BR"/>
        </w:rPr>
        <w:t xml:space="preserve"> feira, salão, mostra, exposição, lançamento de projetos, produtos, serviços e campanhas educativas ou informativas;</w:t>
      </w:r>
    </w:p>
    <w:p w:rsidR="00512D24" w:rsidRPr="002E072D" w:rsidRDefault="00512D24" w:rsidP="00F31B10">
      <w:pPr>
        <w:pStyle w:val="PargrafodaLista"/>
        <w:numPr>
          <w:ilvl w:val="2"/>
          <w:numId w:val="42"/>
        </w:numPr>
        <w:tabs>
          <w:tab w:val="left" w:pos="284"/>
          <w:tab w:val="left" w:pos="709"/>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i/>
          <w:sz w:val="24"/>
          <w:szCs w:val="24"/>
          <w:u w:val="single"/>
          <w:lang w:val="pt-BR"/>
        </w:rPr>
        <w:t>Coloquiais sociais ou de convivência:</w:t>
      </w:r>
      <w:r w:rsidRPr="002E072D">
        <w:rPr>
          <w:rFonts w:ascii="Times New Roman" w:hAnsi="Times New Roman"/>
          <w:sz w:val="24"/>
          <w:szCs w:val="24"/>
          <w:lang w:val="pt-BR"/>
        </w:rPr>
        <w:t xml:space="preserve"> visita, missão, </w:t>
      </w:r>
      <w:r w:rsidRPr="002E072D">
        <w:rPr>
          <w:rFonts w:ascii="Times New Roman" w:hAnsi="Times New Roman"/>
          <w:i/>
          <w:sz w:val="24"/>
          <w:szCs w:val="24"/>
          <w:lang w:val="pt-BR"/>
        </w:rPr>
        <w:t>coffee-break, brunch,</w:t>
      </w:r>
      <w:r w:rsidRPr="002E072D">
        <w:rPr>
          <w:rFonts w:ascii="Times New Roman" w:hAnsi="Times New Roman"/>
          <w:sz w:val="24"/>
          <w:szCs w:val="24"/>
          <w:lang w:val="pt-BR"/>
        </w:rPr>
        <w:t xml:space="preserve"> almoço, jantar, coquetel, assinatura de ato, inauguração, show cultural.</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b/>
          <w:sz w:val="24"/>
          <w:szCs w:val="24"/>
        </w:rPr>
        <w:t>Escopo dos Serviços</w:t>
      </w:r>
    </w:p>
    <w:p w:rsidR="00512D24" w:rsidRPr="002E072D" w:rsidRDefault="00512D24" w:rsidP="00F31B10">
      <w:pPr>
        <w:pStyle w:val="PargrafodaLista"/>
        <w:numPr>
          <w:ilvl w:val="0"/>
          <w:numId w:val="27"/>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Elaboração de projetos de eventos contendo um detalhado plano de trabalho;</w:t>
      </w:r>
    </w:p>
    <w:p w:rsidR="00512D24" w:rsidRPr="002E072D" w:rsidRDefault="00512D24" w:rsidP="00F31B10">
      <w:pPr>
        <w:pStyle w:val="PargrafodaLista"/>
        <w:numPr>
          <w:ilvl w:val="0"/>
          <w:numId w:val="27"/>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Realização de eventos nacionais de natureza institucional, técnico científica, artístico cultural, congraçamento, típico-folclóricos/folclóricos/religiosos, sociais e cívicos, dialogais, coloquiais, demonstrativos ou expositivos, de pequeno, médio e grande porte, com a participação e/ou promoção da Fundação Cultural Palmares.</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Organização e execução de reuniões nacionais e internacionais, videoconferências com uso de TV executiva, internet e outros meios eletrônicos;</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Limpeza e conservação geral de todas as áreas a serem utilizadas antes, durante e após cada evento solicitado;</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Consultoria e realização das atividades de relações públicas e cerimonial;</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Inscrições e o credenciamento quando solicitado pela Fundação Cultural Palmares;</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Fornecimento de lista de frequência dos participantes bem como fará a entrega dos certificados aos participantes quando solicitado pela Fundação Cultural Palmares;</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Documentação de eventos, compreendendo o planejamento executivo, a supervisão, organização, cobertura e documentação fotográfica em CD; gravações, degravações, filmagem e edição de fitas em mídia digital;</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Elaboração de produtos decorrentes de eventos realizados, tais como relatórios, sumários executivos, atas, anais, vídeos, fotografias e publicações;</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Concepção, planejamento e montagem de estandes em feiras, exposições e outros eventos; </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Fotocópia: fornecimento de cópias dos documentos dos eventos, incluindo locação do equipamento e todo o suprimento necessário.</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Fornecimento de apoio logístico para estandes em eventos, compreendendo a locação de equipamentos, mobiliário adequado, locação de espaço e contratação de serviços.</w:t>
      </w:r>
    </w:p>
    <w:p w:rsidR="00512D24" w:rsidRPr="002E072D" w:rsidRDefault="00512D24" w:rsidP="00F31B10">
      <w:pPr>
        <w:pStyle w:val="PargrafodaLista"/>
        <w:numPr>
          <w:ilvl w:val="0"/>
          <w:numId w:val="27"/>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Montagem e desmontagem referente à pré-produção e pós-produção, contemplando todos os equipamentos e estruturas necessárias para realização do evento. O valor deve contemplar frete e mão de obra para levar material, montá-lo, desmontá-lo, e recolhê-lo após o evento. </w:t>
      </w:r>
    </w:p>
    <w:p w:rsidR="00512D24" w:rsidRPr="002E072D" w:rsidRDefault="00512D24" w:rsidP="00512D24">
      <w:pPr>
        <w:pStyle w:val="PargrafodaLista"/>
        <w:tabs>
          <w:tab w:val="left" w:pos="567"/>
        </w:tabs>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i/>
          <w:sz w:val="24"/>
          <w:szCs w:val="24"/>
        </w:rPr>
      </w:pPr>
      <w:r w:rsidRPr="002E072D">
        <w:rPr>
          <w:rFonts w:ascii="Times New Roman" w:hAnsi="Times New Roman"/>
          <w:b/>
          <w:sz w:val="24"/>
          <w:szCs w:val="24"/>
        </w:rPr>
        <w:t xml:space="preserve">Assessoria Técnica </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Consiste em serviço técnico e especializado de Assessoria no planejamento, coordenação, supervisão e a gestão da execução de serviços, estruturas, equipamentos e demais demandas necessárias antes, durante e após evento. Este serviço será prestado sempre que solicitado pela Fundação Cultural Palmares.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Para efeito deste Termo, em se tratando de Assessoria Técnica, devem ser consideradas as seguintes atividades:</w:t>
      </w:r>
    </w:p>
    <w:p w:rsidR="00512D24" w:rsidRPr="002E072D" w:rsidRDefault="00512D24" w:rsidP="00512D24">
      <w:pPr>
        <w:spacing w:before="120" w:after="120" w:line="360" w:lineRule="auto"/>
        <w:ind w:right="34"/>
        <w:jc w:val="both"/>
        <w:rPr>
          <w:rFonts w:ascii="Times New Roman" w:hAnsi="Times New Roman"/>
          <w:b/>
          <w:sz w:val="24"/>
          <w:szCs w:val="24"/>
        </w:rPr>
      </w:pPr>
      <w:r w:rsidRPr="002E072D">
        <w:rPr>
          <w:rFonts w:ascii="Times New Roman" w:hAnsi="Times New Roman"/>
          <w:b/>
          <w:sz w:val="24"/>
          <w:szCs w:val="24"/>
        </w:rPr>
        <w:t>a) Planejamento:</w:t>
      </w:r>
    </w:p>
    <w:p w:rsidR="00512D24" w:rsidRPr="002E072D" w:rsidRDefault="00512D24" w:rsidP="00F31B10">
      <w:pPr>
        <w:pStyle w:val="PargrafodaLista"/>
        <w:numPr>
          <w:ilvl w:val="0"/>
          <w:numId w:val="20"/>
        </w:numPr>
        <w:tabs>
          <w:tab w:val="left" w:pos="426"/>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Identificação do evento;</w:t>
      </w:r>
    </w:p>
    <w:p w:rsidR="00512D24" w:rsidRPr="002E072D" w:rsidRDefault="00512D24" w:rsidP="00F31B10">
      <w:pPr>
        <w:pStyle w:val="PargrafodaLista"/>
        <w:numPr>
          <w:ilvl w:val="0"/>
          <w:numId w:val="20"/>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Levantamento do nível de complexidade;</w:t>
      </w:r>
    </w:p>
    <w:p w:rsidR="00512D24" w:rsidRPr="002E072D" w:rsidRDefault="00512D24" w:rsidP="00F31B10">
      <w:pPr>
        <w:pStyle w:val="PargrafodaLista"/>
        <w:numPr>
          <w:ilvl w:val="0"/>
          <w:numId w:val="20"/>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Escolha do local para avaliação prévia da Fundação Cultural Palmares;</w:t>
      </w:r>
    </w:p>
    <w:p w:rsidR="00512D24" w:rsidRPr="002E072D" w:rsidRDefault="00512D24" w:rsidP="00F31B10">
      <w:pPr>
        <w:pStyle w:val="PargrafodaLista"/>
        <w:numPr>
          <w:ilvl w:val="0"/>
          <w:numId w:val="20"/>
        </w:numPr>
        <w:tabs>
          <w:tab w:val="left" w:pos="426"/>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Identificação da infraestrutura necessária;</w:t>
      </w:r>
    </w:p>
    <w:p w:rsidR="00512D24" w:rsidRPr="002E072D" w:rsidRDefault="00512D24" w:rsidP="00F31B10">
      <w:pPr>
        <w:pStyle w:val="PargrafodaLista"/>
        <w:numPr>
          <w:ilvl w:val="0"/>
          <w:numId w:val="20"/>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Apoio Técnico, administrativo e de pessoal;</w:t>
      </w:r>
    </w:p>
    <w:p w:rsidR="00512D24" w:rsidRPr="002E072D" w:rsidRDefault="00512D24" w:rsidP="00F31B10">
      <w:pPr>
        <w:pStyle w:val="PargrafodaLista"/>
        <w:numPr>
          <w:ilvl w:val="0"/>
          <w:numId w:val="20"/>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Elaboração das estratégias de Divulgação;</w:t>
      </w:r>
    </w:p>
    <w:p w:rsidR="00512D24" w:rsidRPr="002E072D" w:rsidRDefault="00512D24" w:rsidP="00F31B10">
      <w:pPr>
        <w:pStyle w:val="PargrafodaLista"/>
        <w:numPr>
          <w:ilvl w:val="0"/>
          <w:numId w:val="20"/>
        </w:numPr>
        <w:tabs>
          <w:tab w:val="left" w:pos="426"/>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Orçamentos.</w:t>
      </w:r>
    </w:p>
    <w:p w:rsidR="00512D24" w:rsidRPr="002E072D" w:rsidRDefault="00512D24" w:rsidP="00512D24">
      <w:pPr>
        <w:spacing w:before="120" w:after="120" w:line="360" w:lineRule="auto"/>
        <w:ind w:right="34"/>
        <w:jc w:val="both"/>
        <w:rPr>
          <w:rFonts w:ascii="Times New Roman" w:hAnsi="Times New Roman"/>
          <w:b/>
          <w:sz w:val="24"/>
          <w:szCs w:val="24"/>
        </w:rPr>
      </w:pPr>
      <w:r w:rsidRPr="002E072D">
        <w:rPr>
          <w:rFonts w:ascii="Times New Roman" w:hAnsi="Times New Roman"/>
          <w:b/>
          <w:sz w:val="24"/>
          <w:szCs w:val="24"/>
        </w:rPr>
        <w:t>b) Organização:</w:t>
      </w:r>
    </w:p>
    <w:p w:rsidR="00512D24" w:rsidRPr="002E072D" w:rsidRDefault="00512D24" w:rsidP="00F31B10">
      <w:pPr>
        <w:pStyle w:val="PargrafodaLista"/>
        <w:numPr>
          <w:ilvl w:val="0"/>
          <w:numId w:val="21"/>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Seleção e alocação de recursos humanos;</w:t>
      </w:r>
    </w:p>
    <w:p w:rsidR="00512D24" w:rsidRPr="002E072D" w:rsidRDefault="00512D24" w:rsidP="00F31B10">
      <w:pPr>
        <w:pStyle w:val="PargrafodaLista"/>
        <w:numPr>
          <w:ilvl w:val="0"/>
          <w:numId w:val="21"/>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Identificação e montagem de ambientes;</w:t>
      </w:r>
    </w:p>
    <w:p w:rsidR="00512D24" w:rsidRPr="002E072D" w:rsidRDefault="00512D24" w:rsidP="00F31B10">
      <w:pPr>
        <w:pStyle w:val="PargrafodaLista"/>
        <w:numPr>
          <w:ilvl w:val="0"/>
          <w:numId w:val="21"/>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Elaboração da programação geral e do roteiro;</w:t>
      </w:r>
    </w:p>
    <w:p w:rsidR="00512D24" w:rsidRPr="002E072D" w:rsidRDefault="00512D24" w:rsidP="00F31B10">
      <w:pPr>
        <w:pStyle w:val="PargrafodaLista"/>
        <w:numPr>
          <w:ilvl w:val="0"/>
          <w:numId w:val="21"/>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Distribuição de atribuições e de tarefas;</w:t>
      </w:r>
    </w:p>
    <w:p w:rsidR="00512D24" w:rsidRPr="002E072D" w:rsidRDefault="00512D24" w:rsidP="00F31B10">
      <w:pPr>
        <w:pStyle w:val="PargrafodaLista"/>
        <w:numPr>
          <w:ilvl w:val="0"/>
          <w:numId w:val="21"/>
        </w:numPr>
        <w:tabs>
          <w:tab w:val="left" w:pos="426"/>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Secretaria prévia.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Empresa deverá prestar a Assessoria Técnica, especificada neste subitem, sem ônus adicional a Fundação Cultural Palmares, nas condições a seguir descritas e disponibilizando:</w:t>
      </w:r>
    </w:p>
    <w:p w:rsidR="00512D24" w:rsidRPr="002E072D" w:rsidRDefault="00512D24" w:rsidP="00F31B10">
      <w:pPr>
        <w:pStyle w:val="PargrafodaLista"/>
        <w:numPr>
          <w:ilvl w:val="0"/>
          <w:numId w:val="22"/>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Profissional do seu quadro permanente para atender diretamente a Fundação Cultural Palmares, com experiência comprovada em atividades de assessoria, planejamento e organização de eventos de igual porte ao solicitado pela Fundação Cultural Palmares, e disponibilidade para viagens a outras localidades onde se realizarão os eventos.</w:t>
      </w:r>
    </w:p>
    <w:p w:rsidR="00512D24" w:rsidRPr="002E072D" w:rsidRDefault="00512D24" w:rsidP="00F31B10">
      <w:pPr>
        <w:pStyle w:val="PargrafodaLista"/>
        <w:numPr>
          <w:ilvl w:val="0"/>
          <w:numId w:val="22"/>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Estrutura física e logística da sede da Empresa, como equipamentos de informática, telefone, material de expediente e outros necessários para a realização das atividades de Assessoria.</w:t>
      </w:r>
    </w:p>
    <w:p w:rsidR="00512D24" w:rsidRPr="002E072D" w:rsidRDefault="00512D24" w:rsidP="00F31B10">
      <w:pPr>
        <w:pStyle w:val="PargrafodaLista"/>
        <w:numPr>
          <w:ilvl w:val="3"/>
          <w:numId w:val="42"/>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Todos os profissionais disponibilizados pela Empresa para execução de qualquer serviço previsto neste Termo de Referência deverão possuir experiência e ter executado as atividades, a estes atribuídas, em eventos de igual porte devendo ser previamente apresentados a Fundação Cultural Palmares.</w:t>
      </w:r>
    </w:p>
    <w:p w:rsidR="00512D24" w:rsidRPr="002E072D" w:rsidRDefault="00512D24" w:rsidP="00F31B10">
      <w:pPr>
        <w:pStyle w:val="PargrafodaLista"/>
        <w:numPr>
          <w:ilvl w:val="3"/>
          <w:numId w:val="42"/>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Quando solicitado, a Empresa deverá apresentar os Currículos anexados de cópias de contrato em carteira de trabalho, ou de contrato de trabalho como autônomo, ou Ficha de Registro de Empregados que comprovem a experiência dos profissionais na execução dos serviços especializados.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lang w:val="pt-BR"/>
        </w:rPr>
        <w:t>Abrangência da execução, cotação de preço e quantidade dos serviços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serviços, objeto deste Termo de Referência, serão executados em âmbito nacional mediante solicitação da Fundação Cultural Palmares, através de Ordens de Serviços</w:t>
      </w:r>
      <w:r w:rsidRPr="001C29F4">
        <w:rPr>
          <w:rFonts w:ascii="Times New Roman" w:hAnsi="Times New Roman"/>
          <w:sz w:val="24"/>
          <w:szCs w:val="24"/>
          <w:lang w:val="pt-BR"/>
        </w:rPr>
        <w:t xml:space="preserve"> </w:t>
      </w:r>
      <w:r w:rsidRPr="002E072D">
        <w:rPr>
          <w:rFonts w:ascii="Times New Roman" w:hAnsi="Times New Roman"/>
          <w:sz w:val="24"/>
          <w:szCs w:val="24"/>
          <w:lang w:val="pt-BR"/>
        </w:rPr>
        <w:t>aprovadas pelo gestor administrativo do contrato.</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A cotação de preços dos itens deverá apresentada, conforme </w:t>
      </w:r>
      <w:r w:rsidRPr="002E072D">
        <w:rPr>
          <w:rFonts w:ascii="Times New Roman" w:hAnsi="Times New Roman"/>
          <w:b/>
          <w:sz w:val="24"/>
          <w:szCs w:val="24"/>
          <w:lang w:val="pt-BR"/>
        </w:rPr>
        <w:t>Anexos II</w:t>
      </w:r>
      <w:r w:rsidR="003C1A02">
        <w:rPr>
          <w:rFonts w:ascii="Times New Roman" w:hAnsi="Times New Roman"/>
          <w:b/>
          <w:sz w:val="24"/>
          <w:szCs w:val="24"/>
          <w:lang w:val="pt-BR"/>
        </w:rPr>
        <w:t>I</w:t>
      </w:r>
      <w:r w:rsidRPr="002E072D">
        <w:rPr>
          <w:rFonts w:ascii="Times New Roman" w:hAnsi="Times New Roman"/>
          <w:sz w:val="24"/>
          <w:szCs w:val="24"/>
          <w:lang w:val="pt-BR"/>
        </w:rPr>
        <w:t>, diferenciadas e divididas por itens e segmentos.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locais de realização dos eventos deverão ser de fácil acesso aos participantes e preferencialmente em áreas centrais das cidades e escolhidas pela Fundação Cultural Palmares dentre as alternativas fornecidas pela Empresa.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Na composição dos preços, estarão inclusos todos os custos com deslocamento de profissionais da equipe da Empresa para execução de serviços, fretes, montagens, desmontagens, seguros, taxas, bem como os tributos, encargos sociais, obrigações trabalhistas e outras despesas inerentes à natureza dos serviços contratados.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As quantidades dos serviços e os elementos que compõem a Planilha de Preços deste Termo de Referência foram estimados com base nos eventos informados e quantificados, a realizar-se em 2015/2016, podendo sofrer variações.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Empresa deverá responsabilizar-se integralmente pelo que lhe for demandada pela Fundação Cultural Palmares, dentro do escopo da especificação do objeto da contratação, considerando-se as atividades por tipo de serviço descritas no item 3.</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2"/>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JUSTIFICATIVA</w:t>
      </w:r>
    </w:p>
    <w:p w:rsidR="00512D24" w:rsidRPr="002E072D" w:rsidRDefault="00512D24" w:rsidP="00512D24">
      <w:pPr>
        <w:pStyle w:val="PargrafodaLista"/>
        <w:tabs>
          <w:tab w:val="left" w:pos="709"/>
        </w:tabs>
        <w:spacing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1"/>
          <w:numId w:val="42"/>
        </w:numPr>
        <w:tabs>
          <w:tab w:val="left" w:pos="709"/>
        </w:tabs>
        <w:spacing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Fundação Cultural Palmares, de acordo com a Lei nº 7.668/88, tem atribuição de promover e apoiar eventos relacionados com os seus objetivos, inclusive visando à integração cultural, social, econômica e política do negro no contexto social do País; promover e apoiar o intercâmbio com outros países e com entidades internacionais, através do Ministério das Relações Exteriores, para a realização de pesquisas, estudos e eventos relativos à história e à cultura dos povos negros; competindo-lhe, ainda, a realização da identificação dos remanescentes das comunidades dos quilombos (reconhecimento, delimitação e demarcação das terras por eles ocupadas).</w:t>
      </w:r>
    </w:p>
    <w:p w:rsidR="00512D24" w:rsidRPr="002E072D" w:rsidRDefault="00512D24" w:rsidP="00512D24">
      <w:pPr>
        <w:pStyle w:val="PargrafodaLista"/>
        <w:autoSpaceDE w:val="0"/>
        <w:autoSpaceDN w:val="0"/>
        <w:adjustRightInd w:val="0"/>
        <w:spacing w:line="360" w:lineRule="auto"/>
        <w:ind w:left="0" w:right="34"/>
        <w:jc w:val="both"/>
        <w:rPr>
          <w:rFonts w:ascii="Times New Roman" w:hAnsi="Times New Roman"/>
          <w:sz w:val="24"/>
          <w:szCs w:val="24"/>
          <w:lang w:val="pt-BR"/>
        </w:rPr>
      </w:pPr>
      <w:r w:rsidRPr="002E072D">
        <w:rPr>
          <w:rFonts w:ascii="Times New Roman" w:hAnsi="Times New Roman"/>
          <w:b/>
          <w:sz w:val="24"/>
          <w:szCs w:val="24"/>
          <w:lang w:val="pt-BR"/>
        </w:rPr>
        <w:t>2.2</w:t>
      </w:r>
      <w:r w:rsidRPr="002E072D">
        <w:rPr>
          <w:rFonts w:ascii="Times New Roman" w:hAnsi="Times New Roman"/>
          <w:sz w:val="24"/>
          <w:szCs w:val="24"/>
          <w:lang w:val="pt-BR"/>
        </w:rPr>
        <w:t>.</w:t>
      </w:r>
      <w:r w:rsidRPr="002E072D">
        <w:rPr>
          <w:rFonts w:ascii="Times New Roman" w:hAnsi="Times New Roman"/>
          <w:sz w:val="24"/>
          <w:szCs w:val="24"/>
          <w:lang w:val="pt-BR"/>
        </w:rPr>
        <w:tab/>
        <w:t>Como se vê, a promoção de eventos decorre da atribuição legal conferida à Fundação, notadamente aqueles que, de qualquer forma, possam contribuir para a integração cultural, social, econômica e política do negro no contexto social do País, como, também, representar qualquer tipo de apoio aos afros descendentes, em todo o território nacional e, também, fora dele, neste caso por meio do Ministério das Relações Exteriores.</w:t>
      </w:r>
    </w:p>
    <w:p w:rsidR="00512D24" w:rsidRPr="002E072D" w:rsidRDefault="00512D24" w:rsidP="00512D24">
      <w:pPr>
        <w:pStyle w:val="PargrafodaLista"/>
        <w:autoSpaceDE w:val="0"/>
        <w:autoSpaceDN w:val="0"/>
        <w:adjustRightInd w:val="0"/>
        <w:spacing w:line="360" w:lineRule="auto"/>
        <w:ind w:left="0" w:right="34"/>
        <w:jc w:val="both"/>
        <w:rPr>
          <w:rFonts w:ascii="Times New Roman" w:hAnsi="Times New Roman"/>
          <w:sz w:val="24"/>
          <w:szCs w:val="24"/>
          <w:lang w:val="pt-BR"/>
        </w:rPr>
      </w:pPr>
      <w:r w:rsidRPr="002E072D">
        <w:rPr>
          <w:rFonts w:ascii="Times New Roman" w:hAnsi="Times New Roman"/>
          <w:b/>
          <w:sz w:val="24"/>
          <w:szCs w:val="24"/>
          <w:lang w:val="pt-BR"/>
        </w:rPr>
        <w:t>2.3</w:t>
      </w:r>
      <w:r w:rsidRPr="002E072D">
        <w:rPr>
          <w:rFonts w:ascii="Times New Roman" w:hAnsi="Times New Roman"/>
          <w:sz w:val="24"/>
          <w:szCs w:val="24"/>
          <w:lang w:val="pt-BR"/>
        </w:rPr>
        <w:tab/>
        <w:t xml:space="preserve">Neste sentido, tendo a missão de promover a preservação, a proteção e a disseminação da cultura negra, visando à inclusão e ao desenvolvimento da população negra do Brasil, e baseada </w:t>
      </w:r>
      <w:r w:rsidR="00D36D5C">
        <w:rPr>
          <w:rFonts w:ascii="Times New Roman" w:hAnsi="Times New Roman"/>
          <w:sz w:val="24"/>
          <w:szCs w:val="24"/>
          <w:lang w:val="pt-BR"/>
        </w:rPr>
        <w:t xml:space="preserve">em seus objetivos estratégicos </w:t>
      </w:r>
      <w:r w:rsidRPr="002E072D">
        <w:rPr>
          <w:rFonts w:ascii="Times New Roman" w:hAnsi="Times New Roman"/>
          <w:sz w:val="24"/>
          <w:szCs w:val="24"/>
          <w:lang w:val="pt-BR"/>
        </w:rPr>
        <w:t>visando a proteger e preservar o patrimônio cultural da população negra, bem como estabelecer políticas de informação e comunicação para disseminação da cultura negra, a Fundação Cultural Palmares promove e apoia, durante o ano, em âmbito nacional e internacional, diversos eventos planejados por suas unidades finalísticas.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As linhas programáticas são aquelas essenciais ao cumprimento das suas competências legais e que causam impacto significativo no modo como a Fundação Cultural Palmares funciona.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 xml:space="preserve">No intuito de alcançar seus objetivos e superar os desafios impostos ao campo da cultura negra a Fundação Cultural Palmares conta, também, com a realização de grandes eventos como seminários e palestras, abertura de exposições, ações educativas, ações culturais (com programação variada), eventos comemorativos (Dia da Consciência Negra, etc.), lançamentos de livros, reuniões técnicas, eventos de comunicação interna, lançamentos de projetos, mostras, encontros, mesas redondas, oficinas, painéis, cursos de capacitação, debates, e outros.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organização de eventos, tanto de pequeno quanto de grande porte, tem importância significativa para a consecução dos objetivos na política cultural brasileira. Os eventos criam conceito e estabelecem a imagem de organizações, serviços e ideias.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Para que a realização desses projetos seja adequada, se faz necessária à contratação de uma Empresa especializada na prestação de serviços, objeto desse Termo de Referência, a fim de realizar, organizar e executar os eventos desta Fundação, buscando dar publicidade e informar a sociedade civil sobre os programas e projetos desenvolvidos pela Fundação Cultural Palmares.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O evento e os itens necessários para sua realização são classificados como serviços comuns. A discriminação dos itens foi feita no presente Termo de Referência, bem como na planilha que compõe este documento </w:t>
      </w:r>
      <w:r w:rsidRPr="002E072D">
        <w:rPr>
          <w:rFonts w:ascii="Times New Roman" w:hAnsi="Times New Roman"/>
          <w:b/>
          <w:sz w:val="24"/>
          <w:szCs w:val="24"/>
          <w:lang w:val="pt-BR"/>
        </w:rPr>
        <w:t>(Anexo II</w:t>
      </w:r>
      <w:r w:rsidR="0080606E">
        <w:rPr>
          <w:rFonts w:ascii="Times New Roman" w:hAnsi="Times New Roman"/>
          <w:b/>
          <w:sz w:val="24"/>
          <w:szCs w:val="24"/>
          <w:lang w:val="pt-BR"/>
        </w:rPr>
        <w:t>I</w:t>
      </w:r>
      <w:r w:rsidRPr="002E072D">
        <w:rPr>
          <w:rFonts w:ascii="Times New Roman" w:hAnsi="Times New Roman"/>
          <w:b/>
          <w:sz w:val="24"/>
          <w:szCs w:val="24"/>
          <w:lang w:val="pt-BR"/>
        </w:rPr>
        <w:t>)</w:t>
      </w:r>
      <w:r w:rsidRPr="002E072D">
        <w:rPr>
          <w:rFonts w:ascii="Times New Roman" w:hAnsi="Times New Roman"/>
          <w:sz w:val="24"/>
          <w:szCs w:val="24"/>
          <w:lang w:val="pt-BR"/>
        </w:rPr>
        <w:t>, atendendo às recomendações dos órgãos de controle para que se tenha uma licitação legítima, lícita, primando por todos os princípios administrativos, alcançando assim a qualidade dos serviços que serão contratados para atender as demandas desta pasta.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u w:val="single"/>
          <w:lang w:val="pt-BR"/>
        </w:rPr>
      </w:pPr>
      <w:r w:rsidRPr="002E072D">
        <w:rPr>
          <w:rFonts w:ascii="Times New Roman" w:hAnsi="Times New Roman"/>
          <w:sz w:val="24"/>
          <w:szCs w:val="24"/>
          <w:lang w:val="pt-BR"/>
        </w:rPr>
        <w:t xml:space="preserve">Vale ressaltar que todo o quantitativo estabelecido na planilha supracitada foi </w:t>
      </w:r>
      <w:r w:rsidR="004F0367" w:rsidRPr="002E072D">
        <w:rPr>
          <w:rFonts w:ascii="Times New Roman" w:hAnsi="Times New Roman"/>
          <w:sz w:val="24"/>
          <w:szCs w:val="24"/>
          <w:lang w:val="pt-BR"/>
        </w:rPr>
        <w:t>levantado através de pesquisa com as áreas demandantes dos eventos, e também previsto no Anexo II</w:t>
      </w:r>
      <w:r w:rsidR="00C42DBA">
        <w:rPr>
          <w:rFonts w:ascii="Times New Roman" w:hAnsi="Times New Roman"/>
          <w:sz w:val="24"/>
          <w:szCs w:val="24"/>
          <w:lang w:val="pt-BR"/>
        </w:rPr>
        <w:t>I</w:t>
      </w:r>
      <w:r w:rsidR="004F0367" w:rsidRPr="002E072D">
        <w:rPr>
          <w:rFonts w:ascii="Times New Roman" w:hAnsi="Times New Roman"/>
          <w:sz w:val="24"/>
          <w:szCs w:val="24"/>
          <w:lang w:val="pt-BR"/>
        </w:rPr>
        <w:t xml:space="preserve"> deste Edital</w:t>
      </w:r>
      <w:r w:rsidRPr="002E072D">
        <w:rPr>
          <w:rFonts w:ascii="Times New Roman" w:hAnsi="Times New Roman"/>
          <w:sz w:val="24"/>
          <w:szCs w:val="24"/>
          <w:lang w:val="pt-BR"/>
        </w:rPr>
        <w:t xml:space="preserve">.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contratação de Empresa especializada para a prestação dos serviços, objeto deste Termo de Referência, justifica-se pela necessidade de organização dos frequentes eventos realizados por esta Fundação e considerando, ainda, os seguintes fatores:</w:t>
      </w:r>
    </w:p>
    <w:p w:rsidR="00512D24" w:rsidRPr="002E072D" w:rsidRDefault="00512D24" w:rsidP="00F31B10">
      <w:pPr>
        <w:pStyle w:val="PargrafodaLista"/>
        <w:numPr>
          <w:ilvl w:val="0"/>
          <w:numId w:val="30"/>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Planejamento apropriado à tipologia dos eventos;</w:t>
      </w:r>
    </w:p>
    <w:p w:rsidR="00512D24" w:rsidRPr="002E072D" w:rsidRDefault="00512D24" w:rsidP="00F31B10">
      <w:pPr>
        <w:pStyle w:val="PargrafodaLista"/>
        <w:numPr>
          <w:ilvl w:val="0"/>
          <w:numId w:val="30"/>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Racionalização de procedimentos burocráticos, garantindo maior agilidade na organização dos eventos e no melhor planejamento dos serviços necessários a cada tipo de evento;</w:t>
      </w:r>
    </w:p>
    <w:p w:rsidR="00512D24" w:rsidRPr="002E072D" w:rsidRDefault="00512D24" w:rsidP="00F31B10">
      <w:pPr>
        <w:pStyle w:val="PargrafodaLista"/>
        <w:numPr>
          <w:ilvl w:val="0"/>
          <w:numId w:val="30"/>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Busca de qualidade e melhores custos no fornecimento de bens, serviços e suprimentos para a promoção de eventos;</w:t>
      </w:r>
    </w:p>
    <w:p w:rsidR="00512D24" w:rsidRPr="002E072D" w:rsidRDefault="00512D24" w:rsidP="00F31B10">
      <w:pPr>
        <w:pStyle w:val="PargrafodaLista"/>
        <w:numPr>
          <w:ilvl w:val="0"/>
          <w:numId w:val="30"/>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Personalização na organização dos eventos, padronização e a melhoria contínua, com vistas ao alcance de maior eficiência e eficácia; </w:t>
      </w:r>
    </w:p>
    <w:p w:rsidR="00512D24" w:rsidRDefault="00512D24" w:rsidP="00F31B10">
      <w:pPr>
        <w:pStyle w:val="PargrafodaLista"/>
        <w:numPr>
          <w:ilvl w:val="0"/>
          <w:numId w:val="30"/>
        </w:numPr>
        <w:tabs>
          <w:tab w:val="left" w:pos="426"/>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Contratações de maior vulto, possibilitando a redução de preços.</w:t>
      </w:r>
    </w:p>
    <w:p w:rsidR="00852EB0" w:rsidRPr="002E072D" w:rsidRDefault="00852EB0" w:rsidP="00852EB0">
      <w:pPr>
        <w:pStyle w:val="PargrafodaLista"/>
        <w:tabs>
          <w:tab w:val="left" w:pos="426"/>
        </w:tabs>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2"/>
        </w:numPr>
        <w:shd w:val="clear" w:color="auto" w:fill="BFBFBF" w:themeFill="background1" w:themeFillShade="BF"/>
        <w:tabs>
          <w:tab w:val="left" w:pos="426"/>
        </w:tabs>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lang w:val="pt-BR"/>
        </w:rPr>
        <w:t>ESPECIFICAÇÃO DOS SERVIÇOS / EQUIPAMENTOS / DEMAIS RECURSOS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serviços abaixo especificados têm seu quantitativo definido na planilha de itens (</w:t>
      </w:r>
      <w:r w:rsidRPr="002E072D">
        <w:rPr>
          <w:rFonts w:ascii="Times New Roman" w:hAnsi="Times New Roman"/>
          <w:b/>
          <w:sz w:val="24"/>
          <w:szCs w:val="24"/>
          <w:lang w:val="pt-BR"/>
        </w:rPr>
        <w:t xml:space="preserve">Anexo </w:t>
      </w:r>
      <w:r w:rsidR="006937E6">
        <w:rPr>
          <w:rFonts w:ascii="Times New Roman" w:hAnsi="Times New Roman"/>
          <w:b/>
          <w:sz w:val="24"/>
          <w:szCs w:val="24"/>
          <w:lang w:val="pt-BR"/>
        </w:rPr>
        <w:t>I</w:t>
      </w:r>
      <w:r w:rsidR="00B51F15">
        <w:rPr>
          <w:rFonts w:ascii="Times New Roman" w:hAnsi="Times New Roman"/>
          <w:b/>
          <w:sz w:val="24"/>
          <w:szCs w:val="24"/>
          <w:lang w:val="pt-BR"/>
        </w:rPr>
        <w:t>II</w:t>
      </w:r>
      <w:r w:rsidR="006937E6">
        <w:rPr>
          <w:rFonts w:ascii="Times New Roman" w:hAnsi="Times New Roman"/>
          <w:b/>
          <w:sz w:val="24"/>
          <w:szCs w:val="24"/>
          <w:lang w:val="pt-BR"/>
        </w:rPr>
        <w:t>)</w:t>
      </w:r>
      <w:r w:rsidR="00B51F15">
        <w:rPr>
          <w:rFonts w:ascii="Times New Roman" w:hAnsi="Times New Roman"/>
          <w:b/>
          <w:sz w:val="24"/>
          <w:szCs w:val="24"/>
          <w:lang w:val="pt-BR"/>
        </w:rPr>
        <w:t>.</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quantitativo de itens estabelecidos e informados na planilha foi retirado do levantamento realizado junto às áreas demandantes dos eventos, as quais encaminharam a previsão de eventos com as necessidades específicas de cada um.</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Todos os itens definidos nas planilhas (</w:t>
      </w:r>
      <w:r w:rsidRPr="002E072D">
        <w:rPr>
          <w:rFonts w:ascii="Times New Roman" w:hAnsi="Times New Roman"/>
          <w:b/>
          <w:sz w:val="24"/>
          <w:szCs w:val="24"/>
          <w:lang w:val="pt-BR"/>
        </w:rPr>
        <w:t>Anexos II</w:t>
      </w:r>
      <w:r w:rsidR="00637113">
        <w:rPr>
          <w:rFonts w:ascii="Times New Roman" w:hAnsi="Times New Roman"/>
          <w:b/>
          <w:sz w:val="24"/>
          <w:szCs w:val="24"/>
          <w:lang w:val="pt-BR"/>
        </w:rPr>
        <w:t>I</w:t>
      </w:r>
      <w:r w:rsidRPr="002E072D">
        <w:rPr>
          <w:rFonts w:ascii="Times New Roman" w:hAnsi="Times New Roman"/>
          <w:sz w:val="24"/>
          <w:szCs w:val="24"/>
          <w:lang w:val="pt-BR"/>
        </w:rPr>
        <w:t xml:space="preserve">) deverão obedecer </w:t>
      </w:r>
      <w:r w:rsidR="00786830" w:rsidRPr="002E072D">
        <w:rPr>
          <w:rFonts w:ascii="Times New Roman" w:hAnsi="Times New Roman"/>
          <w:sz w:val="24"/>
          <w:szCs w:val="24"/>
          <w:lang w:val="pt-BR"/>
        </w:rPr>
        <w:t>à</w:t>
      </w:r>
      <w:r w:rsidRPr="002E072D">
        <w:rPr>
          <w:rFonts w:ascii="Times New Roman" w:hAnsi="Times New Roman"/>
          <w:sz w:val="24"/>
          <w:szCs w:val="24"/>
          <w:lang w:val="pt-BR"/>
        </w:rPr>
        <w:t xml:space="preserve"> </w:t>
      </w:r>
      <w:r w:rsidR="00786830" w:rsidRPr="002E072D">
        <w:rPr>
          <w:rFonts w:ascii="Times New Roman" w:hAnsi="Times New Roman"/>
          <w:sz w:val="24"/>
          <w:szCs w:val="24"/>
          <w:lang w:val="pt-BR"/>
        </w:rPr>
        <w:t>especificação mínima estipulada neste termo, ou compatível com o espaço físico</w:t>
      </w:r>
      <w:r w:rsidRPr="002E072D">
        <w:rPr>
          <w:rFonts w:ascii="Times New Roman" w:hAnsi="Times New Roman"/>
          <w:sz w:val="24"/>
          <w:szCs w:val="24"/>
          <w:lang w:val="pt-BR"/>
        </w:rPr>
        <w:t xml:space="preserve"> desde que aprovados previamente pelo fiscal do contrato.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tipos de serviços/produtos entregues foram assim agrupados:</w:t>
      </w:r>
    </w:p>
    <w:p w:rsidR="00512D24" w:rsidRPr="002E072D" w:rsidRDefault="00512D24" w:rsidP="00F31B10">
      <w:pPr>
        <w:pStyle w:val="PargrafodaLista"/>
        <w:numPr>
          <w:ilvl w:val="0"/>
          <w:numId w:val="28"/>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Espaços Físicos</w:t>
      </w:r>
    </w:p>
    <w:p w:rsidR="00512D24" w:rsidRPr="002E072D" w:rsidRDefault="00512D24" w:rsidP="00F31B10">
      <w:pPr>
        <w:pStyle w:val="PargrafodaLista"/>
        <w:numPr>
          <w:ilvl w:val="0"/>
          <w:numId w:val="28"/>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Instalações, Montagens e Desmontagens;</w:t>
      </w:r>
    </w:p>
    <w:p w:rsidR="00512D24" w:rsidRPr="002E072D" w:rsidRDefault="00512D24" w:rsidP="00F31B10">
      <w:pPr>
        <w:pStyle w:val="PargrafodaLista"/>
        <w:numPr>
          <w:ilvl w:val="0"/>
          <w:numId w:val="28"/>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Recursos Humanos;</w:t>
      </w:r>
    </w:p>
    <w:p w:rsidR="00512D24" w:rsidRPr="002E072D" w:rsidRDefault="00512D24" w:rsidP="00F31B10">
      <w:pPr>
        <w:pStyle w:val="PargrafodaLista"/>
        <w:numPr>
          <w:ilvl w:val="0"/>
          <w:numId w:val="28"/>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Serviços Diversos;</w:t>
      </w:r>
    </w:p>
    <w:p w:rsidR="00512D24" w:rsidRPr="002E072D" w:rsidRDefault="00512D24" w:rsidP="00F31B10">
      <w:pPr>
        <w:pStyle w:val="PargrafodaLista"/>
        <w:numPr>
          <w:ilvl w:val="0"/>
          <w:numId w:val="55"/>
        </w:numPr>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Serviços Especializados;</w:t>
      </w:r>
    </w:p>
    <w:p w:rsidR="00512D24" w:rsidRPr="002E072D" w:rsidRDefault="00512D24" w:rsidP="00F31B10">
      <w:pPr>
        <w:pStyle w:val="PargrafodaLista"/>
        <w:numPr>
          <w:ilvl w:val="0"/>
          <w:numId w:val="55"/>
        </w:numPr>
        <w:spacing w:before="120" w:after="120" w:line="360" w:lineRule="auto"/>
        <w:ind w:right="34"/>
        <w:jc w:val="both"/>
        <w:rPr>
          <w:rFonts w:ascii="Times New Roman" w:hAnsi="Times New Roman"/>
          <w:sz w:val="24"/>
          <w:szCs w:val="24"/>
          <w:lang w:val="pt-BR"/>
        </w:rPr>
      </w:pPr>
      <w:r w:rsidRPr="002E072D">
        <w:rPr>
          <w:rFonts w:ascii="Times New Roman" w:hAnsi="Times New Roman"/>
          <w:sz w:val="24"/>
          <w:szCs w:val="24"/>
          <w:lang w:val="pt-BR"/>
        </w:rPr>
        <w:t>Serviços de Som e Iluminação;</w:t>
      </w:r>
    </w:p>
    <w:p w:rsidR="00512D24" w:rsidRPr="002E072D" w:rsidRDefault="00512D24" w:rsidP="00F31B10">
      <w:pPr>
        <w:pStyle w:val="PargrafodaLista"/>
        <w:numPr>
          <w:ilvl w:val="0"/>
          <w:numId w:val="55"/>
        </w:numPr>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Equipamentos de Sonorização Avulsos;</w:t>
      </w:r>
    </w:p>
    <w:p w:rsidR="00512D24" w:rsidRPr="002E072D" w:rsidRDefault="00512D24" w:rsidP="00F31B10">
      <w:pPr>
        <w:pStyle w:val="PargrafodaLista"/>
        <w:numPr>
          <w:ilvl w:val="0"/>
          <w:numId w:val="55"/>
        </w:numPr>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Outros Serviços;</w:t>
      </w:r>
    </w:p>
    <w:p w:rsidR="00512D24" w:rsidRPr="002E072D" w:rsidRDefault="00512D24" w:rsidP="00F31B10">
      <w:pPr>
        <w:pStyle w:val="PargrafodaLista"/>
        <w:numPr>
          <w:ilvl w:val="0"/>
          <w:numId w:val="55"/>
        </w:numPr>
        <w:spacing w:before="120" w:after="120" w:line="360" w:lineRule="auto"/>
        <w:ind w:right="34"/>
        <w:jc w:val="both"/>
        <w:rPr>
          <w:rFonts w:ascii="Times New Roman" w:hAnsi="Times New Roman"/>
          <w:sz w:val="24"/>
          <w:szCs w:val="24"/>
          <w:lang w:val="pt-BR"/>
        </w:rPr>
      </w:pPr>
      <w:r w:rsidRPr="002E072D">
        <w:rPr>
          <w:rFonts w:ascii="Times New Roman" w:hAnsi="Times New Roman"/>
          <w:sz w:val="24"/>
          <w:szCs w:val="24"/>
          <w:lang w:val="pt-BR"/>
        </w:rPr>
        <w:t>Serviços de Registros de Eventos.</w:t>
      </w:r>
    </w:p>
    <w:p w:rsidR="00512D24" w:rsidRPr="002E072D" w:rsidRDefault="00512D24" w:rsidP="00F31B10">
      <w:pPr>
        <w:pStyle w:val="PargrafodaLista"/>
        <w:numPr>
          <w:ilvl w:val="0"/>
          <w:numId w:val="28"/>
        </w:numPr>
        <w:spacing w:before="120" w:after="120" w:line="360" w:lineRule="auto"/>
        <w:ind w:right="34" w:hanging="720"/>
        <w:jc w:val="both"/>
        <w:rPr>
          <w:rFonts w:ascii="Times New Roman" w:hAnsi="Times New Roman"/>
          <w:sz w:val="24"/>
          <w:szCs w:val="24"/>
          <w:lang w:val="pt-BR"/>
        </w:rPr>
      </w:pPr>
      <w:r w:rsidRPr="002E072D">
        <w:rPr>
          <w:rFonts w:ascii="Times New Roman" w:hAnsi="Times New Roman"/>
          <w:sz w:val="24"/>
          <w:szCs w:val="24"/>
          <w:lang w:val="pt-BR"/>
        </w:rPr>
        <w:t>Equipamentos</w:t>
      </w:r>
    </w:p>
    <w:p w:rsidR="00512D24" w:rsidRPr="002E072D" w:rsidRDefault="00512D24" w:rsidP="00F31B10">
      <w:pPr>
        <w:pStyle w:val="PargrafodaLista"/>
        <w:numPr>
          <w:ilvl w:val="0"/>
          <w:numId w:val="28"/>
        </w:numPr>
        <w:spacing w:before="120" w:after="120" w:line="360" w:lineRule="auto"/>
        <w:ind w:right="34" w:hanging="720"/>
        <w:jc w:val="both"/>
        <w:rPr>
          <w:rFonts w:ascii="Times New Roman" w:hAnsi="Times New Roman"/>
          <w:sz w:val="24"/>
          <w:szCs w:val="24"/>
          <w:lang w:val="pt-BR"/>
        </w:rPr>
      </w:pPr>
      <w:r w:rsidRPr="002E072D">
        <w:rPr>
          <w:rFonts w:ascii="Times New Roman" w:hAnsi="Times New Roman"/>
          <w:sz w:val="24"/>
          <w:szCs w:val="24"/>
          <w:lang w:val="pt-BR"/>
        </w:rPr>
        <w:t>Material de Expediente</w:t>
      </w:r>
    </w:p>
    <w:p w:rsidR="00512D24" w:rsidRPr="002E072D" w:rsidRDefault="00512D24" w:rsidP="00F31B10">
      <w:pPr>
        <w:pStyle w:val="PargrafodaLista"/>
        <w:numPr>
          <w:ilvl w:val="0"/>
          <w:numId w:val="28"/>
        </w:numPr>
        <w:spacing w:before="120" w:after="120" w:line="360" w:lineRule="auto"/>
        <w:ind w:right="34" w:hanging="720"/>
        <w:jc w:val="both"/>
        <w:rPr>
          <w:rFonts w:ascii="Times New Roman" w:hAnsi="Times New Roman"/>
          <w:sz w:val="24"/>
          <w:szCs w:val="24"/>
          <w:lang w:val="pt-BR"/>
        </w:rPr>
      </w:pPr>
      <w:r w:rsidRPr="002E072D">
        <w:rPr>
          <w:rFonts w:ascii="Times New Roman" w:hAnsi="Times New Roman"/>
          <w:sz w:val="24"/>
          <w:szCs w:val="24"/>
          <w:lang w:val="pt-BR"/>
        </w:rPr>
        <w:t>Sinalização, Peças Gráficas e Material Promocional</w:t>
      </w:r>
    </w:p>
    <w:p w:rsidR="00512D24" w:rsidRPr="002E072D" w:rsidRDefault="00512D24" w:rsidP="00F31B10">
      <w:pPr>
        <w:pStyle w:val="PargrafodaLista"/>
        <w:numPr>
          <w:ilvl w:val="0"/>
          <w:numId w:val="28"/>
        </w:numPr>
        <w:spacing w:before="120" w:after="120" w:line="360" w:lineRule="auto"/>
        <w:ind w:right="34" w:hanging="720"/>
        <w:jc w:val="both"/>
        <w:rPr>
          <w:rFonts w:ascii="Times New Roman" w:hAnsi="Times New Roman"/>
          <w:sz w:val="24"/>
          <w:szCs w:val="24"/>
          <w:lang w:val="pt-BR"/>
        </w:rPr>
      </w:pPr>
      <w:r w:rsidRPr="002E072D">
        <w:rPr>
          <w:rFonts w:ascii="Times New Roman" w:hAnsi="Times New Roman"/>
          <w:sz w:val="24"/>
          <w:szCs w:val="24"/>
          <w:lang w:val="pt-BR"/>
        </w:rPr>
        <w:t>Decoração</w:t>
      </w:r>
    </w:p>
    <w:p w:rsidR="00512D24" w:rsidRPr="002E072D" w:rsidRDefault="00512D24" w:rsidP="00F31B10">
      <w:pPr>
        <w:pStyle w:val="PargrafodaLista"/>
        <w:numPr>
          <w:ilvl w:val="0"/>
          <w:numId w:val="28"/>
        </w:numPr>
        <w:spacing w:before="120" w:after="120" w:line="360" w:lineRule="auto"/>
        <w:ind w:right="34" w:hanging="720"/>
        <w:jc w:val="both"/>
        <w:rPr>
          <w:rFonts w:ascii="Times New Roman" w:hAnsi="Times New Roman"/>
          <w:sz w:val="24"/>
          <w:szCs w:val="24"/>
          <w:lang w:val="pt-BR"/>
        </w:rPr>
      </w:pPr>
      <w:r w:rsidRPr="002E072D">
        <w:rPr>
          <w:rFonts w:ascii="Times New Roman" w:hAnsi="Times New Roman"/>
          <w:sz w:val="24"/>
          <w:szCs w:val="24"/>
          <w:lang w:val="pt-BR"/>
        </w:rPr>
        <w:t>Alimentos e Bebidas</w:t>
      </w:r>
    </w:p>
    <w:p w:rsidR="00512D24" w:rsidRPr="002E072D" w:rsidRDefault="00512D24" w:rsidP="00F31B10">
      <w:pPr>
        <w:pStyle w:val="PargrafodaLista"/>
        <w:numPr>
          <w:ilvl w:val="0"/>
          <w:numId w:val="28"/>
        </w:numPr>
        <w:spacing w:before="120" w:after="120" w:line="360" w:lineRule="auto"/>
        <w:ind w:right="34" w:hanging="720"/>
        <w:jc w:val="both"/>
        <w:rPr>
          <w:rFonts w:ascii="Times New Roman" w:hAnsi="Times New Roman"/>
          <w:sz w:val="24"/>
          <w:szCs w:val="24"/>
          <w:lang w:val="pt-BR"/>
        </w:rPr>
      </w:pPr>
      <w:r w:rsidRPr="002E072D">
        <w:rPr>
          <w:rFonts w:ascii="Times New Roman" w:hAnsi="Times New Roman"/>
          <w:sz w:val="24"/>
          <w:szCs w:val="24"/>
          <w:lang w:val="pt-BR"/>
        </w:rPr>
        <w:t>Hospedagem</w:t>
      </w:r>
    </w:p>
    <w:p w:rsidR="00512D24" w:rsidRPr="002E072D" w:rsidRDefault="00512D24" w:rsidP="00F31B10">
      <w:pPr>
        <w:pStyle w:val="PargrafodaLista"/>
        <w:numPr>
          <w:ilvl w:val="0"/>
          <w:numId w:val="28"/>
        </w:numPr>
        <w:spacing w:before="120" w:after="120" w:line="360" w:lineRule="auto"/>
        <w:ind w:right="34" w:hanging="720"/>
        <w:jc w:val="both"/>
        <w:rPr>
          <w:rFonts w:ascii="Times New Roman" w:hAnsi="Times New Roman"/>
          <w:sz w:val="24"/>
          <w:szCs w:val="24"/>
          <w:lang w:val="pt-BR"/>
        </w:rPr>
      </w:pPr>
      <w:r w:rsidRPr="002E072D">
        <w:rPr>
          <w:rFonts w:ascii="Times New Roman" w:hAnsi="Times New Roman"/>
          <w:sz w:val="24"/>
          <w:szCs w:val="24"/>
          <w:lang w:val="pt-BR"/>
        </w:rPr>
        <w:t>Transporte</w:t>
      </w:r>
    </w:p>
    <w:p w:rsidR="00512D24" w:rsidRPr="002E072D" w:rsidRDefault="00512D24" w:rsidP="00512D24">
      <w:pPr>
        <w:pStyle w:val="PargrafodaLista"/>
        <w:spacing w:before="120" w:after="120" w:line="360" w:lineRule="auto"/>
        <w:ind w:right="34"/>
        <w:jc w:val="both"/>
        <w:rPr>
          <w:rFonts w:ascii="Times New Roman" w:hAnsi="Times New Roman"/>
          <w:sz w:val="24"/>
          <w:szCs w:val="24"/>
          <w:lang w:val="pt-BR"/>
        </w:rPr>
      </w:pPr>
    </w:p>
    <w:p w:rsidR="00512D24" w:rsidRPr="002E072D" w:rsidRDefault="00512D24" w:rsidP="00F31B10">
      <w:pPr>
        <w:pStyle w:val="PargrafodaLista"/>
        <w:numPr>
          <w:ilvl w:val="0"/>
          <w:numId w:val="42"/>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ESPAÇOS E ESTRUTURAS FÍSICAS</w:t>
      </w:r>
    </w:p>
    <w:p w:rsidR="00512D24" w:rsidRPr="002E072D" w:rsidRDefault="00512D24" w:rsidP="00F31B10">
      <w:pPr>
        <w:pStyle w:val="PargrafodaLista"/>
        <w:numPr>
          <w:ilvl w:val="1"/>
          <w:numId w:val="42"/>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lang w:val="pt-BR"/>
        </w:rPr>
        <w:t xml:space="preserve">Consiste na disponibilização de espaço físico adequado para realização dos eventos, considerando as características e o planejamento de cada evento. </w:t>
      </w:r>
    </w:p>
    <w:p w:rsidR="00512D24" w:rsidRPr="002E072D" w:rsidRDefault="00512D24" w:rsidP="00F31B10">
      <w:pPr>
        <w:pStyle w:val="PargrafodaLista"/>
        <w:numPr>
          <w:ilvl w:val="1"/>
          <w:numId w:val="42"/>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lang w:val="pt-BR"/>
        </w:rPr>
        <w:lastRenderedPageBreak/>
        <w:t>A Contratada deverá responsabilizar-se pela manutenção do local (dentro ou fora do ambiente hoteleiro).</w:t>
      </w:r>
    </w:p>
    <w:p w:rsidR="00512D24" w:rsidRPr="002E072D" w:rsidRDefault="00512D24" w:rsidP="00F31B10">
      <w:pPr>
        <w:pStyle w:val="PargrafodaLista"/>
        <w:numPr>
          <w:ilvl w:val="1"/>
          <w:numId w:val="42"/>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lang w:val="pt-BR"/>
        </w:rPr>
        <w:t>A Contratada deverá informar quais itens (ex: mobiliário) comporão o ambiente dos espaços com os preços já inclusos na locação.</w:t>
      </w:r>
    </w:p>
    <w:p w:rsidR="00512D24" w:rsidRPr="002E072D" w:rsidRDefault="00512D24" w:rsidP="00F31B10">
      <w:pPr>
        <w:pStyle w:val="PargrafodaLista"/>
        <w:numPr>
          <w:ilvl w:val="1"/>
          <w:numId w:val="42"/>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lang w:val="pt-BR"/>
        </w:rPr>
        <w:t>Os espaços</w:t>
      </w:r>
      <w:r w:rsidRPr="002E072D">
        <w:rPr>
          <w:rFonts w:ascii="Times New Roman" w:hAnsi="Times New Roman"/>
          <w:b/>
          <w:sz w:val="24"/>
          <w:szCs w:val="24"/>
          <w:lang w:val="pt-BR"/>
        </w:rPr>
        <w:t xml:space="preserve">/ </w:t>
      </w:r>
      <w:r w:rsidRPr="002E072D">
        <w:rPr>
          <w:rFonts w:ascii="Times New Roman" w:hAnsi="Times New Roman"/>
          <w:sz w:val="24"/>
          <w:szCs w:val="24"/>
          <w:lang w:val="pt-BR"/>
        </w:rPr>
        <w:t>estruturas físicas poderão ser locados em dias consecutivos ou intercalados.</w:t>
      </w:r>
    </w:p>
    <w:p w:rsidR="00512D24" w:rsidRPr="002E072D" w:rsidRDefault="00512D24" w:rsidP="00F31B10">
      <w:pPr>
        <w:pStyle w:val="PargrafodaLista"/>
        <w:numPr>
          <w:ilvl w:val="1"/>
          <w:numId w:val="42"/>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lang w:val="pt-BR"/>
        </w:rPr>
        <w:t>Os espaços e estruturas físicas serão locados dentro ou fora do ambiente hoteleiro.</w:t>
      </w:r>
    </w:p>
    <w:p w:rsidR="00512D24" w:rsidRPr="002E072D" w:rsidRDefault="00512D24" w:rsidP="00F31B10">
      <w:pPr>
        <w:pStyle w:val="PargrafodaLista"/>
        <w:numPr>
          <w:ilvl w:val="1"/>
          <w:numId w:val="42"/>
        </w:numPr>
        <w:spacing w:before="120" w:after="120" w:line="360" w:lineRule="auto"/>
        <w:ind w:left="284" w:right="34" w:hanging="284"/>
        <w:jc w:val="both"/>
        <w:rPr>
          <w:rFonts w:ascii="Times New Roman" w:hAnsi="Times New Roman"/>
          <w:b/>
          <w:sz w:val="24"/>
          <w:szCs w:val="24"/>
        </w:rPr>
      </w:pPr>
      <w:r w:rsidRPr="002E072D">
        <w:rPr>
          <w:rFonts w:ascii="Times New Roman" w:hAnsi="Times New Roman"/>
          <w:b/>
          <w:sz w:val="24"/>
          <w:szCs w:val="24"/>
          <w:u w:val="single"/>
        </w:rPr>
        <w:t>Auditórios: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Auditório</w:t>
      </w:r>
      <w:r w:rsidRPr="002E072D">
        <w:rPr>
          <w:rFonts w:ascii="Times New Roman" w:hAnsi="Times New Roman"/>
          <w:b/>
          <w:sz w:val="24"/>
          <w:szCs w:val="24"/>
          <w:u w:val="single"/>
          <w:lang w:val="pt-BR"/>
        </w:rPr>
        <w:t xml:space="preserve"> </w:t>
      </w:r>
      <w:r w:rsidRPr="002E072D">
        <w:rPr>
          <w:rFonts w:ascii="Times New Roman" w:hAnsi="Times New Roman"/>
          <w:sz w:val="24"/>
          <w:szCs w:val="24"/>
          <w:u w:val="single"/>
          <w:lang w:val="pt-BR"/>
        </w:rPr>
        <w:t>com capacidade para até 50</w:t>
      </w:r>
      <w:r w:rsidRPr="002E072D">
        <w:rPr>
          <w:rFonts w:ascii="Times New Roman" w:hAnsi="Times New Roman"/>
          <w:sz w:val="24"/>
          <w:szCs w:val="24"/>
          <w:lang w:val="pt-BR"/>
        </w:rPr>
        <w:t xml:space="preserve"> (cinquenta) pessoas: equipado com cadeiras, conforme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solicitado pelo contratante, ar condicionado, e ponto lógico de Internet.</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Auditório com capacidade para até 100</w:t>
      </w:r>
      <w:r w:rsidRPr="002E072D">
        <w:rPr>
          <w:rFonts w:ascii="Times New Roman" w:hAnsi="Times New Roman"/>
          <w:sz w:val="24"/>
          <w:szCs w:val="24"/>
          <w:lang w:val="pt-BR"/>
        </w:rPr>
        <w:t xml:space="preserve"> (cem) pessoas: equipado com cadeiras, conforme </w:t>
      </w:r>
      <w:r w:rsidRPr="002E072D">
        <w:rPr>
          <w:rFonts w:ascii="Times New Roman" w:hAnsi="Times New Roman"/>
          <w:i/>
          <w:sz w:val="24"/>
          <w:szCs w:val="24"/>
          <w:lang w:val="pt-BR"/>
        </w:rPr>
        <w:t xml:space="preserve">layout </w:t>
      </w:r>
      <w:r w:rsidRPr="002E072D">
        <w:rPr>
          <w:rFonts w:ascii="Times New Roman" w:hAnsi="Times New Roman"/>
          <w:sz w:val="24"/>
          <w:szCs w:val="24"/>
          <w:lang w:val="pt-BR"/>
        </w:rPr>
        <w:t>solicitado pelo contratante, ar condicionado, e ponto lógico de Internet.</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Auditório com capacidade para até 300</w:t>
      </w:r>
      <w:r w:rsidRPr="002E072D">
        <w:rPr>
          <w:rFonts w:ascii="Times New Roman" w:hAnsi="Times New Roman"/>
          <w:sz w:val="24"/>
          <w:szCs w:val="24"/>
          <w:lang w:val="pt-BR"/>
        </w:rPr>
        <w:t xml:space="preserve"> (trezentas) pessoas: equipado com cadeiras, conforme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solicitado pelo contratante, ar condicionado, e ponto lógico de Internet.</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Auditório com capacidade para até 500</w:t>
      </w:r>
      <w:r w:rsidRPr="002E072D">
        <w:rPr>
          <w:rFonts w:ascii="Times New Roman" w:hAnsi="Times New Roman"/>
          <w:sz w:val="24"/>
          <w:szCs w:val="24"/>
          <w:lang w:val="pt-BR"/>
        </w:rPr>
        <w:t xml:space="preserve"> (quinhentas) pessoas: equipado com cadeiras, conforme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solicitado pelo contratante, ar condicionado, e ponto lógico de Internet.</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Auditório com capacidade para até 2.000</w:t>
      </w:r>
      <w:r w:rsidRPr="002E072D">
        <w:rPr>
          <w:rFonts w:ascii="Times New Roman" w:hAnsi="Times New Roman"/>
          <w:sz w:val="24"/>
          <w:szCs w:val="24"/>
          <w:lang w:val="pt-BR"/>
        </w:rPr>
        <w:t xml:space="preserve"> (duas mil) pessoas: equipado com cadeiras, conforme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solicitado pelo contratante, ar condicionado, e ponto lógico de Internet.</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Sala de Apoio;</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Sala de Apoio</w:t>
      </w:r>
      <w:r w:rsidRPr="002E072D">
        <w:rPr>
          <w:rFonts w:ascii="Times New Roman" w:hAnsi="Times New Roman"/>
          <w:sz w:val="24"/>
          <w:szCs w:val="24"/>
          <w:lang w:val="pt-BR"/>
        </w:rPr>
        <w:t xml:space="preserve">, conforme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solicitado pelo contratante – área mínima de 20m², ar condicionado, e ponto lógico de Internet.</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Sala de Apoio com capacidade para até 50</w:t>
      </w:r>
      <w:r w:rsidRPr="002E072D">
        <w:rPr>
          <w:rFonts w:ascii="Times New Roman" w:hAnsi="Times New Roman"/>
          <w:sz w:val="24"/>
          <w:szCs w:val="24"/>
          <w:lang w:val="pt-BR"/>
        </w:rPr>
        <w:t xml:space="preserve"> (cinquenta) pessoas: conforme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solicitado pelo contratante – área mínima de 50m², ar condicionado, e ponto lógico de Internet.</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t>Sala de reunião com capacidade para até 40</w:t>
      </w:r>
      <w:r w:rsidRPr="002E072D">
        <w:rPr>
          <w:rFonts w:ascii="Times New Roman" w:hAnsi="Times New Roman"/>
          <w:sz w:val="24"/>
          <w:szCs w:val="24"/>
          <w:lang w:val="pt-BR"/>
        </w:rPr>
        <w:t xml:space="preserve"> (quarenta) pessoas: conforme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solicitado pelo contratante, ar condicionado, e ponto lógico de Internet.</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Salão de eventos;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Salão de eventos com capacidade para até 100</w:t>
      </w:r>
      <w:r w:rsidRPr="002E072D">
        <w:rPr>
          <w:rFonts w:ascii="Times New Roman" w:hAnsi="Times New Roman"/>
          <w:sz w:val="24"/>
          <w:szCs w:val="24"/>
          <w:lang w:val="pt-BR"/>
        </w:rPr>
        <w:t xml:space="preserve"> (cem) pessoas: conforme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solicitado pelo contratante, ar condicionado, e ponto lógico de Internet.</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Salão de eventos com capacidade para até 300</w:t>
      </w:r>
      <w:r w:rsidRPr="002E072D">
        <w:rPr>
          <w:rFonts w:ascii="Times New Roman" w:hAnsi="Times New Roman"/>
          <w:sz w:val="24"/>
          <w:szCs w:val="24"/>
          <w:lang w:val="pt-BR"/>
        </w:rPr>
        <w:t xml:space="preserve"> (trezentas) pessoas: conforme </w:t>
      </w:r>
      <w:r w:rsidRPr="002E072D">
        <w:rPr>
          <w:rFonts w:ascii="Times New Roman" w:hAnsi="Times New Roman"/>
          <w:i/>
          <w:sz w:val="24"/>
          <w:szCs w:val="24"/>
          <w:lang w:val="pt-BR"/>
        </w:rPr>
        <w:t>layout</w:t>
      </w:r>
      <w:r w:rsidRPr="002E072D">
        <w:rPr>
          <w:rFonts w:ascii="Times New Roman" w:hAnsi="Times New Roman"/>
          <w:sz w:val="24"/>
          <w:szCs w:val="24"/>
          <w:lang w:val="pt-BR"/>
        </w:rPr>
        <w:t xml:space="preserve"> solicitado pelo contratante, ar condicionado, e ponto lógico de Internet.</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Salão de eventos com capacidade para até 600</w:t>
      </w:r>
      <w:r w:rsidRPr="002E072D">
        <w:rPr>
          <w:rFonts w:ascii="Times New Roman" w:hAnsi="Times New Roman"/>
          <w:sz w:val="24"/>
          <w:szCs w:val="24"/>
          <w:lang w:val="pt-BR"/>
        </w:rPr>
        <w:t xml:space="preserve"> (seiscentas) pessoas: conforme </w:t>
      </w:r>
      <w:r w:rsidRPr="002E072D">
        <w:rPr>
          <w:rFonts w:ascii="Times New Roman" w:hAnsi="Times New Roman"/>
          <w:i/>
          <w:sz w:val="24"/>
          <w:szCs w:val="24"/>
          <w:lang w:val="pt-BR"/>
        </w:rPr>
        <w:t xml:space="preserve">layout </w:t>
      </w:r>
      <w:r w:rsidRPr="002E072D">
        <w:rPr>
          <w:rFonts w:ascii="Times New Roman" w:hAnsi="Times New Roman"/>
          <w:sz w:val="24"/>
          <w:szCs w:val="24"/>
          <w:lang w:val="pt-BR"/>
        </w:rPr>
        <w:t>solicitado pelo contratante, ar condicionado, e ponto lógico de Internet.</w:t>
      </w:r>
    </w:p>
    <w:p w:rsidR="00512D24"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Salão de eventos com capacidade para até 1000</w:t>
      </w:r>
      <w:r w:rsidRPr="002E072D">
        <w:rPr>
          <w:rFonts w:ascii="Times New Roman" w:hAnsi="Times New Roman"/>
          <w:sz w:val="24"/>
          <w:szCs w:val="24"/>
          <w:lang w:val="pt-BR"/>
        </w:rPr>
        <w:t xml:space="preserve"> (mil) pessoas: conforme </w:t>
      </w:r>
      <w:r w:rsidRPr="002E072D">
        <w:rPr>
          <w:rFonts w:ascii="Times New Roman" w:hAnsi="Times New Roman"/>
          <w:i/>
          <w:sz w:val="24"/>
          <w:szCs w:val="24"/>
          <w:lang w:val="pt-BR"/>
        </w:rPr>
        <w:t xml:space="preserve">layout </w:t>
      </w:r>
      <w:r w:rsidRPr="002E072D">
        <w:rPr>
          <w:rFonts w:ascii="Times New Roman" w:hAnsi="Times New Roman"/>
          <w:sz w:val="24"/>
          <w:szCs w:val="24"/>
          <w:lang w:val="pt-BR"/>
        </w:rPr>
        <w:t>solicitado pelo contratante, ar condicionado, e ponto lógico de Internet.</w:t>
      </w:r>
    </w:p>
    <w:p w:rsidR="0099208F" w:rsidRPr="002E072D" w:rsidRDefault="0099208F" w:rsidP="0099208F">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2"/>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INSTALAÇÕES E MONTAGENS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Considerações:</w:t>
      </w:r>
    </w:p>
    <w:p w:rsidR="00512D24" w:rsidRPr="002E072D" w:rsidRDefault="00512D24" w:rsidP="00F31B10">
      <w:pPr>
        <w:pStyle w:val="PargrafodaLista"/>
        <w:numPr>
          <w:ilvl w:val="0"/>
          <w:numId w:val="33"/>
        </w:numPr>
        <w:spacing w:before="120" w:after="120" w:line="360" w:lineRule="auto"/>
        <w:ind w:left="709" w:right="34" w:hanging="567"/>
        <w:jc w:val="both"/>
        <w:rPr>
          <w:rFonts w:ascii="Times New Roman" w:hAnsi="Times New Roman"/>
          <w:sz w:val="24"/>
          <w:szCs w:val="24"/>
          <w:lang w:val="pt-BR"/>
        </w:rPr>
      </w:pPr>
      <w:r w:rsidRPr="002E072D">
        <w:rPr>
          <w:rFonts w:ascii="Times New Roman" w:hAnsi="Times New Roman"/>
          <w:sz w:val="24"/>
          <w:szCs w:val="24"/>
          <w:lang w:val="pt-BR"/>
        </w:rPr>
        <w:t xml:space="preserve">Consiste na disponibilização de materiais de instalação e montagem adequados para realização dos eventos, considerando as características e o planejamento de cada evento. </w:t>
      </w:r>
    </w:p>
    <w:p w:rsidR="00512D24" w:rsidRPr="002E072D" w:rsidRDefault="00512D24" w:rsidP="00F31B10">
      <w:pPr>
        <w:pStyle w:val="PargrafodaLista"/>
        <w:numPr>
          <w:ilvl w:val="0"/>
          <w:numId w:val="33"/>
        </w:numPr>
        <w:spacing w:before="120" w:after="120" w:line="360" w:lineRule="auto"/>
        <w:ind w:left="709" w:right="34" w:hanging="567"/>
        <w:jc w:val="both"/>
        <w:rPr>
          <w:rFonts w:ascii="Times New Roman" w:hAnsi="Times New Roman"/>
          <w:sz w:val="24"/>
          <w:szCs w:val="24"/>
          <w:lang w:val="pt-BR"/>
        </w:rPr>
      </w:pPr>
      <w:r w:rsidRPr="002E072D">
        <w:rPr>
          <w:rFonts w:ascii="Times New Roman" w:hAnsi="Times New Roman"/>
          <w:sz w:val="24"/>
          <w:szCs w:val="24"/>
          <w:lang w:val="pt-BR"/>
        </w:rPr>
        <w:t>A Empresa deverá responsabilizar-se pela instalação dos materiais (dentro ou fora do ambiente hoteleiro).</w:t>
      </w:r>
    </w:p>
    <w:p w:rsidR="00512D24" w:rsidRPr="002E072D" w:rsidRDefault="00512D24" w:rsidP="00F31B10">
      <w:pPr>
        <w:pStyle w:val="PargrafodaLista"/>
        <w:numPr>
          <w:ilvl w:val="0"/>
          <w:numId w:val="33"/>
        </w:numPr>
        <w:spacing w:before="120" w:after="120" w:line="360" w:lineRule="auto"/>
        <w:ind w:left="709" w:right="34" w:hanging="567"/>
        <w:jc w:val="both"/>
        <w:rPr>
          <w:rFonts w:ascii="Times New Roman" w:hAnsi="Times New Roman"/>
          <w:sz w:val="24"/>
          <w:szCs w:val="24"/>
          <w:lang w:val="pt-BR"/>
        </w:rPr>
      </w:pPr>
      <w:r w:rsidRPr="002E072D">
        <w:rPr>
          <w:rFonts w:ascii="Times New Roman" w:hAnsi="Times New Roman"/>
          <w:sz w:val="24"/>
          <w:szCs w:val="24"/>
          <w:lang w:val="pt-BR"/>
        </w:rPr>
        <w:t>Os materiais poderão ser locados em dias consecutivos ou intercalados.</w:t>
      </w:r>
    </w:p>
    <w:p w:rsidR="00512D24" w:rsidRPr="002E072D" w:rsidRDefault="00512D24" w:rsidP="00F31B10">
      <w:pPr>
        <w:pStyle w:val="PargrafodaLista"/>
        <w:numPr>
          <w:ilvl w:val="0"/>
          <w:numId w:val="33"/>
        </w:numPr>
        <w:spacing w:before="120" w:after="120" w:line="360" w:lineRule="auto"/>
        <w:ind w:left="709" w:right="34" w:hanging="567"/>
        <w:jc w:val="both"/>
        <w:rPr>
          <w:rFonts w:ascii="Times New Roman" w:hAnsi="Times New Roman"/>
          <w:b/>
          <w:sz w:val="24"/>
          <w:szCs w:val="24"/>
          <w:lang w:val="pt-BR"/>
        </w:rPr>
      </w:pPr>
      <w:r w:rsidRPr="002E072D">
        <w:rPr>
          <w:rFonts w:ascii="Times New Roman" w:hAnsi="Times New Roman"/>
          <w:sz w:val="24"/>
          <w:szCs w:val="24"/>
          <w:lang w:val="pt-BR"/>
        </w:rPr>
        <w:t>A montagem e desmontagem de toda a infraestrutura necessária para a realização de cada evento, incluindo o serviço de transporte das estruturas serão de responsabilidade da Contratada.</w:t>
      </w:r>
    </w:p>
    <w:p w:rsidR="00512D24" w:rsidRPr="002E072D" w:rsidRDefault="00512D24" w:rsidP="00F31B10">
      <w:pPr>
        <w:pStyle w:val="PargrafodaLista"/>
        <w:numPr>
          <w:ilvl w:val="0"/>
          <w:numId w:val="33"/>
        </w:numPr>
        <w:spacing w:before="120" w:after="120" w:line="360" w:lineRule="auto"/>
        <w:ind w:left="709" w:right="34" w:hanging="567"/>
        <w:jc w:val="both"/>
        <w:rPr>
          <w:rFonts w:ascii="Times New Roman" w:hAnsi="Times New Roman"/>
          <w:sz w:val="24"/>
          <w:szCs w:val="24"/>
          <w:lang w:val="pt-BR"/>
        </w:rPr>
      </w:pPr>
      <w:r w:rsidRPr="002E072D">
        <w:rPr>
          <w:rFonts w:ascii="Times New Roman" w:hAnsi="Times New Roman"/>
          <w:sz w:val="24"/>
          <w:szCs w:val="24"/>
          <w:lang w:val="pt-BR"/>
        </w:rPr>
        <w:t>Os preços deverão ser apresentados considerando a locação do material na unidade de medida especificada na Planilha (</w:t>
      </w:r>
      <w:r w:rsidRPr="002E072D">
        <w:rPr>
          <w:rFonts w:ascii="Times New Roman" w:hAnsi="Times New Roman"/>
          <w:b/>
          <w:sz w:val="24"/>
          <w:szCs w:val="24"/>
          <w:lang w:val="pt-BR"/>
        </w:rPr>
        <w:t>Anexos II</w:t>
      </w:r>
      <w:r w:rsidR="00A23F87">
        <w:rPr>
          <w:rFonts w:ascii="Times New Roman" w:hAnsi="Times New Roman"/>
          <w:b/>
          <w:sz w:val="24"/>
          <w:szCs w:val="24"/>
          <w:lang w:val="pt-BR"/>
        </w:rPr>
        <w:t>I</w:t>
      </w:r>
      <w:r w:rsidRPr="002E072D">
        <w:rPr>
          <w:rFonts w:ascii="Times New Roman" w:hAnsi="Times New Roman"/>
          <w:sz w:val="24"/>
          <w:szCs w:val="24"/>
          <w:lang w:val="pt-BR"/>
        </w:rPr>
        <w:t>), durante 1 (uma) diária, com início às 8h e encerramento às 22h.</w:t>
      </w:r>
    </w:p>
    <w:p w:rsidR="00512D24" w:rsidRPr="002E072D" w:rsidRDefault="00512D24" w:rsidP="00F31B10">
      <w:pPr>
        <w:pStyle w:val="PargrafodaLista"/>
        <w:numPr>
          <w:ilvl w:val="1"/>
          <w:numId w:val="42"/>
        </w:numPr>
        <w:spacing w:before="120" w:after="120" w:line="360" w:lineRule="auto"/>
        <w:ind w:left="709" w:right="34" w:hanging="709"/>
        <w:jc w:val="both"/>
        <w:rPr>
          <w:rFonts w:ascii="Times New Roman" w:hAnsi="Times New Roman"/>
          <w:b/>
          <w:sz w:val="24"/>
          <w:szCs w:val="24"/>
        </w:rPr>
      </w:pPr>
      <w:r w:rsidRPr="002E072D">
        <w:rPr>
          <w:rFonts w:ascii="Times New Roman" w:hAnsi="Times New Roman"/>
          <w:b/>
          <w:sz w:val="24"/>
          <w:szCs w:val="24"/>
          <w:u w:val="single"/>
        </w:rPr>
        <w:t xml:space="preserve">Balcão </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Balcão guarda-volumes</w:t>
      </w:r>
      <w:r w:rsidRPr="002E072D">
        <w:rPr>
          <w:rFonts w:ascii="Times New Roman" w:hAnsi="Times New Roman"/>
          <w:sz w:val="24"/>
          <w:szCs w:val="24"/>
          <w:lang w:val="pt-BR"/>
        </w:rPr>
        <w:t>; com prateleiras internas, com portas de correr com chaves e testeiras com iluminação, com 1,10m de altura por 0,55m de largura, com MDF revestido com fórmica branca ou similar;</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Balcão para recepção em sistema padronizado “octanorm”</w:t>
      </w:r>
      <w:r w:rsidRPr="002E072D">
        <w:rPr>
          <w:rFonts w:ascii="Times New Roman" w:hAnsi="Times New Roman"/>
          <w:sz w:val="24"/>
          <w:szCs w:val="24"/>
          <w:lang w:val="pt-BR"/>
        </w:rPr>
        <w:t>: sem prateleiras internas, sem porta, tamanho 1 m x 1 m;</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Banheiro </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Banheiro Químico portátil – fibra ou plástico</w:t>
      </w:r>
      <w:r w:rsidRPr="002E072D">
        <w:rPr>
          <w:rFonts w:ascii="Times New Roman" w:hAnsi="Times New Roman"/>
          <w:sz w:val="24"/>
          <w:szCs w:val="24"/>
          <w:lang w:val="pt-BR"/>
        </w:rPr>
        <w:t xml:space="preserve">: assento, descarga, papel toalha, gel para mãos (com álcool), forro descartável para assento. Com tampa móvel no fundo (que evite a visualização de dejetos) e cuba; iluminação e ventilação interna; constituído de material de alta densidade, que proporcione grande resistência a choques e temperatura externa. Inclui também os serviços diários de manutenção (abastecimento de produtos químicos, fornecimento de material de limpeza), higienização (recolhimento, transporte e destinação dos dejetos acumulados, através de caminhão de sucção) e lavagem dos sanitários; </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Banheiro Químico portátil para portador de necessidades especiais</w:t>
      </w:r>
      <w:r w:rsidRPr="002E072D">
        <w:rPr>
          <w:rFonts w:ascii="Times New Roman" w:hAnsi="Times New Roman"/>
          <w:sz w:val="24"/>
          <w:szCs w:val="24"/>
          <w:lang w:val="pt-BR"/>
        </w:rPr>
        <w:t>: banheiro adaptado para portadores de necessidades especiais e com as mesmas especificações do item acima;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lastRenderedPageBreak/>
        <w:t>Banqueta alta para mesa bistrô</w:t>
      </w:r>
      <w:r w:rsidRPr="002E072D">
        <w:rPr>
          <w:rFonts w:ascii="Times New Roman" w:hAnsi="Times New Roman"/>
          <w:sz w:val="24"/>
          <w:szCs w:val="24"/>
          <w:lang w:val="pt-BR"/>
        </w:rPr>
        <w:t xml:space="preserve">: estrutura em madeira ou tubular em aço carbono com tratamento anticorrosivo, pintura eletrostática, assento em estofado em diversas cores. </w:t>
      </w:r>
    </w:p>
    <w:p w:rsidR="00512D24" w:rsidRPr="00915EB2"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t>Biombo</w:t>
      </w:r>
      <w:r w:rsidRPr="002E072D">
        <w:rPr>
          <w:rFonts w:ascii="Times New Roman" w:hAnsi="Times New Roman"/>
          <w:sz w:val="24"/>
          <w:szCs w:val="24"/>
          <w:lang w:val="pt-BR"/>
        </w:rPr>
        <w:t>: em bambu, treliça (cores diversas), ou material similar.</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Cadeiras: </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Cadeira de plástico sem braço</w:t>
      </w:r>
      <w:r w:rsidRPr="002E072D">
        <w:rPr>
          <w:rFonts w:ascii="Times New Roman" w:hAnsi="Times New Roman"/>
          <w:sz w:val="24"/>
          <w:szCs w:val="24"/>
          <w:lang w:val="pt-BR"/>
        </w:rPr>
        <w:t>: medidas: 74 x 41 x 51cm em altura x largura x comprimento;</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Cadeira fixa sem braço estofada:</w:t>
      </w:r>
      <w:r w:rsidRPr="002E072D">
        <w:rPr>
          <w:rFonts w:ascii="Times New Roman" w:hAnsi="Times New Roman"/>
          <w:sz w:val="24"/>
          <w:szCs w:val="24"/>
          <w:lang w:val="pt-BR"/>
        </w:rPr>
        <w:t xml:space="preserve"> tipo secretária, pé palito, assento e encosto em espuma injetada revestida de tecido cinza chumbo, vermelho ou azul marinho (a critério da Contratante). Estrutura metálica na cor preta;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lang w:val="pt-BR"/>
        </w:rPr>
        <w:t>Cadeira giratória com braço estofada</w:t>
      </w:r>
      <w:r w:rsidRPr="002E072D">
        <w:rPr>
          <w:rFonts w:ascii="Times New Roman" w:hAnsi="Times New Roman"/>
          <w:sz w:val="24"/>
          <w:szCs w:val="24"/>
          <w:lang w:val="pt-BR"/>
        </w:rPr>
        <w:t xml:space="preserve">: assento e encosto em espuma injetada revestida de tecido cinza chumbo, vermelho ou azul marinho (a critério da Contratante). </w:t>
      </w:r>
      <w:r w:rsidRPr="002E072D">
        <w:rPr>
          <w:rFonts w:ascii="Times New Roman" w:hAnsi="Times New Roman"/>
          <w:sz w:val="24"/>
          <w:szCs w:val="24"/>
        </w:rPr>
        <w:t>Estrutura metálica na cor preta;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t xml:space="preserve">Champanheira: </w:t>
      </w:r>
      <w:r w:rsidRPr="002E072D">
        <w:rPr>
          <w:rFonts w:ascii="Times New Roman" w:hAnsi="Times New Roman"/>
          <w:sz w:val="24"/>
          <w:szCs w:val="24"/>
          <w:lang w:val="pt-BR"/>
        </w:rPr>
        <w:t>em acrílico com pé de alumínio: com 75 cm de altura;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Espelho:</w:t>
      </w:r>
      <w:r w:rsidRPr="002E072D">
        <w:rPr>
          <w:rFonts w:ascii="Times New Roman" w:hAnsi="Times New Roman"/>
          <w:sz w:val="24"/>
          <w:szCs w:val="24"/>
          <w:lang w:val="pt-BR"/>
        </w:rPr>
        <w:t xml:space="preserve"> deverá ser fixado na alvenaria existente, atendendo medidas, detalhes e especificações técnicas e projetos especificados pelo Contratante.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Estruturas: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 Estande básico interno:</w:t>
      </w:r>
      <w:r w:rsidRPr="002E072D">
        <w:rPr>
          <w:rFonts w:ascii="Times New Roman" w:hAnsi="Times New Roman"/>
          <w:sz w:val="24"/>
          <w:szCs w:val="24"/>
          <w:lang w:val="pt-BR"/>
        </w:rPr>
        <w:t xml:space="preserve"> estrutura completa de estande, com painel de TS dupla face em sistema padronizado octanorm, com 2,20m altura, revestimento em carpete, iluminação tipo spot com arandela a cada 0,5 metro e testeira 1 x 0,5m em policarbonato, com identificação. </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r w:rsidRPr="002E072D">
        <w:rPr>
          <w:rFonts w:ascii="Times New Roman" w:hAnsi="Times New Roman"/>
          <w:sz w:val="24"/>
          <w:szCs w:val="24"/>
          <w:lang w:val="pt-BR"/>
        </w:rPr>
        <w:t>Os serviços deverão incluir planejamento, montagem, instalação e desmontagem pela Empresa;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Estande - sala vip interna:</w:t>
      </w:r>
      <w:r w:rsidRPr="002E072D">
        <w:rPr>
          <w:rFonts w:ascii="Times New Roman" w:hAnsi="Times New Roman"/>
          <w:sz w:val="24"/>
          <w:szCs w:val="24"/>
          <w:lang w:val="pt-BR"/>
        </w:rPr>
        <w:t xml:space="preserve"> estrutura completa de estande, com painéis mistos em TS dupla face e vidro, sistema modular de alumínio, iluminação especial, porta com fechadura e chaves. Os serviços deverão incluir planejamento, montagem, instalação e desmontagem pela Empresa;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Estrutura em Box truss ou metalon:</w:t>
      </w:r>
      <w:r w:rsidRPr="002E072D">
        <w:rPr>
          <w:rFonts w:ascii="Times New Roman" w:hAnsi="Times New Roman"/>
          <w:sz w:val="24"/>
          <w:szCs w:val="24"/>
          <w:lang w:val="pt-BR"/>
        </w:rPr>
        <w:t xml:space="preserve"> estrutura treliça em alumínio Q30 revestida em tecido ou Q15 envelopada com lona impressa, conforme solicitação. O valor deverá incluir montagem e desmontagem, além da colocação do material promocional indicado pela Fundação Cultural Palmares (ex.: lona para fundo de palco); </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Camarim completo em octanorm 4m x 3 m: </w:t>
      </w:r>
      <w:r w:rsidRPr="002E072D">
        <w:rPr>
          <w:rFonts w:ascii="Times New Roman" w:hAnsi="Times New Roman"/>
          <w:sz w:val="24"/>
          <w:szCs w:val="24"/>
          <w:lang w:val="pt-BR"/>
        </w:rPr>
        <w:t>octanorm tipo tenda com dimensões 4,00 x 3,00 M – 12 m² total, contendo paredes de fechamento/divisórias em placas de octanorm, aparelho de ar</w:t>
      </w:r>
      <w:r w:rsidR="003A2FB5">
        <w:rPr>
          <w:rFonts w:ascii="Times New Roman" w:hAnsi="Times New Roman"/>
          <w:sz w:val="24"/>
          <w:szCs w:val="24"/>
          <w:lang w:val="pt-BR"/>
        </w:rPr>
        <w:t xml:space="preserve"> </w:t>
      </w:r>
      <w:r w:rsidRPr="002E072D">
        <w:rPr>
          <w:rFonts w:ascii="Times New Roman" w:hAnsi="Times New Roman"/>
          <w:sz w:val="24"/>
          <w:szCs w:val="24"/>
          <w:lang w:val="pt-BR"/>
        </w:rPr>
        <w:t>condicionado</w:t>
      </w:r>
      <w:r w:rsidR="003357E1">
        <w:rPr>
          <w:rFonts w:ascii="Times New Roman" w:hAnsi="Times New Roman"/>
          <w:sz w:val="24"/>
          <w:szCs w:val="24"/>
          <w:lang w:val="pt-BR"/>
        </w:rPr>
        <w:t xml:space="preserve"> </w:t>
      </w:r>
      <w:r w:rsidRPr="002E072D">
        <w:rPr>
          <w:rFonts w:ascii="Times New Roman" w:hAnsi="Times New Roman"/>
          <w:sz w:val="24"/>
          <w:szCs w:val="24"/>
          <w:lang w:val="pt-BR"/>
        </w:rPr>
        <w:t>7.500 BTUS, jogo de sofás (3 e 2 lugares), espelho corpo interno, jogo de mesa com 6 cadeiras, recipiente térmico (isopor);</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Camarim completo em octanorm 4m x4m</w:t>
      </w:r>
      <w:r w:rsidRPr="002E072D">
        <w:rPr>
          <w:rFonts w:ascii="Times New Roman" w:hAnsi="Times New Roman"/>
          <w:sz w:val="24"/>
          <w:szCs w:val="24"/>
          <w:lang w:val="pt-BR"/>
        </w:rPr>
        <w:t>: octanorm tipo tenda c/ dimensões 4,00 x 4,00 m – 16,00 m² total, contendo paredes de fechamento/divisórias em placas de octanorm, aparelho de ar condicionado c/ 10.000 btus, jogo de sofás c/ dois e três lugares, espelho p/ corpo inteiro, jogo de mesa c/ 6 cadeiras, recipiente térmico (isopor), geladeira, tábua de passar roupas, ferro elétrico, arara, jogo de copos, jogo de talheres, bandejas, garrafas térmicas;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Cam</w:t>
      </w:r>
      <w:r>
        <w:rPr>
          <w:rFonts w:ascii="Times New Roman" w:hAnsi="Times New Roman"/>
          <w:sz w:val="24"/>
          <w:szCs w:val="24"/>
          <w:u w:val="single"/>
          <w:lang w:val="pt-BR"/>
        </w:rPr>
        <w:t>a</w:t>
      </w:r>
      <w:r w:rsidRPr="002E072D">
        <w:rPr>
          <w:rFonts w:ascii="Times New Roman" w:hAnsi="Times New Roman"/>
          <w:sz w:val="24"/>
          <w:szCs w:val="24"/>
          <w:u w:val="single"/>
          <w:lang w:val="pt-BR"/>
        </w:rPr>
        <w:t>rim completo em octanorm 5</w:t>
      </w:r>
      <w:r w:rsidR="00263FBA">
        <w:rPr>
          <w:rFonts w:ascii="Times New Roman" w:hAnsi="Times New Roman"/>
          <w:sz w:val="24"/>
          <w:szCs w:val="24"/>
          <w:u w:val="single"/>
          <w:lang w:val="pt-BR"/>
        </w:rPr>
        <w:t xml:space="preserve"> </w:t>
      </w:r>
      <w:r w:rsidRPr="002E072D">
        <w:rPr>
          <w:rFonts w:ascii="Times New Roman" w:hAnsi="Times New Roman"/>
          <w:sz w:val="24"/>
          <w:szCs w:val="24"/>
          <w:u w:val="single"/>
          <w:lang w:val="pt-BR"/>
        </w:rPr>
        <w:t>m x 4 m</w:t>
      </w:r>
      <w:r w:rsidRPr="002E072D">
        <w:rPr>
          <w:rFonts w:ascii="Times New Roman" w:hAnsi="Times New Roman"/>
          <w:sz w:val="24"/>
          <w:szCs w:val="24"/>
          <w:lang w:val="pt-BR"/>
        </w:rPr>
        <w:t>: octanorm tipo tenda c/ dimensões 5,00 x 4,00 m – 20,00 m² total, contendo aparelho de ar condicionado c/ 10.000 btus, jogo de sofás c/ dois e três lugares, espelho p/ corpo inteiro, jogo de mesa c/ 6 cadeiras, recipiente térmico (isopor), geladeira, tábua de passar roupas, ferro elétrico, arara, jogo de copos, jogo de talheres, bandejas, garrafas térmicas;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Cercamento de grades metálicas</w:t>
      </w:r>
      <w:r w:rsidRPr="002E072D">
        <w:rPr>
          <w:rFonts w:ascii="Times New Roman" w:hAnsi="Times New Roman"/>
          <w:sz w:val="24"/>
          <w:szCs w:val="24"/>
          <w:lang w:val="pt-BR"/>
        </w:rPr>
        <w:t xml:space="preserve">: grades em estrutura metálicas em ferro tubular com altura de 1,50m x 2,50m largura; vãos de 0,15; pintura em cor alumínio; montagem interligando as peças com encaixes de segurança. </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Fechamento metálico tipo tapadeira 2m x 2,50m</w:t>
      </w:r>
      <w:r w:rsidRPr="002E072D">
        <w:rPr>
          <w:rFonts w:ascii="Times New Roman" w:hAnsi="Times New Roman"/>
          <w:sz w:val="24"/>
          <w:szCs w:val="24"/>
          <w:lang w:val="pt-BR"/>
        </w:rPr>
        <w:t>: Fechamento em estruturas metálicas c/ revestimento em chapas indevassáveis com altura de 2,00 m x 2,50 m de largura; pintura em cor alumínio ou similar 150; montagem interligando as peç</w:t>
      </w:r>
      <w:r w:rsidR="00E66EF5">
        <w:rPr>
          <w:rFonts w:ascii="Times New Roman" w:hAnsi="Times New Roman"/>
          <w:sz w:val="24"/>
          <w:szCs w:val="24"/>
          <w:lang w:val="pt-BR"/>
        </w:rPr>
        <w:t>as com encaixes de segurança;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Tenda tipo galpão</w:t>
      </w:r>
      <w:r w:rsidRPr="002E072D">
        <w:rPr>
          <w:rFonts w:ascii="Times New Roman" w:hAnsi="Times New Roman"/>
          <w:sz w:val="24"/>
          <w:szCs w:val="24"/>
          <w:lang w:val="pt-BR"/>
        </w:rPr>
        <w:t>: tenda tipo galpão, em 2 águas, com estrutura em ferro galvanizado, com fechamento em lona branca tipo pvc, fechamentos laterais e fundo, para instalação de eventos em áreas externas. Altura da estrutura com pé direito de no mínimo de 4 metros, e aproximadamente 8 metros de cumeeira.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Tenda branca 10m x 10 m: </w:t>
      </w:r>
      <w:r w:rsidRPr="002E072D">
        <w:rPr>
          <w:rFonts w:ascii="Times New Roman" w:hAnsi="Times New Roman"/>
          <w:sz w:val="24"/>
          <w:szCs w:val="24"/>
          <w:lang w:val="pt-BR"/>
        </w:rPr>
        <w:t>tenda piramidal 10x10 - fabricadas em chapa de ferro tubular (de 13 a 20”), com partes soldadas em sistema “mig”, galvanização de alta resistência, com partes unidas por encaixe e unidas com parafusos e conexões em aço. pés de sustentação - estrutura de ferro tubular (de 13 a 18”), com altura de 2,50m ou 3,00m, ancoradas com cordas de nylon de ¾ com amarras especiais, fixadas em estacas de ferro enterradas no solo. lona de cobertura - laminado de pvc calandrado com reforço de poliéster impermeável, com black-out solar de alta resistência e com emendas vulcanizadas a quente. serviço de elétrica.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Tenda branca 12 m x 12 m: </w:t>
      </w:r>
      <w:r w:rsidRPr="002E072D">
        <w:rPr>
          <w:rFonts w:ascii="Times New Roman" w:hAnsi="Times New Roman"/>
          <w:sz w:val="24"/>
          <w:szCs w:val="24"/>
          <w:lang w:val="pt-BR"/>
        </w:rPr>
        <w:t xml:space="preserve">tenda piramidal 12x12 - fabricadas em chapa de ferro tubular (de 13 a 20”), com partes soldadas em sistema “mig”, galvanização de alta resistência, com partes unidas por encaixe e unidas com parafusos e conexões em aço. pés de sustentação - estrutura de ferro tubular (de 13 a 18”), com altura de 2,50m ou 3,00m, ancoradas com cordas de nylon de ¾ com amarras especiais, fixadas em estacas de ferro enterradas no solo. lona de </w:t>
      </w:r>
      <w:r w:rsidRPr="002E072D">
        <w:rPr>
          <w:rFonts w:ascii="Times New Roman" w:hAnsi="Times New Roman"/>
          <w:sz w:val="24"/>
          <w:szCs w:val="24"/>
          <w:lang w:val="pt-BR"/>
        </w:rPr>
        <w:lastRenderedPageBreak/>
        <w:t>cobertura - laminado de pvc calandrado com reforço de poliéster impermeável, com black-out solar de alta resistência e com emendas vulcanizadas a quente. com serviço de elétrica e fechamento em 03 lados;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Tenda 15 m x15 m</w:t>
      </w:r>
      <w:r w:rsidRPr="002E072D">
        <w:rPr>
          <w:rFonts w:ascii="Times New Roman" w:hAnsi="Times New Roman"/>
          <w:sz w:val="24"/>
          <w:szCs w:val="24"/>
          <w:lang w:val="pt-BR"/>
        </w:rPr>
        <w:t>: tenda piramidal 15x15 - fabricadas em chapa de ferro tubular (de 13 a 20”), com partes soldadas em sistema “mig”, galvanização de alta resistência, com partes unidas por encaixe e unidas com parafusos e conexões em aço. pés de sustentação - estrutura de ferro tubular (de 13 a 18”), com altura de 2,50m ou 3,00m, ancoradas com cordas de nylon de ¾ com amarras especiais, fixadas em estacas de ferro enterradas no solo. lona de cobertura - laminado de pvc calandrado com reforço de poliéster impermeável, com black-out solar de alta resistência e com emendas vulcanizadas a quente;</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Tenda 20m x 20 m</w:t>
      </w:r>
      <w:r w:rsidRPr="002E072D">
        <w:rPr>
          <w:rFonts w:ascii="Times New Roman" w:hAnsi="Times New Roman"/>
          <w:sz w:val="24"/>
          <w:szCs w:val="24"/>
          <w:lang w:val="pt-BR"/>
        </w:rPr>
        <w:t>: tenda tipo galpão 20x20 - cobertura estruturada, modulada e lonada, tipo duas águas, com vãos que podem ser de 10m, 15m, 20m, 25m, 30m ou 40m, modulados a 5 m cada. estrutura e perfis laminados fabricados em chapa de aço astm a36, parafusos de astm a325 e a349 galv. e a307. soldas executadas com eletrodos e70xx ou equivalentes. perfis de chapas dobradas astm a570c (le min = 2320 kg/cm2). cobertura em lona do tipo vinilona mp 1400 bl, cor branca, com adtivação de retardante de chama, contra raios ultra-violetas e com proteção anti-fungo. com serviço de elétrica e fechamento em 03 lados.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Tenda 4 m x 4 m</w:t>
      </w:r>
      <w:r w:rsidRPr="002E072D">
        <w:rPr>
          <w:rFonts w:ascii="Times New Roman" w:hAnsi="Times New Roman"/>
          <w:sz w:val="24"/>
          <w:szCs w:val="24"/>
          <w:lang w:val="pt-BR"/>
        </w:rPr>
        <w:t>: tenda piramidal 4 x 4 tipo bar com balcão e saia - fabricadas em chapa de ferro tubular (de 13 a 20”), com partes soldadas em sistema “mig”, galvanização de alta resistência, com partes unidas por encaixe e unidas com parafusos e conexões em aço. pés de sustentação - estrutura de ferro tubular (de 13 a 18”), com altura de 2,50m ou 3,00m, ancoradas com cordas de nylon de ¾ com amarras especiais, fixadas em estacas de ferro enterradas no solo. lona de cobertura - laminado de pvc calandrado com reforço de poliéster impermeável, com black-out solar de alta resistência e com emendas vulcanizadas a quente. balcão – confecçionado em metalon 20 x20 galvanizado nas espessuras de chapa 1,20 em solda mig, com suporte , chapa de compensado maritino de 15 mm, medido 3,0 x 0,30. saia – confecionado em laminado de pvc calandrado com reforço de poliester impermeável, com black-out solar de alta resistência e com emendas vulcanizadas. serviços de elétrica.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Tenda Piramidal 6m x 6 m</w:t>
      </w:r>
      <w:r w:rsidRPr="002E072D">
        <w:rPr>
          <w:rFonts w:ascii="Times New Roman" w:hAnsi="Times New Roman"/>
          <w:sz w:val="24"/>
          <w:szCs w:val="24"/>
          <w:lang w:val="pt-BR"/>
        </w:rPr>
        <w:t xml:space="preserve">: tenda piramidal 6x6 - fabricadas em chapa de ferro tubular (de 13 a 20”), com partes soldadas em sistema “mig”, galvanização de alta resistência, com partes unidas por encaixe e unidas com parafusos e conexões em aço. pés de sustentação - estrutura de ferro tubular (de 13 a 18”), com altura de 2,50m ou 3,00m, ancoradas com cordas de </w:t>
      </w:r>
      <w:r w:rsidRPr="002E072D">
        <w:rPr>
          <w:rFonts w:ascii="Times New Roman" w:hAnsi="Times New Roman"/>
          <w:sz w:val="24"/>
          <w:szCs w:val="24"/>
          <w:lang w:val="pt-BR"/>
        </w:rPr>
        <w:lastRenderedPageBreak/>
        <w:t>nylon de ¾ com amarras especiais, fixadas em estacas de ferro enterradas no solo. lona de cobertura - laminado de pvc calandrado com reforço de poliéster impermeável, com black-out solar de alta resistência e com emendas vulcanizadas a quente. com serviço de elétrica e fechamento em 03 lados;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Palco completo 9 m x 6 m</w:t>
      </w:r>
      <w:r w:rsidRPr="002E072D">
        <w:rPr>
          <w:rFonts w:ascii="Times New Roman" w:hAnsi="Times New Roman"/>
          <w:sz w:val="24"/>
          <w:szCs w:val="24"/>
          <w:lang w:val="pt-BR"/>
        </w:rPr>
        <w:t>: palco medindo 9,00 m de boca de cena com 6,00m de profundidade coberto com lona 9,0m x 6,0m branca sobre teto em metalon em formato curvo com área total de 54,00 metros quadrados, com quatro lados - piso formado por módulos medindo 2,00 m de altura, 2,00 m de comprimento torres tubulares com 8 metros chapas de compensado naval escada com 10 degraus;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Palco completo 12 m x 10 m</w:t>
      </w:r>
      <w:r w:rsidRPr="002E072D">
        <w:rPr>
          <w:rFonts w:ascii="Times New Roman" w:hAnsi="Times New Roman"/>
          <w:sz w:val="24"/>
          <w:szCs w:val="24"/>
          <w:lang w:val="pt-BR"/>
        </w:rPr>
        <w:t>: palco medindo 6,00 m de boca de cena com 6,00m de profundidade coberto com lona 6,0m x 6,0m branca sobre teto em metalon em formato curvo com área total de 36,00 metros quadrados, com quatro lados - piso formado por módulos medindo 2,00 m de altura, 2,00 m de comprimento torres tubulares com 8 metros chapas de compensado naval escada com 10 degraus;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Cobertura de Palco treliçada</w:t>
      </w:r>
      <w:r w:rsidRPr="002E072D">
        <w:rPr>
          <w:rFonts w:ascii="Times New Roman" w:hAnsi="Times New Roman"/>
          <w:sz w:val="24"/>
          <w:szCs w:val="24"/>
          <w:lang w:val="pt-BR"/>
        </w:rPr>
        <w:t>: cobertura em estrutura treliçada construída em tubos de duralumínio de 1” ( uma polegada) soldados com soldas lisas especiais em formato treliçado com medida 0,30 x 0,30 com comprimento de 10m x 8m x 7m, sem necessidade de fundações, fixação sobre sapatas de aço galvanizado, com cobertura</w:t>
      </w:r>
      <w:r w:rsidR="00216A16">
        <w:rPr>
          <w:rFonts w:ascii="Times New Roman" w:hAnsi="Times New Roman"/>
          <w:sz w:val="24"/>
          <w:szCs w:val="24"/>
          <w:lang w:val="pt-BR"/>
        </w:rPr>
        <w:t xml:space="preserve"> em lona de pvc na cor branca. </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Treliça metálica Q</w:t>
      </w:r>
      <w:r>
        <w:rPr>
          <w:rFonts w:ascii="Times New Roman" w:hAnsi="Times New Roman"/>
          <w:sz w:val="24"/>
          <w:szCs w:val="24"/>
          <w:u w:val="single"/>
          <w:lang w:val="pt-BR"/>
        </w:rPr>
        <w:t xml:space="preserve"> -</w:t>
      </w:r>
      <w:r w:rsidRPr="002E072D">
        <w:rPr>
          <w:rFonts w:ascii="Times New Roman" w:hAnsi="Times New Roman"/>
          <w:sz w:val="24"/>
          <w:szCs w:val="24"/>
          <w:u w:val="single"/>
          <w:lang w:val="pt-BR"/>
        </w:rPr>
        <w:t xml:space="preserve"> 30</w:t>
      </w:r>
      <w:r w:rsidRPr="002E072D">
        <w:rPr>
          <w:rFonts w:ascii="Times New Roman" w:hAnsi="Times New Roman"/>
          <w:sz w:val="24"/>
          <w:szCs w:val="24"/>
          <w:lang w:val="pt-BR"/>
        </w:rPr>
        <w:t>: estruturas metálicas construídas em tubos de duralumíni</w:t>
      </w:r>
      <w:r w:rsidR="00BE36E5">
        <w:rPr>
          <w:rFonts w:ascii="Times New Roman" w:hAnsi="Times New Roman"/>
          <w:sz w:val="24"/>
          <w:szCs w:val="24"/>
          <w:lang w:val="pt-BR"/>
        </w:rPr>
        <w:t>o de 1” (</w:t>
      </w:r>
      <w:r w:rsidRPr="002E072D">
        <w:rPr>
          <w:rFonts w:ascii="Times New Roman" w:hAnsi="Times New Roman"/>
          <w:sz w:val="24"/>
          <w:szCs w:val="24"/>
          <w:lang w:val="pt-BR"/>
        </w:rPr>
        <w:t>uma polegada) soldados com soldas lisas especiais em formato treliçado com módulos na medida 0,30 x 0,30 com comprimento de 0,50m, 1,00 m, 1,50m, 2,00m, 2,50m, 3,00m e 5,00m montados para atender a estruturas de diversos tamanhos de pórticos, portais, sustentações de painéis etc</w:t>
      </w:r>
      <w:r w:rsidR="00A5132D">
        <w:rPr>
          <w:rFonts w:ascii="Times New Roman" w:hAnsi="Times New Roman"/>
          <w:sz w:val="24"/>
          <w:szCs w:val="24"/>
          <w:lang w:val="pt-BR"/>
        </w:rPr>
        <w:t>.</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Fita de inauguração</w:t>
      </w:r>
      <w:r w:rsidRPr="002E072D">
        <w:rPr>
          <w:rFonts w:ascii="Times New Roman" w:hAnsi="Times New Roman"/>
          <w:sz w:val="24"/>
          <w:szCs w:val="24"/>
          <w:lang w:val="pt-BR"/>
        </w:rPr>
        <w:t xml:space="preserve">: em gorgorão, cores diversas;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Frigobar:</w:t>
      </w:r>
      <w:r w:rsidRPr="002E072D">
        <w:rPr>
          <w:rFonts w:ascii="Times New Roman" w:hAnsi="Times New Roman"/>
          <w:sz w:val="24"/>
          <w:szCs w:val="24"/>
        </w:rPr>
        <w:t xml:space="preserve"> 120 litros;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Lixeira plástica para segregação de resíduos</w:t>
      </w:r>
      <w:r w:rsidRPr="002E072D">
        <w:rPr>
          <w:rFonts w:ascii="Times New Roman" w:hAnsi="Times New Roman"/>
          <w:sz w:val="24"/>
          <w:szCs w:val="24"/>
          <w:lang w:val="pt-BR"/>
        </w:rPr>
        <w:t>: com saco de lixo e identificação externa para segregação de tipos diferentes de resíduos, capacidade 5, 15 ou 30 litros, a critério da contratante. Cores diversas.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Mesas: </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de canto</w:t>
      </w:r>
      <w:r w:rsidRPr="002E072D">
        <w:rPr>
          <w:rFonts w:ascii="Times New Roman" w:hAnsi="Times New Roman"/>
          <w:sz w:val="24"/>
          <w:szCs w:val="24"/>
          <w:lang w:val="pt-BR"/>
        </w:rPr>
        <w:t xml:space="preserve"> (retangular ou semicírculo)</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Mesa de centro</w:t>
      </w:r>
      <w:r w:rsidRPr="002E072D">
        <w:rPr>
          <w:rFonts w:ascii="Times New Roman" w:hAnsi="Times New Roman"/>
          <w:sz w:val="24"/>
          <w:szCs w:val="24"/>
          <w:lang w:val="pt-BR"/>
        </w:rPr>
        <w:t xml:space="preserve"> (retangular ou redonda)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Mesa de laminado branco</w:t>
      </w:r>
      <w:r w:rsidRPr="002E072D">
        <w:rPr>
          <w:rFonts w:ascii="Times New Roman" w:hAnsi="Times New Roman"/>
          <w:sz w:val="24"/>
          <w:szCs w:val="24"/>
          <w:lang w:val="pt-BR"/>
        </w:rPr>
        <w:t>: mesa 60 cm (largura) em laminado melamínico (fórmica) cor branca com tampo inserido entre as estruturas, acabamento da borda do tampo em perfil de PVC semicircular (180°) com 18 mm de espessura, Medida: 120 cm.</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de reunião</w:t>
      </w:r>
      <w:r w:rsidRPr="002E072D">
        <w:rPr>
          <w:rFonts w:ascii="Times New Roman" w:hAnsi="Times New Roman"/>
          <w:sz w:val="24"/>
          <w:szCs w:val="24"/>
          <w:lang w:val="pt-BR"/>
        </w:rPr>
        <w:t xml:space="preserve"> (pranchão) – para 40 lugares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de reunião com capacidade para 08</w:t>
      </w:r>
      <w:r w:rsidRPr="002E072D">
        <w:rPr>
          <w:rFonts w:ascii="Times New Roman" w:hAnsi="Times New Roman"/>
          <w:sz w:val="24"/>
          <w:szCs w:val="24"/>
          <w:lang w:val="pt-BR"/>
        </w:rPr>
        <w:t xml:space="preserve"> pessoas, desmontável, podendo ser redonda, oval ou retangular com tampo de vidro;</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Mesa Diretora até 16</w:t>
      </w:r>
      <w:r w:rsidRPr="002E072D">
        <w:rPr>
          <w:rFonts w:ascii="Times New Roman" w:hAnsi="Times New Roman"/>
          <w:sz w:val="24"/>
          <w:szCs w:val="24"/>
        </w:rPr>
        <w:t xml:space="preserve"> lugares;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redonda ou quadrada para 04 pessoas:</w:t>
      </w:r>
      <w:r w:rsidRPr="002E072D">
        <w:rPr>
          <w:rFonts w:ascii="Times New Roman" w:hAnsi="Times New Roman"/>
          <w:sz w:val="24"/>
          <w:szCs w:val="24"/>
          <w:lang w:val="pt-BR"/>
        </w:rPr>
        <w:t xml:space="preserve"> em madeira ou tampo de vidro, a critério da contratante;</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redonda ou quadrada para 08 pessoas</w:t>
      </w:r>
      <w:r w:rsidRPr="002E072D">
        <w:rPr>
          <w:rFonts w:ascii="Times New Roman" w:hAnsi="Times New Roman"/>
          <w:sz w:val="24"/>
          <w:szCs w:val="24"/>
          <w:lang w:val="pt-BR"/>
        </w:rPr>
        <w:t>: em madeira ou tampo de vidro, a critério da contratante;</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tipo bistrô</w:t>
      </w:r>
      <w:r w:rsidRPr="002E072D">
        <w:rPr>
          <w:rFonts w:ascii="Times New Roman" w:hAnsi="Times New Roman"/>
          <w:sz w:val="24"/>
          <w:szCs w:val="24"/>
          <w:lang w:val="pt-BR"/>
        </w:rPr>
        <w:t>: em vidro ou madeira, a critério da contratante;</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Montagens: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Montagem de piso (carpete tipo forração)</w:t>
      </w:r>
      <w:r w:rsidRPr="002E072D">
        <w:rPr>
          <w:rFonts w:ascii="Times New Roman" w:hAnsi="Times New Roman"/>
          <w:sz w:val="24"/>
          <w:szCs w:val="24"/>
          <w:lang w:val="pt-BR"/>
        </w:rPr>
        <w:t>: ao nível do solo, revestido com carpete tipo forração (cores diversas). Prever acesso a cadeirante devidamente sinalizado. O valor deve contemplar todo o material (incluindo o carpete) e o serviço de montagem e desmontagem.</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Montagem de piso (tipo tablado)</w:t>
      </w:r>
      <w:r w:rsidRPr="002E072D">
        <w:rPr>
          <w:rFonts w:ascii="Times New Roman" w:hAnsi="Times New Roman"/>
          <w:sz w:val="24"/>
          <w:szCs w:val="24"/>
          <w:lang w:val="pt-BR"/>
        </w:rPr>
        <w:t>: piso de madeira (tipo tablado) preferencialmente de compensado naval antiderrapante, elevado a aproximadamente 10 cm, revestido com fibras naturais (com fibra de coco, por exemplo), com nivelamento, prevendo rampa para cadeirante devidamente sinalizada. Cores diversas. O valor deve contemplar todo o material (incluindo o tablado e as fibras) e o serviço de montagem e desmontagem.</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Painéis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Painel para fixação de pôsteres:</w:t>
      </w:r>
      <w:r w:rsidRPr="002E072D">
        <w:rPr>
          <w:rFonts w:ascii="Times New Roman" w:hAnsi="Times New Roman"/>
          <w:sz w:val="24"/>
          <w:szCs w:val="24"/>
          <w:lang w:val="pt-BR"/>
        </w:rPr>
        <w:t xml:space="preserve"> em madeira;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Painel para fixação de pôsteres:</w:t>
      </w:r>
      <w:r w:rsidRPr="002E072D">
        <w:rPr>
          <w:rFonts w:ascii="Times New Roman" w:hAnsi="Times New Roman"/>
          <w:sz w:val="24"/>
          <w:szCs w:val="24"/>
          <w:lang w:val="pt-BR"/>
        </w:rPr>
        <w:t xml:space="preserve"> em acrílico;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Palco em estrutura de ferro:</w:t>
      </w:r>
      <w:r w:rsidRPr="002E072D">
        <w:rPr>
          <w:rFonts w:ascii="Times New Roman" w:hAnsi="Times New Roman"/>
          <w:sz w:val="24"/>
          <w:szCs w:val="24"/>
          <w:lang w:val="pt-BR"/>
        </w:rPr>
        <w:t xml:space="preserve"> com suporte de até 1000/1500 kg, com autorização ART e CB, com piso estruturado em madeira nivelado, forrado com carpete com 0,90 ou 1,10 mm de altura, com 02 escadas e 01 rampa, com protetores laterais ou corrimão, com acabamento e rodapés;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Pano de placa de descerramento</w:t>
      </w:r>
      <w:r w:rsidRPr="002E072D">
        <w:rPr>
          <w:rFonts w:ascii="Times New Roman" w:hAnsi="Times New Roman"/>
          <w:sz w:val="24"/>
          <w:szCs w:val="24"/>
          <w:lang w:val="pt-BR"/>
        </w:rPr>
        <w:t xml:space="preserve">: com torçal e roseta;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Parede Divisória</w:t>
      </w:r>
      <w:r w:rsidRPr="002E072D">
        <w:rPr>
          <w:rFonts w:ascii="Times New Roman" w:hAnsi="Times New Roman"/>
          <w:sz w:val="24"/>
          <w:szCs w:val="24"/>
          <w:lang w:val="pt-BR"/>
        </w:rPr>
        <w:t xml:space="preserve">: de chapa TS e teto fechado, piso com - carpete 3mm, porta com fechadura e chave, instalação elétrica completa incluindo 03 tomadas monofásicas 110v/220v, </w:t>
      </w:r>
      <w:r w:rsidRPr="002E072D">
        <w:rPr>
          <w:rFonts w:ascii="Times New Roman" w:hAnsi="Times New Roman"/>
          <w:sz w:val="24"/>
          <w:szCs w:val="24"/>
          <w:lang w:val="pt-BR"/>
        </w:rPr>
        <w:lastRenderedPageBreak/>
        <w:t>rede elétrica c/ cabos PP 02 x 2,5 e distribuição interna via cabo paralelo 02 x 2,5 mm, conforme a necessidade, adaptadores para novo padrão brasileiro de tomada.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Passadeira</w:t>
      </w:r>
      <w:r w:rsidRPr="002E072D">
        <w:rPr>
          <w:rFonts w:ascii="Times New Roman" w:hAnsi="Times New Roman"/>
          <w:sz w:val="24"/>
          <w:szCs w:val="24"/>
          <w:lang w:val="pt-BR"/>
        </w:rPr>
        <w:t xml:space="preserve">; em carpete. Locação e colocação de passadeiras de 2m de largura, 4mm. Cor a ser definida, de acordo com o evento, colocada nas áreas de trânsito, conforme indicação.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Pontos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Ponto de instalação elétrica</w:t>
      </w:r>
      <w:r w:rsidRPr="002E072D">
        <w:rPr>
          <w:rFonts w:ascii="Times New Roman" w:hAnsi="Times New Roman"/>
          <w:sz w:val="24"/>
          <w:szCs w:val="24"/>
          <w:lang w:val="pt-BR"/>
        </w:rPr>
        <w:t>, instalação para tomada e verificação da instalação, conforme normas da ABNT;</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Ponto lógico</w:t>
      </w:r>
      <w:r w:rsidRPr="002E072D">
        <w:rPr>
          <w:rFonts w:ascii="Times New Roman" w:hAnsi="Times New Roman"/>
          <w:sz w:val="24"/>
          <w:szCs w:val="24"/>
          <w:lang w:val="pt-BR"/>
        </w:rPr>
        <w:t>/ponto de rede: Instalação de ponto de rede (com todo material necessário - ex: conectores), conforme normas da ABNT;</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Puff</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Puff gigante redondo:</w:t>
      </w:r>
      <w:r w:rsidRPr="002E072D">
        <w:rPr>
          <w:rFonts w:ascii="Times New Roman" w:hAnsi="Times New Roman"/>
          <w:sz w:val="24"/>
          <w:szCs w:val="24"/>
          <w:lang w:val="pt-BR"/>
        </w:rPr>
        <w:t xml:space="preserve"> com</w:t>
      </w:r>
      <w:r w:rsidRPr="002E072D">
        <w:rPr>
          <w:rFonts w:ascii="Times New Roman" w:eastAsia="TimesNewRomanPSMT" w:hAnsi="Times New Roman"/>
          <w:sz w:val="24"/>
          <w:szCs w:val="24"/>
          <w:lang w:val="pt-BR"/>
        </w:rPr>
        <w:t xml:space="preserve"> </w:t>
      </w:r>
      <w:r w:rsidRPr="002E072D">
        <w:rPr>
          <w:rFonts w:ascii="Times New Roman" w:hAnsi="Times New Roman"/>
          <w:sz w:val="24"/>
          <w:szCs w:val="24"/>
          <w:lang w:val="pt-BR"/>
        </w:rPr>
        <w:t>1,60 m de diâmetro e altura aproximada de 50 cm, revestido em courino, com encosto central, cores diversas.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Puff quadrado:</w:t>
      </w:r>
      <w:r w:rsidRPr="002E072D">
        <w:rPr>
          <w:rFonts w:ascii="Times New Roman" w:eastAsia="TimesNewRomanPSMT" w:hAnsi="Times New Roman"/>
          <w:sz w:val="24"/>
          <w:szCs w:val="24"/>
          <w:lang w:val="pt-BR"/>
        </w:rPr>
        <w:t xml:space="preserve"> </w:t>
      </w:r>
      <w:r w:rsidRPr="002E072D">
        <w:rPr>
          <w:rFonts w:ascii="Times New Roman" w:hAnsi="Times New Roman"/>
          <w:sz w:val="24"/>
          <w:szCs w:val="24"/>
          <w:lang w:val="pt-BR"/>
        </w:rPr>
        <w:t>com aproximadamente 40 cm de lado, revestimento em courino, cores diversas.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Puff redondo:</w:t>
      </w:r>
      <w:r w:rsidRPr="002E072D">
        <w:rPr>
          <w:rFonts w:ascii="Times New Roman" w:hAnsi="Times New Roman"/>
          <w:sz w:val="24"/>
          <w:szCs w:val="24"/>
          <w:lang w:val="pt-BR"/>
        </w:rPr>
        <w:t xml:space="preserve"> com aproximadamente 40 cm de diâmetro, revestimento em courino, cores diversas.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t>Púlpito</w:t>
      </w:r>
      <w:r w:rsidRPr="002E072D">
        <w:rPr>
          <w:rFonts w:ascii="Times New Roman" w:hAnsi="Times New Roman"/>
          <w:sz w:val="24"/>
          <w:szCs w:val="24"/>
          <w:lang w:val="pt-BR"/>
        </w:rPr>
        <w:t xml:space="preserve"> em acrílico com suporte para microfone e água;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Saia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Saia</w:t>
      </w:r>
      <w:r w:rsidRPr="002E072D">
        <w:rPr>
          <w:rFonts w:ascii="Times New Roman" w:eastAsia="ArialMT" w:hAnsi="Times New Roman"/>
          <w:sz w:val="24"/>
          <w:szCs w:val="24"/>
          <w:u w:val="single"/>
          <w:lang w:val="pt-BR"/>
        </w:rPr>
        <w:t xml:space="preserve"> de palco em lona</w:t>
      </w:r>
      <w:r w:rsidRPr="002E072D">
        <w:rPr>
          <w:rFonts w:ascii="Times New Roman" w:eastAsia="ArialMT" w:hAnsi="Times New Roman"/>
          <w:sz w:val="24"/>
          <w:szCs w:val="24"/>
          <w:lang w:val="pt-BR"/>
        </w:rPr>
        <w:t xml:space="preserve"> 4 cores, incluindo a impressão, colocação e retirada;</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Saia de palco em carpete</w:t>
      </w:r>
      <w:r w:rsidRPr="002E072D">
        <w:rPr>
          <w:rFonts w:ascii="Times New Roman" w:hAnsi="Times New Roman"/>
          <w:sz w:val="24"/>
          <w:szCs w:val="24"/>
          <w:lang w:val="pt-BR"/>
        </w:rPr>
        <w:t xml:space="preserve"> (cores diversas) aplicada em toda base do palco;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Sofá</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Sofá 2</w:t>
      </w:r>
      <w:r w:rsidRPr="002E072D">
        <w:rPr>
          <w:rFonts w:ascii="Times New Roman" w:hAnsi="Times New Roman"/>
          <w:sz w:val="24"/>
          <w:szCs w:val="24"/>
          <w:lang w:val="pt-BR"/>
        </w:rPr>
        <w:t xml:space="preserve"> (dois) lugares, módulo estofado de 2 lugares, revestido em tecido ou couro sintético, cor a escolha do contratante;</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Sofá 3</w:t>
      </w:r>
      <w:r w:rsidRPr="002E072D">
        <w:rPr>
          <w:rFonts w:ascii="Times New Roman" w:hAnsi="Times New Roman"/>
          <w:sz w:val="24"/>
          <w:szCs w:val="24"/>
          <w:lang w:val="pt-BR"/>
        </w:rPr>
        <w:t xml:space="preserve"> (três) lugares, módulo estofado de 2 lugares, revestido em tecido ou couro sintético, cor a escolha do contratante;</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Tablado/praticável</w:t>
      </w:r>
      <w:r w:rsidRPr="002E072D">
        <w:rPr>
          <w:rFonts w:ascii="Times New Roman" w:hAnsi="Times New Roman"/>
          <w:sz w:val="24"/>
          <w:szCs w:val="24"/>
          <w:lang w:val="pt-BR"/>
        </w:rPr>
        <w:t xml:space="preserve"> estrutura de perfis, construídos de </w:t>
      </w:r>
      <w:r w:rsidRPr="002E072D">
        <w:rPr>
          <w:rFonts w:ascii="Times New Roman" w:hAnsi="Times New Roman"/>
          <w:i/>
          <w:sz w:val="24"/>
          <w:szCs w:val="24"/>
          <w:lang w:val="pt-BR"/>
        </w:rPr>
        <w:t>melato</w:t>
      </w:r>
      <w:r w:rsidRPr="002E072D">
        <w:rPr>
          <w:rFonts w:ascii="Times New Roman" w:hAnsi="Times New Roman"/>
          <w:sz w:val="24"/>
          <w:szCs w:val="24"/>
          <w:lang w:val="pt-BR"/>
        </w:rPr>
        <w:t>n Q30/30 – 1,6 mm, em módulos de 1,00m², assoalho em compensado naval de 18 mm, fixado em moldura de ferro, com apoio total sobre a superfície dos módulos. As peças são fixadas em castanhas de macho e fêmea, sem nenhuma junção ou fixação com pregos, parafusos e/ou garras, nas alturas de 0,15 m, 0,60 m, 1,20 m e/ou 1,80 m, sempre em módulos de 1,00m² podendo ser ajustadas no acoplamento dos módulos para alturas intermediárias, para corrigir qualquer desnivelamento do local de montagem;</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lastRenderedPageBreak/>
        <w:t>Tenda com bandô e saia lateral</w:t>
      </w:r>
      <w:r w:rsidRPr="002E072D">
        <w:rPr>
          <w:rFonts w:ascii="Times New Roman" w:hAnsi="Times New Roman"/>
          <w:sz w:val="24"/>
          <w:szCs w:val="24"/>
          <w:lang w:val="pt-BR"/>
        </w:rPr>
        <w:t>: tenda modular em lona impermeável, lona térmica e calha. Com bandô e saia lateral ou plástico transparente ou lona vinílica fosca (a critério da Contratante), estrutura metálica em alumínio anodizado ou aço galvanizado, fechamento lateral completo com bandô e saia lateral. Cores diversas. Aplicação de personalização em policromia. O valor deve contemplar também a montagem e desmontagem da tenda;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Testeira</w:t>
      </w:r>
      <w:r w:rsidRPr="002E072D">
        <w:rPr>
          <w:rFonts w:ascii="Times New Roman" w:hAnsi="Times New Roman"/>
          <w:sz w:val="24"/>
          <w:szCs w:val="24"/>
          <w:lang w:val="pt-BR"/>
        </w:rPr>
        <w:t xml:space="preserve"> para aplicação de programação visual: em octanorm ou material similar; </w:t>
      </w:r>
    </w:p>
    <w:p w:rsidR="00512D24"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Unifilas</w:t>
      </w:r>
      <w:r w:rsidRPr="002E072D">
        <w:rPr>
          <w:rFonts w:ascii="Times New Roman" w:hAnsi="Times New Roman"/>
          <w:sz w:val="24"/>
          <w:szCs w:val="24"/>
          <w:lang w:val="pt-BR"/>
        </w:rPr>
        <w:t xml:space="preserve"> para delimitação e organização de espaços, sistema retrátil tendo tripla recepção de fita base 340</w:t>
      </w:r>
      <w:r w:rsidR="009A5554">
        <w:rPr>
          <w:rFonts w:ascii="Times New Roman" w:hAnsi="Times New Roman"/>
          <w:sz w:val="24"/>
          <w:szCs w:val="24"/>
          <w:lang w:val="pt-BR"/>
        </w:rPr>
        <w:t xml:space="preserve"> </w:t>
      </w:r>
      <w:r w:rsidRPr="002E072D">
        <w:rPr>
          <w:rFonts w:ascii="Times New Roman" w:hAnsi="Times New Roman"/>
          <w:sz w:val="24"/>
          <w:szCs w:val="24"/>
          <w:lang w:val="pt-BR"/>
        </w:rPr>
        <w:t>mm, tubo 3”, altura 960mm;</w:t>
      </w:r>
    </w:p>
    <w:p w:rsidR="00135D18" w:rsidRPr="002E072D" w:rsidRDefault="00135D18" w:rsidP="00135D18">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2"/>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RECURSOS HUMANOS</w:t>
      </w:r>
    </w:p>
    <w:p w:rsidR="00512D24" w:rsidRPr="002E072D" w:rsidRDefault="00512D24" w:rsidP="00F31B10">
      <w:pPr>
        <w:numPr>
          <w:ilvl w:val="1"/>
          <w:numId w:val="42"/>
        </w:numPr>
        <w:spacing w:before="120" w:after="120" w:line="360" w:lineRule="auto"/>
        <w:ind w:left="284" w:right="34" w:hanging="284"/>
        <w:jc w:val="both"/>
        <w:rPr>
          <w:rFonts w:ascii="Times New Roman" w:hAnsi="Times New Roman"/>
          <w:sz w:val="24"/>
          <w:szCs w:val="24"/>
        </w:rPr>
      </w:pPr>
      <w:r w:rsidRPr="002E072D">
        <w:rPr>
          <w:rFonts w:ascii="Times New Roman" w:hAnsi="Times New Roman"/>
          <w:sz w:val="24"/>
          <w:szCs w:val="24"/>
        </w:rPr>
        <w:t>Considerações:</w:t>
      </w:r>
    </w:p>
    <w:p w:rsidR="00512D24" w:rsidRPr="00512D24" w:rsidRDefault="00512D24" w:rsidP="00F31B10">
      <w:pPr>
        <w:numPr>
          <w:ilvl w:val="0"/>
          <w:numId w:val="34"/>
        </w:numPr>
        <w:spacing w:before="120" w:after="120" w:line="360" w:lineRule="auto"/>
        <w:ind w:left="284" w:right="34" w:hanging="142"/>
        <w:jc w:val="both"/>
        <w:rPr>
          <w:rFonts w:ascii="Times New Roman" w:hAnsi="Times New Roman"/>
          <w:sz w:val="24"/>
          <w:szCs w:val="24"/>
          <w:lang w:val="pt-BR"/>
        </w:rPr>
      </w:pPr>
      <w:r w:rsidRPr="00512D24">
        <w:rPr>
          <w:rFonts w:ascii="Times New Roman" w:hAnsi="Times New Roman"/>
          <w:sz w:val="24"/>
          <w:szCs w:val="24"/>
          <w:lang w:val="pt-BR"/>
        </w:rPr>
        <w:t>Na prestação de serviços, a Empresa deverá empregar profissionais com experiência comprovada, observando-se as quantidades demandadas para cada tipo de evento;</w:t>
      </w:r>
    </w:p>
    <w:p w:rsidR="00512D24" w:rsidRPr="00512D24" w:rsidRDefault="00512D24" w:rsidP="00F31B10">
      <w:pPr>
        <w:numPr>
          <w:ilvl w:val="0"/>
          <w:numId w:val="34"/>
        </w:numPr>
        <w:spacing w:before="120" w:after="120" w:line="360" w:lineRule="auto"/>
        <w:ind w:left="284" w:right="34" w:hanging="142"/>
        <w:jc w:val="both"/>
        <w:rPr>
          <w:rFonts w:ascii="Times New Roman" w:hAnsi="Times New Roman"/>
          <w:sz w:val="24"/>
          <w:szCs w:val="24"/>
          <w:lang w:val="pt-BR"/>
        </w:rPr>
      </w:pPr>
      <w:r w:rsidRPr="00512D24">
        <w:rPr>
          <w:rFonts w:ascii="Times New Roman" w:hAnsi="Times New Roman"/>
          <w:sz w:val="24"/>
          <w:szCs w:val="24"/>
          <w:lang w:val="pt-BR"/>
        </w:rPr>
        <w:t>O coordenador geral do evento atenderá diretamente a Fundação Cultural Palmares, inclusive fins de semana e feriados, no local dos eventos e quando necessário no planejamento destes. Desenvolverá atividades de coordenação, supervisão e a gestão de todos os itens envolvidos na execução dos serviços demandados, atendendo as demandas e orientações da Fundação Cultural Palmares e atuando como interlocutor da Empresa durante os eventos. Este profissional deverá ter larga experiência comprovada em atividades de assessoria, planejamento e organização de eventos. Para este serviço, deverá estar incluso despesas com deslocamento, hospedagem, alimentação e a logística necessária para desenvolvimento dos trabalhos demandados, tais como telefone, notebook e serviços de internet. Para atender aos eventos em outros estados a Empresa poderá indicar com prévia aprovação da Fundação Cultural Palmares, outro profissional com a mesma qualificação;</w:t>
      </w:r>
    </w:p>
    <w:p w:rsidR="00512D24" w:rsidRPr="00512D24" w:rsidRDefault="00512D24" w:rsidP="00F31B10">
      <w:pPr>
        <w:numPr>
          <w:ilvl w:val="0"/>
          <w:numId w:val="34"/>
        </w:numPr>
        <w:spacing w:before="120" w:after="120" w:line="360" w:lineRule="auto"/>
        <w:ind w:left="284" w:right="34" w:hanging="142"/>
        <w:jc w:val="both"/>
        <w:rPr>
          <w:rFonts w:ascii="Times New Roman" w:hAnsi="Times New Roman"/>
          <w:sz w:val="24"/>
          <w:szCs w:val="24"/>
          <w:lang w:val="pt-BR"/>
        </w:rPr>
      </w:pPr>
      <w:r w:rsidRPr="00512D24">
        <w:rPr>
          <w:rFonts w:ascii="Times New Roman" w:hAnsi="Times New Roman"/>
          <w:sz w:val="24"/>
          <w:szCs w:val="24"/>
          <w:lang w:val="pt-BR"/>
        </w:rPr>
        <w:t>Salvo quando solicitado expressamente, os intérpretes e tradutores não precisam ser juramentados. No entanto, a Fundação Cultural Palmares se reserva o direito de solicitar profissionais com experiência comprovada em congressos e conferências na área cultural;</w:t>
      </w:r>
    </w:p>
    <w:p w:rsidR="00512D24" w:rsidRPr="00512D24" w:rsidRDefault="00512D24" w:rsidP="00F31B10">
      <w:pPr>
        <w:numPr>
          <w:ilvl w:val="0"/>
          <w:numId w:val="34"/>
        </w:numPr>
        <w:spacing w:before="120" w:after="120" w:line="360" w:lineRule="auto"/>
        <w:ind w:left="284" w:right="34" w:hanging="142"/>
        <w:jc w:val="both"/>
        <w:rPr>
          <w:rFonts w:ascii="Times New Roman" w:hAnsi="Times New Roman"/>
          <w:sz w:val="24"/>
          <w:szCs w:val="24"/>
          <w:lang w:val="pt-BR"/>
        </w:rPr>
      </w:pPr>
      <w:r w:rsidRPr="00512D24">
        <w:rPr>
          <w:rFonts w:ascii="Times New Roman" w:hAnsi="Times New Roman"/>
          <w:sz w:val="24"/>
          <w:szCs w:val="24"/>
          <w:lang w:val="pt-BR"/>
        </w:rPr>
        <w:t xml:space="preserve">A diária será de 06 (seis) ou 08 (oito) horas para os recursos humanos, conforme planilha do </w:t>
      </w:r>
      <w:r w:rsidRPr="00512D24">
        <w:rPr>
          <w:rFonts w:ascii="Times New Roman" w:hAnsi="Times New Roman"/>
          <w:b/>
          <w:sz w:val="24"/>
          <w:szCs w:val="24"/>
          <w:lang w:val="pt-BR"/>
        </w:rPr>
        <w:t>Anexo II</w:t>
      </w:r>
      <w:r w:rsidR="00256EFB">
        <w:rPr>
          <w:rFonts w:ascii="Times New Roman" w:hAnsi="Times New Roman"/>
          <w:b/>
          <w:sz w:val="24"/>
          <w:szCs w:val="24"/>
          <w:lang w:val="pt-BR"/>
        </w:rPr>
        <w:t>I</w:t>
      </w:r>
      <w:r w:rsidRPr="00512D24">
        <w:rPr>
          <w:rFonts w:ascii="Times New Roman" w:hAnsi="Times New Roman"/>
          <w:sz w:val="24"/>
          <w:szCs w:val="24"/>
          <w:lang w:val="pt-BR"/>
        </w:rPr>
        <w:t>, devendo estar incluídas no preço as despesas como uniforme, transporte, alimentação e hospedagem;</w:t>
      </w:r>
    </w:p>
    <w:p w:rsidR="00512D24" w:rsidRPr="00512D24" w:rsidRDefault="00512D24" w:rsidP="00F31B10">
      <w:pPr>
        <w:numPr>
          <w:ilvl w:val="0"/>
          <w:numId w:val="34"/>
        </w:numPr>
        <w:spacing w:before="120" w:after="120" w:line="360" w:lineRule="auto"/>
        <w:ind w:left="284" w:right="34" w:hanging="142"/>
        <w:jc w:val="both"/>
        <w:rPr>
          <w:rFonts w:ascii="Times New Roman" w:hAnsi="Times New Roman"/>
          <w:sz w:val="24"/>
          <w:szCs w:val="24"/>
          <w:lang w:val="pt-BR"/>
        </w:rPr>
      </w:pPr>
      <w:r w:rsidRPr="00512D24">
        <w:rPr>
          <w:rFonts w:ascii="Times New Roman" w:hAnsi="Times New Roman"/>
          <w:sz w:val="24"/>
          <w:szCs w:val="24"/>
          <w:lang w:val="pt-BR"/>
        </w:rPr>
        <w:lastRenderedPageBreak/>
        <w:t>Recepcionistas, secretárias, seguranças e garçons deverão trabalhar uniformizados e possuir experiência no trato com autoridades.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Arquiteto/Projetista</w:t>
      </w:r>
      <w:r w:rsidRPr="002E072D">
        <w:rPr>
          <w:rFonts w:ascii="Times New Roman" w:hAnsi="Times New Roman"/>
          <w:sz w:val="24"/>
          <w:szCs w:val="24"/>
          <w:lang w:val="pt-BR"/>
        </w:rPr>
        <w:t>: Profissional capacitado a prestar serviços de criação de projetos e finalização de plantas para eventos de diversos. Deve ter domínio de ferramentas tecnológicas, inclusive na criação de plantas 3D e desenvolvimento de projetos personalizados; o valor será orçado por projeto, e a Fundação Cultural Palmares poderá solicitar até duas alterações antes de aprovar o projeto final.</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Assessor de Imprensa</w:t>
      </w:r>
      <w:r w:rsidRPr="002E072D">
        <w:rPr>
          <w:rFonts w:ascii="Times New Roman" w:hAnsi="Times New Roman"/>
          <w:sz w:val="24"/>
          <w:szCs w:val="24"/>
          <w:lang w:val="pt-BR"/>
        </w:rPr>
        <w:t xml:space="preserve">/Jornalista: responsável pela assessoria e interlocução/atendimento à imprensa. Deve identificar os veículos antecipadamente, preparando-os com todo o material relativo ao evento (press release, kit, etc). Será responsável por dar suporte à equipe da Fundação Cultural Palmares em suas apresentações junto à imprensa convidada / presente.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Assistente de produção</w:t>
      </w:r>
      <w:r w:rsidRPr="002E072D">
        <w:rPr>
          <w:rFonts w:ascii="Times New Roman" w:hAnsi="Times New Roman"/>
          <w:sz w:val="24"/>
          <w:szCs w:val="24"/>
          <w:lang w:val="pt-BR"/>
        </w:rPr>
        <w:t xml:space="preserve">: profissional capacitado para prestar serviços de assistência em pré-produção, durante o evento e pós-produção;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Assistente de materiais</w:t>
      </w:r>
      <w:r w:rsidRPr="002E072D">
        <w:rPr>
          <w:rFonts w:ascii="Times New Roman" w:hAnsi="Times New Roman"/>
          <w:sz w:val="24"/>
          <w:szCs w:val="24"/>
          <w:lang w:val="pt-BR"/>
        </w:rPr>
        <w:t>: para serviço de triagem, envelopamento e colagem de materiais, montagem de pastas e materiais promocionais;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Auxiliar de serviços gerais</w:t>
      </w:r>
      <w:r w:rsidRPr="002E072D">
        <w:rPr>
          <w:rFonts w:ascii="Times New Roman" w:hAnsi="Times New Roman"/>
          <w:sz w:val="24"/>
          <w:szCs w:val="24"/>
          <w:lang w:val="pt-BR"/>
        </w:rPr>
        <w:t xml:space="preserve">: Contratação de auxiliar de serviços gerais para apoio em eventos, executado por profissional capacitado a dar apoio em todas as atividades de transporte, montagem e desmontagem, acondicionamento, limpeza (incluindo banheiros e áreas externas ao espaço do evento), conservação nas dependências do evento e instalação e desinstalação, antes, durante e depois da realização do evento.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 xml:space="preserve">Auxiliar para pessoa com necessidades especiais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Brigadista de incêndio</w:t>
      </w:r>
      <w:r w:rsidRPr="002E072D">
        <w:rPr>
          <w:rFonts w:ascii="Times New Roman" w:hAnsi="Times New Roman"/>
          <w:sz w:val="24"/>
          <w:szCs w:val="24"/>
          <w:lang w:val="pt-BR"/>
        </w:rPr>
        <w:t xml:space="preserve">: deverá ter curso completo de formação de brigadista licenciado pelo Corpo de Bombeiros, e estar apto a detectar riscos de incêndio ou qualquer outro acidente, bem como promover medidas de segurança no local do evento, e assumir o controle das situações de emergência até a chegada do Corpo de Bombeiros.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Carregador</w:t>
      </w:r>
      <w:r w:rsidRPr="002E072D">
        <w:rPr>
          <w:rFonts w:ascii="Times New Roman" w:hAnsi="Times New Roman"/>
          <w:sz w:val="24"/>
          <w:szCs w:val="24"/>
          <w:lang w:val="pt-BR"/>
        </w:rPr>
        <w:t xml:space="preserve">: profissional capacitado a prestar serviço de carregador de materiais diversos em eventos;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Cerimonialista</w:t>
      </w:r>
      <w:r w:rsidRPr="002E072D">
        <w:rPr>
          <w:rFonts w:ascii="Times New Roman" w:hAnsi="Times New Roman"/>
          <w:sz w:val="24"/>
          <w:szCs w:val="24"/>
          <w:lang w:val="pt-BR"/>
        </w:rPr>
        <w:t xml:space="preserve">: responsável pela organização e bom andamento do cerimonial no evento, bem como identificação de autoridades e convidados VIP’s, preparação da mesa diretora, de nominatas, elaboração de roteiro, entre outros, com a supervisão da Fundação Cultural Palmares, e sujeito a aprovação.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Coordenador de alimentação e bebidas</w:t>
      </w:r>
      <w:r w:rsidRPr="002E072D">
        <w:rPr>
          <w:rFonts w:ascii="Times New Roman" w:hAnsi="Times New Roman"/>
          <w:sz w:val="24"/>
          <w:szCs w:val="24"/>
          <w:lang w:val="pt-BR"/>
        </w:rPr>
        <w:t xml:space="preserve"> (A&amp;B): profissional responsável por coordenar serviço de fornecimento de alimentação (almoço, jantar, </w:t>
      </w:r>
      <w:r w:rsidRPr="002E072D">
        <w:rPr>
          <w:rFonts w:ascii="Times New Roman" w:hAnsi="Times New Roman"/>
          <w:i/>
          <w:sz w:val="24"/>
          <w:szCs w:val="24"/>
          <w:lang w:val="pt-BR"/>
        </w:rPr>
        <w:t>coffeebreak</w:t>
      </w:r>
      <w:r w:rsidRPr="002E072D">
        <w:rPr>
          <w:rFonts w:ascii="Times New Roman" w:hAnsi="Times New Roman"/>
          <w:sz w:val="24"/>
          <w:szCs w:val="24"/>
          <w:lang w:val="pt-BR"/>
        </w:rPr>
        <w:t xml:space="preserve">, coquetel, </w:t>
      </w:r>
      <w:r w:rsidRPr="002E072D">
        <w:rPr>
          <w:rFonts w:ascii="Times New Roman" w:hAnsi="Times New Roman"/>
          <w:i/>
          <w:sz w:val="24"/>
          <w:szCs w:val="24"/>
          <w:lang w:val="pt-BR"/>
        </w:rPr>
        <w:t>brunch,</w:t>
      </w:r>
      <w:r w:rsidRPr="002E072D">
        <w:rPr>
          <w:rFonts w:ascii="Times New Roman" w:hAnsi="Times New Roman"/>
          <w:sz w:val="24"/>
          <w:szCs w:val="24"/>
          <w:lang w:val="pt-BR"/>
        </w:rPr>
        <w:t xml:space="preserve"> lanches) e bebidas (água, café, chás etc);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Coordenador de audiovisual e equipamentos</w:t>
      </w:r>
      <w:r w:rsidRPr="002E072D">
        <w:rPr>
          <w:rFonts w:ascii="Times New Roman" w:hAnsi="Times New Roman"/>
          <w:sz w:val="24"/>
          <w:szCs w:val="24"/>
          <w:lang w:val="pt-BR"/>
        </w:rPr>
        <w:t xml:space="preserve"> (AVI): profissional responsável por coordenar serviço de montagem e desmontagem, manutenção e operação de equipamentos audiovisuais, computadores e aplicativos nestes instalados e demais aparelhos eletrônicos a serem utilizados durante o evento;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Coordenador de credenciamento</w:t>
      </w:r>
      <w:r w:rsidRPr="002E072D">
        <w:rPr>
          <w:rFonts w:ascii="Times New Roman" w:hAnsi="Times New Roman"/>
          <w:sz w:val="24"/>
          <w:szCs w:val="24"/>
          <w:lang w:val="pt-BR"/>
        </w:rPr>
        <w:t xml:space="preserve">: profissional responsável por coordenar serviço de credenciamento, distribuição de material do evento, quantidade de inscrições, estatística de participação;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Coordenador de Hospedagem</w:t>
      </w:r>
      <w:r w:rsidRPr="002E072D">
        <w:rPr>
          <w:rFonts w:ascii="Times New Roman" w:hAnsi="Times New Roman"/>
          <w:sz w:val="24"/>
          <w:szCs w:val="24"/>
          <w:lang w:val="pt-BR"/>
        </w:rPr>
        <w:t xml:space="preserve">: Responsável pelo acompanhamento das hospedagens dos participantes de um evento;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Coordenador de logística</w:t>
      </w:r>
      <w:r w:rsidRPr="002E072D">
        <w:rPr>
          <w:rFonts w:ascii="Times New Roman" w:hAnsi="Times New Roman"/>
          <w:sz w:val="24"/>
          <w:szCs w:val="24"/>
          <w:lang w:val="pt-BR"/>
        </w:rPr>
        <w:t xml:space="preserve">: Profissional responsável por coordenar serviço de montagem e desmontagem do evento, instalações, infraestrutura e integração entre os demais serviços, como transporte, alimentação e hospedagem;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Coordenador de palco</w:t>
      </w:r>
      <w:r w:rsidRPr="002E072D">
        <w:rPr>
          <w:rFonts w:ascii="Times New Roman" w:hAnsi="Times New Roman"/>
          <w:sz w:val="24"/>
          <w:szCs w:val="24"/>
          <w:lang w:val="pt-BR"/>
        </w:rPr>
        <w:t xml:space="preserve">: Responsável por coordenar os serviços de palco de um evento;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Coordenador de segurança</w:t>
      </w:r>
      <w:r w:rsidRPr="002E072D">
        <w:rPr>
          <w:rFonts w:ascii="Times New Roman" w:hAnsi="Times New Roman"/>
          <w:sz w:val="24"/>
          <w:szCs w:val="24"/>
          <w:lang w:val="pt-BR"/>
        </w:rPr>
        <w:t xml:space="preserve">: responsável por acompanhar as equipes de segurança, fiscalizando turnos e escalas, bem como a distribuição no local do evento.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Coordenador de Serviços Gerais</w:t>
      </w:r>
      <w:r w:rsidRPr="002E072D">
        <w:rPr>
          <w:rFonts w:ascii="Times New Roman" w:hAnsi="Times New Roman"/>
          <w:sz w:val="24"/>
          <w:szCs w:val="24"/>
          <w:lang w:val="pt-BR"/>
        </w:rPr>
        <w:t>: responsável por acompanhar os auxiliares de serviços gerais, verificando os processos de montagem, desmontagem, carregamento, transporte, limpeza, conservação e instalação nas áreas do evento. Irá acompanhar as equipes responsáveis, bem como fazer as escalas adequadas para a prestação do serviço dentro do prazo e critérios definidos pelo Contratante.</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Coordenador de transporte</w:t>
      </w:r>
      <w:r w:rsidRPr="002E072D">
        <w:rPr>
          <w:rFonts w:ascii="Times New Roman" w:hAnsi="Times New Roman"/>
          <w:sz w:val="24"/>
          <w:szCs w:val="24"/>
          <w:lang w:val="pt-BR"/>
        </w:rPr>
        <w:t xml:space="preserve">: Profissional responsável por coordenar todo serviço de transporte de um evento;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Coordenador Geral de Eventos</w:t>
      </w:r>
      <w:r w:rsidRPr="002E072D">
        <w:rPr>
          <w:rFonts w:ascii="Times New Roman" w:hAnsi="Times New Roman"/>
          <w:sz w:val="24"/>
          <w:szCs w:val="24"/>
          <w:lang w:val="pt-BR"/>
        </w:rPr>
        <w:t xml:space="preserve">: Executado por profissional dinâmico (sujeito a aprovação prévia pelo contratante) com experiência em coordenação de eventos de grande porte, responsável por acompanhar, orientar, dar ordens ao contingente alocado, controlar horários (inclusive dos serviços de </w:t>
      </w:r>
      <w:r w:rsidRPr="002E072D">
        <w:rPr>
          <w:rFonts w:ascii="Times New Roman" w:hAnsi="Times New Roman"/>
          <w:i/>
          <w:sz w:val="24"/>
          <w:szCs w:val="24"/>
          <w:lang w:val="pt-BR"/>
        </w:rPr>
        <w:t>Buffet</w:t>
      </w:r>
      <w:r w:rsidRPr="002E072D">
        <w:rPr>
          <w:rFonts w:ascii="Times New Roman" w:hAnsi="Times New Roman"/>
          <w:sz w:val="24"/>
          <w:szCs w:val="24"/>
          <w:lang w:val="pt-BR"/>
        </w:rPr>
        <w:t xml:space="preserve">), resolver quaisquer imprevistos, corrigindo situações adversas para o perfeito desenvolvimento das atividades, devendo estar munido de telefone celular. Providenciar reposições e todo material necessário para a perfeita execução dos serviços;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Copeiro</w:t>
      </w:r>
      <w:r w:rsidRPr="002E072D">
        <w:rPr>
          <w:rFonts w:ascii="Times New Roman" w:hAnsi="Times New Roman"/>
          <w:sz w:val="24"/>
          <w:szCs w:val="24"/>
          <w:lang w:val="pt-BR"/>
        </w:rPr>
        <w:t xml:space="preserve">: profissional capacitado para preparo de café, chá ou suco, observando as normas de higiene pessoal e de serviço. Lavagem adequada das louças e utensílios de copa, antes e depois do uso. Limpeza de geladeiras e outros eletrodomésticos, se necessário. Limpeza de piso e balcões da copa / conservação.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u w:val="single"/>
          <w:lang w:val="pt-BR"/>
        </w:rPr>
      </w:pPr>
      <w:r w:rsidRPr="002E072D">
        <w:rPr>
          <w:rFonts w:ascii="Times New Roman" w:hAnsi="Times New Roman"/>
          <w:sz w:val="24"/>
          <w:szCs w:val="24"/>
          <w:u w:val="single"/>
          <w:lang w:val="pt-BR"/>
        </w:rPr>
        <w:t>Digitador</w:t>
      </w:r>
      <w:r w:rsidRPr="002E072D">
        <w:rPr>
          <w:rFonts w:ascii="Times New Roman" w:hAnsi="Times New Roman"/>
          <w:sz w:val="24"/>
          <w:szCs w:val="24"/>
          <w:lang w:val="pt-BR"/>
        </w:rPr>
        <w:t xml:space="preserve">: deverá possuir experiência na atividade e domínio;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u w:val="single"/>
          <w:lang w:val="pt-BR"/>
        </w:rPr>
      </w:pPr>
      <w:r w:rsidRPr="002E072D">
        <w:rPr>
          <w:rFonts w:ascii="Times New Roman" w:hAnsi="Times New Roman"/>
          <w:sz w:val="24"/>
          <w:szCs w:val="24"/>
          <w:u w:val="single"/>
          <w:lang w:val="pt-BR"/>
        </w:rPr>
        <w:t>Digitador Bilíngue</w:t>
      </w:r>
      <w:r w:rsidRPr="002E072D">
        <w:rPr>
          <w:rFonts w:ascii="Times New Roman" w:hAnsi="Times New Roman"/>
          <w:sz w:val="24"/>
          <w:szCs w:val="24"/>
          <w:lang w:val="pt-BR"/>
        </w:rPr>
        <w:t xml:space="preserve">: deverá possuir experiência na atividade e domínio, no mínimo, nos idiomas inglês e/ou francês e/ou espanhol;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Editor</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Editor de imagens</w:t>
      </w:r>
      <w:r w:rsidRPr="002E072D">
        <w:rPr>
          <w:rFonts w:ascii="Times New Roman" w:hAnsi="Times New Roman"/>
          <w:sz w:val="24"/>
          <w:szCs w:val="24"/>
          <w:lang w:val="pt-BR"/>
        </w:rPr>
        <w:t>: disponibilização de profissional experiente em edição de imagens com entrega de material em DVD e mini DV. Deverá contemplar a ilha de edição e equipamentos necessários para a edição de imagens;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Editor de textos </w:t>
      </w:r>
      <w:r w:rsidRPr="002E072D">
        <w:rPr>
          <w:rFonts w:ascii="Times New Roman" w:hAnsi="Times New Roman"/>
          <w:sz w:val="24"/>
          <w:szCs w:val="24"/>
          <w:lang w:val="pt-BR"/>
        </w:rPr>
        <w:t>profissional capacitado para a realização de serviços de edição de texto (lauda de 30 linhas). Deverá ter formação em Comunicação Social ou Letras com diploma reconhecido pelo MEC. Realizará atividades relativas à análise, revisão e adequação gramatical e de estilo dos textos relativos ao evento;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Eletricista</w:t>
      </w:r>
      <w:r w:rsidRPr="002E072D">
        <w:rPr>
          <w:rFonts w:ascii="Times New Roman" w:hAnsi="Times New Roman"/>
          <w:sz w:val="24"/>
          <w:szCs w:val="24"/>
          <w:lang w:val="pt-BR"/>
        </w:rPr>
        <w:t xml:space="preserve">: profissional capacitado a prestar serviço de instalação e manutenção elétrica em eventos, com todas as ferramentas e insumos necessários para a execução do serviço;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Enfermeiro</w:t>
      </w:r>
      <w:r w:rsidRPr="002E072D">
        <w:rPr>
          <w:rFonts w:ascii="Times New Roman" w:hAnsi="Times New Roman"/>
          <w:sz w:val="24"/>
          <w:szCs w:val="24"/>
          <w:lang w:val="pt-BR"/>
        </w:rPr>
        <w:t>: deverá ter registro atualizado no COREN e experiência ambulatorial, se apresentando com o kit de primeiros socorros.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Fotógrafo:</w:t>
      </w:r>
      <w:r w:rsidRPr="002E072D">
        <w:rPr>
          <w:rFonts w:ascii="Times New Roman" w:hAnsi="Times New Roman"/>
          <w:sz w:val="24"/>
          <w:szCs w:val="24"/>
          <w:lang w:val="pt-BR"/>
        </w:rPr>
        <w:t xml:space="preserve"> com equipamento próprio, completo e adequado: profissional responsável pelo registro fotográfico de eventos, de forma ampla e ininterrupta, realizada por profissional com experiência mínima em 05 eventos para mais de 100 pessoas, comprovada pela apresentação de portfólio. Entrega de CD com 21 a 30 fotos digitais (tamanho 26x17 cm resolução de 300 dpi e identificação de cada foto no arquivo com as seguintes informações: assunto, local, cidade, estado, data e crédito do fotógrafo). Cópias no tamanho 15X21 cm colorida – Essas fotos serão selecionadas de um contato digital com, no mínimo, 80 fotos. Direito de cessão de imagem incluso.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Garçom</w:t>
      </w:r>
      <w:r w:rsidRPr="002E072D">
        <w:rPr>
          <w:rFonts w:ascii="Times New Roman" w:hAnsi="Times New Roman"/>
          <w:sz w:val="24"/>
          <w:szCs w:val="24"/>
          <w:lang w:val="pt-BR"/>
        </w:rPr>
        <w:t xml:space="preserve">: executado por profissional capacitado, com unhas limpas e curtas e com domínio da postura profissional e da etiqueta apropriada ao tipo de evento;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Intérprete</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Intérprete / tradutor consecutivo</w:t>
      </w:r>
      <w:r w:rsidRPr="002E072D">
        <w:rPr>
          <w:rFonts w:ascii="Times New Roman" w:hAnsi="Times New Roman"/>
          <w:sz w:val="24"/>
          <w:szCs w:val="24"/>
          <w:lang w:val="pt-BR"/>
        </w:rPr>
        <w:t xml:space="preserve">: profissional capacitado para a prestação de serviços de interpretação consecutiva de idiomas; </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Intérprete / tradutor simultâneo</w:t>
      </w:r>
      <w:r w:rsidRPr="002E072D">
        <w:rPr>
          <w:rFonts w:ascii="Times New Roman" w:hAnsi="Times New Roman"/>
          <w:sz w:val="24"/>
          <w:szCs w:val="24"/>
          <w:lang w:val="pt-BR"/>
        </w:rPr>
        <w:t xml:space="preserve">: profissional capacitado para prestação de serviços de interpretação simultânea; </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Interprete de libras</w:t>
      </w:r>
      <w:r w:rsidRPr="002E072D">
        <w:rPr>
          <w:rFonts w:ascii="Times New Roman" w:hAnsi="Times New Roman"/>
          <w:sz w:val="24"/>
          <w:szCs w:val="24"/>
          <w:lang w:val="pt-BR"/>
        </w:rPr>
        <w:t xml:space="preserve">: profissional capacitado para a realização de serviços de linguagem de sinais;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Locutor</w:t>
      </w:r>
      <w:r w:rsidRPr="002E072D">
        <w:rPr>
          <w:rFonts w:ascii="Times New Roman" w:hAnsi="Times New Roman"/>
          <w:sz w:val="24"/>
          <w:szCs w:val="24"/>
          <w:lang w:val="pt-BR"/>
        </w:rPr>
        <w:t xml:space="preserve">: Profissional capacitado a prestar serviços de locução (sujeito a aprovação prévia do contratante) com a prática comprovada, boa postura, desenvoltura, boa dicção, voz adequada e articulação;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Manobrista</w:t>
      </w:r>
      <w:r w:rsidRPr="002E072D">
        <w:rPr>
          <w:rFonts w:ascii="Times New Roman" w:hAnsi="Times New Roman"/>
          <w:sz w:val="24"/>
          <w:szCs w:val="24"/>
          <w:lang w:val="pt-BR"/>
        </w:rPr>
        <w:t>: profissional qualificado e com habilitação. Deve estar de uniforme e com colete luminoso e sinalizador;</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Mensageiro</w:t>
      </w:r>
      <w:r w:rsidRPr="002E072D">
        <w:rPr>
          <w:rFonts w:ascii="Times New Roman" w:hAnsi="Times New Roman"/>
          <w:sz w:val="24"/>
          <w:szCs w:val="24"/>
          <w:lang w:val="pt-BR"/>
        </w:rPr>
        <w:t xml:space="preserve">: deverá ter experiência no manuseio de documentos e atividades afins.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Mestre de cerimônia</w:t>
      </w:r>
      <w:r w:rsidRPr="002E072D">
        <w:rPr>
          <w:rFonts w:ascii="Times New Roman" w:hAnsi="Times New Roman"/>
          <w:sz w:val="24"/>
          <w:szCs w:val="24"/>
          <w:lang w:val="pt-BR"/>
        </w:rPr>
        <w:t xml:space="preserve"> (cerimonial e protocolo): executado por profissional (sujeito a aprovação prévia do contratante) capacitado com a prática comprovada, boa postura, desenvoltura, adequada presença de palco, boa dicção, voz adequada à apresentação de cerimonial, articulação e capacidade de desempenhar eventuais improvisos no roteiro cerimonial, além de traje adequado (formal e discreto) para a apresentação;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Moderadores e facilitadores</w:t>
      </w:r>
      <w:r w:rsidRPr="002E072D">
        <w:rPr>
          <w:rFonts w:ascii="Times New Roman" w:hAnsi="Times New Roman"/>
          <w:sz w:val="24"/>
          <w:szCs w:val="24"/>
          <w:lang w:val="pt-BR"/>
        </w:rPr>
        <w:t xml:space="preserve">: para mediação em palestras, mesas redondas, e eventos similares. O profissional deve ter experiência na atividade de moderação em seminários, debates, e favorecer a escuta ativa e encorajar a participação dos presentes;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lang w:val="pt-BR"/>
        </w:rPr>
        <w:t>Motoboy</w:t>
      </w:r>
      <w:r w:rsidRPr="002E072D">
        <w:rPr>
          <w:rFonts w:ascii="Times New Roman" w:hAnsi="Times New Roman"/>
          <w:sz w:val="24"/>
          <w:szCs w:val="24"/>
          <w:lang w:val="pt-BR"/>
        </w:rPr>
        <w:t xml:space="preserve">: para transporte de documentos e pequenas cargas por meio de motocicletas equipadas com baú, com sua própria moto. </w:t>
      </w:r>
      <w:r w:rsidRPr="002E072D">
        <w:rPr>
          <w:rFonts w:ascii="Times New Roman" w:hAnsi="Times New Roman"/>
          <w:sz w:val="24"/>
          <w:szCs w:val="24"/>
        </w:rPr>
        <w:t>Deverá ter habilitação.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b/>
          <w:sz w:val="24"/>
          <w:szCs w:val="24"/>
        </w:rPr>
        <w:t>Recepcionista</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Recepcionista bilíngue</w:t>
      </w:r>
      <w:r w:rsidRPr="002E072D">
        <w:rPr>
          <w:rFonts w:ascii="Times New Roman" w:hAnsi="Times New Roman"/>
          <w:sz w:val="24"/>
          <w:szCs w:val="24"/>
          <w:lang w:val="pt-BR"/>
        </w:rPr>
        <w:t xml:space="preserve">: executado por profissional experiente, dinâmico, com habilidade em lidar com pessoas. Deve ser capacitado para atender as solicitações do evento, responsável pelo serviço de recepção em 02 idiomas. Trajada com uniforme ou roupa clássica (preta ou azul marinho); </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Recepcionista português</w:t>
      </w:r>
      <w:r w:rsidRPr="002E072D">
        <w:rPr>
          <w:rFonts w:ascii="Times New Roman" w:hAnsi="Times New Roman"/>
          <w:sz w:val="24"/>
          <w:szCs w:val="24"/>
          <w:lang w:val="pt-BR"/>
        </w:rPr>
        <w:t xml:space="preserve">: executado por profissional experiente, dinâmico, com habilidade em lidar com pessoas, deve ser capacitado para atender as solicitações do evento. Trajada devidamente com uniforme ou roupa clássica (preta ou azul marinho);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Relator:</w:t>
      </w:r>
      <w:r w:rsidRPr="002E072D">
        <w:rPr>
          <w:rFonts w:ascii="Times New Roman" w:hAnsi="Times New Roman"/>
          <w:sz w:val="24"/>
          <w:szCs w:val="24"/>
          <w:lang w:val="pt-BR"/>
        </w:rPr>
        <w:t xml:space="preserve"> profissional responsável por registrar reuniões e elaborar respectivas atas. A ata deverá ser entregue em 2 (duas) vias, em folhas de papel A4, devidamente revisada e em formato digital, no prazo máximo de dois dias seguintes à realização da reunião. Cada lauda padrão terá 25 linhas e cerca de 60 caracteres por linha;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 xml:space="preserve">Revisor de Idiomas - </w:t>
      </w:r>
      <w:r w:rsidRPr="002E072D">
        <w:rPr>
          <w:rFonts w:ascii="Times New Roman" w:hAnsi="Times New Roman"/>
          <w:sz w:val="24"/>
          <w:szCs w:val="24"/>
          <w:lang w:val="pt-BR"/>
        </w:rPr>
        <w:t xml:space="preserve">profissional capacitado para a realização de serviços de revisão de texto em outro idioma. Realizará atividades relativas à análise, revisão e adequação gramatical e de estilo dos textos relativos a cada evento;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b/>
          <w:sz w:val="24"/>
          <w:szCs w:val="24"/>
        </w:rPr>
        <w:t>Segurança</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Segurança diurno</w:t>
      </w:r>
      <w:r w:rsidRPr="002E072D">
        <w:rPr>
          <w:rFonts w:ascii="Times New Roman" w:hAnsi="Times New Roman"/>
          <w:sz w:val="24"/>
          <w:szCs w:val="24"/>
          <w:lang w:val="pt-BR"/>
        </w:rPr>
        <w:t xml:space="preserve">: profissional de Empresa devidamente cadastrada na secretaria de segurança pública de seu município para serviços de segurança de dia; </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Segurança noturno</w:t>
      </w:r>
      <w:r w:rsidRPr="002E072D">
        <w:rPr>
          <w:rFonts w:ascii="Times New Roman" w:hAnsi="Times New Roman"/>
          <w:sz w:val="24"/>
          <w:szCs w:val="24"/>
          <w:lang w:val="pt-BR"/>
        </w:rPr>
        <w:t xml:space="preserve">: profissional de Empresa devidamente cadastrada na secretaria de segurança pública de seu município para serviços de segurança à noite;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b/>
          <w:sz w:val="24"/>
          <w:szCs w:val="24"/>
        </w:rPr>
        <w:t>Técnico</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Técnico de equipamentos audiovisuais:</w:t>
      </w:r>
      <w:r w:rsidRPr="002E072D">
        <w:rPr>
          <w:rFonts w:ascii="Times New Roman" w:hAnsi="Times New Roman"/>
          <w:sz w:val="24"/>
          <w:szCs w:val="24"/>
          <w:lang w:val="pt-BR"/>
        </w:rPr>
        <w:t xml:space="preserve"> executado por profissional capacitado para instalação, operação e manutenção de equipamentos audiovisuais (incluindo sonorização e projeção) adequados para realização dos serviços; </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Técnico de iluminação</w:t>
      </w:r>
      <w:r w:rsidRPr="002E072D">
        <w:rPr>
          <w:rFonts w:ascii="Times New Roman" w:hAnsi="Times New Roman"/>
          <w:sz w:val="24"/>
          <w:szCs w:val="24"/>
          <w:lang w:val="pt-BR"/>
        </w:rPr>
        <w:t xml:space="preserve">: executado por profissional capacitado para instalação, operação e manutenção de equipamentos adequados para realização de serviços de iluminação em eventos; </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Técnico em filmagem</w:t>
      </w:r>
      <w:r w:rsidRPr="002E072D">
        <w:rPr>
          <w:rFonts w:ascii="Times New Roman" w:hAnsi="Times New Roman"/>
          <w:sz w:val="24"/>
          <w:szCs w:val="24"/>
          <w:lang w:val="pt-BR"/>
        </w:rPr>
        <w:t>: o profissional deverá fazer o registro de filmagem em DVD (formato VOB, MPEG2, WMV, MP4), incluindo câmera profissional digital e demais equipamentos adequados para produção de gravação digital e armazenamento em mídia DVD.</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Técnico em informática</w:t>
      </w:r>
      <w:r w:rsidRPr="002E072D">
        <w:rPr>
          <w:rFonts w:ascii="Times New Roman" w:hAnsi="Times New Roman"/>
          <w:sz w:val="24"/>
          <w:szCs w:val="24"/>
          <w:lang w:val="pt-BR"/>
        </w:rPr>
        <w:t xml:space="preserve">: profissional capacitado para prestar serviços de instalação e suporte em informática;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rPr>
      </w:pPr>
      <w:r w:rsidRPr="002E072D">
        <w:rPr>
          <w:rFonts w:ascii="Times New Roman" w:hAnsi="Times New Roman"/>
          <w:b/>
          <w:sz w:val="24"/>
          <w:szCs w:val="24"/>
        </w:rPr>
        <w:t>Tradutor</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Tradutor bilíngue</w:t>
      </w:r>
      <w:r w:rsidRPr="002E072D">
        <w:rPr>
          <w:rFonts w:ascii="Times New Roman" w:hAnsi="Times New Roman"/>
          <w:sz w:val="24"/>
          <w:szCs w:val="24"/>
          <w:lang w:val="pt-BR"/>
        </w:rPr>
        <w:t xml:space="preserve">: tradução materiais (textos, gravações), em duas línguas, podendo ser juramentado ou não, conforme necessidade da Fundação Cultural Palmares. Cada lauda padrão terá 25 linhas e cerca de 60 caracteres por linha; </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Tradutor trilíngue</w:t>
      </w:r>
      <w:r w:rsidRPr="002E072D">
        <w:rPr>
          <w:rFonts w:ascii="Times New Roman" w:hAnsi="Times New Roman"/>
          <w:sz w:val="24"/>
          <w:szCs w:val="24"/>
          <w:lang w:val="pt-BR"/>
        </w:rPr>
        <w:t xml:space="preserve">: tradução materiais (textos, gravações), em três línguas, podendo ser juramentado ou não, conforme necessidade da Fundação Cultural Palmares. Cada lauda padrão terá 25 linhas e cerca de 60 caracteres por linha; </w:t>
      </w:r>
    </w:p>
    <w:p w:rsidR="00512D24" w:rsidRPr="002E072D" w:rsidRDefault="00512D24" w:rsidP="00F31B10">
      <w:pPr>
        <w:pStyle w:val="PargrafodaLista"/>
        <w:numPr>
          <w:ilvl w:val="2"/>
          <w:numId w:val="42"/>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Tradutor de páginas/conteúdo para WEB</w:t>
      </w:r>
      <w:r w:rsidRPr="002E072D">
        <w:rPr>
          <w:rFonts w:ascii="Times New Roman" w:hAnsi="Times New Roman"/>
          <w:sz w:val="24"/>
          <w:szCs w:val="24"/>
          <w:lang w:val="pt-BR"/>
        </w:rPr>
        <w:t xml:space="preserve">: executado por profissional capacitado em traduzir material WEB. </w:t>
      </w:r>
    </w:p>
    <w:p w:rsidR="00512D24" w:rsidRDefault="00512D24" w:rsidP="00512D24">
      <w:pPr>
        <w:pStyle w:val="PargrafodaLista"/>
        <w:tabs>
          <w:tab w:val="left" w:pos="851"/>
        </w:tabs>
        <w:spacing w:before="120" w:after="120" w:line="360" w:lineRule="auto"/>
        <w:ind w:left="0" w:right="34"/>
        <w:jc w:val="both"/>
        <w:rPr>
          <w:rFonts w:ascii="Times New Roman" w:hAnsi="Times New Roman"/>
          <w:sz w:val="24"/>
          <w:szCs w:val="24"/>
          <w:lang w:val="pt-BR"/>
        </w:rPr>
      </w:pPr>
    </w:p>
    <w:p w:rsidR="00DB2FD1" w:rsidRDefault="00DB2FD1" w:rsidP="00512D24">
      <w:pPr>
        <w:pStyle w:val="PargrafodaLista"/>
        <w:tabs>
          <w:tab w:val="left" w:pos="851"/>
        </w:tabs>
        <w:spacing w:before="120" w:after="120" w:line="360" w:lineRule="auto"/>
        <w:ind w:left="0" w:right="34"/>
        <w:jc w:val="both"/>
        <w:rPr>
          <w:rFonts w:ascii="Times New Roman" w:hAnsi="Times New Roman"/>
          <w:sz w:val="24"/>
          <w:szCs w:val="24"/>
          <w:lang w:val="pt-BR"/>
        </w:rPr>
      </w:pPr>
    </w:p>
    <w:p w:rsidR="00DB2FD1" w:rsidRDefault="00DB2FD1" w:rsidP="00512D24">
      <w:pPr>
        <w:pStyle w:val="PargrafodaLista"/>
        <w:tabs>
          <w:tab w:val="left" w:pos="851"/>
        </w:tabs>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2"/>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lastRenderedPageBreak/>
        <w:t>SERVIÇOS ESPECIALIZADOS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eastAsia="ArialMT" w:hAnsi="Times New Roman"/>
          <w:sz w:val="24"/>
          <w:szCs w:val="24"/>
          <w:u w:val="single"/>
          <w:lang w:val="pt-BR"/>
        </w:rPr>
        <w:t>Criação de arte/ identidade visual</w:t>
      </w:r>
      <w:r w:rsidRPr="002E072D">
        <w:rPr>
          <w:rFonts w:ascii="Times New Roman" w:eastAsia="ArialMT" w:hAnsi="Times New Roman"/>
          <w:sz w:val="24"/>
          <w:szCs w:val="24"/>
          <w:lang w:val="pt-BR"/>
        </w:rPr>
        <w:t xml:space="preserve">: para </w:t>
      </w:r>
      <w:r w:rsidRPr="002E072D">
        <w:rPr>
          <w:rFonts w:ascii="Times New Roman" w:hAnsi="Times New Roman"/>
          <w:sz w:val="24"/>
          <w:szCs w:val="24"/>
          <w:lang w:val="pt-BR"/>
        </w:rPr>
        <w:t>aplicações diversas e de material gráfico (convites, folders, cartazes, folhetos, flyers, banners, faixas, placas, materiais de escritório personalizados, troféus, saias e fundos de palco, totens, adesivos diversos, crachás, certificados, testeiras</w:t>
      </w:r>
      <w:r w:rsidRPr="002E072D">
        <w:rPr>
          <w:rFonts w:ascii="Times New Roman" w:eastAsia="ArialMT" w:hAnsi="Times New Roman"/>
          <w:sz w:val="24"/>
          <w:szCs w:val="24"/>
          <w:lang w:val="pt-BR"/>
        </w:rPr>
        <w:t xml:space="preserve"> e outros materiais de divulgação ou sinalização</w:t>
      </w:r>
      <w:r w:rsidRPr="002E072D">
        <w:rPr>
          <w:rFonts w:ascii="Times New Roman" w:hAnsi="Times New Roman"/>
          <w:sz w:val="24"/>
          <w:szCs w:val="24"/>
          <w:lang w:val="pt-BR"/>
        </w:rPr>
        <w:t>), incluindo material a ser utilizado no sistema web – sujeito a aprovação pela Fundação Cultural Palmares, que pode solicitar até duas alterações antes de aprovar o projeto final;</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eastAsia="ArialMT" w:hAnsi="Times New Roman"/>
          <w:sz w:val="24"/>
          <w:szCs w:val="24"/>
          <w:u w:val="single"/>
          <w:lang w:val="pt-BR"/>
        </w:rPr>
        <w:t>Criação e gerenciamento de hotsite:</w:t>
      </w:r>
      <w:r w:rsidRPr="002E072D">
        <w:rPr>
          <w:rFonts w:ascii="Times New Roman" w:eastAsia="ArialMT" w:hAnsi="Times New Roman"/>
          <w:sz w:val="24"/>
          <w:szCs w:val="24"/>
          <w:lang w:val="pt-BR"/>
        </w:rPr>
        <w:t xml:space="preserve"> para divulgação e inscrição dos eventos. O hotsite deve ser um sistema customizado que produza relatórios gerenciais que cruzem diferentes dados sobre os inscritos e que administre as inscrições durante o evento e os controles para emissão de crachás e certificados. Contempla o d</w:t>
      </w:r>
      <w:r w:rsidRPr="002E072D">
        <w:rPr>
          <w:rFonts w:ascii="Times New Roman" w:hAnsi="Times New Roman"/>
          <w:sz w:val="24"/>
          <w:szCs w:val="24"/>
          <w:lang w:val="pt-BR"/>
        </w:rPr>
        <w:t>esenvolvimento/criação da plataforma de inscrição via internet (gerenciando as informações e permitindo a produção de relatórios gerenciais que cruzem os dados dos inscritos), manutenção/suporte técnico, taxa de hospedagem de hotsite e desenvolvimento de e-mail de confirmação de cadastro – produto;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lang w:val="pt-BR"/>
        </w:rPr>
      </w:pPr>
      <w:r w:rsidRPr="002E072D">
        <w:rPr>
          <w:rFonts w:ascii="Times New Roman" w:eastAsia="ArialMT" w:hAnsi="Times New Roman"/>
          <w:sz w:val="24"/>
          <w:szCs w:val="24"/>
          <w:u w:val="single"/>
          <w:lang w:val="pt-BR"/>
        </w:rPr>
        <w:t>Posto Médico adequado e mobiliado</w:t>
      </w:r>
      <w:r w:rsidRPr="002E072D">
        <w:rPr>
          <w:rFonts w:ascii="Times New Roman" w:eastAsia="ArialMT" w:hAnsi="Times New Roman"/>
          <w:sz w:val="24"/>
          <w:szCs w:val="24"/>
          <w:lang w:val="pt-BR"/>
        </w:rPr>
        <w:t>: (</w:t>
      </w:r>
      <w:r w:rsidRPr="002E072D">
        <w:rPr>
          <w:rFonts w:ascii="Times New Roman" w:hAnsi="Times New Roman"/>
          <w:sz w:val="24"/>
          <w:szCs w:val="24"/>
          <w:lang w:val="pt-BR"/>
        </w:rPr>
        <w:t>macas, suportes de soro, biombos, mesas de médico, cadeiras, armários, cardioversores, oxímetros de pulso, respiradores, bombas infusoras, pranchas com cinto, keds, head block, print kits, pia para higiene pessoal da equipe médica, banheiro com pia para uso do paciente). Com pelo menos 2 (dois) médicos com registro no CRM de clínica geral; com pelos menos 2 (dois) enfermeiros com registro no COREM, e dois (dois) maqueiros para pronto atendimento, enquanto estiverem presentes quaisquer número de pessoas (visitantes, expositores, prestadores de serviços, funcionários, entre outros) nos espaços locados.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Serviços de receptivo</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Serviços de receptivo bilíngue</w:t>
      </w:r>
      <w:r w:rsidRPr="002E072D">
        <w:rPr>
          <w:rFonts w:ascii="Times New Roman" w:hAnsi="Times New Roman"/>
          <w:sz w:val="24"/>
          <w:szCs w:val="24"/>
          <w:lang w:val="pt-BR"/>
        </w:rPr>
        <w:t>: serviço de receptivo em aeroporto ou em locação para evento. Deverá possuir experiência na atividade, estar trajada devidamente com uniforme ou roupa clássica, e possuir domínio, no mínimo, nos idiomas Inglês e/ou francês e/ou espanhol ou outro idioma solicitado pela Fundação Cultural Palmares;</w:t>
      </w:r>
    </w:p>
    <w:p w:rsidR="00512D24" w:rsidRPr="002E072D" w:rsidRDefault="00512D24" w:rsidP="00F31B10">
      <w:pPr>
        <w:pStyle w:val="PargrafodaLista"/>
        <w:numPr>
          <w:ilvl w:val="2"/>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Serviços de receptivo português</w:t>
      </w:r>
      <w:r w:rsidRPr="002E072D">
        <w:rPr>
          <w:rFonts w:ascii="Times New Roman" w:hAnsi="Times New Roman"/>
          <w:sz w:val="24"/>
          <w:szCs w:val="24"/>
          <w:lang w:val="pt-BR"/>
        </w:rPr>
        <w:t>: serviço de receptivo em aeroporto ou em locação para evento. Deverá possuir experiência na atividade, estar trajada devidamente com uniforme ou roupa clássica;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Serviços de videoconferência</w:t>
      </w:r>
      <w:r w:rsidRPr="002E072D">
        <w:rPr>
          <w:rFonts w:ascii="Times New Roman" w:hAnsi="Times New Roman"/>
          <w:sz w:val="24"/>
          <w:szCs w:val="24"/>
          <w:lang w:val="pt-BR"/>
        </w:rPr>
        <w:t xml:space="preserve">: possibilita a comunicação audiovisual interativa entre pessoas dispersas geograficamente. Permite realizar virtualmente palestras, treinamentos, </w:t>
      </w:r>
      <w:r w:rsidRPr="002E072D">
        <w:rPr>
          <w:rFonts w:ascii="Times New Roman" w:hAnsi="Times New Roman"/>
          <w:sz w:val="24"/>
          <w:szCs w:val="24"/>
          <w:lang w:val="pt-BR"/>
        </w:rPr>
        <w:lastRenderedPageBreak/>
        <w:t>entrevistas, aulas, reuniões e outros eventos, considerando que seja indispensável interação e comunicação por audiovisual entre os participantes ou grupos de participantes situados remotamente. A tecnologia e os equipamentos devem proporcionar alta qualidade de imagem e áudio que possibilitem a interação pessoal em nível satisfatório. Deve ser montada estrutura para captação de som e imagem em lugar definido pelo Serviços com todos os acessórios, softwares e equipamentos necessários à prestação de serviços. Cada contratação deve contemplar 28 pontos em cidades distintas conforme definição da contratante.</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Sistema de tradução simultânea</w:t>
      </w:r>
      <w:r w:rsidRPr="002E072D">
        <w:rPr>
          <w:rFonts w:ascii="Times New Roman" w:hAnsi="Times New Roman"/>
          <w:sz w:val="24"/>
          <w:szCs w:val="24"/>
          <w:lang w:val="pt-BR"/>
        </w:rPr>
        <w:t>: com 01 cabine e até 100 receptores e fones auriculares, com transmissor com alcance médio do seu raio de 100 metros e receptores que captam o sinal e o transformam em um som de alta qualidade, ideal para utilização em grandes ambientes, com cobertura de uma área de 7.000m², cabine acústica compacta – CA06 – fabricada com sanduíche de isopor revestido por Eucatex e forração em carpete, com excelente isolamento acústico, com 2 portas laterais, mesa em fórmica e vidro fumê frontal e 2 laterais; fones auriculares, com haste ajustável, espuma e plug P2 resposta de frequência: 60Hz a 15.000Hz, impedância: os 320Hms ±15% a kHz, carga admissível: 100mW, sensibilidade: 90dB ± 4dB, diâmetro da cápsula: 30mm. O valor deverá contemplar ainda 1 intérprete, 2 luminárias, 1 canal para 2 idiomas, 1 técnico operador dos aparelhos e todos o cabeamento necessário para execução do serviço. No sistema de tradução simultânea: deve tratar-se de equipamento próprio para tradução simultânea incluindo cabines para tradutores, minirreceptores móveis quando solicitado e todos os recursos necessários para instalação do serviço; os equipamentos devem garantir transmissão de áudio de alta fidelidade, em canais distintos, acusticamente isolados e livres de interferência, com difusão de sinal por radiofrequência; não serão admitidos equipamentos em modulação FM que operem em frequência contida na faixa comercial de operações das rádios (de 88 Mhz a 108 Mhz), por risco de interferência, tampouco serão aceitos receptores FM convencionais (rádios) adaptados para fins de tradução simultânea, dentro ou fora da faixa comercial; os transmissores móveis de radiofrequência deverão operar na mesma faixa de frequência dos transmissores fixos a fim de permitir a utilização dos mesmos receptores. Não se admitirá o uso de duas faixas de frequência; os receptores deverão ser sem fio, de modo a permitir a mobilidade aos usuários de tradução simultânea com perfeita cobertura de sinal; os transmissores deverão dispor de saída de sinal de áudio balanceado (line out) para gravação direta da tradução em todos os canais, caso necessário, ou transmissão por radiofusão ou outra;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Serviços de Captação e Transmissão em tempo real pela internet</w:t>
      </w:r>
      <w:r w:rsidRPr="002E072D">
        <w:rPr>
          <w:rFonts w:ascii="Times New Roman" w:hAnsi="Times New Roman"/>
          <w:sz w:val="24"/>
          <w:szCs w:val="24"/>
          <w:lang w:val="pt-BR"/>
        </w:rPr>
        <w:t>: com 1 câmera de alta definição, todos os cabos necessários, 1 tripé com baterias, 1 mesa de corte, 2 monitores de retorno de 19´´, 1 link de internet banda larga de até 20 Mb, 1 computador para captura da imagem, 1 hotsite; com 1 projetor, 1 tela, todos os cabos necessários, 1 câmera de alta definição (HD), 1 tripé com baterias, 1 mesa de corte, 2 monitores de retorno 19´´, 2 caixas de som com tripé e 1 mesa de som. Transmissão em tempo real pela internet consiste na disponibilização dos serviços com respectivos equipamentos de sistema de comunicação dados, ponto a ponto, por meio do serviço TC DATA de empresa de telecomunicação, de 20 Mbps de velocidade, a ser instalado nos locais dos eventos, possibilitando a conexão do local até o ponto de presença da RNP.  A transmissão deverá ser testada no dia anterior ao evento;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Serviço de Mailling:</w:t>
      </w:r>
      <w:r w:rsidRPr="002E072D">
        <w:rPr>
          <w:rFonts w:ascii="Times New Roman" w:hAnsi="Times New Roman"/>
          <w:sz w:val="24"/>
          <w:szCs w:val="24"/>
          <w:lang w:val="pt-BR"/>
        </w:rPr>
        <w:t xml:space="preserve"> confecção e atualização de mallingns e impressão de etiquetas autoadesivas;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 de Instalação de Rede Elétrica</w:t>
      </w:r>
      <w:r w:rsidRPr="002E072D">
        <w:rPr>
          <w:rFonts w:ascii="Times New Roman" w:hAnsi="Times New Roman"/>
          <w:sz w:val="24"/>
          <w:szCs w:val="24"/>
          <w:lang w:val="pt-BR"/>
        </w:rPr>
        <w:t>: rede elétrica c/ cabos PP 02 x 2,5 e distribuição interna via cabo paralelo 02 x 2,5 mm, conforme a necessidade, adaptadores para novo padrão brasileiro de tomada. Instalação elétrica completa incluindo tomadas monofásicas 110v/220v, rede elétrica c/ cabos PP 02 x 2,5 e distribuição interna via cabo paralelo 02 x 2,5 mm, conforme a necessidade, adaptadores para novo padrão brasileiro de tomada.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 para RSVP</w:t>
      </w:r>
      <w:r w:rsidRPr="002E072D">
        <w:rPr>
          <w:rFonts w:ascii="Times New Roman" w:hAnsi="Times New Roman"/>
          <w:sz w:val="24"/>
          <w:szCs w:val="24"/>
          <w:lang w:val="pt-BR"/>
        </w:rPr>
        <w:t>: serviços de controle de confirmação de presença em eventos - Repondez Sil Vous Plait (RSVP).</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Serviços de controle de presença</w:t>
      </w:r>
      <w:r w:rsidRPr="002E072D">
        <w:rPr>
          <w:rFonts w:ascii="Times New Roman" w:hAnsi="Times New Roman"/>
          <w:sz w:val="24"/>
          <w:szCs w:val="24"/>
          <w:lang w:val="pt-BR"/>
        </w:rPr>
        <w:t>: utilização de equipamentos que permitam o registro da presença do participante/ convidado em determinado local. Os serviços incluem utilização de equipamentos/ sistemas e profissionais capacitados e uniformizados para atendimento.</w:t>
      </w:r>
    </w:p>
    <w:p w:rsidR="00512D24" w:rsidRPr="002E072D" w:rsidRDefault="00512D24" w:rsidP="00F31B10">
      <w:pPr>
        <w:pStyle w:val="PargrafodaLista"/>
        <w:numPr>
          <w:ilvl w:val="1"/>
          <w:numId w:val="42"/>
        </w:numPr>
        <w:spacing w:before="120" w:after="120" w:line="360" w:lineRule="auto"/>
        <w:ind w:left="0" w:right="34" w:firstLine="0"/>
        <w:jc w:val="both"/>
        <w:rPr>
          <w:rStyle w:val="style84"/>
          <w:rFonts w:ascii="Times New Roman" w:eastAsia="Calibri" w:hAnsi="Times New Roman"/>
          <w:sz w:val="24"/>
          <w:szCs w:val="24"/>
          <w:lang w:val="pt-BR"/>
        </w:rPr>
      </w:pPr>
      <w:r w:rsidRPr="002E072D">
        <w:rPr>
          <w:rFonts w:ascii="Times New Roman" w:hAnsi="Times New Roman"/>
          <w:sz w:val="24"/>
          <w:szCs w:val="24"/>
          <w:u w:val="single"/>
          <w:lang w:val="pt-BR"/>
        </w:rPr>
        <w:t>Serviços de credenciamento eletrônico</w:t>
      </w:r>
      <w:r w:rsidRPr="002E072D">
        <w:rPr>
          <w:rFonts w:ascii="Times New Roman" w:hAnsi="Times New Roman"/>
          <w:sz w:val="24"/>
          <w:szCs w:val="24"/>
          <w:lang w:val="pt-BR"/>
        </w:rPr>
        <w:t xml:space="preserve">: sistema com software para credenciamento e coleta de dados pessoais, documentos, foto digital e impressão de etiqueta para crachá. Inclui utilização de estação de credenciamento composta por notebooks, impressoras de alta tecnologia (inclusive leitura e impressão de código de barras), servidor próprio, etc. O sistema deve garantir ao contratante </w:t>
      </w:r>
      <w:r w:rsidRPr="002E072D">
        <w:rPr>
          <w:rStyle w:val="style84"/>
          <w:rFonts w:ascii="Times New Roman" w:eastAsia="Calibri" w:hAnsi="Times New Roman"/>
          <w:sz w:val="24"/>
          <w:szCs w:val="24"/>
          <w:lang w:val="pt-BR"/>
        </w:rPr>
        <w:t>exclusividade de acesso às informações gerenciais, estatísticas e gerais dos participantes (ex.: formação acadêmica, faixa etária, ocupação, estado de origem, cursos e atividades que pretende participar durante o evento, etc).</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 de atendimento médico - UTI móvel</w:t>
      </w:r>
      <w:r w:rsidRPr="002E072D">
        <w:rPr>
          <w:rFonts w:ascii="Times New Roman" w:hAnsi="Times New Roman"/>
          <w:sz w:val="24"/>
          <w:szCs w:val="24"/>
          <w:lang w:val="pt-BR"/>
        </w:rPr>
        <w:t xml:space="preserve">: completa, com equipamentos para doenças cardíacas e equipe médica. Os serviços devem compreender a assistência de pronto socorro móvel de emergências e urgências médicas aos participantes do evento, e eventuais </w:t>
      </w:r>
      <w:r w:rsidRPr="002E072D">
        <w:rPr>
          <w:rFonts w:ascii="Times New Roman" w:hAnsi="Times New Roman"/>
          <w:sz w:val="24"/>
          <w:szCs w:val="24"/>
          <w:lang w:val="pt-BR"/>
        </w:rPr>
        <w:lastRenderedPageBreak/>
        <w:t xml:space="preserve">deslocamentos de paciente até um centro hospitalar. Deve contemplar, na equipe, médio clínico geral, enfermeiro (a) e equipamentos para atender qualquer tipo de emergência.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Serviços de emissão de certificados</w:t>
      </w:r>
      <w:r w:rsidRPr="002E072D">
        <w:rPr>
          <w:rFonts w:ascii="Times New Roman" w:hAnsi="Times New Roman"/>
          <w:sz w:val="24"/>
          <w:szCs w:val="24"/>
          <w:lang w:val="pt-BR"/>
        </w:rPr>
        <w:t>: utilização de software e equipamentos para impressão de nomes dos participantes em certificados.</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Fornecimento de material para serviços de limpeza, desinfecção e desodorização</w:t>
      </w:r>
      <w:r w:rsidRPr="002E072D">
        <w:rPr>
          <w:rFonts w:ascii="Times New Roman" w:hAnsi="Times New Roman"/>
          <w:sz w:val="24"/>
          <w:szCs w:val="24"/>
          <w:lang w:val="pt-BR"/>
        </w:rPr>
        <w:t xml:space="preserve">: Para até 50 pessoas. Os materiais de limpeza e conservação incluem, no mínimo: pano, flanela e produtos adequados. Vassouras, baldes, bacias, panos diversos, sacos de lixos de tamanhos variados, aspirador de pó, desinfetantes e similares. Papel higiênico, sabonete cremoso de boa qualidade, papel toalha, saquinhos descartáveis para absorventes higiênicos e protetores de assento nos sanitários (duas vezes ao dia e sempre que necessário). Sacos Retirar, duas vezes ao dia, o lixo acondicionado em sacos plásticos, removendo-os para local adequado. </w:t>
      </w:r>
    </w:p>
    <w:p w:rsidR="00512D24" w:rsidRPr="002E072D" w:rsidRDefault="00512D24" w:rsidP="00F31B10">
      <w:pPr>
        <w:pStyle w:val="PargrafodaLista"/>
        <w:numPr>
          <w:ilvl w:val="0"/>
          <w:numId w:val="29"/>
        </w:numPr>
        <w:spacing w:before="120" w:after="120" w:line="360" w:lineRule="auto"/>
        <w:ind w:left="0" w:right="34" w:firstLine="284"/>
        <w:jc w:val="both"/>
        <w:rPr>
          <w:rFonts w:ascii="Times New Roman" w:hAnsi="Times New Roman"/>
          <w:sz w:val="24"/>
          <w:szCs w:val="24"/>
          <w:lang w:val="pt-BR"/>
        </w:rPr>
      </w:pPr>
      <w:r w:rsidRPr="002E072D">
        <w:rPr>
          <w:rFonts w:ascii="Times New Roman" w:hAnsi="Times New Roman"/>
          <w:sz w:val="24"/>
          <w:szCs w:val="24"/>
          <w:lang w:val="pt-BR"/>
        </w:rPr>
        <w:t xml:space="preserve">Limpeza e Desinfecção: procedimento antimicrobiano de remoção da sujeira e detritos indesejáveis que visa manter em estado de asseio o ambiente, dependências, equipamentos e instalações do estabelecimento. </w:t>
      </w:r>
    </w:p>
    <w:p w:rsidR="00512D24" w:rsidRPr="002E072D" w:rsidRDefault="00512D24" w:rsidP="00F31B10">
      <w:pPr>
        <w:pStyle w:val="PargrafodaLista"/>
        <w:numPr>
          <w:ilvl w:val="0"/>
          <w:numId w:val="29"/>
        </w:numPr>
        <w:spacing w:before="120" w:after="120" w:line="360" w:lineRule="auto"/>
        <w:ind w:left="0" w:right="34" w:firstLine="284"/>
        <w:jc w:val="both"/>
        <w:rPr>
          <w:rFonts w:ascii="Times New Roman" w:hAnsi="Times New Roman"/>
          <w:sz w:val="24"/>
          <w:szCs w:val="24"/>
        </w:rPr>
      </w:pPr>
      <w:r w:rsidRPr="002E072D">
        <w:rPr>
          <w:rFonts w:ascii="Times New Roman" w:hAnsi="Times New Roman"/>
          <w:sz w:val="24"/>
          <w:szCs w:val="24"/>
          <w:lang w:val="pt-BR"/>
        </w:rPr>
        <w:t xml:space="preserve">Desodorização: aplicação de produto aerossol para neutralizar odores em banheiros, cozinhas e salas. </w:t>
      </w:r>
      <w:r w:rsidRPr="002E072D">
        <w:rPr>
          <w:rFonts w:ascii="Times New Roman" w:hAnsi="Times New Roman"/>
          <w:sz w:val="24"/>
          <w:szCs w:val="24"/>
        </w:rPr>
        <w:t>Aromas variados, embalagem não reutilizável.</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Sala Multimídia</w:t>
      </w:r>
      <w:r w:rsidRPr="002E072D">
        <w:rPr>
          <w:rFonts w:ascii="Times New Roman" w:hAnsi="Times New Roman"/>
          <w:sz w:val="24"/>
          <w:szCs w:val="24"/>
          <w:lang w:val="pt-BR"/>
        </w:rPr>
        <w:t xml:space="preserve">: consiste no recolhimento, organização e disponibilização dos materiais a serem apresentado pelo orador. Os materiais digitais serão guardadas no sistema de informática e projetadas de forma a auxiliar o orador. O serviço assegura a gestão de todos os documentos de apoio ao orador, permitindo uma apresentação eficaz quanto à gestão de conteúdos. </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u w:val="single"/>
          <w:lang w:val="pt-BR"/>
        </w:rPr>
      </w:pPr>
    </w:p>
    <w:p w:rsidR="00512D24" w:rsidRPr="002E072D" w:rsidRDefault="00512D24" w:rsidP="00F31B10">
      <w:pPr>
        <w:pStyle w:val="PargrafodaLista"/>
        <w:numPr>
          <w:ilvl w:val="0"/>
          <w:numId w:val="42"/>
        </w:numPr>
        <w:shd w:val="clear" w:color="auto" w:fill="BFBFBF" w:themeFill="background1" w:themeFillShade="BF"/>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lang w:val="pt-BR"/>
        </w:rPr>
        <w:t>SERVIÇOS DE REGISTRO DE EVENTO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Edição de vídeo em alta definição:</w:t>
      </w:r>
      <w:r w:rsidRPr="002E072D">
        <w:rPr>
          <w:rFonts w:ascii="Times New Roman" w:hAnsi="Times New Roman"/>
          <w:sz w:val="24"/>
          <w:szCs w:val="24"/>
          <w:lang w:val="pt-BR"/>
        </w:rPr>
        <w:t xml:space="preserve"> em padrão HDTV 1920X1080i com finalizador em </w:t>
      </w:r>
      <w:r w:rsidRPr="002E072D">
        <w:rPr>
          <w:rFonts w:ascii="Times New Roman" w:hAnsi="Times New Roman"/>
          <w:i/>
          <w:sz w:val="24"/>
          <w:szCs w:val="24"/>
          <w:lang w:val="pt-BR"/>
        </w:rPr>
        <w:t>blu-ray disc</w:t>
      </w:r>
      <w:r w:rsidRPr="002E072D">
        <w:rPr>
          <w:rFonts w:ascii="Times New Roman" w:hAnsi="Times New Roman"/>
          <w:sz w:val="24"/>
          <w:szCs w:val="24"/>
          <w:lang w:val="pt-BR"/>
        </w:rPr>
        <w:t>;. Mídia inclusa; com efeitos especiais digitais, fundo musical, menu personalizado, identificar em cada DVD com as seguintes informações: nome do evento, local, cidade, estado e data. Elaboração de trilha sonora.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Edição de vídeo em definição padrão:</w:t>
      </w:r>
      <w:r w:rsidRPr="002E072D">
        <w:rPr>
          <w:rFonts w:ascii="Times New Roman" w:hAnsi="Times New Roman"/>
          <w:sz w:val="24"/>
          <w:szCs w:val="24"/>
          <w:lang w:val="pt-BR"/>
        </w:rPr>
        <w:t xml:space="preserve"> 720x480i com finalização em /DVD. Mídia inclusa;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Gravação de </w:t>
      </w:r>
      <w:r w:rsidRPr="002E072D">
        <w:rPr>
          <w:rFonts w:ascii="Times New Roman" w:hAnsi="Times New Roman"/>
          <w:i/>
          <w:sz w:val="24"/>
          <w:szCs w:val="24"/>
          <w:u w:val="single"/>
          <w:lang w:val="pt-BR"/>
        </w:rPr>
        <w:t>bluray:</w:t>
      </w:r>
      <w:r w:rsidRPr="002E072D">
        <w:rPr>
          <w:rFonts w:ascii="Times New Roman" w:hAnsi="Times New Roman"/>
          <w:sz w:val="24"/>
          <w:szCs w:val="24"/>
          <w:lang w:val="pt-BR"/>
        </w:rPr>
        <w:t xml:space="preserve"> super multi </w:t>
      </w:r>
      <w:r w:rsidRPr="002E072D">
        <w:rPr>
          <w:rFonts w:ascii="Times New Roman" w:hAnsi="Times New Roman"/>
          <w:i/>
          <w:sz w:val="24"/>
          <w:szCs w:val="24"/>
          <w:lang w:val="pt-BR"/>
        </w:rPr>
        <w:t>blue lightscribe</w:t>
      </w:r>
      <w:r w:rsidRPr="002E072D">
        <w:rPr>
          <w:rFonts w:ascii="Times New Roman" w:hAnsi="Times New Roman"/>
          <w:sz w:val="24"/>
          <w:szCs w:val="24"/>
          <w:lang w:val="pt-BR"/>
        </w:rPr>
        <w:t xml:space="preserve">, velocidade de gravação para </w:t>
      </w:r>
      <w:r w:rsidRPr="002E072D">
        <w:rPr>
          <w:rFonts w:ascii="Times New Roman" w:hAnsi="Times New Roman"/>
          <w:i/>
          <w:sz w:val="24"/>
          <w:szCs w:val="24"/>
          <w:lang w:val="pt-BR"/>
        </w:rPr>
        <w:t>blu-ray</w:t>
      </w:r>
      <w:r w:rsidRPr="002E072D">
        <w:rPr>
          <w:rFonts w:ascii="Times New Roman" w:hAnsi="Times New Roman"/>
          <w:sz w:val="24"/>
          <w:szCs w:val="24"/>
          <w:lang w:val="pt-BR"/>
        </w:rPr>
        <w:t xml:space="preserve">: 10X, interface: SATA, silent play, grava/lê: </w:t>
      </w:r>
      <w:r w:rsidRPr="002E072D">
        <w:rPr>
          <w:rFonts w:ascii="Times New Roman" w:hAnsi="Times New Roman"/>
          <w:i/>
          <w:sz w:val="24"/>
          <w:szCs w:val="24"/>
          <w:lang w:val="pt-BR"/>
        </w:rPr>
        <w:t>blu-ray</w:t>
      </w:r>
      <w:r w:rsidRPr="002E072D">
        <w:rPr>
          <w:rFonts w:ascii="Times New Roman" w:hAnsi="Times New Roman"/>
          <w:sz w:val="24"/>
          <w:szCs w:val="24"/>
          <w:lang w:val="pt-BR"/>
        </w:rPr>
        <w:t>/DVD/CD tipo do drive: interno. Entrega do material em até 5 dias úteis após a realização do evento;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Gravação de CD-ROM</w:t>
      </w:r>
      <w:r w:rsidRPr="002E072D">
        <w:rPr>
          <w:rFonts w:ascii="Times New Roman" w:hAnsi="Times New Roman"/>
          <w:sz w:val="24"/>
          <w:szCs w:val="24"/>
          <w:lang w:val="pt-BR"/>
        </w:rPr>
        <w:t xml:space="preserve">: gravação de arquivos em CD-ROM – mídias inclusas, </w:t>
      </w:r>
      <w:r w:rsidRPr="002E072D">
        <w:rPr>
          <w:rFonts w:ascii="Times New Roman" w:eastAsia="ArialMT" w:hAnsi="Times New Roman"/>
          <w:sz w:val="24"/>
          <w:szCs w:val="24"/>
          <w:lang w:val="pt-BR"/>
        </w:rPr>
        <w:t>com impressão de arte definida pela contratante</w:t>
      </w:r>
      <w:r w:rsidRPr="002E072D">
        <w:rPr>
          <w:rFonts w:ascii="Times New Roman" w:hAnsi="Times New Roman"/>
          <w:sz w:val="24"/>
          <w:szCs w:val="24"/>
          <w:lang w:val="pt-BR"/>
        </w:rPr>
        <w:t>. Entrega do material em até 5 dias úteis após a realização do evento;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Gravação de DVD-ROM</w:t>
      </w:r>
      <w:r w:rsidRPr="002E072D">
        <w:rPr>
          <w:rFonts w:ascii="Times New Roman" w:hAnsi="Times New Roman"/>
          <w:sz w:val="24"/>
          <w:szCs w:val="24"/>
          <w:lang w:val="pt-BR"/>
        </w:rPr>
        <w:t xml:space="preserve">: gravação de arquivos em DVD-ROM – mídias inclusas, </w:t>
      </w:r>
      <w:r w:rsidRPr="002E072D">
        <w:rPr>
          <w:rFonts w:ascii="Times New Roman" w:eastAsia="ArialMT" w:hAnsi="Times New Roman"/>
          <w:sz w:val="24"/>
          <w:szCs w:val="24"/>
          <w:lang w:val="pt-BR"/>
        </w:rPr>
        <w:t>com impressão de arte definida pela contratante</w:t>
      </w:r>
      <w:r w:rsidRPr="002E072D">
        <w:rPr>
          <w:rFonts w:ascii="Times New Roman" w:hAnsi="Times New Roman"/>
          <w:sz w:val="24"/>
          <w:szCs w:val="24"/>
          <w:lang w:val="pt-BR"/>
        </w:rPr>
        <w:t>. Entrega do material em até 5 dias úteis após a realização do evento;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 de gravação em áudio</w:t>
      </w:r>
      <w:r w:rsidRPr="002E072D">
        <w:rPr>
          <w:rFonts w:ascii="Times New Roman" w:hAnsi="Times New Roman"/>
          <w:sz w:val="24"/>
          <w:szCs w:val="24"/>
          <w:lang w:val="pt-BR"/>
        </w:rPr>
        <w:t xml:space="preserve">: com resolução de áudio 24 bits, taxa de amostragem 96 khz com entrega em CD e compactação em MP3 (128kbps) para entrega pela internet, ou superior; </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Serviço de degravação:</w:t>
      </w:r>
      <w:r w:rsidRPr="002E072D">
        <w:rPr>
          <w:rFonts w:ascii="Times New Roman" w:hAnsi="Times New Roman"/>
          <w:sz w:val="24"/>
          <w:szCs w:val="24"/>
          <w:lang w:val="pt-BR"/>
        </w:rPr>
        <w:t xml:space="preserve"> com entrega do produto final em formato digital, com impressão (encadernado com capa dura e espiral), cotação por lauda (25 linhas, cerca de 60 caracteres por linha). Nos eventos onde tenha presença de participantes estrangeiros, será necessária a degravação em língua original ou tradução da mesma;</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Filmagem:</w:t>
      </w:r>
      <w:r w:rsidRPr="002E072D">
        <w:rPr>
          <w:rFonts w:ascii="Times New Roman" w:hAnsi="Times New Roman"/>
          <w:sz w:val="24"/>
          <w:szCs w:val="24"/>
          <w:lang w:val="pt-BR"/>
        </w:rPr>
        <w:t xml:space="preserve"> em DVD e formatos digitais para publicação Web;</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Elaboração de relatórios, sumários executivos e anais</w:t>
      </w:r>
      <w:r w:rsidRPr="002E072D">
        <w:rPr>
          <w:rFonts w:ascii="Times New Roman" w:hAnsi="Times New Roman"/>
          <w:sz w:val="24"/>
          <w:szCs w:val="24"/>
          <w:lang w:val="pt-BR"/>
        </w:rPr>
        <w:t xml:space="preserve">: caberá ao executante a responsabilidade pelos serviços de finalização dos documentos, ou seja, elaboração do projeto gráfico incluindo criação, diagramação, tratamento de imagens e arte final. O produto final deverá ser entregue em arquivo eletrônico, programa em PDF, arquivo aberto em Adobe ilustrator, </w:t>
      </w:r>
      <w:r w:rsidRPr="002E072D">
        <w:rPr>
          <w:rFonts w:ascii="Times New Roman" w:hAnsi="Times New Roman"/>
          <w:i/>
          <w:sz w:val="24"/>
          <w:szCs w:val="24"/>
          <w:lang w:val="pt-BR"/>
        </w:rPr>
        <w:t xml:space="preserve">Eps photoshop </w:t>
      </w:r>
      <w:r w:rsidRPr="002E072D">
        <w:rPr>
          <w:rFonts w:ascii="Times New Roman" w:hAnsi="Times New Roman"/>
          <w:sz w:val="24"/>
          <w:szCs w:val="24"/>
          <w:lang w:val="pt-BR"/>
        </w:rPr>
        <w:t>e In Design, no prazo máximo de 20 (vinte) dias úteis contados após o encaminhamento dos conteúdos pela ASCOM.</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2"/>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SERVIÇOS DE SOM</w:t>
      </w:r>
    </w:p>
    <w:p w:rsidR="00512D24" w:rsidRPr="002E072D" w:rsidRDefault="00512D24" w:rsidP="00F31B10">
      <w:pPr>
        <w:pStyle w:val="PargrafodaLista"/>
        <w:numPr>
          <w:ilvl w:val="1"/>
          <w:numId w:val="42"/>
        </w:numPr>
        <w:spacing w:before="120" w:after="120" w:line="360" w:lineRule="auto"/>
        <w:ind w:left="284" w:right="34" w:hanging="284"/>
        <w:jc w:val="both"/>
        <w:rPr>
          <w:rFonts w:ascii="Times New Roman" w:hAnsi="Times New Roman"/>
          <w:sz w:val="24"/>
          <w:szCs w:val="24"/>
        </w:rPr>
      </w:pPr>
      <w:r w:rsidRPr="002E072D">
        <w:rPr>
          <w:rFonts w:ascii="Times New Roman" w:hAnsi="Times New Roman"/>
          <w:sz w:val="24"/>
          <w:szCs w:val="24"/>
        </w:rPr>
        <w:t>Considerações:</w:t>
      </w:r>
    </w:p>
    <w:p w:rsidR="00512D24" w:rsidRPr="002E072D" w:rsidRDefault="00512D24" w:rsidP="00F31B10">
      <w:pPr>
        <w:pStyle w:val="PargrafodaLista"/>
        <w:numPr>
          <w:ilvl w:val="0"/>
          <w:numId w:val="41"/>
        </w:numPr>
        <w:spacing w:before="120" w:after="120" w:line="360" w:lineRule="auto"/>
        <w:ind w:left="567" w:right="34" w:hanging="567"/>
        <w:jc w:val="both"/>
        <w:rPr>
          <w:rFonts w:ascii="Times New Roman" w:hAnsi="Times New Roman"/>
          <w:sz w:val="24"/>
          <w:szCs w:val="24"/>
          <w:lang w:val="pt-BR"/>
        </w:rPr>
      </w:pPr>
      <w:r w:rsidRPr="002E072D">
        <w:rPr>
          <w:rFonts w:ascii="Times New Roman" w:hAnsi="Times New Roman"/>
          <w:sz w:val="24"/>
          <w:szCs w:val="24"/>
          <w:lang w:val="pt-BR"/>
        </w:rPr>
        <w:t xml:space="preserve">Consiste no serviço de sonorização para os eventos, conforme descrição a seguir: </w:t>
      </w:r>
    </w:p>
    <w:p w:rsidR="00512D24" w:rsidRPr="002E072D" w:rsidRDefault="00512D24" w:rsidP="00F31B10">
      <w:pPr>
        <w:pStyle w:val="PargrafodaLista"/>
        <w:numPr>
          <w:ilvl w:val="0"/>
          <w:numId w:val="32"/>
        </w:numPr>
        <w:spacing w:before="120" w:after="120" w:line="360" w:lineRule="auto"/>
        <w:ind w:left="0" w:right="34" w:firstLine="426"/>
        <w:jc w:val="both"/>
        <w:rPr>
          <w:rFonts w:ascii="Times New Roman" w:hAnsi="Times New Roman"/>
          <w:sz w:val="24"/>
          <w:szCs w:val="24"/>
          <w:lang w:val="pt-BR"/>
        </w:rPr>
      </w:pPr>
      <w:r w:rsidRPr="002E072D">
        <w:rPr>
          <w:rFonts w:ascii="Times New Roman" w:hAnsi="Times New Roman"/>
          <w:sz w:val="24"/>
          <w:szCs w:val="24"/>
          <w:u w:val="single"/>
          <w:lang w:val="pt-BR"/>
        </w:rPr>
        <w:t>Sonorização especial para ambiente aberto</w:t>
      </w:r>
      <w:r w:rsidRPr="002E072D">
        <w:rPr>
          <w:rFonts w:ascii="Times New Roman" w:hAnsi="Times New Roman"/>
          <w:sz w:val="24"/>
          <w:szCs w:val="24"/>
          <w:lang w:val="pt-BR"/>
        </w:rPr>
        <w:t>: compreende mesa de som, caixas acústicas, amplificador, cabos, transformadores, equalizadores, microfones, tripé de caixas e rack de equalização. Deverá incluir gravação de áudio por canais individuais para quantitativos de dispositivos de captação de áudio e com suporte a mid, além do acompanhamento de técnico especializado.</w:t>
      </w:r>
    </w:p>
    <w:p w:rsidR="00512D24" w:rsidRPr="002E072D" w:rsidRDefault="00512D24" w:rsidP="00F31B10">
      <w:pPr>
        <w:pStyle w:val="PargrafodaLista"/>
        <w:numPr>
          <w:ilvl w:val="0"/>
          <w:numId w:val="32"/>
        </w:numPr>
        <w:spacing w:before="120" w:after="120" w:line="360" w:lineRule="auto"/>
        <w:ind w:left="0" w:right="34" w:firstLine="426"/>
        <w:jc w:val="both"/>
        <w:rPr>
          <w:rFonts w:ascii="Times New Roman" w:hAnsi="Times New Roman"/>
          <w:sz w:val="24"/>
          <w:szCs w:val="24"/>
          <w:lang w:val="pt-BR"/>
        </w:rPr>
      </w:pPr>
      <w:r w:rsidRPr="002E072D">
        <w:rPr>
          <w:rFonts w:ascii="Times New Roman" w:hAnsi="Times New Roman"/>
          <w:sz w:val="24"/>
          <w:szCs w:val="24"/>
          <w:u w:val="single"/>
          <w:lang w:val="pt-BR"/>
        </w:rPr>
        <w:t>Sonorização para ambiente fechado</w:t>
      </w:r>
      <w:r w:rsidRPr="002E072D">
        <w:rPr>
          <w:rFonts w:ascii="Times New Roman" w:hAnsi="Times New Roman"/>
          <w:sz w:val="24"/>
          <w:szCs w:val="24"/>
          <w:lang w:val="pt-BR"/>
        </w:rPr>
        <w:t xml:space="preserve">: compreende mesa de som, caixas acústicas, amplificador, cabos, transformadores, equalizadores, microfones, tripé de caixas e rack de equalização. Deverá incluir gravação de áudio por canais individuais para quantitativos de </w:t>
      </w:r>
      <w:r w:rsidRPr="002E072D">
        <w:rPr>
          <w:rFonts w:ascii="Times New Roman" w:hAnsi="Times New Roman"/>
          <w:sz w:val="24"/>
          <w:szCs w:val="24"/>
          <w:lang w:val="pt-BR"/>
        </w:rPr>
        <w:lastRenderedPageBreak/>
        <w:t>dispositivos de captação de áudio e com suporte a mid, além do acompanhamento de técnico especializado.</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Sonorização para até 150 pessoas</w:t>
      </w:r>
      <w:r w:rsidRPr="002E072D">
        <w:rPr>
          <w:rFonts w:ascii="Times New Roman" w:hAnsi="Times New Roman"/>
          <w:sz w:val="24"/>
          <w:szCs w:val="24"/>
          <w:lang w:val="pt-BR"/>
        </w:rPr>
        <w:t>: mesa de som com 16 canais, amplificador, caixas acústicas e cabeamento necessário, microfones e mixer para microfone, ou superior;</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Sonorização para até 300 pessoas:</w:t>
      </w:r>
      <w:r w:rsidRPr="002E072D">
        <w:rPr>
          <w:rFonts w:ascii="Times New Roman" w:hAnsi="Times New Roman"/>
          <w:sz w:val="24"/>
          <w:szCs w:val="24"/>
          <w:lang w:val="pt-BR"/>
        </w:rPr>
        <w:t xml:space="preserve"> mesa de som com 24 canais, amplificador, caixas acústicas e cabeamento necessário, microfones e mixer para microfone, ou superior;</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Sonorização para até 600 pessoas: </w:t>
      </w:r>
      <w:r w:rsidRPr="002E072D">
        <w:rPr>
          <w:rFonts w:ascii="Times New Roman" w:hAnsi="Times New Roman"/>
          <w:sz w:val="24"/>
          <w:szCs w:val="24"/>
          <w:lang w:val="pt-BR"/>
        </w:rPr>
        <w:t>mesa de som com 24 canais, amplificador, caixas acústicas e cabeamento necessário, microfones e mixer para microfone, ou superior;</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Kit sonorização pequeno porte 10;</w:t>
      </w:r>
      <w:r w:rsidRPr="002E072D">
        <w:rPr>
          <w:rFonts w:ascii="Times New Roman" w:hAnsi="Times New Roman"/>
          <w:sz w:val="24"/>
          <w:szCs w:val="24"/>
          <w:lang w:val="pt-BR"/>
        </w:rPr>
        <w:t xml:space="preserve"> com 01 mesa digital 10 canais c/ 8 auxiliares e 02 stereos, 01 equalizador 31 bandas stereo, 01 aparelho de cd, 04 caixa processadas com alto falante de 4” 500 wats e drive, 8 caixa processada com alto falante de 12” 500 wats, 2 monitores 400 wats, 4 amplicadores de 400 wats, 2 microfones, sem fio, 02 triples, 01 notebook, back line 3 220/380v 150 a, 01 operador e cabeamento necessário.</w:t>
      </w:r>
    </w:p>
    <w:p w:rsidR="0030091A" w:rsidRPr="0030091A"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Kit sonorização processado porte 32:</w:t>
      </w:r>
      <w:r w:rsidRPr="002E072D">
        <w:rPr>
          <w:rFonts w:ascii="Times New Roman" w:hAnsi="Times New Roman"/>
          <w:sz w:val="24"/>
          <w:szCs w:val="24"/>
          <w:lang w:val="pt-BR"/>
        </w:rPr>
        <w:t xml:space="preserve"> com 01 mesa digital 32 canais c/ 8 auxiliares e 2 stereos, 1 equalizador 31 bandas stereo, 1 aparelho de cd, 24 caixa processadas com alto falante de 4” 500 wats e drive, 8 caixa processada com alto falante de 12” 500 wats, 8 monitores 400 wats, 4 amplicadores de 800 wats, back line - 3 amplicadores para instrumentos 150 wats cada, 1 bateria com bumbo 22” ton i 08”; t ii 10”; t iii 12”, 1 surdo 14” caixa, 3 estante de prato, 1 estante de contra tempo, 1 estante de caixa, 15 microfones, 10 pedestais, 10 garras, 6 di passivo, 6 di ativo, main power de som 220/380v 150 A.</w:t>
      </w:r>
    </w:p>
    <w:p w:rsidR="00512D24"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Kit sonorização porte </w:t>
      </w:r>
      <w:r w:rsidR="0030091A">
        <w:rPr>
          <w:rFonts w:ascii="Times New Roman" w:hAnsi="Times New Roman"/>
          <w:sz w:val="24"/>
          <w:szCs w:val="24"/>
          <w:u w:val="single"/>
          <w:lang w:val="pt-BR"/>
        </w:rPr>
        <w:t>médio</w:t>
      </w:r>
      <w:r w:rsidRPr="002E072D">
        <w:rPr>
          <w:rFonts w:ascii="Times New Roman" w:hAnsi="Times New Roman"/>
          <w:sz w:val="24"/>
          <w:szCs w:val="24"/>
          <w:u w:val="single"/>
          <w:lang w:val="pt-BR"/>
        </w:rPr>
        <w:t>:</w:t>
      </w:r>
      <w:r w:rsidRPr="002E072D">
        <w:rPr>
          <w:rFonts w:ascii="Times New Roman" w:hAnsi="Times New Roman"/>
          <w:sz w:val="24"/>
          <w:szCs w:val="24"/>
          <w:lang w:val="pt-BR"/>
        </w:rPr>
        <w:t xml:space="preserve"> </w:t>
      </w:r>
      <w:r w:rsidR="0062043A">
        <w:rPr>
          <w:rFonts w:ascii="Times New Roman" w:hAnsi="Times New Roman"/>
          <w:sz w:val="24"/>
          <w:szCs w:val="24"/>
          <w:lang w:val="pt-BR"/>
        </w:rPr>
        <w:t>com 01 mesa digital 48 canais</w:t>
      </w:r>
      <w:r w:rsidR="008E107F" w:rsidRPr="008E107F">
        <w:rPr>
          <w:rFonts w:ascii="Times New Roman" w:hAnsi="Times New Roman"/>
          <w:sz w:val="24"/>
          <w:szCs w:val="24"/>
          <w:lang w:val="pt-BR"/>
        </w:rPr>
        <w:t xml:space="preserve">, 01 equalizador 31 bandas stereo, 1 processador digital 4 vias stereo, 1 aparelhos de cd, 24 amplificador 8.0 de potencia, 8 amplificador 8.0 de potencia, p.a. -16 caixas line array 1 12”- 02 6” -02 drives neudimiun, 16 subs 2 x 18”, palco e monitores com 1 mesa digital 56 canais stereo, 3 equalizador 31 bandas stereo, side fill - 3 equalizador 31 bandas stereo, 1 compressor, 1 processador digital 4 vias stereo, monitores - 8 monitor 400 wats rms, 2 sub. 18” c/ 1000 wats rms, amplificadores palco - 8 amplificador 3000 wats, 2 amplificador 4000 wats, 1 amplificador 6000 wats, 2 amplificador 8000 wats, back line - 1 amplificador de guitarra 100 wats, 1 amplificador de guitarra 200 wats, 2 amplificador de guitarra 300 wats, 1 amplificador de baixo 800 wats, 1 caixa para amplificador de baixo 100 wats, 1 caixa para amplificador de baixo 600 wats, 1 bateria c/ bumbo 22” ton i 08”; t ii 10”; t iii 12”, 1 surdo 14” caixa, 3 estante de prato, 1 estante de contra tempo, 1 estante </w:t>
      </w:r>
      <w:r w:rsidR="008E107F" w:rsidRPr="008E107F">
        <w:rPr>
          <w:rFonts w:ascii="Times New Roman" w:hAnsi="Times New Roman"/>
          <w:sz w:val="24"/>
          <w:szCs w:val="24"/>
          <w:lang w:val="pt-BR"/>
        </w:rPr>
        <w:lastRenderedPageBreak/>
        <w:t xml:space="preserve">de caixa, 35 microfones com fio, 2 microfones sem fio, 25 pedestais, 15 garras, d.i - , 4 di passivo, 8 di ativo, main power de som 220/380v 250 </w:t>
      </w:r>
      <w:r w:rsidR="008E107F">
        <w:rPr>
          <w:rFonts w:ascii="Times New Roman" w:hAnsi="Times New Roman"/>
          <w:sz w:val="24"/>
          <w:szCs w:val="24"/>
          <w:lang w:val="pt-BR"/>
        </w:rPr>
        <w:t>A.</w:t>
      </w:r>
    </w:p>
    <w:p w:rsidR="000930CC" w:rsidRPr="002E072D" w:rsidRDefault="000930CC" w:rsidP="00F31B10">
      <w:pPr>
        <w:pStyle w:val="PargrafodaLista"/>
        <w:numPr>
          <w:ilvl w:val="1"/>
          <w:numId w:val="42"/>
        </w:numPr>
        <w:spacing w:before="120" w:after="120" w:line="360" w:lineRule="auto"/>
        <w:ind w:left="0" w:right="1" w:firstLine="0"/>
        <w:jc w:val="both"/>
        <w:rPr>
          <w:rFonts w:ascii="Times New Roman" w:hAnsi="Times New Roman"/>
          <w:sz w:val="24"/>
          <w:szCs w:val="24"/>
          <w:lang w:val="pt-BR"/>
        </w:rPr>
      </w:pPr>
      <w:r w:rsidRPr="002E072D">
        <w:rPr>
          <w:rFonts w:ascii="Times New Roman" w:hAnsi="Times New Roman"/>
          <w:sz w:val="24"/>
          <w:szCs w:val="24"/>
          <w:u w:val="single"/>
          <w:lang w:val="pt-BR"/>
        </w:rPr>
        <w:t>Kit sonorização porte grande PA:</w:t>
      </w:r>
      <w:r w:rsidRPr="002E072D">
        <w:rPr>
          <w:rFonts w:ascii="Times New Roman" w:hAnsi="Times New Roman"/>
          <w:sz w:val="24"/>
          <w:szCs w:val="24"/>
          <w:lang w:val="pt-BR"/>
        </w:rPr>
        <w:t xml:space="preserve"> 1 mesa 56 canais c/ 10 auxiliares e 02 estéreos, 1 equalizador 31 bandas estéreo, 2 processador digital 4 vias estéreo, 1 aparelho de cd, amplificador p.a - 32 amplificadores de 2500 wats rms, 16 amplificadores de 5000 wats rms, caixas de som - 24 caixas line array 1 12”- 02 6” - 02 drives neudimiun, 16 subs 2 x 18”, palco e monitores - 1 mesa 56 canais c/ 20 auxiliares e 2 estéreos, side fill - 1 equalizador 31 bandas estéreo, 1 processador digital 4 vias estéreo, 3 processadores de efeitos, monitores - 20 monitores de 400 wats, amplificadores palco - 18 amplificadores de 800 wats, back line - 5 amplificadores de 100 wats rms p/ instrumentos, 1 bateria, 1 surdo 14” caixa, 3 estante de prato, 1 estante de contra tempo, 1 estante de caixa, 2 microfones sem fio, 40 microfones com fio, 25 pedestais, 15 garras, di - 12 di passivo, 8 di ativo ,</w:t>
      </w:r>
      <w:r>
        <w:rPr>
          <w:rFonts w:ascii="Times New Roman" w:hAnsi="Times New Roman"/>
          <w:sz w:val="24"/>
          <w:szCs w:val="24"/>
          <w:lang w:val="pt-BR"/>
        </w:rPr>
        <w:t>main power de som  220/380v 250 A</w:t>
      </w:r>
      <w:r w:rsidRPr="002E072D">
        <w:rPr>
          <w:rFonts w:ascii="Times New Roman" w:hAnsi="Times New Roman"/>
          <w:sz w:val="24"/>
          <w:szCs w:val="24"/>
          <w:lang w:val="pt-BR"/>
        </w:rPr>
        <w:t>.</w:t>
      </w:r>
    </w:p>
    <w:p w:rsidR="00512D24" w:rsidRPr="002E072D" w:rsidRDefault="00512D24" w:rsidP="00F31B10">
      <w:pPr>
        <w:pStyle w:val="PargrafodaLista"/>
        <w:numPr>
          <w:ilvl w:val="1"/>
          <w:numId w:val="42"/>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Kit sonorização porte grande com torre FLY com PA:</w:t>
      </w:r>
      <w:r w:rsidRPr="002E072D">
        <w:rPr>
          <w:lang w:val="pt-BR"/>
        </w:rPr>
        <w:t xml:space="preserve"> </w:t>
      </w:r>
      <w:r w:rsidRPr="002E072D">
        <w:rPr>
          <w:rFonts w:ascii="Times New Roman" w:hAnsi="Times New Roman"/>
          <w:sz w:val="24"/>
          <w:szCs w:val="24"/>
          <w:lang w:val="pt-BR"/>
        </w:rPr>
        <w:t>1 mesa digital de 56 canais c/ 10 auxiliares e 2 stereos, 1 equalizador 31 bandas stereo, 2 processadores digitais 4 vias stereo, 1 aparelho de cd, amplificadores p.a - 32 amplificadores de 2500 wats rms, 16 amplificadores de 5000 wats rms, torres p/ caixas de som fly - 24 caixas line array 1 12”- 02 6” -02 drives neudimiun, 16 subs 2 x 18”, 2 torres alumínio p-50 para sustentação de caixas do p.a., palco e monitores - 1 mesa 56 canais c/ 20 auxiliares e 2 stereos, 2 side fill stereo, 1 equalizador 31 bandas stereo, 1 processador digital 4 vias stereo, monitores - 20 monitores de 400 wats, bateria - 1 surdo 14” caixa, 3 estante de prato, 1 estante de contra tempo, 1 estante de caixa, 2 microfones sem fio, 39 microfones com fio, 25 pedestais, 15 garras, di - 12 di passivo, 8 di ativo,maim power de som 220/380v 250ª.</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284" w:right="34" w:hanging="284"/>
        <w:jc w:val="both"/>
        <w:rPr>
          <w:rFonts w:ascii="Times New Roman" w:hAnsi="Times New Roman"/>
          <w:b/>
          <w:sz w:val="24"/>
          <w:szCs w:val="24"/>
        </w:rPr>
      </w:pPr>
      <w:r w:rsidRPr="002E072D">
        <w:rPr>
          <w:rFonts w:ascii="Times New Roman" w:hAnsi="Times New Roman"/>
          <w:b/>
          <w:sz w:val="24"/>
          <w:szCs w:val="24"/>
        </w:rPr>
        <w:t>EQUIPAMENTOS DE SONORIZAÇÃO AVULSOS:</w:t>
      </w:r>
    </w:p>
    <w:p w:rsidR="00512D24" w:rsidRPr="002E072D" w:rsidRDefault="00512D24" w:rsidP="00F31B10">
      <w:pPr>
        <w:pStyle w:val="PargrafodaLista"/>
        <w:numPr>
          <w:ilvl w:val="0"/>
          <w:numId w:val="2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b/>
          <w:sz w:val="24"/>
          <w:szCs w:val="24"/>
        </w:rPr>
        <w:t>Considerações:</w:t>
      </w:r>
    </w:p>
    <w:p w:rsidR="00512D24" w:rsidRPr="002E072D" w:rsidRDefault="00512D24" w:rsidP="00F31B10">
      <w:pPr>
        <w:pStyle w:val="PargrafodaLista"/>
        <w:numPr>
          <w:ilvl w:val="0"/>
          <w:numId w:val="2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preços deverão ser apresentados considerando a locação do material na unidade de medida especificada nas Planilhas de preços (</w:t>
      </w:r>
      <w:r w:rsidRPr="002E072D">
        <w:rPr>
          <w:rFonts w:ascii="Times New Roman" w:hAnsi="Times New Roman"/>
          <w:b/>
          <w:sz w:val="24"/>
          <w:szCs w:val="24"/>
          <w:lang w:val="pt-BR"/>
        </w:rPr>
        <w:t>Anexo II</w:t>
      </w:r>
      <w:r w:rsidR="000719B2">
        <w:rPr>
          <w:rFonts w:ascii="Times New Roman" w:hAnsi="Times New Roman"/>
          <w:b/>
          <w:sz w:val="24"/>
          <w:szCs w:val="24"/>
          <w:lang w:val="pt-BR"/>
        </w:rPr>
        <w:t>I</w:t>
      </w:r>
      <w:r w:rsidRPr="002E072D">
        <w:rPr>
          <w:rFonts w:ascii="Times New Roman" w:hAnsi="Times New Roman"/>
          <w:sz w:val="24"/>
          <w:szCs w:val="24"/>
          <w:lang w:val="pt-BR"/>
        </w:rPr>
        <w:t xml:space="preserve">), durante 1 (uma) diária, com início às 8h e encerramento às 22h. </w:t>
      </w:r>
    </w:p>
    <w:p w:rsidR="00512D24" w:rsidRPr="002E072D" w:rsidRDefault="00512D24" w:rsidP="00F31B10">
      <w:pPr>
        <w:pStyle w:val="PargrafodaLista"/>
        <w:numPr>
          <w:ilvl w:val="0"/>
          <w:numId w:val="2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preços devem contemplar montagem, desmontagem, remoção, transporte e demais suprimentos necessários à execução dos serviços, assim como os acessórios complementares e necessários para o funcionamento dos equipamentos.</w:t>
      </w:r>
    </w:p>
    <w:p w:rsidR="00512D24" w:rsidRPr="002E072D" w:rsidRDefault="00512D24" w:rsidP="00F31B10">
      <w:pPr>
        <w:pStyle w:val="PargrafodaLista"/>
        <w:numPr>
          <w:ilvl w:val="0"/>
          <w:numId w:val="2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Todos os equipamentos e insumos utilizados deverão ser de alta qualidade, disponibilizados em tempo hábil para testes e verificação do contratante;</w:t>
      </w:r>
    </w:p>
    <w:p w:rsidR="00512D24" w:rsidRPr="002E072D" w:rsidRDefault="00512D24" w:rsidP="00F31B10">
      <w:pPr>
        <w:pStyle w:val="PargrafodaLista"/>
        <w:numPr>
          <w:ilvl w:val="0"/>
          <w:numId w:val="2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aparelhos que apresentarem defeito deverão ser substituídos imediatamente por outro de qualidade similar ou superior;</w:t>
      </w:r>
    </w:p>
    <w:p w:rsidR="00512D24" w:rsidRPr="002E072D" w:rsidRDefault="00512D24" w:rsidP="00F31B10">
      <w:pPr>
        <w:pStyle w:val="PargrafodaLista"/>
        <w:numPr>
          <w:ilvl w:val="0"/>
          <w:numId w:val="2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 instalações de sonorização e áudio deverão prover todos os tipos de cabeamento e acessórios necessários para o devido funcionamento, sem posterior cobrança específica para esse tipo de serviço (cabeamento).</w:t>
      </w:r>
    </w:p>
    <w:p w:rsidR="00512D24" w:rsidRPr="002E072D" w:rsidRDefault="00512D24" w:rsidP="00F31B10">
      <w:pPr>
        <w:pStyle w:val="PargrafodaLista"/>
        <w:numPr>
          <w:ilvl w:val="0"/>
          <w:numId w:val="2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equipamentos que serão utilizados nos eventos seguem as especificações constantes deste Termo de Referência e deverão ter características equivalentes, similares ou de melhor qualidade.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b/>
          <w:sz w:val="24"/>
          <w:szCs w:val="24"/>
          <w:lang w:val="pt-BR"/>
        </w:rPr>
        <w:t xml:space="preserve">Amplificador: </w:t>
      </w:r>
      <w:r w:rsidRPr="002E072D">
        <w:rPr>
          <w:rFonts w:ascii="Times New Roman" w:hAnsi="Times New Roman"/>
          <w:sz w:val="24"/>
          <w:szCs w:val="24"/>
          <w:lang w:val="pt-BR"/>
        </w:rPr>
        <w:t>atendimento à mesa de no mínimo 16 canais, 01 entrada/conexão para baixo passive e active, potência: 130 watts RMS, 01 falante de 12” de alumínio, Tweeter Piezo elétrico 150 watts, Reverb, saída para fone de ouvido, saída de linha balanceada para ligação em mesa de som (mixer), ou superior;</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b/>
          <w:sz w:val="24"/>
          <w:szCs w:val="24"/>
        </w:rPr>
        <w:t xml:space="preserve">Caixa </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Caixa acústica para múltiplas aplicações</w:t>
      </w:r>
      <w:r w:rsidRPr="002E072D">
        <w:rPr>
          <w:rFonts w:ascii="Times New Roman" w:hAnsi="Times New Roman"/>
          <w:sz w:val="24"/>
          <w:szCs w:val="24"/>
          <w:lang w:val="pt-BR"/>
        </w:rPr>
        <w:t>: caixa acústica full range com duas vias; 1x alto-falante de 12” + 1x tweeter, resposta de frequência de 70Hz a 20kHz (+-10dB); entrada com conectores ¼” TS; impedância nominal de 8 Ohms; chave ON-OFF para o tweeter; potência elétrica máxima admitida de 70W, ou superior;</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Caixa acústica</w:t>
      </w:r>
      <w:r w:rsidRPr="002E072D">
        <w:rPr>
          <w:rFonts w:ascii="Times New Roman" w:hAnsi="Times New Roman"/>
          <w:sz w:val="24"/>
          <w:szCs w:val="24"/>
          <w:lang w:val="pt-BR"/>
        </w:rPr>
        <w:t>: pré amplificada alto-falantes: Woofer 12 e super tweeter, equalizador; 3 vias (graves, médios e agudos), entradas: canal 1 microfone, canal 2 microfone, canal 3 guitarra, violão/cavaquinho, canal 4 entrada USB e receptor FM com controle remoto teclado/acordeon/auxiliar – 2 entradas – IPHONE, IPOD, MP3, CD, DVD, TV, tecnologia: limiter (limitador de distorção), alimentação: auto volt – voltagem automática (110/220V), saídas: line out. potência RMS: 80W, ou superior;</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Caixa de som SB 850</w:t>
      </w:r>
      <w:r w:rsidRPr="002E072D">
        <w:rPr>
          <w:rFonts w:ascii="Times New Roman" w:hAnsi="Times New Roman"/>
          <w:sz w:val="24"/>
          <w:szCs w:val="24"/>
          <w:lang w:val="pt-BR"/>
        </w:rPr>
        <w:t>, com 2 alto-falantes SELENIUM 450 watts RMS 18 polegadas, ou superior;</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Caixa de retorno</w:t>
      </w:r>
      <w:r w:rsidRPr="002E072D">
        <w:rPr>
          <w:rFonts w:ascii="Times New Roman" w:hAnsi="Times New Roman"/>
          <w:sz w:val="24"/>
          <w:szCs w:val="24"/>
          <w:lang w:val="pt-BR"/>
        </w:rPr>
        <w:t>: caixa de chão para retorno do som a quem está no palco;</w:t>
      </w:r>
    </w:p>
    <w:p w:rsidR="00512D24" w:rsidRPr="002E072D" w:rsidRDefault="00512D24" w:rsidP="00F31B10">
      <w:pPr>
        <w:pStyle w:val="PargrafodaLista"/>
        <w:numPr>
          <w:ilvl w:val="1"/>
          <w:numId w:val="43"/>
        </w:numPr>
        <w:spacing w:before="120" w:after="120" w:line="360" w:lineRule="auto"/>
        <w:ind w:left="284" w:right="34" w:hanging="284"/>
        <w:jc w:val="both"/>
        <w:rPr>
          <w:rFonts w:ascii="Times New Roman" w:hAnsi="Times New Roman"/>
          <w:b/>
          <w:sz w:val="24"/>
          <w:szCs w:val="24"/>
        </w:rPr>
      </w:pPr>
      <w:r w:rsidRPr="002E072D">
        <w:rPr>
          <w:rFonts w:ascii="Times New Roman" w:hAnsi="Times New Roman"/>
          <w:b/>
          <w:sz w:val="24"/>
          <w:szCs w:val="24"/>
        </w:rPr>
        <w:t xml:space="preserve">Mesa </w:t>
      </w:r>
    </w:p>
    <w:p w:rsidR="00512D24" w:rsidRPr="002E072D" w:rsidRDefault="00512D24" w:rsidP="00F31B10">
      <w:pPr>
        <w:pStyle w:val="PargrafodaLista"/>
        <w:numPr>
          <w:ilvl w:val="2"/>
          <w:numId w:val="43"/>
        </w:numPr>
        <w:tabs>
          <w:tab w:val="left" w:pos="851"/>
        </w:tabs>
        <w:spacing w:before="120" w:after="120" w:line="360" w:lineRule="auto"/>
        <w:ind w:left="284" w:right="34" w:hanging="284"/>
        <w:jc w:val="both"/>
        <w:rPr>
          <w:rFonts w:ascii="Times New Roman" w:hAnsi="Times New Roman"/>
          <w:sz w:val="24"/>
          <w:szCs w:val="24"/>
          <w:lang w:val="pt-BR"/>
        </w:rPr>
      </w:pPr>
      <w:r w:rsidRPr="002E072D">
        <w:rPr>
          <w:rFonts w:ascii="Times New Roman" w:hAnsi="Times New Roman"/>
          <w:sz w:val="24"/>
          <w:szCs w:val="24"/>
          <w:u w:val="single"/>
          <w:lang w:val="pt-BR"/>
        </w:rPr>
        <w:t>Mesa CDJ Skp</w:t>
      </w:r>
      <w:r w:rsidRPr="002E072D">
        <w:rPr>
          <w:rFonts w:ascii="Times New Roman" w:hAnsi="Times New Roman"/>
          <w:sz w:val="24"/>
          <w:szCs w:val="24"/>
          <w:lang w:val="pt-BR"/>
        </w:rPr>
        <w:t xml:space="preserve"> 6000 áudio profissional, ou superior;</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de som 08 canais</w:t>
      </w:r>
      <w:r w:rsidRPr="002E072D">
        <w:rPr>
          <w:rFonts w:ascii="Times New Roman" w:hAnsi="Times New Roman"/>
          <w:sz w:val="24"/>
          <w:szCs w:val="24"/>
          <w:lang w:val="pt-BR"/>
        </w:rPr>
        <w:t xml:space="preserve"> de entrada, 1 canal para efeitos externos; 1 canal de entradas auxiliares stereo (2 entradas); leds indicadores de nível de saída individuais – 0dB e CLIP – no </w:t>
      </w:r>
      <w:r w:rsidRPr="002E072D">
        <w:rPr>
          <w:rFonts w:ascii="Times New Roman" w:hAnsi="Times New Roman"/>
          <w:sz w:val="24"/>
          <w:szCs w:val="24"/>
          <w:lang w:val="pt-BR"/>
        </w:rPr>
        <w:lastRenderedPageBreak/>
        <w:t>canal e saída máster. Saída: canal de saída mono com 2 conectores de saída, tensão: Bivolt 110/220V, ou superior;</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de som 16 canais,</w:t>
      </w:r>
      <w:r w:rsidRPr="002E072D">
        <w:rPr>
          <w:rFonts w:ascii="Times New Roman" w:hAnsi="Times New Roman"/>
          <w:sz w:val="24"/>
          <w:szCs w:val="24"/>
          <w:lang w:val="pt-BR"/>
        </w:rPr>
        <w:t xml:space="preserve"> canais: 24 canais de entrada analógicos e digitais (expansível até 40 canais), entradas: console digital para aplicações ao vivo ou em Studio com 16 entradas; analógicos e possibilidade de expansão de até 40 canais, AD/DA 24 bits, sample rate até 96 KHz; saída: 20 buses de saída, sendo eles: 1 stereo principal: 8 mixing bus individuais, 2 solo bus; 8 auxiliares, ou superior;</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de som 24 canais</w:t>
      </w:r>
      <w:r w:rsidRPr="002E072D">
        <w:rPr>
          <w:rFonts w:ascii="Times New Roman" w:hAnsi="Times New Roman"/>
          <w:sz w:val="24"/>
          <w:szCs w:val="24"/>
          <w:lang w:val="pt-BR"/>
        </w:rPr>
        <w:t>, mixer analógico de baixíssimo ruído e grande headroom, pré amplificadores para microfone de altíssimo desempenho, potenciômetros de 60-mm com precisão logarítmica e controles rotatórios, fonte de energia tipo “full-range/” para maior flexibilidade (100 – 240 V~), total Inputs: 24, entradas mono/estéreo: 8/4, buses mix: 4/2, pré amplificadores para microfones; 10. Eq de canal MONO: 3 bandas, canal de envio efeito MON/FX: 2/2, retornos de efeitos: 4 estéreo, interface/saída USB: 2 entradas/ 2 saídas, presets do processador FX: 16, medidores em LED: 12 – LED, ou superior;</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Mesa de som 36 canais</w:t>
      </w:r>
      <w:r w:rsidRPr="002E072D">
        <w:rPr>
          <w:rFonts w:ascii="Times New Roman" w:hAnsi="Times New Roman"/>
          <w:sz w:val="24"/>
          <w:szCs w:val="24"/>
          <w:lang w:val="pt-BR"/>
        </w:rPr>
        <w:t>: ultra baixo ruído de 36 canais Mic/Line /mixer, 32 canais de entrada mono com entradas de linha XLR balanceada, 2 canais de entrada estéreo com conectores TRS balanceadas; 4 subgrupos simultâneos feeded saída de 24 multi-track, 2 AUX RETURN estéreo com controles de balanço, até 4 designáveis aux sends, e controles de nível, maior qualidade discreto equilibrado mic pré-amplificadores com  LOW CUT, ultra musical equalizador de 3 bandas e um semiparamétrico de banda média, ±48 V phantom, Power em todos os canais de entrada mono, MUTE bus selector em todos os canais de entrada, atualmente preciso de 12 medidor de nível de ponto LED MAIN, seção grupo, de alta qualidade 100 milímetros faders, fonte de alimentação: 115/240V AC 50-60Hz, ou superior.</w:t>
      </w:r>
    </w:p>
    <w:p w:rsidR="00512D24" w:rsidRPr="002E072D" w:rsidRDefault="00512D24" w:rsidP="00F31B10">
      <w:pPr>
        <w:pStyle w:val="PargrafodaLista"/>
        <w:numPr>
          <w:ilvl w:val="1"/>
          <w:numId w:val="43"/>
        </w:numPr>
        <w:spacing w:before="120" w:after="120" w:line="360" w:lineRule="auto"/>
        <w:ind w:left="284" w:right="34" w:hanging="284"/>
        <w:jc w:val="both"/>
        <w:rPr>
          <w:rFonts w:ascii="Times New Roman" w:hAnsi="Times New Roman"/>
          <w:sz w:val="24"/>
          <w:szCs w:val="24"/>
        </w:rPr>
      </w:pPr>
      <w:r w:rsidRPr="002E072D">
        <w:rPr>
          <w:rFonts w:ascii="Times New Roman" w:hAnsi="Times New Roman"/>
          <w:b/>
          <w:sz w:val="24"/>
          <w:szCs w:val="24"/>
        </w:rPr>
        <w:t>Microfone</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Microfone auricular sem fio</w:t>
      </w:r>
      <w:r w:rsidRPr="002E072D">
        <w:rPr>
          <w:rFonts w:ascii="Times New Roman" w:hAnsi="Times New Roman"/>
          <w:sz w:val="24"/>
          <w:szCs w:val="24"/>
          <w:lang w:val="pt-BR"/>
        </w:rPr>
        <w:t xml:space="preserve">: Tipo: Aro </w:t>
      </w:r>
      <w:r w:rsidRPr="002E072D">
        <w:rPr>
          <w:rFonts w:ascii="Times New Roman" w:hAnsi="Times New Roman"/>
          <w:i/>
          <w:sz w:val="24"/>
          <w:szCs w:val="24"/>
          <w:lang w:val="pt-BR"/>
        </w:rPr>
        <w:t>Headset,</w:t>
      </w:r>
      <w:r w:rsidRPr="002E072D">
        <w:rPr>
          <w:rFonts w:ascii="Times New Roman" w:hAnsi="Times New Roman"/>
          <w:sz w:val="24"/>
          <w:szCs w:val="24"/>
          <w:lang w:val="pt-BR"/>
        </w:rPr>
        <w:t xml:space="preserve"> modelo: Aro H2 karsect, material: plástico, medidas aproximadas: largura x comprimento x altura: 13 x 16 x 3 cm, ou superior;</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Microfone de lapela</w:t>
      </w:r>
      <w:r w:rsidRPr="002E072D">
        <w:rPr>
          <w:rFonts w:ascii="Times New Roman" w:hAnsi="Times New Roman"/>
          <w:sz w:val="24"/>
          <w:szCs w:val="24"/>
          <w:lang w:val="pt-BR"/>
        </w:rPr>
        <w:t>: microfone a condensador: (eletreto), impedância: 1 Ohm, sensibilidade a 1 kHz: -12,5mV/Pa (-38dBV/Pa), resposta de frequência: 20 Hz a 20 kHz, padrão polar omnidirecional, tensão de operação: de 1,1 a 1,5 Vdc, alimentação: pilha AA de 1,5 V, conexão: P10, e abo; 3 metros, acessórios: presilha para microfone de lapela, peso: 250 gramas, ou superior;</w:t>
      </w:r>
    </w:p>
    <w:p w:rsidR="00512D24" w:rsidRPr="002E072D" w:rsidRDefault="00512D24" w:rsidP="00F31B10">
      <w:pPr>
        <w:pStyle w:val="PargrafodaLista"/>
        <w:numPr>
          <w:ilvl w:val="2"/>
          <w:numId w:val="43"/>
        </w:numPr>
        <w:tabs>
          <w:tab w:val="left" w:pos="851"/>
        </w:tabs>
        <w:spacing w:before="120" w:after="120" w:line="360" w:lineRule="auto"/>
        <w:ind w:left="284" w:right="34" w:hanging="284"/>
        <w:jc w:val="both"/>
        <w:rPr>
          <w:rFonts w:ascii="Times New Roman" w:hAnsi="Times New Roman"/>
          <w:sz w:val="24"/>
          <w:szCs w:val="24"/>
          <w:lang w:val="pt-BR"/>
        </w:rPr>
      </w:pPr>
      <w:r w:rsidRPr="002E072D">
        <w:rPr>
          <w:rFonts w:ascii="Times New Roman" w:hAnsi="Times New Roman"/>
          <w:sz w:val="24"/>
          <w:szCs w:val="24"/>
          <w:u w:val="single"/>
          <w:lang w:val="pt-BR"/>
        </w:rPr>
        <w:t xml:space="preserve">Microfone Gooseneck de mesa: </w:t>
      </w:r>
      <w:r w:rsidRPr="002E072D">
        <w:rPr>
          <w:rFonts w:ascii="Times New Roman" w:hAnsi="Times New Roman"/>
          <w:sz w:val="24"/>
          <w:szCs w:val="24"/>
          <w:lang w:val="pt-BR"/>
        </w:rPr>
        <w:t>com base e chave de liga/desliga.</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Microfone unidirecional com fio cápsula dinâmica cardióide impedância:</w:t>
      </w:r>
      <w:r w:rsidRPr="002E072D">
        <w:rPr>
          <w:rFonts w:ascii="Times New Roman" w:hAnsi="Times New Roman"/>
          <w:sz w:val="24"/>
          <w:szCs w:val="24"/>
          <w:lang w:val="pt-BR"/>
        </w:rPr>
        <w:t xml:space="preserve"> 500 Ohms +</w:t>
      </w:r>
      <w:r w:rsidRPr="002E072D">
        <w:rPr>
          <w:rFonts w:ascii="Times New Roman" w:hAnsi="Times New Roman"/>
          <w:b/>
          <w:sz w:val="24"/>
          <w:szCs w:val="24"/>
          <w:lang w:val="pt-BR"/>
        </w:rPr>
        <w:t>-</w:t>
      </w:r>
      <w:r w:rsidRPr="002E072D">
        <w:rPr>
          <w:rFonts w:ascii="Times New Roman" w:hAnsi="Times New Roman"/>
          <w:sz w:val="24"/>
          <w:szCs w:val="24"/>
          <w:lang w:val="pt-BR"/>
        </w:rPr>
        <w:t xml:space="preserve"> 30% sensibilidade -75 dB ± 5 dB, resposta de frequência 60Hz – 14KHz, chave liga e desliga; cabo: 4,5 e pedestal para microfone modelo: PE-2, acabamento: cromado, descrição: girafa com pés dobráveis (para 1 mic.), altura mínima: 1,23m, altura máxima 1,97m, peso: 1,44kg, ou superior;</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Microfone unidirecional sem fio</w:t>
      </w:r>
      <w:r w:rsidRPr="002E072D">
        <w:rPr>
          <w:rFonts w:ascii="Times New Roman" w:hAnsi="Times New Roman"/>
          <w:sz w:val="24"/>
          <w:szCs w:val="24"/>
          <w:lang w:val="pt-BR"/>
        </w:rPr>
        <w:t>: com cápsula dinâmica unidirecional, padrão polar cardióide, transmissão na faixa alta de VHF de 174 a 216 Mhz (frequências autorizadas pela Anatel), canais disponíveis em 6 frequências distintas, alcance efetivo: 50 metros a 150 metros sob condições normais de operação, ou superior;</w:t>
      </w:r>
    </w:p>
    <w:p w:rsidR="00512D24" w:rsidRPr="002E072D" w:rsidRDefault="00512D24" w:rsidP="00F31B10">
      <w:pPr>
        <w:pStyle w:val="PargrafodaLista"/>
        <w:numPr>
          <w:ilvl w:val="1"/>
          <w:numId w:val="43"/>
        </w:numPr>
        <w:spacing w:before="120" w:after="120" w:line="360" w:lineRule="auto"/>
        <w:ind w:left="284" w:right="34" w:hanging="284"/>
        <w:jc w:val="both"/>
        <w:rPr>
          <w:rFonts w:ascii="Times New Roman" w:hAnsi="Times New Roman"/>
          <w:sz w:val="24"/>
          <w:szCs w:val="24"/>
          <w:lang w:val="pt-BR"/>
        </w:rPr>
      </w:pPr>
      <w:r w:rsidRPr="002E072D">
        <w:rPr>
          <w:rFonts w:ascii="Times New Roman" w:hAnsi="Times New Roman"/>
          <w:sz w:val="24"/>
          <w:szCs w:val="24"/>
          <w:u w:val="single"/>
          <w:lang w:val="pt-BR"/>
        </w:rPr>
        <w:t>Monitor</w:t>
      </w:r>
      <w:r w:rsidRPr="002E072D">
        <w:rPr>
          <w:rFonts w:ascii="Times New Roman" w:hAnsi="Times New Roman"/>
          <w:b/>
          <w:sz w:val="24"/>
          <w:szCs w:val="24"/>
          <w:lang w:val="pt-BR"/>
        </w:rPr>
        <w:t xml:space="preserve">: </w:t>
      </w:r>
      <w:r w:rsidRPr="002E072D">
        <w:rPr>
          <w:rFonts w:ascii="Times New Roman" w:hAnsi="Times New Roman"/>
          <w:sz w:val="24"/>
          <w:szCs w:val="24"/>
          <w:lang w:val="pt-BR"/>
        </w:rPr>
        <w:t>SM 400 EAW, ou superior;</w:t>
      </w:r>
    </w:p>
    <w:p w:rsidR="00512D24" w:rsidRPr="002E072D" w:rsidRDefault="00512D24" w:rsidP="00F31B10">
      <w:pPr>
        <w:pStyle w:val="PargrafodaLista"/>
        <w:numPr>
          <w:ilvl w:val="2"/>
          <w:numId w:val="43"/>
        </w:numPr>
        <w:spacing w:before="120" w:after="120" w:line="360" w:lineRule="auto"/>
        <w:ind w:left="284" w:right="34" w:hanging="284"/>
        <w:jc w:val="both"/>
        <w:rPr>
          <w:rFonts w:ascii="Times New Roman" w:hAnsi="Times New Roman"/>
          <w:sz w:val="24"/>
          <w:szCs w:val="24"/>
          <w:lang w:val="pt-BR"/>
        </w:rPr>
      </w:pPr>
      <w:r w:rsidRPr="002E072D">
        <w:rPr>
          <w:rFonts w:ascii="Times New Roman" w:hAnsi="Times New Roman"/>
          <w:sz w:val="24"/>
          <w:szCs w:val="24"/>
          <w:u w:val="single"/>
          <w:lang w:val="pt-BR"/>
        </w:rPr>
        <w:t>Pedestal de chão:</w:t>
      </w:r>
      <w:r w:rsidRPr="002E072D">
        <w:rPr>
          <w:rFonts w:ascii="Times New Roman" w:hAnsi="Times New Roman"/>
          <w:sz w:val="24"/>
          <w:szCs w:val="24"/>
          <w:lang w:val="pt-BR"/>
        </w:rPr>
        <w:t xml:space="preserve"> para microfone;</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Pedestal de mesa:</w:t>
      </w:r>
      <w:r w:rsidRPr="002E072D">
        <w:rPr>
          <w:rFonts w:ascii="Times New Roman" w:hAnsi="Times New Roman"/>
          <w:sz w:val="24"/>
          <w:szCs w:val="24"/>
          <w:lang w:val="pt-BR"/>
        </w:rPr>
        <w:t xml:space="preserve"> para microfone, base em “V”, haste flexível de 30 cm, modelo: D-10, ou superior;</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Retorno</w:t>
      </w:r>
      <w:r w:rsidRPr="002E072D">
        <w:rPr>
          <w:rFonts w:ascii="Times New Roman" w:hAnsi="Times New Roman"/>
          <w:b/>
          <w:sz w:val="24"/>
          <w:szCs w:val="24"/>
          <w:lang w:val="pt-BR"/>
        </w:rPr>
        <w:t>:</w:t>
      </w:r>
      <w:r w:rsidRPr="002E072D">
        <w:rPr>
          <w:rFonts w:ascii="Times New Roman" w:hAnsi="Times New Roman"/>
          <w:sz w:val="24"/>
          <w:szCs w:val="24"/>
          <w:lang w:val="pt-BR"/>
        </w:rPr>
        <w:t xml:space="preserve"> caixa de som modelo retorno com 01 auto falante 10” 150 wrms; 01 Mid range 50 wmrs e 01 gabinete, ou superior.</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284" w:right="34" w:hanging="284"/>
        <w:jc w:val="both"/>
        <w:rPr>
          <w:rFonts w:ascii="Times New Roman" w:hAnsi="Times New Roman"/>
          <w:b/>
          <w:sz w:val="24"/>
          <w:szCs w:val="24"/>
        </w:rPr>
      </w:pPr>
      <w:r w:rsidRPr="002E072D">
        <w:rPr>
          <w:rFonts w:ascii="Times New Roman" w:hAnsi="Times New Roman"/>
          <w:b/>
          <w:sz w:val="24"/>
          <w:szCs w:val="24"/>
        </w:rPr>
        <w:t>EQUIPAMENTOS DE ILUMINAÇÃO AVULSOS</w:t>
      </w:r>
    </w:p>
    <w:p w:rsidR="00512D24" w:rsidRPr="002E072D" w:rsidRDefault="00512D24" w:rsidP="00F31B10">
      <w:pPr>
        <w:pStyle w:val="PargrafodaLista"/>
        <w:numPr>
          <w:ilvl w:val="1"/>
          <w:numId w:val="43"/>
        </w:numPr>
        <w:spacing w:before="120" w:after="120" w:line="360" w:lineRule="auto"/>
        <w:ind w:left="284" w:right="34" w:hanging="284"/>
        <w:jc w:val="both"/>
        <w:rPr>
          <w:rFonts w:ascii="Times New Roman" w:hAnsi="Times New Roman"/>
          <w:b/>
          <w:sz w:val="24"/>
          <w:szCs w:val="24"/>
        </w:rPr>
      </w:pPr>
      <w:r w:rsidRPr="002E072D">
        <w:rPr>
          <w:rFonts w:ascii="Times New Roman" w:hAnsi="Times New Roman"/>
          <w:b/>
          <w:sz w:val="24"/>
          <w:szCs w:val="24"/>
        </w:rPr>
        <w:t xml:space="preserve">Considerações: </w:t>
      </w:r>
    </w:p>
    <w:p w:rsidR="00512D24" w:rsidRPr="002E072D" w:rsidRDefault="00512D24" w:rsidP="00F31B10">
      <w:pPr>
        <w:pStyle w:val="PargrafodaLista"/>
        <w:numPr>
          <w:ilvl w:val="0"/>
          <w:numId w:val="35"/>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preços deverão ser apresentados considerando a locação do material na unidade de medida especificada na Planilha (</w:t>
      </w:r>
      <w:r w:rsidRPr="002E072D">
        <w:rPr>
          <w:rFonts w:ascii="Times New Roman" w:hAnsi="Times New Roman"/>
          <w:b/>
          <w:sz w:val="24"/>
          <w:szCs w:val="24"/>
          <w:lang w:val="pt-BR"/>
        </w:rPr>
        <w:t>Anexos II</w:t>
      </w:r>
      <w:r w:rsidR="00101043">
        <w:rPr>
          <w:rFonts w:ascii="Times New Roman" w:hAnsi="Times New Roman"/>
          <w:b/>
          <w:sz w:val="24"/>
          <w:szCs w:val="24"/>
          <w:lang w:val="pt-BR"/>
        </w:rPr>
        <w:t>I</w:t>
      </w:r>
      <w:r w:rsidRPr="002E072D">
        <w:rPr>
          <w:rFonts w:ascii="Times New Roman" w:hAnsi="Times New Roman"/>
          <w:sz w:val="24"/>
          <w:szCs w:val="24"/>
          <w:lang w:val="pt-BR"/>
        </w:rPr>
        <w:t xml:space="preserve">), durante 1 (uma) diária, com início às 8h e encerramento às 22h. </w:t>
      </w:r>
    </w:p>
    <w:p w:rsidR="00512D24" w:rsidRPr="002E072D" w:rsidRDefault="00512D24" w:rsidP="00F31B10">
      <w:pPr>
        <w:pStyle w:val="PargrafodaLista"/>
        <w:numPr>
          <w:ilvl w:val="0"/>
          <w:numId w:val="35"/>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preços devem contemplar montagem, desmontagem, remoção, transporte e demais suprimentos necessários à execução dos serviços, assim como os acessórios complementares e necessários para o funcionamento dos equipamentos.</w:t>
      </w:r>
    </w:p>
    <w:p w:rsidR="00512D24" w:rsidRPr="002E072D" w:rsidRDefault="00512D24" w:rsidP="00F31B10">
      <w:pPr>
        <w:pStyle w:val="PargrafodaLista"/>
        <w:numPr>
          <w:ilvl w:val="0"/>
          <w:numId w:val="35"/>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Todos os equipamentos e insumos utilizados deverão ser de alta qualidade, disponibilizados em tempo hábil para testes e verificação do contratante;</w:t>
      </w:r>
    </w:p>
    <w:p w:rsidR="00512D24" w:rsidRPr="002E072D" w:rsidRDefault="00512D24" w:rsidP="00F31B10">
      <w:pPr>
        <w:pStyle w:val="PargrafodaLista"/>
        <w:numPr>
          <w:ilvl w:val="0"/>
          <w:numId w:val="35"/>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aparelhos que apresentarem defeito deverão ser substituídos imediatamente por outro de qualidade similar ou superior;</w:t>
      </w:r>
    </w:p>
    <w:p w:rsidR="00512D24" w:rsidRPr="002E072D" w:rsidRDefault="00512D24" w:rsidP="00F31B10">
      <w:pPr>
        <w:pStyle w:val="PargrafodaLista"/>
        <w:numPr>
          <w:ilvl w:val="0"/>
          <w:numId w:val="35"/>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 instalações de iluminação deverão prover todos os tipos de cabeamento e acessórios necessários para o devido funcionamento, sem posterior cobrança específica para esse tipo de serviço (cabeamento).</w:t>
      </w:r>
    </w:p>
    <w:p w:rsidR="00512D24" w:rsidRPr="002E072D" w:rsidRDefault="00512D24" w:rsidP="00F31B10">
      <w:pPr>
        <w:pStyle w:val="PargrafodaLista"/>
        <w:numPr>
          <w:ilvl w:val="0"/>
          <w:numId w:val="35"/>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Os equipamentos que serão utilizados nos eventos seguem as especificações constantes deste Termo de Referência e deverão ter características equivalentes, similares ou de melhor qualidade.</w:t>
      </w:r>
    </w:p>
    <w:p w:rsidR="00512D24" w:rsidRPr="002E072D" w:rsidRDefault="00512D24" w:rsidP="00F31B10">
      <w:pPr>
        <w:pStyle w:val="PargrafodaLista"/>
        <w:numPr>
          <w:ilvl w:val="1"/>
          <w:numId w:val="43"/>
        </w:numPr>
        <w:spacing w:before="120" w:after="120" w:line="360" w:lineRule="auto"/>
        <w:ind w:left="284" w:right="34" w:hanging="284"/>
        <w:jc w:val="both"/>
        <w:rPr>
          <w:rFonts w:ascii="Times New Roman" w:hAnsi="Times New Roman"/>
          <w:sz w:val="24"/>
          <w:szCs w:val="24"/>
          <w:lang w:val="pt-BR"/>
        </w:rPr>
      </w:pPr>
      <w:r w:rsidRPr="002E072D">
        <w:rPr>
          <w:rFonts w:ascii="Times New Roman" w:hAnsi="Times New Roman"/>
          <w:sz w:val="24"/>
          <w:szCs w:val="24"/>
          <w:u w:val="single"/>
          <w:lang w:val="pt-BR"/>
        </w:rPr>
        <w:t>Iluminação</w:t>
      </w:r>
      <w:r w:rsidRPr="002E072D">
        <w:rPr>
          <w:rFonts w:ascii="Times New Roman" w:hAnsi="Times New Roman"/>
          <w:sz w:val="24"/>
          <w:szCs w:val="24"/>
          <w:lang w:val="pt-BR"/>
        </w:rPr>
        <w:t>: Canhão Seguidor, ou superior;</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Iluminação:</w:t>
      </w:r>
      <w:r w:rsidRPr="002E072D">
        <w:rPr>
          <w:rFonts w:ascii="Times New Roman" w:hAnsi="Times New Roman"/>
          <w:sz w:val="24"/>
          <w:szCs w:val="24"/>
          <w:lang w:val="pt-BR"/>
        </w:rPr>
        <w:t xml:space="preserve"> Mesa de luz digital - controla até 40 aparelhos com 36 canais, controla até 99 canais </w:t>
      </w:r>
      <w:r w:rsidRPr="002E072D">
        <w:rPr>
          <w:rFonts w:ascii="Times New Roman" w:hAnsi="Times New Roman"/>
          <w:i/>
          <w:sz w:val="24"/>
          <w:szCs w:val="24"/>
          <w:lang w:val="pt-BR"/>
        </w:rPr>
        <w:t>dimmers</w:t>
      </w:r>
      <w:r w:rsidRPr="002E072D">
        <w:rPr>
          <w:rFonts w:ascii="Times New Roman" w:hAnsi="Times New Roman"/>
          <w:sz w:val="24"/>
          <w:szCs w:val="24"/>
          <w:lang w:val="pt-BR"/>
        </w:rPr>
        <w:t xml:space="preserve">, monitoramento dos parâmetros pelo display, função scrolt permite controlar 6 canais simultâneos – canais físicos e lógicos independentes, 40 </w:t>
      </w:r>
      <w:r w:rsidRPr="002E072D">
        <w:rPr>
          <w:rFonts w:ascii="Times New Roman" w:hAnsi="Times New Roman"/>
          <w:i/>
          <w:sz w:val="24"/>
          <w:szCs w:val="24"/>
          <w:lang w:val="pt-BR"/>
        </w:rPr>
        <w:t>chases</w:t>
      </w:r>
      <w:r w:rsidRPr="002E072D">
        <w:rPr>
          <w:rFonts w:ascii="Times New Roman" w:hAnsi="Times New Roman"/>
          <w:sz w:val="24"/>
          <w:szCs w:val="24"/>
          <w:lang w:val="pt-BR"/>
        </w:rPr>
        <w:t>, programas, presets, psychos, padrão rack  19, conector DMX in/out, SMPTE para sincronismo de memória, regulagem independente de cenas, presets e tempos de crosfade, áudio input para sincronismo musical, conector MIDI in/thru/out, programas e memórias podem ser transferidas para PC, fonte de alimentação12V DC, ou superior;</w:t>
      </w:r>
    </w:p>
    <w:p w:rsidR="00512D24" w:rsidRPr="002E072D" w:rsidRDefault="00512D24" w:rsidP="00F31B10">
      <w:pPr>
        <w:pStyle w:val="PargrafodaLista"/>
        <w:numPr>
          <w:ilvl w:val="1"/>
          <w:numId w:val="43"/>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u w:val="single"/>
          <w:lang w:val="pt-BR"/>
        </w:rPr>
        <w:t>Iluminação</w:t>
      </w:r>
      <w:r w:rsidRPr="002E072D">
        <w:rPr>
          <w:rFonts w:ascii="Times New Roman" w:hAnsi="Times New Roman"/>
          <w:sz w:val="24"/>
          <w:szCs w:val="24"/>
          <w:lang w:val="pt-BR"/>
        </w:rPr>
        <w:t>: Rack Dimmer de luz digital - 12 canais, ou superior</w:t>
      </w:r>
    </w:p>
    <w:p w:rsidR="00512D24" w:rsidRPr="002E072D" w:rsidRDefault="00512D24" w:rsidP="00F31B10">
      <w:pPr>
        <w:pStyle w:val="PargrafodaLista"/>
        <w:numPr>
          <w:ilvl w:val="1"/>
          <w:numId w:val="43"/>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u w:val="single"/>
          <w:lang w:val="pt-BR"/>
        </w:rPr>
        <w:t>Iluminação</w:t>
      </w:r>
      <w:r w:rsidRPr="002E072D">
        <w:rPr>
          <w:rFonts w:ascii="Times New Roman" w:hAnsi="Times New Roman"/>
          <w:sz w:val="24"/>
          <w:szCs w:val="24"/>
          <w:lang w:val="pt-BR"/>
        </w:rPr>
        <w:t>: refletor Elipsoidal ou similar, ou superior;</w:t>
      </w:r>
    </w:p>
    <w:p w:rsidR="00512D24" w:rsidRPr="002E072D" w:rsidRDefault="00512D24" w:rsidP="00F31B10">
      <w:pPr>
        <w:pStyle w:val="PargrafodaLista"/>
        <w:numPr>
          <w:ilvl w:val="1"/>
          <w:numId w:val="43"/>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u w:val="single"/>
          <w:lang w:val="pt-BR"/>
        </w:rPr>
        <w:t>Iluminação</w:t>
      </w:r>
      <w:r w:rsidRPr="002E072D">
        <w:rPr>
          <w:rFonts w:ascii="Times New Roman" w:hAnsi="Times New Roman"/>
          <w:sz w:val="24"/>
          <w:szCs w:val="24"/>
          <w:lang w:val="pt-BR"/>
        </w:rPr>
        <w:t>: refletor Fresnel ou similar, ou superior;</w:t>
      </w:r>
    </w:p>
    <w:p w:rsidR="00512D24" w:rsidRPr="002E072D" w:rsidRDefault="00512D24" w:rsidP="00F31B10">
      <w:pPr>
        <w:pStyle w:val="PargrafodaLista"/>
        <w:numPr>
          <w:ilvl w:val="1"/>
          <w:numId w:val="43"/>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u w:val="single"/>
          <w:lang w:val="pt-BR"/>
        </w:rPr>
        <w:t>Iluminação</w:t>
      </w:r>
      <w:r w:rsidRPr="002E072D">
        <w:rPr>
          <w:rFonts w:ascii="Times New Roman" w:hAnsi="Times New Roman"/>
          <w:sz w:val="24"/>
          <w:szCs w:val="24"/>
          <w:lang w:val="pt-BR"/>
        </w:rPr>
        <w:t>: refletor Impar Setlight ou similar, ou superior;</w:t>
      </w:r>
    </w:p>
    <w:p w:rsidR="00512D24" w:rsidRPr="002E072D" w:rsidRDefault="00512D24" w:rsidP="00F31B10">
      <w:pPr>
        <w:pStyle w:val="PargrafodaLista"/>
        <w:numPr>
          <w:ilvl w:val="1"/>
          <w:numId w:val="43"/>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u w:val="single"/>
          <w:lang w:val="pt-BR"/>
        </w:rPr>
        <w:t>Iluminação</w:t>
      </w:r>
      <w:r w:rsidRPr="002E072D">
        <w:rPr>
          <w:rFonts w:ascii="Times New Roman" w:hAnsi="Times New Roman"/>
          <w:sz w:val="24"/>
          <w:szCs w:val="24"/>
          <w:lang w:val="pt-BR"/>
        </w:rPr>
        <w:t>: refletor Optpar ou similar, ou superior;</w:t>
      </w:r>
    </w:p>
    <w:p w:rsidR="00512D24" w:rsidRPr="002E072D" w:rsidRDefault="00512D24" w:rsidP="00F31B10">
      <w:pPr>
        <w:pStyle w:val="PargrafodaLista"/>
        <w:numPr>
          <w:ilvl w:val="1"/>
          <w:numId w:val="43"/>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u w:val="single"/>
          <w:lang w:val="pt-BR"/>
        </w:rPr>
        <w:t xml:space="preserve">Iluminação: </w:t>
      </w:r>
      <w:r w:rsidRPr="002E072D">
        <w:rPr>
          <w:rFonts w:ascii="Times New Roman" w:hAnsi="Times New Roman"/>
          <w:sz w:val="24"/>
          <w:szCs w:val="24"/>
          <w:lang w:val="pt-BR"/>
        </w:rPr>
        <w:t>refletor Par 64 ou similar, ou superior;</w:t>
      </w:r>
    </w:p>
    <w:p w:rsidR="00512D24" w:rsidRPr="002E072D" w:rsidRDefault="00512D24" w:rsidP="00F31B10">
      <w:pPr>
        <w:pStyle w:val="PargrafodaLista"/>
        <w:numPr>
          <w:ilvl w:val="1"/>
          <w:numId w:val="43"/>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u w:val="single"/>
          <w:lang w:val="pt-BR"/>
        </w:rPr>
        <w:t>Iluminação eficiente</w:t>
      </w:r>
      <w:r w:rsidRPr="002E072D">
        <w:rPr>
          <w:rFonts w:ascii="Times New Roman" w:hAnsi="Times New Roman"/>
          <w:sz w:val="24"/>
          <w:szCs w:val="24"/>
          <w:lang w:val="pt-BR"/>
        </w:rPr>
        <w:t xml:space="preserve">: lâmpada fluorescente compacta com Selo Procel de Eficiência Energética, ou superior; </w:t>
      </w:r>
    </w:p>
    <w:p w:rsidR="00512D24" w:rsidRPr="002E072D" w:rsidRDefault="00512D24" w:rsidP="00F31B10">
      <w:pPr>
        <w:pStyle w:val="PargrafodaLista"/>
        <w:numPr>
          <w:ilvl w:val="1"/>
          <w:numId w:val="43"/>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u w:val="single"/>
          <w:lang w:val="pt-BR"/>
        </w:rPr>
        <w:t>Iluminação eficiente</w:t>
      </w:r>
      <w:r w:rsidRPr="002E072D">
        <w:rPr>
          <w:rFonts w:ascii="Times New Roman" w:hAnsi="Times New Roman"/>
          <w:sz w:val="24"/>
          <w:szCs w:val="24"/>
          <w:lang w:val="pt-BR"/>
        </w:rPr>
        <w:t>: Led, cores diversas;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Kit de iluminação espacial 01 ( efeitos especiais) com 01 mesa digital, 12 movie lights 500, 8 elipsoidal (lâmpadas especiais 1000 wats c/ efeitos diversos p/ cenário), 02 maquinas de fumaça, 12 loco lights, cabeamento necessário.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Kit de iluminação espacial 02 (efeitos especiais): com 01 mesa digital, 08 movie lights led wash 1200, 01 canhão móvel de luz, 01 main power, 01 maquina de fumaça, cabeamento necessário;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Kit de iluminação especial 03 (efeitos especiais)</w:t>
      </w:r>
      <w:r w:rsidRPr="002E072D">
        <w:rPr>
          <w:rFonts w:ascii="Times New Roman" w:hAnsi="Times New Roman"/>
          <w:sz w:val="24"/>
          <w:szCs w:val="24"/>
          <w:lang w:val="pt-BR"/>
        </w:rPr>
        <w:t>: com 01 mesa digital avolight, 04 movie light bean 3000, 02 maquinas de fumaça, 01 main power, cabeamento necessário.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Iluminação de grande porte</w:t>
      </w:r>
      <w:r w:rsidRPr="002E072D">
        <w:rPr>
          <w:rFonts w:ascii="Times New Roman" w:hAnsi="Times New Roman"/>
          <w:sz w:val="24"/>
          <w:szCs w:val="24"/>
          <w:lang w:val="pt-BR"/>
        </w:rPr>
        <w:t xml:space="preserve">: com 60 lampadas par 64 c/ foco 5 c/ 1000 wats cada, 30 lampadas par 64 c/ foco 2 c/ 1000 wats cada, 30 par led 3w com zoom motorizado, 3 racks digitais com 48 canais c/ capacidade de distribuição de 1500 wats p/ canal, 1 mesa digital com 40 canais, 2 maquinas de fumaça, 2 mini bruts (quadro composto de 4 lampadas 1000 wats p/ </w:t>
      </w:r>
      <w:r w:rsidRPr="002E072D">
        <w:rPr>
          <w:rFonts w:ascii="Times New Roman" w:hAnsi="Times New Roman"/>
          <w:sz w:val="24"/>
          <w:szCs w:val="24"/>
          <w:lang w:val="pt-BR"/>
        </w:rPr>
        <w:lastRenderedPageBreak/>
        <w:t>iluminar plateia), 10 set lights (iluminação especial p/ palco), 8 loco lights (lampadas de 1000 wats de foco fixo), gelatinas de diversas cores, 10 box truss (sistema especial p/ transporte e/ou sustentação de luzes de palco), treliças 0,30 x 0,30 cm c/ 2 metros cada (barras de sustentação p/ iluminação de 5 cenários), todo cabeamento necessário.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Iluminação de pequeno porte</w:t>
      </w:r>
      <w:r w:rsidRPr="002E072D">
        <w:rPr>
          <w:rFonts w:ascii="Times New Roman" w:hAnsi="Times New Roman"/>
          <w:sz w:val="24"/>
          <w:szCs w:val="24"/>
          <w:lang w:val="pt-BR"/>
        </w:rPr>
        <w:t>: com 12 lâmpadas par 64 c/ foco 5 c/ 1000 wats cada, 1 rack com 12 canais c/ capacidade de distribuição de 1500 wats p/ canal, 1 mesa analógica com 12 canais, 1 maquina de fumaça, gelatinas de diversas cores, todo cabeamento necessário</w:t>
      </w:r>
    </w:p>
    <w:p w:rsidR="00512D24" w:rsidRPr="002E072D" w:rsidRDefault="00512D24" w:rsidP="00512D24">
      <w:pPr>
        <w:pStyle w:val="PargrafodaLista"/>
        <w:spacing w:before="120" w:after="120" w:line="360" w:lineRule="auto"/>
        <w:ind w:left="709"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 xml:space="preserve">OUTROS EQUIPAMENTOS </w:t>
      </w:r>
    </w:p>
    <w:p w:rsidR="00512D24" w:rsidRPr="002E072D" w:rsidRDefault="00512D24" w:rsidP="00F31B10">
      <w:pPr>
        <w:pStyle w:val="PargrafodaLista"/>
        <w:numPr>
          <w:ilvl w:val="1"/>
          <w:numId w:val="43"/>
        </w:numPr>
        <w:spacing w:before="120" w:after="120" w:line="360" w:lineRule="auto"/>
        <w:ind w:left="284" w:right="34" w:hanging="284"/>
        <w:jc w:val="both"/>
        <w:rPr>
          <w:rFonts w:ascii="Times New Roman" w:hAnsi="Times New Roman"/>
          <w:b/>
          <w:sz w:val="24"/>
          <w:szCs w:val="24"/>
        </w:rPr>
      </w:pPr>
      <w:r w:rsidRPr="002E072D">
        <w:rPr>
          <w:rFonts w:ascii="Times New Roman" w:hAnsi="Times New Roman"/>
          <w:b/>
          <w:sz w:val="24"/>
          <w:szCs w:val="24"/>
        </w:rPr>
        <w:t xml:space="preserve">Considerações: </w:t>
      </w:r>
    </w:p>
    <w:p w:rsidR="00512D24" w:rsidRPr="002E072D" w:rsidRDefault="00512D24" w:rsidP="00F31B10">
      <w:pPr>
        <w:pStyle w:val="PargrafodaLista"/>
        <w:numPr>
          <w:ilvl w:val="0"/>
          <w:numId w:val="36"/>
        </w:numPr>
        <w:spacing w:before="120" w:after="120" w:line="360" w:lineRule="auto"/>
        <w:ind w:left="284" w:right="34" w:firstLine="0"/>
        <w:jc w:val="both"/>
        <w:rPr>
          <w:rFonts w:ascii="Times New Roman" w:hAnsi="Times New Roman"/>
          <w:sz w:val="24"/>
          <w:szCs w:val="24"/>
          <w:lang w:val="pt-BR"/>
        </w:rPr>
      </w:pPr>
      <w:r w:rsidRPr="002E072D">
        <w:rPr>
          <w:rFonts w:ascii="Times New Roman" w:hAnsi="Times New Roman"/>
          <w:sz w:val="24"/>
          <w:szCs w:val="24"/>
          <w:lang w:val="pt-BR"/>
        </w:rPr>
        <w:t>Os preços deverão ser apresentados considerando a locação do material na unidade de medida especificada nas Planilhas (</w:t>
      </w:r>
      <w:r w:rsidRPr="002E072D">
        <w:rPr>
          <w:rFonts w:ascii="Times New Roman" w:hAnsi="Times New Roman"/>
          <w:b/>
          <w:sz w:val="24"/>
          <w:szCs w:val="24"/>
          <w:lang w:val="pt-BR"/>
        </w:rPr>
        <w:t>Anexos II</w:t>
      </w:r>
      <w:r w:rsidR="00462152">
        <w:rPr>
          <w:rFonts w:ascii="Times New Roman" w:hAnsi="Times New Roman"/>
          <w:b/>
          <w:sz w:val="24"/>
          <w:szCs w:val="24"/>
          <w:lang w:val="pt-BR"/>
        </w:rPr>
        <w:t>I</w:t>
      </w:r>
      <w:r w:rsidRPr="002E072D">
        <w:rPr>
          <w:rFonts w:ascii="Times New Roman" w:hAnsi="Times New Roman"/>
          <w:sz w:val="24"/>
          <w:szCs w:val="24"/>
          <w:lang w:val="pt-BR"/>
        </w:rPr>
        <w:t xml:space="preserve">), durante 1 (uma) diária, com início às 8h e encerramento às 22h. </w:t>
      </w:r>
    </w:p>
    <w:p w:rsidR="00512D24" w:rsidRPr="002E072D" w:rsidRDefault="00512D24" w:rsidP="00F31B10">
      <w:pPr>
        <w:pStyle w:val="PargrafodaLista"/>
        <w:numPr>
          <w:ilvl w:val="0"/>
          <w:numId w:val="36"/>
        </w:numPr>
        <w:spacing w:before="120" w:after="120" w:line="360" w:lineRule="auto"/>
        <w:ind w:left="284" w:right="34" w:firstLine="0"/>
        <w:jc w:val="both"/>
        <w:rPr>
          <w:rFonts w:ascii="Times New Roman" w:hAnsi="Times New Roman"/>
          <w:sz w:val="24"/>
          <w:szCs w:val="24"/>
          <w:lang w:val="pt-BR"/>
        </w:rPr>
      </w:pPr>
      <w:r w:rsidRPr="002E072D">
        <w:rPr>
          <w:rFonts w:ascii="Times New Roman" w:hAnsi="Times New Roman"/>
          <w:sz w:val="24"/>
          <w:szCs w:val="24"/>
          <w:lang w:val="pt-BR"/>
        </w:rPr>
        <w:t>Os preços devem contemplar montagem, desmontagem, remoção, transporte e demais suprimentos necessários à execução dos serviços, assim como os acessórios complementares e necessários para o funcionamento dos equipamentos.</w:t>
      </w:r>
    </w:p>
    <w:p w:rsidR="00512D24" w:rsidRPr="002E072D" w:rsidRDefault="00512D24" w:rsidP="00F31B10">
      <w:pPr>
        <w:pStyle w:val="PargrafodaLista"/>
        <w:numPr>
          <w:ilvl w:val="0"/>
          <w:numId w:val="36"/>
        </w:numPr>
        <w:spacing w:before="120" w:after="120" w:line="360" w:lineRule="auto"/>
        <w:ind w:left="284" w:right="34" w:firstLine="0"/>
        <w:jc w:val="both"/>
        <w:rPr>
          <w:rFonts w:ascii="Times New Roman" w:hAnsi="Times New Roman"/>
          <w:sz w:val="24"/>
          <w:szCs w:val="24"/>
          <w:lang w:val="pt-BR"/>
        </w:rPr>
      </w:pPr>
      <w:r w:rsidRPr="002E072D">
        <w:rPr>
          <w:rFonts w:ascii="Times New Roman" w:hAnsi="Times New Roman"/>
          <w:sz w:val="24"/>
          <w:szCs w:val="24"/>
          <w:lang w:val="pt-BR"/>
        </w:rPr>
        <w:t>Todos os equipamentos e insumos utilizados deverão ser de alta qualidade, disponibilizados em tempo hábil para testes e verificação do contratante;</w:t>
      </w:r>
    </w:p>
    <w:p w:rsidR="00512D24" w:rsidRPr="002E072D" w:rsidRDefault="00512D24" w:rsidP="00F31B10">
      <w:pPr>
        <w:pStyle w:val="PargrafodaLista"/>
        <w:numPr>
          <w:ilvl w:val="0"/>
          <w:numId w:val="36"/>
        </w:numPr>
        <w:spacing w:before="120" w:after="120" w:line="360" w:lineRule="auto"/>
        <w:ind w:left="284" w:right="34" w:firstLine="0"/>
        <w:jc w:val="both"/>
        <w:rPr>
          <w:rFonts w:ascii="Times New Roman" w:hAnsi="Times New Roman"/>
          <w:sz w:val="24"/>
          <w:szCs w:val="24"/>
          <w:lang w:val="pt-BR"/>
        </w:rPr>
      </w:pPr>
      <w:r w:rsidRPr="002E072D">
        <w:rPr>
          <w:rFonts w:ascii="Times New Roman" w:hAnsi="Times New Roman"/>
          <w:sz w:val="24"/>
          <w:szCs w:val="24"/>
          <w:lang w:val="pt-BR"/>
        </w:rPr>
        <w:t>Os aparelhos que apresentarem defeito deverão ser substituídos imediatamente por outro de qualidade similar ou superior;</w:t>
      </w:r>
    </w:p>
    <w:p w:rsidR="00512D24" w:rsidRPr="002E072D" w:rsidRDefault="00512D24" w:rsidP="00F31B10">
      <w:pPr>
        <w:pStyle w:val="PargrafodaLista"/>
        <w:numPr>
          <w:ilvl w:val="0"/>
          <w:numId w:val="36"/>
        </w:numPr>
        <w:spacing w:before="120" w:after="120" w:line="360" w:lineRule="auto"/>
        <w:ind w:left="284"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Sempre que solicitado algum serviço da área de informática, a Empresa deverá disponibilizar um técnico para acompanhar toda a montagem, instalação e desmontagem dos mesmos, bem como ficar à disposição para resolver qualquer problema específico da área e substituir equipamentos com defeito e tonner/cartuchos, que deverão ser repostos até o final do evento. </w:t>
      </w:r>
    </w:p>
    <w:p w:rsidR="00512D24" w:rsidRPr="002E072D" w:rsidRDefault="00512D24" w:rsidP="00F31B10">
      <w:pPr>
        <w:pStyle w:val="PargrafodaLista"/>
        <w:numPr>
          <w:ilvl w:val="0"/>
          <w:numId w:val="36"/>
        </w:numPr>
        <w:spacing w:before="120" w:after="120" w:line="360" w:lineRule="auto"/>
        <w:ind w:left="284" w:right="34" w:firstLine="0"/>
        <w:jc w:val="both"/>
        <w:rPr>
          <w:rFonts w:ascii="Times New Roman" w:hAnsi="Times New Roman"/>
          <w:sz w:val="24"/>
          <w:szCs w:val="24"/>
          <w:lang w:val="pt-BR"/>
        </w:rPr>
      </w:pPr>
      <w:r w:rsidRPr="002E072D">
        <w:rPr>
          <w:rFonts w:ascii="Times New Roman" w:hAnsi="Times New Roman"/>
          <w:sz w:val="24"/>
          <w:szCs w:val="24"/>
          <w:lang w:val="pt-BR"/>
        </w:rPr>
        <w:t>As instalações deverão prover todos os tipos de cabeamento e acessórios necessários para o devido funcionamento, sem posterior cobrança específica para esse tipo de serviço (cabeamento).</w:t>
      </w:r>
    </w:p>
    <w:p w:rsidR="00512D24" w:rsidRDefault="00512D24" w:rsidP="00F31B10">
      <w:pPr>
        <w:pStyle w:val="PargrafodaLista"/>
        <w:numPr>
          <w:ilvl w:val="0"/>
          <w:numId w:val="36"/>
        </w:numPr>
        <w:spacing w:before="120" w:after="120" w:line="360" w:lineRule="auto"/>
        <w:ind w:left="284" w:right="34" w:firstLine="0"/>
        <w:jc w:val="both"/>
        <w:rPr>
          <w:rFonts w:ascii="Times New Roman" w:hAnsi="Times New Roman"/>
          <w:sz w:val="24"/>
          <w:szCs w:val="24"/>
          <w:lang w:val="pt-BR"/>
        </w:rPr>
      </w:pPr>
      <w:r w:rsidRPr="002E072D">
        <w:rPr>
          <w:rFonts w:ascii="Times New Roman" w:hAnsi="Times New Roman"/>
          <w:sz w:val="24"/>
          <w:szCs w:val="24"/>
          <w:lang w:val="pt-BR"/>
        </w:rPr>
        <w:t>Os equipamentos que serão utilizados nos eventos seguem as especificações constantes deste Termo de Referência e deverão ter características equivalentes, similares ou de melhor qualidade.</w:t>
      </w:r>
    </w:p>
    <w:p w:rsidR="00D60658" w:rsidRPr="002E072D" w:rsidRDefault="00D60658" w:rsidP="00D60658">
      <w:pPr>
        <w:pStyle w:val="PargrafodaLista"/>
        <w:spacing w:before="120" w:after="120" w:line="360" w:lineRule="auto"/>
        <w:ind w:left="284" w:right="34"/>
        <w:jc w:val="both"/>
        <w:rPr>
          <w:rFonts w:ascii="Times New Roman" w:hAnsi="Times New Roman"/>
          <w:sz w:val="24"/>
          <w:szCs w:val="24"/>
          <w:lang w:val="pt-BR"/>
        </w:rPr>
      </w:pP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lastRenderedPageBreak/>
        <w:t xml:space="preserve">Aparelho de ar condicionado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Aparelho de ar condicionado 10.000</w:t>
      </w:r>
      <w:r w:rsidRPr="002E072D">
        <w:rPr>
          <w:rFonts w:ascii="Times New Roman" w:hAnsi="Times New Roman"/>
          <w:sz w:val="24"/>
          <w:szCs w:val="24"/>
          <w:lang w:val="pt-BR"/>
        </w:rPr>
        <w:t xml:space="preserve"> BTUs, com Selo Procel de Eficiência Energética;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Aparelho de ar condicionado 20.000</w:t>
      </w:r>
      <w:r w:rsidRPr="002E072D">
        <w:rPr>
          <w:rFonts w:ascii="Times New Roman" w:hAnsi="Times New Roman"/>
          <w:sz w:val="24"/>
          <w:szCs w:val="24"/>
          <w:lang w:val="pt-BR"/>
        </w:rPr>
        <w:t xml:space="preserve"> BTUs, com Selo Procel de Eficiência Energética;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Aparelho de ar condicionado 30.000</w:t>
      </w:r>
      <w:r w:rsidRPr="002E072D">
        <w:rPr>
          <w:rFonts w:ascii="Times New Roman" w:hAnsi="Times New Roman"/>
          <w:sz w:val="24"/>
          <w:szCs w:val="24"/>
          <w:lang w:val="pt-BR"/>
        </w:rPr>
        <w:t xml:space="preserve"> BTUs, com Selo Procel de Eficiência Energética;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Aparelho de ar condicionado 90.000</w:t>
      </w:r>
      <w:r w:rsidRPr="002E072D">
        <w:rPr>
          <w:rFonts w:ascii="Times New Roman" w:hAnsi="Times New Roman"/>
          <w:sz w:val="24"/>
          <w:szCs w:val="24"/>
          <w:lang w:val="pt-BR"/>
        </w:rPr>
        <w:t xml:space="preserve"> BTUs, frio com vazão de ar de 420 m²/h e compressor rotativo, com função termostato;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Aparelho telefônico</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Aparelho telefônico </w:t>
      </w:r>
      <w:r w:rsidRPr="002E072D">
        <w:rPr>
          <w:rFonts w:ascii="Times New Roman" w:hAnsi="Times New Roman"/>
          <w:sz w:val="24"/>
          <w:szCs w:val="24"/>
          <w:lang w:val="pt-BR"/>
        </w:rPr>
        <w:t>sem fio com linha telefônica para chamadas (fixo e móvel) local</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Aparelho telefônico</w:t>
      </w:r>
      <w:r w:rsidRPr="002E072D">
        <w:rPr>
          <w:rFonts w:ascii="Times New Roman" w:hAnsi="Times New Roman"/>
          <w:sz w:val="24"/>
          <w:szCs w:val="24"/>
          <w:lang w:val="pt-BR"/>
        </w:rPr>
        <w:t xml:space="preserve"> sem fio com linha telefônica para chamadas (fixo e móvel) DDD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Aparelho telefônico</w:t>
      </w:r>
      <w:r w:rsidRPr="002E072D">
        <w:rPr>
          <w:rFonts w:ascii="Times New Roman" w:hAnsi="Times New Roman"/>
          <w:sz w:val="24"/>
          <w:szCs w:val="24"/>
          <w:lang w:val="pt-BR"/>
        </w:rPr>
        <w:t xml:space="preserve"> sem fio com linha telefônica para chamadas (fixo e móvel) DDI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Apontador laser</w:t>
      </w:r>
      <w:r w:rsidRPr="002E072D">
        <w:rPr>
          <w:rFonts w:ascii="Times New Roman" w:hAnsi="Times New Roman"/>
          <w:sz w:val="24"/>
          <w:szCs w:val="24"/>
          <w:lang w:val="pt-BR"/>
        </w:rPr>
        <w:t xml:space="preserve"> – ponteiro luminoso para uso em projeção;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Cabine de tradução simultânea</w:t>
      </w:r>
      <w:r w:rsidRPr="002E072D">
        <w:rPr>
          <w:rFonts w:ascii="Times New Roman" w:hAnsi="Times New Roman"/>
          <w:sz w:val="24"/>
          <w:szCs w:val="24"/>
          <w:lang w:val="pt-BR"/>
        </w:rPr>
        <w:t xml:space="preserve"> com isolamento acústico, cabine acústica compacta – CA06 – fabricada com sanduíche de isopor revestido por eucatex e forração em carpete, com excelente isolamento acústico, com 2 portas laterais, mesa em fórmica  e vidro fumê frontal e 2 laterais;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Cabo para vídeo RCA</w:t>
      </w:r>
      <w:r w:rsidRPr="002E072D">
        <w:rPr>
          <w:rFonts w:ascii="Times New Roman" w:hAnsi="Times New Roman"/>
          <w:sz w:val="24"/>
          <w:szCs w:val="24"/>
          <w:lang w:val="pt-BR"/>
        </w:rPr>
        <w:t xml:space="preserve">/RCA RCG 59 blindado (80 metros);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Cabo VGA Blindado</w:t>
      </w:r>
      <w:r w:rsidRPr="002E072D">
        <w:rPr>
          <w:rFonts w:ascii="Times New Roman" w:hAnsi="Times New Roman"/>
          <w:sz w:val="24"/>
          <w:szCs w:val="24"/>
        </w:rPr>
        <w:t xml:space="preserve"> (35 metros);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Cadeira de rodas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Carrinho motorizado:</w:t>
      </w:r>
      <w:r w:rsidRPr="002E072D">
        <w:rPr>
          <w:rFonts w:ascii="Times New Roman" w:hAnsi="Times New Roman"/>
          <w:sz w:val="24"/>
          <w:szCs w:val="24"/>
          <w:lang w:val="pt-BR"/>
        </w:rPr>
        <w:t xml:space="preserve"> para portador de necessidades especiais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Cavalete</w:t>
      </w:r>
      <w:r w:rsidRPr="002E072D">
        <w:rPr>
          <w:rFonts w:ascii="Times New Roman" w:hAnsi="Times New Roman"/>
          <w:sz w:val="24"/>
          <w:szCs w:val="24"/>
          <w:lang w:val="pt-BR"/>
        </w:rPr>
        <w:t xml:space="preserve"> com suporte de madeira;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CD player</w:t>
      </w:r>
      <w:r w:rsidRPr="002E072D">
        <w:rPr>
          <w:rFonts w:ascii="Times New Roman" w:hAnsi="Times New Roman"/>
          <w:sz w:val="24"/>
          <w:szCs w:val="24"/>
          <w:lang w:val="pt-BR"/>
        </w:rPr>
        <w:t>, entrada auxiliar para conexão com outro dispositivo de áudio rádio AM/FM estéreo e display digital não iluminado;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Distribuidor </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Distribuidor de áudio e vídeo estéreo – 10 saídas</w:t>
      </w:r>
      <w:r w:rsidRPr="002E072D">
        <w:rPr>
          <w:rFonts w:ascii="Times New Roman" w:hAnsi="Times New Roman"/>
          <w:sz w:val="24"/>
          <w:szCs w:val="24"/>
          <w:lang w:val="pt-BR"/>
        </w:rPr>
        <w:t>, entrada vídeo composto: 1 Vpp, 75 ohms, saídas vídeo composto: 0,5 Vpp – 1,8 Vpp 75 ohms, consumo: 1,2 watts, alimentação: 110/220V (fonte externa), entradas e saídas: conectores RCA fêmea, gabinete: metálico, dimensões: 8,0x17,0x19cm;</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Distribuidor de vídeo – 03 saídas</w:t>
      </w:r>
      <w:r w:rsidRPr="002E072D">
        <w:rPr>
          <w:rFonts w:ascii="Times New Roman" w:hAnsi="Times New Roman"/>
          <w:sz w:val="24"/>
          <w:szCs w:val="24"/>
          <w:lang w:val="pt-BR"/>
        </w:rPr>
        <w:t>, medidas: 48x170x98mm (alt. x larg. x comp.) alimentação: 110/220VAC; consumo Máximo – 8 watts, vídeo: conectores tipo “F”, nível de entrada – 1,0 Vpp 75 ohm, nível de saída – 1,0 a 3,0 Vpp máximo (ajustável) 75 ohm, número de entradas – 01 número de saídas – 03, sinal (entrada/saída) – vídeo composto, preto &amp; branco / cores, ganho (dB); 6 db;</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Distribuidor VGA</w:t>
      </w:r>
      <w:r w:rsidRPr="002E072D">
        <w:rPr>
          <w:rFonts w:ascii="Times New Roman" w:hAnsi="Times New Roman"/>
          <w:sz w:val="24"/>
          <w:szCs w:val="24"/>
          <w:lang w:val="pt-BR"/>
        </w:rPr>
        <w:t xml:space="preserve"> – MP3, MP4 MP5 DVD, Cd, Cd RRW;</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DVD player</w:t>
      </w:r>
      <w:r w:rsidRPr="002E072D">
        <w:rPr>
          <w:rFonts w:ascii="Times New Roman" w:hAnsi="Times New Roman"/>
          <w:sz w:val="24"/>
          <w:szCs w:val="24"/>
          <w:lang w:val="pt-BR"/>
        </w:rPr>
        <w:t xml:space="preserve"> – aparelho eletrônico para reprodução de DVD, bivolt, com controle remoto e MP3.</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Equipamento de filmagem digital</w:t>
      </w:r>
      <w:r w:rsidRPr="002E072D">
        <w:rPr>
          <w:rFonts w:ascii="Times New Roman" w:hAnsi="Times New Roman"/>
          <w:sz w:val="24"/>
          <w:szCs w:val="24"/>
          <w:lang w:val="pt-BR"/>
        </w:rPr>
        <w:t>, incluindo câmera GL 1 mini DV, bateria, carregador, lentes, filtro, sistema de som, sistema de monitoramento, suporte e tripés;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Estabilizador</w:t>
      </w:r>
      <w:r w:rsidRPr="002E072D">
        <w:rPr>
          <w:rFonts w:ascii="Times New Roman" w:hAnsi="Times New Roman"/>
          <w:sz w:val="24"/>
          <w:szCs w:val="24"/>
        </w:rPr>
        <w:t xml:space="preserve"> para microcomputador</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Extintor</w:t>
      </w:r>
      <w:r w:rsidRPr="002E072D">
        <w:rPr>
          <w:rFonts w:ascii="Times New Roman" w:hAnsi="Times New Roman"/>
          <w:sz w:val="24"/>
          <w:szCs w:val="24"/>
          <w:lang w:val="pt-BR"/>
        </w:rPr>
        <w:t xml:space="preserve"> de incêndio – para classe ABC 6kg</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Fone e receptor auricular</w:t>
      </w:r>
      <w:r w:rsidRPr="002E072D">
        <w:rPr>
          <w:rFonts w:ascii="Times New Roman" w:hAnsi="Times New Roman"/>
          <w:sz w:val="24"/>
          <w:szCs w:val="24"/>
          <w:lang w:val="pt-BR"/>
        </w:rPr>
        <w:t xml:space="preserve"> para tradução simultânea, com haste ajustável, espuma e plug P2 resposta de frequência: 60Hz a 15.000Hz, impedância: os 320 Hms ± 15% a lkHz, carga admissível: 100mW, sensibilidade: 90dB ± 4dB, diâmetro da capsula: 30mm;</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Fotocopiadora:</w:t>
      </w:r>
      <w:r w:rsidRPr="002E072D">
        <w:rPr>
          <w:rFonts w:ascii="Times New Roman" w:hAnsi="Times New Roman"/>
          <w:b/>
          <w:sz w:val="24"/>
          <w:szCs w:val="24"/>
        </w:rPr>
        <w:t xml:space="preserve"> </w:t>
      </w:r>
    </w:p>
    <w:p w:rsidR="00512D24" w:rsidRPr="002E072D" w:rsidRDefault="00512D24" w:rsidP="00F31B10">
      <w:pPr>
        <w:pStyle w:val="PargrafodaLista"/>
        <w:numPr>
          <w:ilvl w:val="2"/>
          <w:numId w:val="43"/>
        </w:numPr>
        <w:tabs>
          <w:tab w:val="left" w:pos="851"/>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Fotocopiadora:</w:t>
      </w:r>
      <w:r w:rsidRPr="002E072D">
        <w:rPr>
          <w:rFonts w:ascii="Times New Roman" w:hAnsi="Times New Roman"/>
          <w:sz w:val="24"/>
          <w:szCs w:val="24"/>
          <w:lang w:val="pt-BR"/>
        </w:rPr>
        <w:t xml:space="preserve"> impressão preto e branco, com manutenção, suporte técnico, tonner e papel, até 25/30/35 ppm, formato Máximo do papel: A3, produção em duas faces </w:t>
      </w:r>
      <w:r w:rsidRPr="002E072D">
        <w:rPr>
          <w:rFonts w:ascii="Times New Roman" w:hAnsi="Times New Roman"/>
          <w:i/>
          <w:sz w:val="24"/>
          <w:szCs w:val="24"/>
          <w:lang w:val="pt-BR"/>
        </w:rPr>
        <w:t>standard,</w:t>
      </w:r>
      <w:r w:rsidRPr="002E072D">
        <w:rPr>
          <w:rFonts w:ascii="Times New Roman" w:hAnsi="Times New Roman"/>
          <w:sz w:val="24"/>
          <w:szCs w:val="24"/>
          <w:lang w:val="pt-BR"/>
        </w:rPr>
        <w:t xml:space="preserve"> alimentador automático de documentos duplex para 110 folhas </w:t>
      </w:r>
      <w:r w:rsidRPr="002E072D">
        <w:rPr>
          <w:rFonts w:ascii="Times New Roman" w:hAnsi="Times New Roman"/>
          <w:i/>
          <w:sz w:val="24"/>
          <w:szCs w:val="24"/>
          <w:lang w:val="pt-BR"/>
        </w:rPr>
        <w:t>standard</w:t>
      </w:r>
      <w:r w:rsidRPr="002E072D">
        <w:rPr>
          <w:rFonts w:ascii="Times New Roman" w:hAnsi="Times New Roman"/>
          <w:sz w:val="24"/>
          <w:szCs w:val="24"/>
          <w:lang w:val="pt-BR"/>
        </w:rPr>
        <w:t xml:space="preserve">, disco rígido de 160 GB </w:t>
      </w:r>
      <w:r w:rsidRPr="002E072D">
        <w:rPr>
          <w:rFonts w:ascii="Times New Roman" w:hAnsi="Times New Roman"/>
          <w:i/>
          <w:sz w:val="24"/>
          <w:szCs w:val="24"/>
          <w:lang w:val="pt-BR"/>
        </w:rPr>
        <w:t xml:space="preserve">standard </w:t>
      </w:r>
      <w:r w:rsidRPr="002E072D">
        <w:rPr>
          <w:rFonts w:ascii="Times New Roman" w:hAnsi="Times New Roman"/>
          <w:sz w:val="24"/>
          <w:szCs w:val="24"/>
          <w:lang w:val="pt-BR"/>
        </w:rPr>
        <w:t>em todos os modelos, compatível com Mac, Windows, Unix, Linux e Citrix;</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Fotocopiadora:</w:t>
      </w:r>
      <w:r w:rsidRPr="002E072D">
        <w:rPr>
          <w:rFonts w:ascii="Times New Roman" w:hAnsi="Times New Roman"/>
          <w:sz w:val="24"/>
          <w:szCs w:val="24"/>
          <w:lang w:val="pt-BR"/>
        </w:rPr>
        <w:t xml:space="preserve"> impressão colorida, com manutenção, suporte técnico, tonner e papel, até 25/30/35 ppm, formato Máximo do papel: A3, produção em duas faces </w:t>
      </w:r>
      <w:r w:rsidRPr="002E072D">
        <w:rPr>
          <w:rFonts w:ascii="Times New Roman" w:hAnsi="Times New Roman"/>
          <w:i/>
          <w:sz w:val="24"/>
          <w:szCs w:val="24"/>
          <w:lang w:val="pt-BR"/>
        </w:rPr>
        <w:t>standard,</w:t>
      </w:r>
      <w:r w:rsidRPr="002E072D">
        <w:rPr>
          <w:rFonts w:ascii="Times New Roman" w:hAnsi="Times New Roman"/>
          <w:sz w:val="24"/>
          <w:szCs w:val="24"/>
          <w:lang w:val="pt-BR"/>
        </w:rPr>
        <w:t xml:space="preserve"> alimentador automático de documentos duplex para 110 folhas </w:t>
      </w:r>
      <w:r w:rsidRPr="002E072D">
        <w:rPr>
          <w:rFonts w:ascii="Times New Roman" w:hAnsi="Times New Roman"/>
          <w:i/>
          <w:sz w:val="24"/>
          <w:szCs w:val="24"/>
          <w:lang w:val="pt-BR"/>
        </w:rPr>
        <w:t>standard</w:t>
      </w:r>
      <w:r w:rsidRPr="002E072D">
        <w:rPr>
          <w:rFonts w:ascii="Times New Roman" w:hAnsi="Times New Roman"/>
          <w:sz w:val="24"/>
          <w:szCs w:val="24"/>
          <w:lang w:val="pt-BR"/>
        </w:rPr>
        <w:t xml:space="preserve">, disco rígido de 160 GB </w:t>
      </w:r>
      <w:r w:rsidRPr="002E072D">
        <w:rPr>
          <w:rFonts w:ascii="Times New Roman" w:hAnsi="Times New Roman"/>
          <w:i/>
          <w:sz w:val="24"/>
          <w:szCs w:val="24"/>
          <w:lang w:val="pt-BR"/>
        </w:rPr>
        <w:t xml:space="preserve">standard </w:t>
      </w:r>
      <w:r w:rsidRPr="002E072D">
        <w:rPr>
          <w:rFonts w:ascii="Times New Roman" w:hAnsi="Times New Roman"/>
          <w:sz w:val="24"/>
          <w:szCs w:val="24"/>
          <w:lang w:val="pt-BR"/>
        </w:rPr>
        <w:t>em todos os modelos, compatível com Mac, Windows, Unix, Linux e Citrix;</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u w:val="single"/>
          <w:lang w:val="pt-BR"/>
        </w:rPr>
        <w:t>Gerador de energia:</w:t>
      </w:r>
      <w:r w:rsidRPr="002E072D">
        <w:rPr>
          <w:rFonts w:ascii="Times New Roman" w:hAnsi="Times New Roman"/>
          <w:b/>
          <w:sz w:val="24"/>
          <w:szCs w:val="24"/>
          <w:lang w:val="pt-BR"/>
        </w:rPr>
        <w:t xml:space="preserve"> </w:t>
      </w:r>
      <w:r w:rsidRPr="002E072D">
        <w:rPr>
          <w:rFonts w:ascii="Times New Roman" w:hAnsi="Times New Roman"/>
          <w:sz w:val="24"/>
          <w:szCs w:val="24"/>
          <w:lang w:val="pt-BR"/>
        </w:rPr>
        <w:t>silenciosos, uso contínuo, com diesel, com regulador automático de tensão e frequência, painel eletrônico completo, quadro de comando, disjuntor geral tripolar, nas tensões 127/220V, 220/380V, 230/400V, com no mínimo 100 metros de cabo, estacionário e a diesel:</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Gerador de energia – 300KVA</w:t>
      </w:r>
      <w:r w:rsidRPr="002E072D">
        <w:rPr>
          <w:rFonts w:ascii="Times New Roman" w:hAnsi="Times New Roman"/>
          <w:sz w:val="24"/>
          <w:szCs w:val="24"/>
        </w:rPr>
        <w:t>;</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Gerador de energia – 500 KVA</w:t>
      </w:r>
      <w:r w:rsidRPr="002E072D">
        <w:rPr>
          <w:rFonts w:ascii="Times New Roman" w:hAnsi="Times New Roman"/>
          <w:sz w:val="24"/>
          <w:szCs w:val="24"/>
        </w:rPr>
        <w:t>;</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Gerador de energia – 800KVA</w:t>
      </w:r>
      <w:r w:rsidRPr="002E072D">
        <w:rPr>
          <w:rFonts w:ascii="Times New Roman" w:hAnsi="Times New Roman"/>
          <w:sz w:val="24"/>
          <w:szCs w:val="24"/>
        </w:rPr>
        <w:t xml:space="preserve">;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Impressora: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Impressora a laser colorida</w:t>
      </w:r>
      <w:r w:rsidRPr="002E072D">
        <w:rPr>
          <w:rFonts w:ascii="Times New Roman" w:hAnsi="Times New Roman"/>
          <w:sz w:val="24"/>
          <w:szCs w:val="24"/>
          <w:lang w:val="pt-BR"/>
        </w:rPr>
        <w:t xml:space="preserve"> instalada e conectada nos computadores, velocidade mínima de 8 PPM, com fornecimento ininterrupto de cartucho/tonner até o final do evento;</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Impressora Multifuncional</w:t>
      </w:r>
      <w:r w:rsidRPr="002E072D">
        <w:rPr>
          <w:rFonts w:ascii="Times New Roman" w:hAnsi="Times New Roman"/>
          <w:sz w:val="24"/>
          <w:szCs w:val="24"/>
          <w:lang w:val="pt-BR"/>
        </w:rPr>
        <w:t xml:space="preserve"> impressão colorida com manutenção, suporte técnico, tonner e papel, cores: até 30 ppm, preto e branco: até 30 ppm, tecnologia de cera sólida, livre de cartucho, conectividade de rede padrão, impressão em frente e verso padrão, tamanho máximo </w:t>
      </w:r>
      <w:r w:rsidRPr="002E072D">
        <w:rPr>
          <w:rFonts w:ascii="Times New Roman" w:hAnsi="Times New Roman"/>
          <w:sz w:val="24"/>
          <w:szCs w:val="24"/>
          <w:lang w:val="pt-BR"/>
        </w:rPr>
        <w:lastRenderedPageBreak/>
        <w:t xml:space="preserve">de papel: 216x356 mm, tempo de saída da primeira página colorida de até 5 segundos, resolução até 2400 </w:t>
      </w:r>
      <w:r w:rsidRPr="002E072D">
        <w:rPr>
          <w:rFonts w:ascii="Times New Roman" w:hAnsi="Times New Roman"/>
          <w:i/>
          <w:sz w:val="24"/>
          <w:szCs w:val="24"/>
          <w:lang w:val="pt-BR"/>
        </w:rPr>
        <w:t>fineponit</w:t>
      </w:r>
      <w:r w:rsidRPr="002E072D">
        <w:rPr>
          <w:rFonts w:ascii="Times New Roman" w:hAnsi="Times New Roman"/>
          <w:sz w:val="24"/>
          <w:szCs w:val="24"/>
          <w:lang w:val="pt-BR"/>
        </w:rPr>
        <w:t xml:space="preserve"> ™, capacidade de papel padrão: 625 folhas, capacidade mínima de papel: 1.675 folhas, compatível com Windows (incluindo vista) e Mac, habilitada para função scanner, e com fornecimento ininterrupto de cartucho/tonner até o final do evento;</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Impressora térmica</w:t>
      </w:r>
      <w:r w:rsidRPr="002E072D">
        <w:rPr>
          <w:rFonts w:ascii="Times New Roman" w:hAnsi="Times New Roman"/>
          <w:sz w:val="24"/>
          <w:szCs w:val="24"/>
          <w:lang w:val="pt-BR"/>
        </w:rPr>
        <w:t>: para impressão de 5 (cinco) mil etiquetas, com fornecimento ininterrupto de cartucho/tonner até o final do evento;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Instalação em rede de computadores</w:t>
      </w:r>
      <w:r w:rsidRPr="002E072D">
        <w:rPr>
          <w:rFonts w:ascii="Times New Roman" w:hAnsi="Times New Roman"/>
          <w:sz w:val="24"/>
          <w:szCs w:val="24"/>
          <w:lang w:val="pt-BR"/>
        </w:rPr>
        <w:t xml:space="preserve"> 10/100 mbps com cabo UPT CAT5 e para compartilhamento de arquivos, impressoras e internet. Deve conter fontes, para acesso à rede (com todo material necessário); instalação de cabeamento. Crimpagem dos cabos; conexão ao </w:t>
      </w:r>
      <w:r w:rsidRPr="002E072D">
        <w:rPr>
          <w:rFonts w:ascii="Times New Roman" w:hAnsi="Times New Roman"/>
          <w:i/>
          <w:sz w:val="24"/>
          <w:szCs w:val="24"/>
          <w:lang w:val="pt-BR"/>
        </w:rPr>
        <w:t>Switch</w:t>
      </w:r>
      <w:r w:rsidRPr="002E072D">
        <w:rPr>
          <w:rFonts w:ascii="Times New Roman" w:hAnsi="Times New Roman"/>
          <w:sz w:val="24"/>
          <w:szCs w:val="24"/>
          <w:lang w:val="pt-BR"/>
        </w:rPr>
        <w:t>, computadores e impressoras; conexão a internet;</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sz w:val="24"/>
          <w:szCs w:val="24"/>
          <w:u w:val="single"/>
          <w:lang w:val="pt-BR"/>
        </w:rPr>
        <w:t>Microcomputador</w:t>
      </w:r>
      <w:r w:rsidRPr="002E072D">
        <w:rPr>
          <w:rFonts w:ascii="Times New Roman" w:hAnsi="Times New Roman"/>
          <w:sz w:val="24"/>
          <w:szCs w:val="24"/>
          <w:lang w:val="pt-BR"/>
        </w:rPr>
        <w:t xml:space="preserve">: Processador no mínimo Dual Core, memória 2GB Ram, 160 HD (mínimo), mouse externo óptico com padmouse, monitor 17, modem, placa de rede e Wireless, leitor e gravador de CD e DVD, placa de vídeo 512 MB, leitor de cartões CF, MD, SD, MMC ,MS, XD,T FLASH e  USB; softwares – Windows XP Professional ou 2000 Pro, Explorer e Office 2000 ou Open Office  2,0 ou superior  completos instalados, aplicativos WinZIP, Acrobat, Reader, Flash Reader instalados. </w:t>
      </w:r>
      <w:r w:rsidRPr="002E072D">
        <w:rPr>
          <w:rFonts w:ascii="Times New Roman" w:hAnsi="Times New Roman"/>
          <w:sz w:val="24"/>
          <w:szCs w:val="24"/>
        </w:rPr>
        <w:t>Deve incluir mouse, mouse pad e teclado;</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Monitor: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Monitor de referência de vídeo</w:t>
      </w:r>
      <w:r w:rsidRPr="002E072D">
        <w:rPr>
          <w:rFonts w:ascii="Times New Roman" w:hAnsi="Times New Roman"/>
          <w:sz w:val="24"/>
          <w:szCs w:val="24"/>
          <w:lang w:val="pt-BR"/>
        </w:rPr>
        <w:t xml:space="preserve"> em alta definição de no mínimo 7 polegadas;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Monitor LCD 19´´</w:t>
      </w:r>
      <w:r w:rsidRPr="002E072D">
        <w:rPr>
          <w:rFonts w:ascii="Times New Roman" w:hAnsi="Times New Roman"/>
          <w:sz w:val="24"/>
          <w:szCs w:val="24"/>
          <w:lang w:val="pt-BR"/>
        </w:rPr>
        <w:t>e tela plana, com Widescreen, tipo de conexão DVI, alta qualidade, nitidez e brilho, resolução 1280x1024;</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Monitor de chão</w:t>
      </w:r>
      <w:r w:rsidRPr="002E072D">
        <w:rPr>
          <w:rFonts w:ascii="Times New Roman" w:hAnsi="Times New Roman"/>
          <w:sz w:val="24"/>
          <w:szCs w:val="24"/>
          <w:lang w:val="pt-BR"/>
        </w:rPr>
        <w:t>: monitor para retorno de imagem para quem está no palco, mínimo de 42´;</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Mouse sem fio</w:t>
      </w:r>
      <w:r w:rsidRPr="002E072D">
        <w:rPr>
          <w:rFonts w:ascii="Times New Roman" w:hAnsi="Times New Roman"/>
          <w:sz w:val="24"/>
          <w:szCs w:val="24"/>
          <w:lang w:val="pt-BR"/>
        </w:rPr>
        <w:t>: para apresentação com função passador automático de slides a distância (até 30 metros)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Nobreak</w:t>
      </w:r>
      <w:r w:rsidRPr="002E072D">
        <w:rPr>
          <w:rFonts w:ascii="Times New Roman" w:hAnsi="Times New Roman"/>
          <w:sz w:val="24"/>
          <w:szCs w:val="24"/>
        </w:rPr>
        <w:t xml:space="preserve"> 5kva ou 5000VA smart-UPS RT 230V, bivolt (110/220);</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Notebook</w:t>
      </w:r>
      <w:r w:rsidRPr="002E072D">
        <w:rPr>
          <w:rFonts w:ascii="Times New Roman" w:hAnsi="Times New Roman"/>
          <w:b/>
          <w:sz w:val="24"/>
          <w:szCs w:val="24"/>
          <w:lang w:val="pt-BR"/>
        </w:rPr>
        <w:t xml:space="preserve">: </w:t>
      </w:r>
      <w:r w:rsidRPr="002E072D">
        <w:rPr>
          <w:rFonts w:ascii="Times New Roman" w:hAnsi="Times New Roman"/>
          <w:sz w:val="24"/>
          <w:szCs w:val="24"/>
          <w:lang w:val="pt-BR"/>
        </w:rPr>
        <w:t xml:space="preserve">Intel Core Duo 2 Ghz ou superior , 2 GB de memória RAM, disco rígido de 120 GB, teclado, mouse com ou sem fio, com pad mouse, leitor/gravador de CD /DVD, placa de rede , fax, som, vídeo on board e placa de wireless, monitor LCD de 17 ou superior; softwares – Windows XP e Office 2007 completo, aplicativos ZIP, acrobat reader, flash reader e power point, drivers dos equipamentos e acessórios disponíveis para a reinstalação em caso de problemas.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Pedestal</w:t>
      </w:r>
      <w:r w:rsidRPr="002E072D">
        <w:rPr>
          <w:rFonts w:ascii="Times New Roman" w:hAnsi="Times New Roman"/>
          <w:sz w:val="24"/>
          <w:szCs w:val="24"/>
          <w:lang w:val="pt-BR"/>
        </w:rPr>
        <w:t xml:space="preserve"> de partitura musical, modelo: PPM, Acabamento cromado: cromado e madeira na cor marfim, Descrição: pedestal para partitura maestro, altura mínima: 0,93m, altura máxima: 1,37m;</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Ponto de internet</w:t>
      </w:r>
      <w:r w:rsidRPr="002E072D">
        <w:rPr>
          <w:rFonts w:ascii="Times New Roman" w:hAnsi="Times New Roman"/>
          <w:b/>
          <w:sz w:val="24"/>
          <w:szCs w:val="24"/>
        </w:rPr>
        <w:t xml:space="preserve">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Ponto de internet</w:t>
      </w:r>
      <w:r w:rsidRPr="002E072D">
        <w:rPr>
          <w:rFonts w:ascii="Times New Roman" w:hAnsi="Times New Roman"/>
          <w:sz w:val="24"/>
          <w:szCs w:val="24"/>
          <w:lang w:val="pt-BR"/>
        </w:rPr>
        <w:t xml:space="preserve"> rede por onda </w:t>
      </w:r>
      <w:r w:rsidRPr="002E072D">
        <w:rPr>
          <w:rFonts w:ascii="Times New Roman" w:hAnsi="Times New Roman"/>
          <w:i/>
          <w:sz w:val="24"/>
          <w:szCs w:val="24"/>
          <w:lang w:val="pt-BR"/>
        </w:rPr>
        <w:t xml:space="preserve">wireless, </w:t>
      </w:r>
      <w:r w:rsidRPr="002E072D">
        <w:rPr>
          <w:rFonts w:ascii="Times New Roman" w:hAnsi="Times New Roman"/>
          <w:sz w:val="24"/>
          <w:szCs w:val="24"/>
          <w:lang w:val="pt-BR"/>
        </w:rPr>
        <w:t>pelo menos 50 Mb de velocidade. O access point wireless deve contemplar link dedicado, provedor e roteador wireless (deverá ter o sinal de transferência mínima de 54 Mbps com frequência de 2.4 MHz a mesma de 802.11b, ter mínimo de 4 saídas para suportar múltiplos computadores – compatível com produtos que operem com base no padrão 802.11b e 802.11g ou superior, e todos os produtos wireless. Segurança avançada, WPA, funcionalidades de firewall, DMZ hosts e suporte VPN Pass-through, controle de acesso à internet, antena desmontável com conector RSMA, DHCP Server);</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lang w:val="pt-BR"/>
        </w:rPr>
        <w:t>Ponto de internet</w:t>
      </w:r>
      <w:r w:rsidRPr="002E072D">
        <w:rPr>
          <w:rFonts w:ascii="Times New Roman" w:hAnsi="Times New Roman"/>
          <w:sz w:val="24"/>
          <w:szCs w:val="24"/>
          <w:lang w:val="pt-BR"/>
        </w:rPr>
        <w:t xml:space="preserve">, acesso rápido, 10 MB de velocidade, serviço de internet banda larga, deve contemplar link dedicado, provedor, roteador e de cabeamento, bem como modens e quaisquer equipamentos que se fizerem necessários para fornecimento do serviço. </w:t>
      </w:r>
      <w:r w:rsidRPr="002E072D">
        <w:rPr>
          <w:rFonts w:ascii="Times New Roman" w:hAnsi="Times New Roman"/>
          <w:sz w:val="24"/>
          <w:szCs w:val="24"/>
        </w:rPr>
        <w:t>Swicth mínima de 8 portas;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lang w:val="pt-BR"/>
        </w:rPr>
        <w:t>Ponto de internet</w:t>
      </w:r>
      <w:r w:rsidRPr="002E072D">
        <w:rPr>
          <w:rFonts w:ascii="Times New Roman" w:hAnsi="Times New Roman"/>
          <w:sz w:val="24"/>
          <w:szCs w:val="24"/>
          <w:lang w:val="pt-BR"/>
        </w:rPr>
        <w:t xml:space="preserve">, acesso rápido, 20 MB de velocidade ADSL, serviço de internet, banda larga, deve contemplar link dedicado, provedor, roteador e de cabeamento, bem como modens e quaisquer equipamentos que se fizerem necessários para fornecimento do serviço. </w:t>
      </w:r>
      <w:r w:rsidRPr="002E072D">
        <w:rPr>
          <w:rFonts w:ascii="Times New Roman" w:hAnsi="Times New Roman"/>
          <w:sz w:val="24"/>
          <w:szCs w:val="24"/>
        </w:rPr>
        <w:t>Swicth mínima de 8 portas;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Ponto de internet</w:t>
      </w:r>
      <w:r w:rsidRPr="002E072D">
        <w:rPr>
          <w:rFonts w:ascii="Times New Roman" w:hAnsi="Times New Roman"/>
          <w:sz w:val="24"/>
          <w:szCs w:val="24"/>
          <w:lang w:val="pt-BR"/>
        </w:rPr>
        <w:t>, acesso rápido, 50 MB de velocidade ADSL, serviço de internet banda larga, deve contemplar link dedicado, provedor, roteador e de cabeamento, bem como modens e quaisquer equipamentos que se fizerem necessários para fornecimento do serviço. Swicth mínima de 8 portas;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Projetor de Multimídia: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Projetor de Multimídia 3000</w:t>
      </w:r>
      <w:r w:rsidRPr="002E072D">
        <w:rPr>
          <w:rFonts w:ascii="Times New Roman" w:hAnsi="Times New Roman"/>
          <w:sz w:val="24"/>
          <w:szCs w:val="24"/>
          <w:lang w:val="pt-BR"/>
        </w:rPr>
        <w:t xml:space="preserve"> ANSI lumens;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Projetor de Multimídia 4500</w:t>
      </w:r>
      <w:r w:rsidRPr="002E072D">
        <w:rPr>
          <w:rFonts w:ascii="Times New Roman" w:hAnsi="Times New Roman"/>
          <w:sz w:val="24"/>
          <w:szCs w:val="24"/>
          <w:lang w:val="pt-BR"/>
        </w:rPr>
        <w:t xml:space="preserve"> ANSI lumens e 2000 de relação de contraste;</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Projetor de multimídia 15.000</w:t>
      </w:r>
      <w:r w:rsidRPr="002E072D">
        <w:rPr>
          <w:rFonts w:ascii="Times New Roman" w:hAnsi="Times New Roman"/>
          <w:sz w:val="24"/>
          <w:szCs w:val="24"/>
          <w:lang w:val="pt-BR"/>
        </w:rPr>
        <w:t xml:space="preserve"> ANSI lumens</w:t>
      </w:r>
      <w:r w:rsidRPr="002E072D">
        <w:rPr>
          <w:rFonts w:ascii="Times New Roman" w:hAnsi="Times New Roman"/>
          <w:i/>
          <w:sz w:val="24"/>
          <w:szCs w:val="24"/>
          <w:lang w:val="pt-BR"/>
        </w:rPr>
        <w:t xml:space="preserve"> d</w:t>
      </w:r>
      <w:r w:rsidRPr="002E072D">
        <w:rPr>
          <w:rFonts w:ascii="Times New Roman" w:hAnsi="Times New Roman"/>
          <w:sz w:val="24"/>
          <w:szCs w:val="24"/>
          <w:lang w:val="pt-BR"/>
        </w:rPr>
        <w:t>e brilho e taxa de contraste de 2500:1 com tecnologia 3LCD;</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Rádio comunicador com frequência celular de longo alcance (até 8 km):</w:t>
      </w:r>
      <w:r w:rsidRPr="002E072D">
        <w:rPr>
          <w:rFonts w:ascii="Times New Roman" w:hAnsi="Times New Roman"/>
          <w:sz w:val="24"/>
          <w:szCs w:val="24"/>
          <w:lang w:val="pt-BR"/>
        </w:rPr>
        <w:t xml:space="preserve"> quando solicitado, deverá ser fornecido com kit contendo aparelho, clipe de cinto, carregador de mesa e bateria recarregável;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Retroprojetor</w:t>
      </w:r>
      <w:r w:rsidRPr="002E072D">
        <w:rPr>
          <w:rFonts w:ascii="Times New Roman" w:hAnsi="Times New Roman"/>
          <w:sz w:val="24"/>
          <w:szCs w:val="24"/>
          <w:lang w:val="pt-BR"/>
        </w:rPr>
        <w:t xml:space="preserve"> modelo compacto 2500 ansilumens,</w:t>
      </w:r>
      <w:r w:rsidR="00FC0877">
        <w:rPr>
          <w:rFonts w:ascii="Times New Roman" w:hAnsi="Times New Roman"/>
          <w:sz w:val="24"/>
          <w:szCs w:val="24"/>
          <w:lang w:val="pt-BR"/>
        </w:rPr>
        <w:t xml:space="preserve"> </w:t>
      </w:r>
      <w:r w:rsidRPr="002E072D">
        <w:rPr>
          <w:rFonts w:ascii="Times New Roman" w:hAnsi="Times New Roman"/>
          <w:sz w:val="24"/>
          <w:szCs w:val="24"/>
          <w:lang w:val="pt-BR"/>
        </w:rPr>
        <w:t xml:space="preserve">2 lâmpadas novas e mais outras 2 de reserva;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Servidor de S</w:t>
      </w:r>
      <w:r w:rsidRPr="002E072D">
        <w:rPr>
          <w:rFonts w:ascii="Times New Roman" w:hAnsi="Times New Roman"/>
          <w:i/>
          <w:sz w:val="24"/>
          <w:szCs w:val="24"/>
          <w:u w:val="single"/>
          <w:lang w:val="pt-BR"/>
        </w:rPr>
        <w:t>treaming</w:t>
      </w:r>
      <w:r w:rsidRPr="002E072D">
        <w:rPr>
          <w:rFonts w:ascii="Times New Roman" w:hAnsi="Times New Roman"/>
          <w:sz w:val="24"/>
          <w:szCs w:val="24"/>
          <w:lang w:val="pt-BR"/>
        </w:rPr>
        <w:t xml:space="preserve">: transmitir grandes volumes de áudio e vídeo pela internet, em tempo real e sem a necessidade do </w:t>
      </w:r>
      <w:r w:rsidRPr="002E072D">
        <w:rPr>
          <w:rFonts w:ascii="Times New Roman" w:hAnsi="Times New Roman"/>
          <w:i/>
          <w:sz w:val="24"/>
          <w:szCs w:val="24"/>
          <w:lang w:val="pt-BR"/>
        </w:rPr>
        <w:t>download</w:t>
      </w:r>
      <w:r w:rsidRPr="002E072D">
        <w:rPr>
          <w:rFonts w:ascii="Times New Roman" w:hAnsi="Times New Roman"/>
          <w:sz w:val="24"/>
          <w:szCs w:val="24"/>
          <w:lang w:val="pt-BR"/>
        </w:rPr>
        <w:t>;</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b/>
          <w:sz w:val="24"/>
          <w:szCs w:val="24"/>
          <w:u w:val="single"/>
        </w:rPr>
      </w:pPr>
      <w:r w:rsidRPr="002E072D">
        <w:rPr>
          <w:rFonts w:ascii="Times New Roman" w:hAnsi="Times New Roman"/>
          <w:b/>
          <w:sz w:val="24"/>
          <w:szCs w:val="24"/>
          <w:u w:val="single"/>
        </w:rPr>
        <w:t>Suportes: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Suportes para banners  X-Banner: para utilização de banner com ilhoses, em fibra de vidro ou similar, tamanho 60 x 160 cm.</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Suporte para banners Básico: em metalon galvanizado ou similar, altura ajustável, tamanho 110 X 200</w:t>
      </w:r>
      <w:r w:rsidRPr="002E072D">
        <w:rPr>
          <w:rFonts w:ascii="Times New Roman" w:hAnsi="Times New Roman"/>
          <w:sz w:val="24"/>
          <w:szCs w:val="24"/>
          <w:lang w:val="pt-BR"/>
        </w:rPr>
        <w:t xml:space="preserve"> cm ou aproximado;</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lang w:val="pt-BR"/>
        </w:rPr>
        <w:t>Suporte para banners Bidirecional</w:t>
      </w:r>
      <w:r w:rsidRPr="002E072D">
        <w:rPr>
          <w:rFonts w:ascii="Times New Roman" w:hAnsi="Times New Roman"/>
          <w:sz w:val="24"/>
          <w:szCs w:val="24"/>
          <w:lang w:val="pt-BR"/>
        </w:rPr>
        <w:t xml:space="preserve">: dupla face. Em material de fibra de vidro e plástico, de montagem e desmontagem rápida, transporte fácil e altura ajustável. </w:t>
      </w:r>
      <w:r w:rsidRPr="002E072D">
        <w:rPr>
          <w:rFonts w:ascii="Times New Roman" w:hAnsi="Times New Roman"/>
          <w:sz w:val="24"/>
          <w:szCs w:val="24"/>
        </w:rPr>
        <w:t>Tamanho aproximado de 80x200 cm;</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b/>
          <w:sz w:val="24"/>
          <w:szCs w:val="24"/>
          <w:u w:val="single"/>
          <w:lang w:eastAsia="pt-BR"/>
        </w:rPr>
      </w:pPr>
      <w:r w:rsidRPr="002E072D">
        <w:rPr>
          <w:rFonts w:ascii="Times New Roman" w:hAnsi="Times New Roman"/>
          <w:b/>
          <w:sz w:val="24"/>
          <w:szCs w:val="24"/>
          <w:u w:val="single"/>
          <w:lang w:eastAsia="pt-BR"/>
        </w:rPr>
        <w:t xml:space="preserve">Switch: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u w:val="single"/>
          <w:lang w:eastAsia="pt-BR"/>
        </w:rPr>
      </w:pPr>
      <w:r w:rsidRPr="002E072D">
        <w:rPr>
          <w:rFonts w:ascii="Times New Roman" w:hAnsi="Times New Roman"/>
          <w:sz w:val="24"/>
          <w:szCs w:val="24"/>
          <w:u w:val="single"/>
          <w:lang w:eastAsia="pt-BR"/>
        </w:rPr>
        <w:t>Switch 16 portas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u w:val="single"/>
          <w:lang w:eastAsia="pt-BR"/>
        </w:rPr>
      </w:pPr>
      <w:r w:rsidRPr="002E072D">
        <w:rPr>
          <w:rFonts w:ascii="Times New Roman" w:hAnsi="Times New Roman"/>
          <w:sz w:val="24"/>
          <w:szCs w:val="24"/>
          <w:u w:val="single"/>
          <w:lang w:eastAsia="pt-BR"/>
        </w:rPr>
        <w:t>Switch 24 portas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u w:val="single"/>
          <w:lang w:eastAsia="pt-BR"/>
        </w:rPr>
      </w:pPr>
      <w:r w:rsidRPr="002E072D">
        <w:rPr>
          <w:rFonts w:ascii="Times New Roman" w:hAnsi="Times New Roman"/>
          <w:sz w:val="24"/>
          <w:szCs w:val="24"/>
          <w:u w:val="single"/>
          <w:lang w:eastAsia="pt-BR"/>
        </w:rPr>
        <w:t xml:space="preserve">Switch 8 portas </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b/>
          <w:sz w:val="24"/>
          <w:szCs w:val="24"/>
          <w:lang w:eastAsia="pt-BR"/>
        </w:rPr>
      </w:pPr>
      <w:r w:rsidRPr="002E072D">
        <w:rPr>
          <w:rFonts w:ascii="Times New Roman" w:hAnsi="Times New Roman"/>
          <w:b/>
          <w:sz w:val="24"/>
          <w:szCs w:val="24"/>
          <w:u w:val="single"/>
          <w:lang w:eastAsia="pt-BR"/>
        </w:rPr>
        <w:t>Tela:</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eastAsia="pt-BR"/>
        </w:rPr>
      </w:pPr>
      <w:r w:rsidRPr="002E072D">
        <w:rPr>
          <w:rFonts w:ascii="Times New Roman" w:hAnsi="Times New Roman"/>
          <w:sz w:val="24"/>
          <w:szCs w:val="24"/>
          <w:u w:val="single"/>
          <w:lang w:val="pt-BR" w:eastAsia="pt-BR"/>
        </w:rPr>
        <w:t>Tela 120"</w:t>
      </w:r>
      <w:r w:rsidRPr="002E072D">
        <w:rPr>
          <w:rFonts w:ascii="Times New Roman" w:hAnsi="Times New Roman"/>
          <w:sz w:val="24"/>
          <w:szCs w:val="24"/>
          <w:lang w:val="pt-BR" w:eastAsia="pt-BR"/>
        </w:rPr>
        <w:t xml:space="preserve"> retrátil (1,80 x 2,40 m) com tripé</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eastAsia="pt-BR"/>
        </w:rPr>
      </w:pPr>
      <w:r w:rsidRPr="002E072D">
        <w:rPr>
          <w:rFonts w:ascii="Times New Roman" w:hAnsi="Times New Roman"/>
          <w:sz w:val="24"/>
          <w:szCs w:val="24"/>
          <w:u w:val="single"/>
          <w:lang w:val="pt-BR" w:eastAsia="pt-BR"/>
        </w:rPr>
        <w:t>Tela 210"</w:t>
      </w:r>
      <w:r w:rsidRPr="002E072D">
        <w:rPr>
          <w:rFonts w:ascii="Times New Roman" w:hAnsi="Times New Roman"/>
          <w:sz w:val="24"/>
          <w:szCs w:val="24"/>
          <w:lang w:val="pt-BR" w:eastAsia="pt-BR"/>
        </w:rPr>
        <w:t xml:space="preserve"> retrátil (3,15 x 4,20 m) com tripé</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eastAsia="pt-BR"/>
        </w:rPr>
      </w:pPr>
      <w:r w:rsidRPr="002E072D">
        <w:rPr>
          <w:rFonts w:ascii="Times New Roman" w:hAnsi="Times New Roman"/>
          <w:sz w:val="24"/>
          <w:szCs w:val="24"/>
          <w:u w:val="single"/>
          <w:lang w:val="pt-BR" w:eastAsia="pt-BR"/>
        </w:rPr>
        <w:t>Tela 300"</w:t>
      </w:r>
      <w:r w:rsidRPr="002E072D">
        <w:rPr>
          <w:rFonts w:ascii="Times New Roman" w:hAnsi="Times New Roman"/>
          <w:sz w:val="24"/>
          <w:szCs w:val="24"/>
          <w:lang w:val="pt-BR" w:eastAsia="pt-BR"/>
        </w:rPr>
        <w:t xml:space="preserve"> Cinefold (4,5 x 6,0 m) com estrutura de Box truss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Tela de projeção</w:t>
      </w:r>
      <w:r w:rsidRPr="002E072D">
        <w:rPr>
          <w:rFonts w:ascii="Times New Roman" w:hAnsi="Times New Roman"/>
          <w:sz w:val="24"/>
          <w:szCs w:val="24"/>
          <w:lang w:val="pt-BR"/>
        </w:rPr>
        <w:t xml:space="preserve"> tipo retrátil manual 6,00x5,00m, com suportes e todos os outros equipamentos, fixa ao teto/parede;</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Televisor</w:t>
      </w:r>
      <w:r w:rsidRPr="002E072D">
        <w:rPr>
          <w:rFonts w:ascii="Times New Roman" w:hAnsi="Times New Roman"/>
          <w:b/>
          <w:sz w:val="24"/>
          <w:szCs w:val="24"/>
        </w:rPr>
        <w:t xml:space="preserve">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Televisor</w:t>
      </w:r>
      <w:r w:rsidRPr="002E072D">
        <w:rPr>
          <w:rFonts w:ascii="Times New Roman" w:hAnsi="Times New Roman"/>
          <w:sz w:val="24"/>
          <w:szCs w:val="24"/>
          <w:lang w:val="pt-BR"/>
        </w:rPr>
        <w:t xml:space="preserve"> de plasma ou LCD entrada para UHS, VHS e CATV de 42”, colorida, com suporte ou pedestal;</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Televisor</w:t>
      </w:r>
      <w:r w:rsidRPr="002E072D">
        <w:rPr>
          <w:rFonts w:ascii="Times New Roman" w:hAnsi="Times New Roman"/>
          <w:sz w:val="24"/>
          <w:szCs w:val="24"/>
          <w:lang w:val="pt-BR"/>
        </w:rPr>
        <w:t xml:space="preserve"> de plasma ou LCD entrada para UHS, VHS e CATV de 60”, colorida, com suporte ou pedestal;</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Transformadores</w:t>
      </w:r>
      <w:r w:rsidRPr="002E072D">
        <w:rPr>
          <w:rFonts w:ascii="Times New Roman" w:hAnsi="Times New Roman"/>
          <w:sz w:val="24"/>
          <w:szCs w:val="24"/>
          <w:lang w:val="pt-BR"/>
        </w:rPr>
        <w:t xml:space="preserve"> de 220 volts para 110 volts de 20 watts;</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Ventilador</w:t>
      </w:r>
      <w:r w:rsidRPr="002E072D">
        <w:rPr>
          <w:rFonts w:ascii="Times New Roman" w:hAnsi="Times New Roman"/>
          <w:sz w:val="24"/>
          <w:szCs w:val="24"/>
          <w:lang w:val="pt-BR"/>
        </w:rPr>
        <w:t xml:space="preserve"> giratório, movimento de oscilação, ajuste de altura, diâmetro de 40cm, bivolt;</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Webcam/videocam</w:t>
      </w:r>
      <w:r w:rsidRPr="002E072D">
        <w:rPr>
          <w:rFonts w:ascii="Times New Roman" w:hAnsi="Times New Roman"/>
          <w:sz w:val="24"/>
          <w:szCs w:val="24"/>
          <w:lang w:val="pt-BR"/>
        </w:rPr>
        <w:t>, feature; comunicação: USB 1.1 e 2.0, resolução mínima 2.0 MP, tipo de sensor: CMOS.</w:t>
      </w: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lastRenderedPageBreak/>
        <w:t>MATERIAL DE EXPEDIENTE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Considerações:</w:t>
      </w:r>
    </w:p>
    <w:p w:rsidR="00512D24" w:rsidRPr="002E072D" w:rsidRDefault="00512D24" w:rsidP="00F31B10">
      <w:pPr>
        <w:pStyle w:val="PargrafodaLista"/>
        <w:numPr>
          <w:ilvl w:val="0"/>
          <w:numId w:val="37"/>
        </w:numPr>
        <w:spacing w:before="120" w:after="120" w:line="360" w:lineRule="auto"/>
        <w:ind w:left="0" w:right="34" w:firstLine="142"/>
        <w:jc w:val="both"/>
        <w:rPr>
          <w:rFonts w:ascii="Times New Roman" w:hAnsi="Times New Roman"/>
          <w:sz w:val="24"/>
          <w:szCs w:val="24"/>
          <w:lang w:val="pt-BR"/>
        </w:rPr>
      </w:pPr>
      <w:r w:rsidRPr="002E072D">
        <w:rPr>
          <w:rFonts w:ascii="Times New Roman" w:hAnsi="Times New Roman"/>
          <w:sz w:val="24"/>
          <w:szCs w:val="24"/>
          <w:lang w:val="pt-BR"/>
        </w:rPr>
        <w:t xml:space="preserve">Quando se referir a locação de material, os preços deverão ser apresentados considerando a locação na unidade de medida especificada nas Planilhas </w:t>
      </w:r>
      <w:r w:rsidRPr="002E072D">
        <w:rPr>
          <w:rFonts w:ascii="Times New Roman" w:hAnsi="Times New Roman"/>
          <w:b/>
          <w:sz w:val="24"/>
          <w:szCs w:val="24"/>
          <w:lang w:val="pt-BR"/>
        </w:rPr>
        <w:t>(Anexo II</w:t>
      </w:r>
      <w:r w:rsidR="00DF0222">
        <w:rPr>
          <w:rFonts w:ascii="Times New Roman" w:hAnsi="Times New Roman"/>
          <w:b/>
          <w:sz w:val="24"/>
          <w:szCs w:val="24"/>
          <w:lang w:val="pt-BR"/>
        </w:rPr>
        <w:t>I</w:t>
      </w:r>
      <w:r w:rsidRPr="002E072D">
        <w:rPr>
          <w:rFonts w:ascii="Times New Roman" w:hAnsi="Times New Roman"/>
          <w:b/>
          <w:sz w:val="24"/>
          <w:szCs w:val="24"/>
          <w:lang w:val="pt-BR"/>
        </w:rPr>
        <w:t>)</w:t>
      </w:r>
      <w:r w:rsidRPr="002E072D">
        <w:rPr>
          <w:rFonts w:ascii="Times New Roman" w:hAnsi="Times New Roman"/>
          <w:sz w:val="24"/>
          <w:szCs w:val="24"/>
          <w:lang w:val="pt-BR"/>
        </w:rPr>
        <w:t xml:space="preserve">, durante 1 (uma) diária, com início às 8h e encerramento às 22h.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Adesivos: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Adesivos 0,08 cm</w:t>
      </w:r>
      <w:r w:rsidRPr="002E072D">
        <w:rPr>
          <w:rFonts w:ascii="Times New Roman" w:hAnsi="Times New Roman"/>
          <w:sz w:val="24"/>
          <w:szCs w:val="24"/>
          <w:lang w:val="pt-BR"/>
        </w:rPr>
        <w:t xml:space="preserve"> preto e branco ou policromia;</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Adesivo redondo</w:t>
      </w:r>
      <w:r w:rsidRPr="002E072D">
        <w:rPr>
          <w:rFonts w:ascii="Times New Roman" w:hAnsi="Times New Roman"/>
          <w:sz w:val="24"/>
          <w:szCs w:val="24"/>
          <w:lang w:val="pt-BR"/>
        </w:rPr>
        <w:t xml:space="preserve"> - diversas cores, 19 mm;</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Alfinetes</w:t>
      </w:r>
      <w:r w:rsidRPr="002E072D">
        <w:rPr>
          <w:rFonts w:ascii="Times New Roman" w:hAnsi="Times New Roman"/>
          <w:sz w:val="24"/>
          <w:szCs w:val="24"/>
          <w:lang w:val="pt-BR"/>
        </w:rPr>
        <w:t xml:space="preserve"> mapa, metal niquelado, plástico, redondo, preta,10mm, caixa com 100;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Apontador</w:t>
      </w:r>
      <w:r w:rsidRPr="002E072D">
        <w:rPr>
          <w:rFonts w:ascii="Times New Roman" w:hAnsi="Times New Roman"/>
          <w:sz w:val="24"/>
          <w:szCs w:val="24"/>
          <w:lang w:val="pt-BR"/>
        </w:rPr>
        <w:t xml:space="preserve"> de ferro para lápis;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Bandeiras</w:t>
      </w:r>
      <w:r w:rsidRPr="002E072D">
        <w:rPr>
          <w:rFonts w:ascii="Times New Roman" w:hAnsi="Times New Roman"/>
          <w:sz w:val="24"/>
          <w:szCs w:val="24"/>
          <w:lang w:val="pt-BR"/>
        </w:rPr>
        <w:t xml:space="preserve"> para cerimonial: Bandeira de mesa 10x15 em tecido cetim ou tactel 100% poliester, impressão digital com haste plástica de 35 cm, podendo ser de uma ou duas faces, e/ou bandeiras em tergal verão, com 76% de poliéster e 24% de algodão, 190g por linear pente 9 a 2 com 22 batidas do fio 167 a torção, urdume fio 30 a 2 poliésteres algodão. As costuras devem ser duplas, com linha 100% poliéster de 18mm, tamanho - largura: 90cm, comprimento: 128,57cm, diagonal: 156,94cm, dois panos;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Barbante</w:t>
      </w:r>
      <w:r w:rsidRPr="002E072D">
        <w:rPr>
          <w:rFonts w:ascii="Times New Roman" w:hAnsi="Times New Roman"/>
          <w:sz w:val="24"/>
          <w:szCs w:val="24"/>
        </w:rPr>
        <w:t>;</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Bloco de anotações</w:t>
      </w:r>
      <w:r w:rsidRPr="002E072D">
        <w:rPr>
          <w:rFonts w:ascii="Times New Roman" w:hAnsi="Times New Roman"/>
          <w:sz w:val="24"/>
          <w:szCs w:val="24"/>
          <w:lang w:val="pt-BR"/>
        </w:rPr>
        <w:t xml:space="preserve"> 15x21cm sem impressão, 20 páginas;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Bloco de papel para flip chart</w:t>
      </w:r>
      <w:r w:rsidRPr="002E072D">
        <w:rPr>
          <w:rFonts w:ascii="Times New Roman" w:hAnsi="Times New Roman"/>
          <w:sz w:val="24"/>
          <w:szCs w:val="24"/>
          <w:lang w:val="pt-BR"/>
        </w:rPr>
        <w:t xml:space="preserve"> com 50 folhas;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Borracha</w:t>
      </w:r>
      <w:r w:rsidRPr="002E072D">
        <w:rPr>
          <w:rFonts w:ascii="Times New Roman" w:hAnsi="Times New Roman"/>
          <w:sz w:val="24"/>
          <w:szCs w:val="24"/>
          <w:lang w:val="pt-BR"/>
        </w:rPr>
        <w:t xml:space="preserve">, plástico, 45mm, 23mm, 12mm, branca;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t>Caneta esferográfica comum</w:t>
      </w:r>
      <w:r w:rsidRPr="002E072D">
        <w:rPr>
          <w:rFonts w:ascii="Times New Roman" w:hAnsi="Times New Roman"/>
          <w:sz w:val="24"/>
          <w:szCs w:val="24"/>
          <w:lang w:val="pt-BR"/>
        </w:rPr>
        <w:t xml:space="preserve"> em diversas cores, ponta média de 1 mm, largura da linha 0,4mm, tampa e plug da mesma cor de tinta, tampa ventilada em conformidade com padrão ISSO, bola de tungstênio, esfera perfeita e muito resistente;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Cartão de identificação</w:t>
      </w:r>
      <w:r w:rsidRPr="002E072D">
        <w:rPr>
          <w:rFonts w:ascii="Times New Roman" w:eastAsia="ArialMT" w:hAnsi="Times New Roman"/>
          <w:sz w:val="24"/>
          <w:szCs w:val="24"/>
          <w:lang w:val="pt-BR"/>
        </w:rPr>
        <w:t xml:space="preserve"> para veículo em policromia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CD</w:t>
      </w:r>
      <w:r w:rsidRPr="002E072D">
        <w:rPr>
          <w:rFonts w:ascii="Times New Roman" w:hAnsi="Times New Roman"/>
          <w:sz w:val="24"/>
          <w:szCs w:val="24"/>
          <w:lang w:val="pt-BR"/>
        </w:rPr>
        <w:t xml:space="preserve"> com gravação do Hino Nacional;</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Clips</w:t>
      </w:r>
      <w:r w:rsidRPr="002E072D">
        <w:rPr>
          <w:rFonts w:ascii="Times New Roman" w:hAnsi="Times New Roman"/>
          <w:sz w:val="24"/>
          <w:szCs w:val="24"/>
        </w:rPr>
        <w:t xml:space="preserve"> médio 4/0;</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Cola</w:t>
      </w:r>
      <w:r w:rsidRPr="002E072D">
        <w:rPr>
          <w:rFonts w:ascii="Times New Roman" w:hAnsi="Times New Roman"/>
          <w:sz w:val="24"/>
          <w:szCs w:val="24"/>
          <w:lang w:val="pt-BR"/>
        </w:rPr>
        <w:t xml:space="preserve"> polivinil acetato – PVA, 500 gramas, pastosa, branca, papel;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Bloco de Vale alimentação (vaucher) </w:t>
      </w:r>
      <w:r w:rsidRPr="002E072D">
        <w:rPr>
          <w:rFonts w:ascii="Times New Roman" w:hAnsi="Times New Roman"/>
          <w:sz w:val="24"/>
          <w:szCs w:val="24"/>
          <w:lang w:val="pt-BR"/>
        </w:rPr>
        <w:t xml:space="preserve">com 100 unidades de vaucher cada bloco, em AP 180G colorido 7x5cm;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Corretivo</w:t>
      </w:r>
      <w:r w:rsidRPr="002E072D">
        <w:rPr>
          <w:rFonts w:ascii="Times New Roman" w:hAnsi="Times New Roman"/>
          <w:sz w:val="24"/>
          <w:szCs w:val="24"/>
          <w:lang w:val="pt-BR"/>
        </w:rPr>
        <w:t xml:space="preserve"> líquido, base de água – secagem rápida, frasco, papel comum, 18 ml;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Elástico</w:t>
      </w:r>
      <w:r w:rsidRPr="002E072D">
        <w:rPr>
          <w:rFonts w:ascii="Times New Roman" w:hAnsi="Times New Roman"/>
          <w:sz w:val="24"/>
          <w:szCs w:val="24"/>
          <w:lang w:val="pt-BR"/>
        </w:rPr>
        <w:t>/; caixa com 100 unidades de liga amarela;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Envelope A4</w:t>
      </w:r>
      <w:r w:rsidRPr="002E072D">
        <w:rPr>
          <w:rFonts w:ascii="Times New Roman" w:hAnsi="Times New Roman"/>
          <w:sz w:val="24"/>
          <w:szCs w:val="24"/>
          <w:lang w:val="pt-BR"/>
        </w:rPr>
        <w:t xml:space="preserve"> no papel sulfite 75g, no tamanho 24x34;</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Envelopes pardo</w:t>
      </w:r>
      <w:r w:rsidRPr="002E072D">
        <w:rPr>
          <w:rFonts w:ascii="Times New Roman" w:hAnsi="Times New Roman"/>
          <w:sz w:val="24"/>
          <w:szCs w:val="24"/>
          <w:lang w:val="pt-BR"/>
        </w:rPr>
        <w:t xml:space="preserve"> ( P, M, G);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Estiletes</w:t>
      </w:r>
      <w:r w:rsidRPr="002E072D">
        <w:rPr>
          <w:rFonts w:ascii="Times New Roman" w:hAnsi="Times New Roman"/>
          <w:sz w:val="24"/>
          <w:szCs w:val="24"/>
          <w:lang w:val="pt-BR"/>
        </w:rPr>
        <w:t>, plástico resistente, 22mm, retrátil, encaixe de pressão;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Etiqueta: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Etiqueta adesiva 7x5cm</w:t>
      </w:r>
      <w:r w:rsidRPr="002E072D">
        <w:rPr>
          <w:rFonts w:ascii="Times New Roman" w:hAnsi="Times New Roman"/>
          <w:sz w:val="24"/>
          <w:szCs w:val="24"/>
          <w:lang w:val="pt-BR"/>
        </w:rPr>
        <w:t>. O valor orçado deve ser por caixa com 50 unidades;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Etiqueta adesiva redonda</w:t>
      </w:r>
      <w:r w:rsidRPr="002E072D">
        <w:rPr>
          <w:rFonts w:ascii="Times New Roman" w:hAnsi="Times New Roman"/>
          <w:sz w:val="24"/>
          <w:szCs w:val="24"/>
          <w:lang w:val="pt-BR"/>
        </w:rPr>
        <w:t xml:space="preserve"> - Cores e dizeres variáveis. Diâmetro 4 cm. O valor orçado deve ser por caixa com 50 unidades;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Extrator de grampo</w:t>
      </w:r>
      <w:r w:rsidRPr="002E072D">
        <w:rPr>
          <w:rFonts w:ascii="Times New Roman" w:hAnsi="Times New Roman"/>
          <w:sz w:val="24"/>
          <w:szCs w:val="24"/>
        </w:rPr>
        <w:t>;</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Fita:</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Fita</w:t>
      </w:r>
      <w:r w:rsidRPr="002E072D">
        <w:rPr>
          <w:rFonts w:ascii="Times New Roman" w:hAnsi="Times New Roman"/>
          <w:b/>
          <w:sz w:val="24"/>
          <w:szCs w:val="24"/>
          <w:u w:val="single"/>
          <w:lang w:val="pt-BR"/>
        </w:rPr>
        <w:t xml:space="preserve"> </w:t>
      </w:r>
      <w:r w:rsidRPr="002E072D">
        <w:rPr>
          <w:rFonts w:ascii="Times New Roman" w:hAnsi="Times New Roman"/>
          <w:sz w:val="24"/>
          <w:szCs w:val="24"/>
          <w:u w:val="single"/>
          <w:lang w:val="pt-BR"/>
        </w:rPr>
        <w:t>adesiva em poliuretano</w:t>
      </w:r>
      <w:r w:rsidRPr="002E072D">
        <w:rPr>
          <w:rFonts w:ascii="Times New Roman" w:hAnsi="Times New Roman"/>
          <w:sz w:val="24"/>
          <w:szCs w:val="24"/>
          <w:lang w:val="pt-BR"/>
        </w:rPr>
        <w:t xml:space="preserve">: multiuso, dupla face, esponjosa, medindo 19 mm x 20 metros;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Fita adesiva larga</w:t>
      </w:r>
      <w:r w:rsidRPr="002E072D">
        <w:rPr>
          <w:rFonts w:ascii="Times New Roman" w:hAnsi="Times New Roman"/>
          <w:sz w:val="24"/>
          <w:szCs w:val="24"/>
        </w:rPr>
        <w:t xml:space="preserve">;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Fita crepe</w:t>
      </w:r>
      <w:r w:rsidRPr="002E072D">
        <w:rPr>
          <w:rFonts w:ascii="Times New Roman" w:hAnsi="Times New Roman"/>
          <w:sz w:val="24"/>
          <w:szCs w:val="24"/>
          <w:lang w:val="pt-BR"/>
        </w:rPr>
        <w:t>: papel crepado saturado coberto com adesivo à base de borrachas e resinas sintéticas, dimensões: 18x50 mts;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Fita dupla face</w:t>
      </w:r>
      <w:r w:rsidRPr="002E072D">
        <w:rPr>
          <w:rFonts w:ascii="Times New Roman" w:hAnsi="Times New Roman"/>
          <w:sz w:val="24"/>
          <w:szCs w:val="24"/>
          <w:lang w:val="pt-BR"/>
        </w:rPr>
        <w:t xml:space="preserve">, fita dupla-face com dorso de filme em PVC, coberto em uma das faces com adesivo acrílico de alto tato e na outra face com um adesivo reposicionável, protegido por um liner de papel </w:t>
      </w:r>
      <w:r w:rsidRPr="002E072D">
        <w:rPr>
          <w:rFonts w:ascii="Times New Roman" w:hAnsi="Times New Roman"/>
          <w:i/>
          <w:sz w:val="24"/>
          <w:szCs w:val="24"/>
          <w:lang w:val="pt-BR"/>
        </w:rPr>
        <w:t>kraft</w:t>
      </w:r>
      <w:r w:rsidRPr="002E072D">
        <w:rPr>
          <w:rFonts w:ascii="Times New Roman" w:hAnsi="Times New Roman"/>
          <w:sz w:val="24"/>
          <w:szCs w:val="24"/>
          <w:lang w:val="pt-BR"/>
        </w:rPr>
        <w:t xml:space="preserve"> branco siliconizado em ambas as faces de 0,08mm de espessura.  Espessura da fita sem o liner: 0,06mm, Rolo planetário. Opção com liner estendido e picote para facilitar seu manuseio;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Flip-chart</w:t>
      </w:r>
      <w:r w:rsidRPr="002E072D">
        <w:rPr>
          <w:rFonts w:ascii="Times New Roman" w:hAnsi="Times New Roman"/>
          <w:sz w:val="24"/>
          <w:szCs w:val="24"/>
          <w:lang w:val="pt-BR"/>
        </w:rPr>
        <w:t>: cavalete, com bloco de 10 folhas (medidas: 655x955 mm) e 8 pincéis hidrográficos (dois de cada cor: azul, preto, vermelho e verde);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Folha de plástico</w:t>
      </w:r>
      <w:r w:rsidRPr="002E072D">
        <w:rPr>
          <w:rFonts w:ascii="Times New Roman" w:hAnsi="Times New Roman"/>
          <w:sz w:val="24"/>
          <w:szCs w:val="24"/>
          <w:lang w:val="pt-BR"/>
        </w:rPr>
        <w:t xml:space="preserve"> para pasta A4 para armazenamento de impressos;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lang w:val="pt-BR"/>
        </w:rPr>
        <w:t>Furador</w:t>
      </w:r>
      <w:r w:rsidRPr="002E072D">
        <w:rPr>
          <w:rFonts w:ascii="Times New Roman" w:hAnsi="Times New Roman"/>
          <w:sz w:val="24"/>
          <w:szCs w:val="24"/>
          <w:lang w:val="pt-BR"/>
        </w:rPr>
        <w:t xml:space="preserve"> de papel metal, médio, pintado, 30 fls. </w:t>
      </w:r>
      <w:r w:rsidRPr="002E072D">
        <w:rPr>
          <w:rFonts w:ascii="Times New Roman" w:hAnsi="Times New Roman"/>
          <w:sz w:val="24"/>
          <w:szCs w:val="24"/>
        </w:rPr>
        <w:t xml:space="preserve">Manual, aparador plástico, marginador;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t>Grampeador</w:t>
      </w:r>
      <w:r w:rsidRPr="002E072D">
        <w:rPr>
          <w:rFonts w:ascii="Times New Roman" w:hAnsi="Times New Roman"/>
          <w:sz w:val="24"/>
          <w:szCs w:val="24"/>
          <w:lang w:val="pt-BR"/>
        </w:rPr>
        <w:t>:</w:t>
      </w:r>
      <w:r w:rsidRPr="002E072D">
        <w:rPr>
          <w:rFonts w:ascii="Times New Roman" w:hAnsi="Times New Roman"/>
          <w:b/>
          <w:sz w:val="24"/>
          <w:szCs w:val="24"/>
          <w:lang w:val="pt-BR"/>
        </w:rPr>
        <w:t xml:space="preserve"> </w:t>
      </w:r>
      <w:r w:rsidRPr="002E072D">
        <w:rPr>
          <w:rFonts w:ascii="Times New Roman" w:hAnsi="Times New Roman"/>
          <w:sz w:val="24"/>
          <w:szCs w:val="24"/>
          <w:lang w:val="pt-BR"/>
        </w:rPr>
        <w:t>grampeador profissional, estrutura metálica, base com borracha, capacidade para 20 folhas, grampos 26/6 – Full strip, tamanho: médio, dimensões: 20cm x 5cm x 8,5cm (comprimento x largura x altura), fixação em superfícies verticais, alcance: 110mm.</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t>Grampo para grampeador</w:t>
      </w:r>
      <w:r w:rsidRPr="002E072D">
        <w:rPr>
          <w:rFonts w:ascii="Times New Roman" w:hAnsi="Times New Roman"/>
          <w:sz w:val="24"/>
          <w:szCs w:val="24"/>
          <w:lang w:val="pt-BR"/>
        </w:rPr>
        <w:t>: grampos galvanizados, de zinco, e pontas cortantes, 26/6;</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sz w:val="24"/>
          <w:szCs w:val="24"/>
          <w:u w:val="single"/>
        </w:rPr>
        <w:t>Lápis preto escolar</w:t>
      </w:r>
      <w:r w:rsidRPr="002E072D">
        <w:rPr>
          <w:rFonts w:ascii="Times New Roman" w:hAnsi="Times New Roman"/>
          <w:sz w:val="24"/>
          <w:szCs w:val="24"/>
        </w:rPr>
        <w:t xml:space="preserve"> nº 02;</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u w:val="single"/>
          <w:lang w:val="pt-BR"/>
        </w:rPr>
        <w:t>Livro com capa especial</w:t>
      </w:r>
      <w:r w:rsidRPr="002E072D">
        <w:rPr>
          <w:rFonts w:ascii="Times New Roman" w:hAnsi="Times New Roman"/>
          <w:sz w:val="24"/>
          <w:szCs w:val="24"/>
          <w:lang w:val="pt-BR"/>
        </w:rPr>
        <w:t xml:space="preserve"> para registro de presença - Livro de capa dura, com folhas de linha;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Lixeira: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Lixeira</w:t>
      </w:r>
      <w:r w:rsidRPr="002E072D">
        <w:rPr>
          <w:rFonts w:ascii="Times New Roman" w:hAnsi="Times New Roman"/>
          <w:b/>
          <w:sz w:val="24"/>
          <w:szCs w:val="24"/>
          <w:u w:val="single"/>
        </w:rPr>
        <w:t xml:space="preserve"> </w:t>
      </w:r>
      <w:r w:rsidRPr="002E072D">
        <w:rPr>
          <w:rFonts w:ascii="Times New Roman" w:hAnsi="Times New Roman"/>
          <w:sz w:val="24"/>
          <w:szCs w:val="24"/>
          <w:u w:val="single"/>
        </w:rPr>
        <w:t>com tampa 50L</w:t>
      </w:r>
      <w:r w:rsidRPr="002E072D">
        <w:rPr>
          <w:rFonts w:ascii="Times New Roman" w:hAnsi="Times New Roman"/>
          <w:sz w:val="24"/>
          <w:szCs w:val="24"/>
        </w:rPr>
        <w:t xml:space="preserve">;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Lixeira com tampa 100L</w:t>
      </w:r>
      <w:r w:rsidRPr="002E072D">
        <w:rPr>
          <w:rFonts w:ascii="Times New Roman" w:hAnsi="Times New Roman"/>
          <w:sz w:val="24"/>
          <w:szCs w:val="24"/>
        </w:rPr>
        <w:t>;</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Lixeira/cinzeiro</w:t>
      </w:r>
      <w:r w:rsidRPr="002E072D">
        <w:rPr>
          <w:rFonts w:ascii="Times New Roman" w:hAnsi="Times New Roman"/>
          <w:sz w:val="24"/>
          <w:szCs w:val="24"/>
          <w:lang w:val="pt-BR"/>
        </w:rPr>
        <w:t xml:space="preserve"> em inox, com aro em aço inox, medidas: 24 cm (diâmetro) x 71cm (altura);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Mastro</w:t>
      </w:r>
      <w:r w:rsidRPr="002E072D">
        <w:rPr>
          <w:rFonts w:ascii="Times New Roman" w:hAnsi="Times New Roman"/>
          <w:sz w:val="24"/>
          <w:szCs w:val="24"/>
          <w:lang w:val="pt-BR"/>
        </w:rPr>
        <w:t xml:space="preserve"> para bandeira: medidas de bandeiras: 1,0p = 45x64 cm e a medida de mastro: 1,0p = mastro medindo entre 225 e 315 cm;</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Papel branco</w:t>
      </w:r>
      <w:r w:rsidRPr="002E072D">
        <w:rPr>
          <w:rFonts w:ascii="Times New Roman" w:hAnsi="Times New Roman"/>
          <w:sz w:val="24"/>
          <w:szCs w:val="24"/>
          <w:lang w:val="pt-BR"/>
        </w:rPr>
        <w:t>, A/4, 75g/m², tamanho 210x297mm, resma com 500 folhas;</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b/>
          <w:sz w:val="24"/>
          <w:szCs w:val="24"/>
          <w:u w:val="single"/>
        </w:rPr>
      </w:pPr>
      <w:r w:rsidRPr="002E072D">
        <w:rPr>
          <w:rFonts w:ascii="Times New Roman" w:hAnsi="Times New Roman"/>
          <w:b/>
          <w:sz w:val="24"/>
          <w:szCs w:val="24"/>
          <w:u w:val="single"/>
        </w:rPr>
        <w:t>Pasta:</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Pasta arquivo: pasta sanfonada A-4 para organizar documentos e outros. Possui alça e fechamento, om</w:t>
      </w:r>
      <w:r w:rsidRPr="002E072D">
        <w:rPr>
          <w:rFonts w:ascii="Times New Roman" w:hAnsi="Times New Roman"/>
          <w:sz w:val="24"/>
          <w:szCs w:val="24"/>
          <w:lang w:val="pt-BR"/>
        </w:rPr>
        <w:t xml:space="preserve"> amplo espaço interno, deve evitar possíveis amassos de seus papéis, cor preta, altura: 23,5 cm, largura:33 cm, profundidade: 3,5 cm, acabamento: Pvc;</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Pasta de papelão plastificado, em cores variáveis com elástico, bloco e caneta;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Percevejo</w:t>
      </w:r>
      <w:r w:rsidRPr="002E072D">
        <w:rPr>
          <w:rFonts w:ascii="Times New Roman" w:hAnsi="Times New Roman"/>
          <w:sz w:val="24"/>
          <w:szCs w:val="24"/>
          <w:lang w:val="pt-BR"/>
        </w:rPr>
        <w:t xml:space="preserve"> metal, latonado, 10mm, caixa com 100 unidades;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Pincel</w:t>
      </w:r>
      <w:r w:rsidRPr="002E072D">
        <w:rPr>
          <w:rFonts w:ascii="Times New Roman" w:hAnsi="Times New Roman"/>
          <w:sz w:val="24"/>
          <w:szCs w:val="24"/>
          <w:lang w:val="pt-BR"/>
        </w:rPr>
        <w:t xml:space="preserve"> atômico, diversas cores escrita grossa, recarregável e tinta a base de álcool, 1100-P;</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Prancheta</w:t>
      </w:r>
      <w:r w:rsidRPr="002E072D">
        <w:rPr>
          <w:rFonts w:ascii="Times New Roman" w:hAnsi="Times New Roman"/>
          <w:sz w:val="24"/>
          <w:szCs w:val="24"/>
          <w:lang w:val="pt-BR"/>
        </w:rPr>
        <w:t xml:space="preserve"> tamanho padrão com pegadores;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Prismas</w:t>
      </w:r>
      <w:r w:rsidRPr="002E072D">
        <w:rPr>
          <w:rFonts w:ascii="Times New Roman" w:hAnsi="Times New Roman"/>
          <w:sz w:val="24"/>
          <w:szCs w:val="24"/>
          <w:lang w:val="pt-BR"/>
        </w:rPr>
        <w:t xml:space="preserve"> de acrílico e impressão em policromia;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Pulseira</w:t>
      </w:r>
      <w:r w:rsidRPr="002E072D">
        <w:rPr>
          <w:rFonts w:ascii="Times New Roman" w:hAnsi="Times New Roman"/>
          <w:sz w:val="24"/>
          <w:szCs w:val="24"/>
          <w:lang w:val="pt-BR"/>
        </w:rPr>
        <w:t xml:space="preserve"> de identificação com lacre em plástico ou adesivo, em cores variadas;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Quadro branco magnético, tipo lousa</w:t>
      </w:r>
      <w:r w:rsidRPr="002E072D">
        <w:rPr>
          <w:rFonts w:ascii="Times New Roman" w:hAnsi="Times New Roman"/>
          <w:sz w:val="24"/>
          <w:szCs w:val="24"/>
          <w:lang w:val="pt-BR"/>
        </w:rPr>
        <w:t xml:space="preserve"> de 1,50 x 1,20m em moldura de alumínio com suporte para canetas, contendo canetas de cores diversas e apagador incluso;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Régua</w:t>
      </w:r>
      <w:r w:rsidRPr="002E072D">
        <w:rPr>
          <w:rFonts w:ascii="Times New Roman" w:hAnsi="Times New Roman"/>
          <w:sz w:val="24"/>
          <w:szCs w:val="24"/>
          <w:lang w:val="pt-BR"/>
        </w:rPr>
        <w:t xml:space="preserve"> comum, plástico cristal, 30 cm, centímetro, rígido;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Saco de lixo 50L</w:t>
      </w:r>
      <w:r w:rsidRPr="002E072D">
        <w:rPr>
          <w:rFonts w:ascii="Times New Roman" w:hAnsi="Times New Roman"/>
          <w:sz w:val="24"/>
          <w:szCs w:val="24"/>
          <w:lang w:val="pt-BR"/>
        </w:rPr>
        <w:t>; pacote com 50 unidades;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Saco de lixo 100L</w:t>
      </w:r>
      <w:r w:rsidRPr="002E072D">
        <w:rPr>
          <w:rFonts w:ascii="Times New Roman" w:hAnsi="Times New Roman"/>
          <w:sz w:val="24"/>
          <w:szCs w:val="24"/>
          <w:lang w:val="pt-BR"/>
        </w:rPr>
        <w:t>; com 50 unidades;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Suporte e/ou pedestal para bandeira</w:t>
      </w:r>
      <w:r w:rsidRPr="002E072D">
        <w:rPr>
          <w:rFonts w:ascii="Times New Roman" w:hAnsi="Times New Roman"/>
          <w:sz w:val="24"/>
          <w:szCs w:val="24"/>
          <w:lang w:val="pt-BR"/>
        </w:rPr>
        <w:t xml:space="preserve"> de 3 /4 /5 / 6/ mastros com ponta de lança em latão ou alumínio;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Tesoura grande</w:t>
      </w:r>
      <w:r w:rsidRPr="002E072D">
        <w:rPr>
          <w:rFonts w:ascii="Times New Roman" w:hAnsi="Times New Roman"/>
          <w:sz w:val="24"/>
          <w:szCs w:val="24"/>
          <w:lang w:val="pt-BR"/>
        </w:rPr>
        <w:t>, lâmina em aço inox “7”, cabo de polipropileno, comprimento: 20 cm, largura dos cabos fechados: 7 cm;</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Tesoura média</w:t>
      </w:r>
      <w:r w:rsidRPr="002E072D">
        <w:rPr>
          <w:rFonts w:ascii="Times New Roman" w:hAnsi="Times New Roman"/>
          <w:sz w:val="24"/>
          <w:szCs w:val="24"/>
        </w:rPr>
        <w:t>, 18 cm INOX;</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rPr>
        <w:t>Transparência para impressora laser</w:t>
      </w:r>
      <w:r w:rsidRPr="002E072D">
        <w:rPr>
          <w:rFonts w:ascii="Times New Roman" w:hAnsi="Times New Roman"/>
          <w:sz w:val="24"/>
          <w:szCs w:val="24"/>
        </w:rPr>
        <w:t>.</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lang w:val="pt-BR"/>
        </w:rPr>
        <w:t>SINALIZAÇÃO, PEÇAS GRÁFICAS E MATERIAL PROMOCIONAL</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b/>
          <w:sz w:val="24"/>
          <w:szCs w:val="24"/>
        </w:rPr>
      </w:pPr>
      <w:r w:rsidRPr="002E072D">
        <w:rPr>
          <w:rFonts w:ascii="Times New Roman" w:eastAsia="ArialMT" w:hAnsi="Times New Roman"/>
          <w:b/>
          <w:sz w:val="24"/>
          <w:szCs w:val="24"/>
          <w:u w:val="single"/>
        </w:rPr>
        <w:t>Adesivo:</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Adesivo brilho personalizado</w:t>
      </w:r>
      <w:r w:rsidRPr="002E072D">
        <w:rPr>
          <w:rFonts w:ascii="Times New Roman" w:eastAsia="ArialMT" w:hAnsi="Times New Roman"/>
          <w:sz w:val="24"/>
          <w:szCs w:val="24"/>
          <w:lang w:val="pt-BR"/>
        </w:rPr>
        <w:t xml:space="preserve"> em 4 cores, tamanhos diversos;</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hAnsi="Times New Roman"/>
          <w:sz w:val="24"/>
          <w:szCs w:val="24"/>
          <w:u w:val="single"/>
          <w:lang w:val="pt-BR"/>
        </w:rPr>
        <w:lastRenderedPageBreak/>
        <w:t>Adesivos de chão</w:t>
      </w:r>
      <w:r w:rsidRPr="002E072D">
        <w:rPr>
          <w:rFonts w:ascii="Times New Roman" w:hAnsi="Times New Roman"/>
          <w:sz w:val="24"/>
          <w:szCs w:val="24"/>
          <w:lang w:val="pt-BR"/>
        </w:rPr>
        <w:t>: Impressão e aplicação de adesivo em vinil adesivo</w:t>
      </w:r>
      <w:r w:rsidRPr="002E072D">
        <w:rPr>
          <w:rFonts w:ascii="Times New Roman" w:eastAsia="ArialMT" w:hAnsi="Times New Roman"/>
          <w:sz w:val="24"/>
          <w:szCs w:val="24"/>
          <w:lang w:val="pt-BR"/>
        </w:rPr>
        <w:t xml:space="preserve"> </w:t>
      </w:r>
      <w:r w:rsidRPr="002E072D">
        <w:rPr>
          <w:rFonts w:ascii="Times New Roman" w:hAnsi="Times New Roman"/>
          <w:sz w:val="24"/>
          <w:szCs w:val="24"/>
          <w:lang w:val="pt-BR"/>
        </w:rPr>
        <w:t>para chão, 4x0 cores, com laminação Floor Graphics UV ou equivalente</w:t>
      </w:r>
      <w:r w:rsidRPr="002E072D">
        <w:rPr>
          <w:rFonts w:ascii="Times New Roman" w:eastAsia="ArialMT" w:hAnsi="Times New Roman"/>
          <w:sz w:val="24"/>
          <w:szCs w:val="24"/>
          <w:lang w:val="pt-BR"/>
        </w:rPr>
        <w:t xml:space="preserve"> </w:t>
      </w:r>
      <w:r w:rsidRPr="002E072D">
        <w:rPr>
          <w:rFonts w:ascii="Times New Roman" w:hAnsi="Times New Roman"/>
          <w:sz w:val="24"/>
          <w:szCs w:val="24"/>
          <w:lang w:val="pt-BR"/>
        </w:rPr>
        <w:t>(indicado para proteger o adesivo e evitar escorregões e acidentes)</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Adesivo para testeira</w:t>
      </w:r>
      <w:r w:rsidRPr="002E072D">
        <w:rPr>
          <w:rFonts w:ascii="Times New Roman" w:eastAsia="ArialMT" w:hAnsi="Times New Roman"/>
          <w:sz w:val="24"/>
          <w:szCs w:val="24"/>
          <w:lang w:val="pt-BR"/>
        </w:rPr>
        <w:t xml:space="preserve"> de estande em cores, incluindo a impressão, colocação e retirada;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hAnsi="Times New Roman"/>
          <w:sz w:val="24"/>
          <w:szCs w:val="24"/>
          <w:u w:val="single"/>
          <w:lang w:val="pt-BR"/>
        </w:rPr>
        <w:t>Blimp</w:t>
      </w:r>
      <w:r w:rsidRPr="002E072D">
        <w:rPr>
          <w:rFonts w:ascii="Times New Roman" w:hAnsi="Times New Roman"/>
          <w:sz w:val="24"/>
          <w:szCs w:val="24"/>
          <w:lang w:val="pt-BR"/>
        </w:rPr>
        <w:t xml:space="preserve"> promocional inflável em plástico pneumático, medindo 2 ou 3 metros de diâmetro, inflado a gás hélio, auto-iluminado, logotipado, devidamente instalado no local;</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b/>
          <w:sz w:val="24"/>
          <w:szCs w:val="24"/>
        </w:rPr>
      </w:pPr>
      <w:r w:rsidRPr="002E072D">
        <w:rPr>
          <w:rFonts w:ascii="Times New Roman" w:eastAsia="ArialMT" w:hAnsi="Times New Roman"/>
          <w:b/>
          <w:sz w:val="24"/>
          <w:szCs w:val="24"/>
          <w:u w:val="single"/>
        </w:rPr>
        <w:t xml:space="preserve">Bloco: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Bloco, capa em off set 180g, miolo em off set 90g</w:t>
      </w:r>
      <w:r w:rsidRPr="002E072D">
        <w:rPr>
          <w:rFonts w:ascii="Times New Roman" w:eastAsia="ArialMT" w:hAnsi="Times New Roman"/>
          <w:sz w:val="24"/>
          <w:szCs w:val="24"/>
          <w:lang w:val="pt-BR"/>
        </w:rPr>
        <w:t>: tamanho 15x22cm, 4 cores na capa e no miolo, até 100 folhas;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b/>
          <w:sz w:val="24"/>
          <w:szCs w:val="24"/>
        </w:rPr>
      </w:pPr>
      <w:r w:rsidRPr="002E072D">
        <w:rPr>
          <w:rFonts w:ascii="Times New Roman" w:eastAsia="ArialMT" w:hAnsi="Times New Roman"/>
          <w:b/>
          <w:sz w:val="24"/>
          <w:szCs w:val="24"/>
          <w:u w:val="single"/>
        </w:rPr>
        <w:t xml:space="preserve">Bolsa: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 xml:space="preserve"> Bolsa em algodão</w:t>
      </w:r>
      <w:r w:rsidRPr="002E072D">
        <w:rPr>
          <w:rFonts w:ascii="Times New Roman" w:eastAsia="ArialMT" w:hAnsi="Times New Roman"/>
          <w:sz w:val="24"/>
          <w:szCs w:val="24"/>
          <w:lang w:val="pt-BR"/>
        </w:rPr>
        <w:t>: medindo 280x350x80mm (área útil), com alça, 100% algodão, costura de alta resistência, textura macia e aplicação de estampa colorida;</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Bolsa em poliéster medindo 41x36x9,5cm</w:t>
      </w:r>
      <w:r w:rsidRPr="002E072D">
        <w:rPr>
          <w:rFonts w:ascii="Times New Roman" w:hAnsi="Times New Roman"/>
          <w:sz w:val="24"/>
          <w:szCs w:val="24"/>
          <w:lang w:val="pt-BR"/>
        </w:rPr>
        <w:t xml:space="preserve"> com duas alças de ombro em fita de algodão de 33mm, fechamento com dois botões de imã, um bolso interno com zíper e um bolso para canetas e cartões, em cor a ser definida;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b/>
          <w:sz w:val="24"/>
          <w:szCs w:val="24"/>
        </w:rPr>
      </w:pPr>
      <w:r w:rsidRPr="002E072D">
        <w:rPr>
          <w:rFonts w:ascii="Times New Roman" w:eastAsia="ArialMT" w:hAnsi="Times New Roman"/>
          <w:sz w:val="24"/>
          <w:szCs w:val="24"/>
          <w:u w:val="single"/>
          <w:lang w:val="pt-BR"/>
        </w:rPr>
        <w:t>Camiseta gola careca/ manga curta, colorida:</w:t>
      </w:r>
      <w:r w:rsidRPr="002E072D">
        <w:rPr>
          <w:rFonts w:ascii="Times New Roman" w:eastAsia="ArialMT" w:hAnsi="Times New Roman"/>
          <w:sz w:val="24"/>
          <w:szCs w:val="24"/>
          <w:lang w:val="pt-BR"/>
        </w:rPr>
        <w:t xml:space="preserve"> com aplicação de estampa colorida, 100% algodão, malha 30.1 a partir de 165gr, modelo baby look tam. G e modelo básico tamanhos P, M, G e GG. </w:t>
      </w:r>
      <w:r w:rsidRPr="002E072D">
        <w:rPr>
          <w:rFonts w:ascii="Times New Roman" w:eastAsia="ArialMT" w:hAnsi="Times New Roman"/>
          <w:sz w:val="24"/>
          <w:szCs w:val="24"/>
        </w:rPr>
        <w:t>Malha colorida;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Caneta Ecológica</w:t>
      </w:r>
      <w:r w:rsidRPr="002E072D">
        <w:rPr>
          <w:rFonts w:ascii="Times New Roman" w:eastAsia="ArialMT" w:hAnsi="Times New Roman"/>
          <w:sz w:val="24"/>
          <w:szCs w:val="24"/>
          <w:lang w:val="pt-BR"/>
        </w:rPr>
        <w:t xml:space="preserve"> com impressão de logomarca;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Caneta esferográfica</w:t>
      </w:r>
      <w:r w:rsidRPr="002E072D">
        <w:rPr>
          <w:rFonts w:ascii="Times New Roman" w:eastAsia="ArialMT" w:hAnsi="Times New Roman"/>
          <w:sz w:val="24"/>
          <w:szCs w:val="24"/>
          <w:lang w:val="pt-BR"/>
        </w:rPr>
        <w:t xml:space="preserve"> especial, com aplicação de logomarca colorida;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Capa para CD e/ou DVD em cartão supremo 300g</w:t>
      </w:r>
      <w:r w:rsidRPr="002E072D">
        <w:rPr>
          <w:rFonts w:ascii="Times New Roman" w:eastAsia="ArialMT" w:hAnsi="Times New Roman"/>
          <w:sz w:val="24"/>
          <w:szCs w:val="24"/>
          <w:lang w:val="pt-BR"/>
        </w:rPr>
        <w:t>: com impressão de arte definida pela Contratante;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hAnsi="Times New Roman"/>
          <w:sz w:val="24"/>
          <w:szCs w:val="24"/>
          <w:u w:val="single"/>
          <w:lang w:val="pt-BR"/>
        </w:rPr>
        <w:t>Certificado 20x30 cm</w:t>
      </w:r>
      <w:r w:rsidRPr="002E072D">
        <w:rPr>
          <w:rFonts w:ascii="Times New Roman" w:hAnsi="Times New Roman"/>
          <w:sz w:val="24"/>
          <w:szCs w:val="24"/>
          <w:lang w:val="pt-BR"/>
        </w:rPr>
        <w:t>; cor 4x4, em papel off set 250g extra-alvura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b/>
          <w:sz w:val="24"/>
          <w:szCs w:val="24"/>
        </w:rPr>
      </w:pPr>
      <w:r w:rsidRPr="002E072D">
        <w:rPr>
          <w:rFonts w:ascii="Times New Roman" w:eastAsia="ArialMT" w:hAnsi="Times New Roman"/>
          <w:b/>
          <w:sz w:val="24"/>
          <w:szCs w:val="24"/>
          <w:u w:val="single"/>
        </w:rPr>
        <w:t xml:space="preserve">Convite: </w:t>
      </w:r>
    </w:p>
    <w:p w:rsidR="00512D24" w:rsidRPr="002E072D" w:rsidRDefault="00512D24" w:rsidP="00F31B10">
      <w:pPr>
        <w:pStyle w:val="PargrafodaLista"/>
        <w:numPr>
          <w:ilvl w:val="2"/>
          <w:numId w:val="43"/>
        </w:numPr>
        <w:tabs>
          <w:tab w:val="left" w:pos="709"/>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Convite antílope branco 180g</w:t>
      </w:r>
      <w:r w:rsidRPr="002E072D">
        <w:rPr>
          <w:rFonts w:ascii="Times New Roman" w:eastAsia="ArialMT" w:hAnsi="Times New Roman"/>
          <w:sz w:val="24"/>
          <w:szCs w:val="24"/>
          <w:lang w:val="pt-BR"/>
        </w:rPr>
        <w:t>, tamanho 15x22cm, 4/4;</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Convite, papel reciclado 180g</w:t>
      </w:r>
      <w:r w:rsidRPr="002E072D">
        <w:rPr>
          <w:rFonts w:ascii="Times New Roman" w:eastAsia="ArialMT" w:hAnsi="Times New Roman"/>
          <w:sz w:val="24"/>
          <w:szCs w:val="24"/>
          <w:lang w:val="pt-BR"/>
        </w:rPr>
        <w:t>, 15x22cm;</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eastAsia="ArialMT" w:hAnsi="Times New Roman"/>
          <w:sz w:val="24"/>
          <w:szCs w:val="24"/>
        </w:rPr>
      </w:pPr>
      <w:r w:rsidRPr="002E072D">
        <w:rPr>
          <w:rFonts w:ascii="Times New Roman" w:eastAsia="ArialMT" w:hAnsi="Times New Roman"/>
          <w:sz w:val="24"/>
          <w:szCs w:val="24"/>
          <w:u w:val="single"/>
          <w:lang w:val="pt-BR"/>
        </w:rPr>
        <w:t>Cordão com impressão e jacaré para crachá</w:t>
      </w:r>
      <w:r w:rsidRPr="002E072D">
        <w:rPr>
          <w:rFonts w:ascii="Times New Roman" w:eastAsia="ArialMT" w:hAnsi="Times New Roman"/>
          <w:sz w:val="24"/>
          <w:szCs w:val="24"/>
          <w:lang w:val="pt-BR"/>
        </w:rPr>
        <w:t xml:space="preserve">, confeccionados com fios 100% poliéster de alta qualidade, garantindo uma vida útil prolongada. </w:t>
      </w:r>
      <w:r w:rsidRPr="002E072D">
        <w:rPr>
          <w:rFonts w:ascii="Times New Roman" w:eastAsia="ArialMT" w:hAnsi="Times New Roman"/>
          <w:sz w:val="24"/>
          <w:szCs w:val="24"/>
        </w:rPr>
        <w:t>Com impressão de arte definida pela Contratante;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rPr>
      </w:pPr>
      <w:r w:rsidRPr="002E072D">
        <w:rPr>
          <w:rFonts w:ascii="Times New Roman" w:eastAsia="ArialMT" w:hAnsi="Times New Roman"/>
          <w:sz w:val="24"/>
          <w:szCs w:val="24"/>
          <w:u w:val="single"/>
          <w:lang w:val="pt-BR"/>
        </w:rPr>
        <w:t>Crachá em papel</w:t>
      </w:r>
      <w:r w:rsidRPr="002E072D">
        <w:rPr>
          <w:rFonts w:ascii="Times New Roman" w:eastAsia="ArialMT" w:hAnsi="Times New Roman"/>
          <w:sz w:val="24"/>
          <w:szCs w:val="24"/>
          <w:lang w:val="pt-BR"/>
        </w:rPr>
        <w:t xml:space="preserve"> cartão supremo 300g, 4/0, tamanho 11x15cm, cordão em silicone transparente. </w:t>
      </w:r>
      <w:r w:rsidRPr="002E072D">
        <w:rPr>
          <w:rFonts w:ascii="Times New Roman" w:eastAsia="ArialMT" w:hAnsi="Times New Roman"/>
          <w:sz w:val="24"/>
          <w:szCs w:val="24"/>
        </w:rPr>
        <w:t>Com impressão de arte definida pela Contratante;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rPr>
      </w:pPr>
      <w:r w:rsidRPr="002E072D">
        <w:rPr>
          <w:rFonts w:ascii="Times New Roman" w:eastAsia="ArialMT" w:hAnsi="Times New Roman"/>
          <w:sz w:val="24"/>
          <w:szCs w:val="24"/>
          <w:u w:val="single"/>
          <w:lang w:val="pt-BR"/>
        </w:rPr>
        <w:lastRenderedPageBreak/>
        <w:t>Crachá em PVC flexível</w:t>
      </w:r>
      <w:r w:rsidRPr="002E072D">
        <w:rPr>
          <w:rFonts w:ascii="Times New Roman" w:eastAsia="ArialMT" w:hAnsi="Times New Roman"/>
          <w:sz w:val="24"/>
          <w:szCs w:val="24"/>
          <w:lang w:val="pt-BR"/>
        </w:rPr>
        <w:t xml:space="preserve">, 4/4, tamanho 11x15cm, cordão em silicone transparente. </w:t>
      </w:r>
      <w:r w:rsidRPr="002E072D">
        <w:rPr>
          <w:rFonts w:ascii="Times New Roman" w:eastAsia="ArialMT" w:hAnsi="Times New Roman"/>
          <w:sz w:val="24"/>
          <w:szCs w:val="24"/>
        </w:rPr>
        <w:t>Com impressão de arte definida pela Contratante;</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eastAsia="ArialMT" w:hAnsi="Times New Roman"/>
          <w:b/>
          <w:sz w:val="24"/>
          <w:szCs w:val="24"/>
        </w:rPr>
      </w:pPr>
      <w:r w:rsidRPr="002E072D">
        <w:rPr>
          <w:rFonts w:ascii="Times New Roman" w:eastAsia="ArialMT" w:hAnsi="Times New Roman"/>
          <w:b/>
          <w:sz w:val="24"/>
          <w:szCs w:val="24"/>
          <w:u w:val="single"/>
        </w:rPr>
        <w:t>Envelope:</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Envelope, antílope branco 180g</w:t>
      </w:r>
      <w:r w:rsidRPr="002E072D">
        <w:rPr>
          <w:rFonts w:ascii="Times New Roman" w:eastAsia="ArialMT" w:hAnsi="Times New Roman"/>
          <w:sz w:val="24"/>
          <w:szCs w:val="24"/>
          <w:lang w:val="pt-BR"/>
        </w:rPr>
        <w:t>, para convite de 15x22cm;</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Envelope, papel reciclado 180g</w:t>
      </w:r>
      <w:r w:rsidRPr="002E072D">
        <w:rPr>
          <w:rFonts w:ascii="Times New Roman" w:eastAsia="ArialMT" w:hAnsi="Times New Roman"/>
          <w:sz w:val="24"/>
          <w:szCs w:val="24"/>
          <w:lang w:val="pt-BR"/>
        </w:rPr>
        <w:t>, para convite de 15x22cm;</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rPr>
      </w:pPr>
      <w:r w:rsidRPr="002E072D">
        <w:rPr>
          <w:rFonts w:ascii="Times New Roman" w:eastAsia="ArialMT" w:hAnsi="Times New Roman"/>
          <w:sz w:val="24"/>
          <w:szCs w:val="24"/>
          <w:u w:val="single"/>
        </w:rPr>
        <w:t>Impressão em braile</w:t>
      </w:r>
      <w:r w:rsidRPr="002E072D">
        <w:rPr>
          <w:rFonts w:ascii="Times New Roman" w:eastAsia="ArialMT" w:hAnsi="Times New Roman"/>
          <w:sz w:val="24"/>
          <w:szCs w:val="24"/>
        </w:rPr>
        <w:t>, A4;</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Livreto:</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Livreto</w:t>
      </w:r>
      <w:r w:rsidRPr="002E072D">
        <w:rPr>
          <w:rFonts w:ascii="Times New Roman" w:hAnsi="Times New Roman"/>
          <w:b/>
          <w:sz w:val="24"/>
          <w:szCs w:val="24"/>
          <w:u w:val="single"/>
          <w:lang w:val="pt-BR"/>
        </w:rPr>
        <w:t xml:space="preserve"> </w:t>
      </w:r>
      <w:r w:rsidRPr="002E072D">
        <w:rPr>
          <w:rFonts w:ascii="Times New Roman" w:hAnsi="Times New Roman"/>
          <w:sz w:val="24"/>
          <w:szCs w:val="24"/>
          <w:u w:val="single"/>
          <w:lang w:val="pt-BR"/>
        </w:rPr>
        <w:t>em couchê fosco 150g:</w:t>
      </w:r>
      <w:r w:rsidRPr="002E072D">
        <w:rPr>
          <w:rFonts w:ascii="Times New Roman" w:hAnsi="Times New Roman"/>
          <w:sz w:val="24"/>
          <w:szCs w:val="24"/>
          <w:lang w:val="pt-BR"/>
        </w:rPr>
        <w:t xml:space="preserve"> capa em duo design 250g, miolo couchê fosco 150g, tamanho 21x21cm, até 50 folhas, 4 cores na capa e miolo;</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Livreto em papel reciclado 90g</w:t>
      </w:r>
      <w:r w:rsidRPr="002E072D">
        <w:rPr>
          <w:rFonts w:ascii="Times New Roman" w:hAnsi="Times New Roman"/>
          <w:sz w:val="24"/>
          <w:szCs w:val="24"/>
          <w:lang w:val="pt-BR"/>
        </w:rPr>
        <w:t>: capa em papel reciclado 230g, miolo papel reciclado 90g, tamanh0 15x22cm, até 50 folhas, 4 cores na capa e miolo;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Lona vinil, em 4 cores</w:t>
      </w:r>
      <w:r w:rsidRPr="002E072D">
        <w:rPr>
          <w:rFonts w:ascii="Times New Roman" w:eastAsia="ArialMT" w:hAnsi="Times New Roman"/>
          <w:sz w:val="24"/>
          <w:szCs w:val="24"/>
          <w:lang w:val="pt-BR"/>
        </w:rPr>
        <w:t>, com acabamento de acordo com a solicitação da Contratante (cordão, ilhós ou outro). Em caso de acabamento em ilhós, devem acompanhar as braçadeiras;</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eastAsia="ArialMT" w:hAnsi="Times New Roman"/>
          <w:b/>
          <w:sz w:val="24"/>
          <w:szCs w:val="24"/>
        </w:rPr>
      </w:pPr>
      <w:r w:rsidRPr="002E072D">
        <w:rPr>
          <w:rFonts w:ascii="Times New Roman" w:eastAsia="ArialMT" w:hAnsi="Times New Roman"/>
          <w:b/>
          <w:sz w:val="24"/>
          <w:szCs w:val="24"/>
          <w:u w:val="single"/>
        </w:rPr>
        <w:t xml:space="preserve">Painel: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Painel adesivado em vinil, em recorte eletrônico</w:t>
      </w:r>
      <w:r w:rsidRPr="002E072D">
        <w:rPr>
          <w:rFonts w:ascii="Times New Roman" w:eastAsia="ArialMT" w:hAnsi="Times New Roman"/>
          <w:sz w:val="24"/>
          <w:szCs w:val="24"/>
          <w:lang w:val="pt-BR"/>
        </w:rPr>
        <w:t xml:space="preserve"> e laminação, cores diversas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Painel adesivado em vinil</w:t>
      </w:r>
      <w:r w:rsidRPr="002E072D">
        <w:rPr>
          <w:rFonts w:ascii="Times New Roman" w:eastAsia="ArialMT" w:hAnsi="Times New Roman"/>
          <w:sz w:val="24"/>
          <w:szCs w:val="24"/>
          <w:lang w:val="pt-BR"/>
        </w:rPr>
        <w:t>, com laminação e impresso em cores diversas em alta resolução</w:t>
      </w:r>
      <w:r w:rsidRPr="002E072D">
        <w:rPr>
          <w:rFonts w:ascii="Times New Roman" w:eastAsia="ArialMT" w:hAnsi="Times New Roman"/>
          <w:sz w:val="24"/>
          <w:szCs w:val="24"/>
          <w:u w:val="single"/>
          <w:lang w:val="pt-BR"/>
        </w:rPr>
        <w:t xml:space="preserve">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Painel adesivado impressão em lona fosca</w:t>
      </w:r>
      <w:r w:rsidRPr="002E072D">
        <w:rPr>
          <w:rFonts w:ascii="Times New Roman" w:eastAsia="ArialMT" w:hAnsi="Times New Roman"/>
          <w:sz w:val="24"/>
          <w:szCs w:val="24"/>
          <w:lang w:val="pt-BR"/>
        </w:rPr>
        <w:t>, com laminação e acabamento com ilhoses em alumínio, em cores</w:t>
      </w:r>
      <w:r w:rsidRPr="002E072D">
        <w:rPr>
          <w:rFonts w:ascii="Times New Roman" w:eastAsia="ArialMT" w:hAnsi="Times New Roman"/>
          <w:sz w:val="24"/>
          <w:szCs w:val="24"/>
          <w:u w:val="single"/>
          <w:lang w:val="pt-BR"/>
        </w:rPr>
        <w:t xml:space="preserve"> </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eastAsia="ArialMT" w:hAnsi="Times New Roman"/>
          <w:b/>
          <w:sz w:val="24"/>
          <w:szCs w:val="24"/>
        </w:rPr>
      </w:pPr>
      <w:r w:rsidRPr="002E072D">
        <w:rPr>
          <w:rFonts w:ascii="Times New Roman" w:eastAsia="ArialMT" w:hAnsi="Times New Roman"/>
          <w:b/>
          <w:sz w:val="24"/>
          <w:szCs w:val="24"/>
          <w:u w:val="single"/>
        </w:rPr>
        <w:t xml:space="preserve">Pasta: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 xml:space="preserve">Pasta em </w:t>
      </w:r>
      <w:r w:rsidRPr="002E072D">
        <w:rPr>
          <w:rFonts w:ascii="Times New Roman" w:hAnsi="Times New Roman"/>
          <w:sz w:val="24"/>
          <w:szCs w:val="24"/>
          <w:u w:val="single"/>
          <w:lang w:val="pt-BR"/>
        </w:rPr>
        <w:t>Cartão Supremo:</w:t>
      </w:r>
      <w:r w:rsidRPr="002E072D">
        <w:rPr>
          <w:rFonts w:ascii="Times New Roman" w:hAnsi="Times New Roman"/>
          <w:sz w:val="24"/>
          <w:szCs w:val="24"/>
          <w:lang w:val="pt-BR"/>
        </w:rPr>
        <w:t xml:space="preserve"> 300g/m² em 4/1, com uma dobra Aplicação de aba colada na parte interna com 12 x 22 cm para encaixar papéis e outros materiais. C</w:t>
      </w:r>
      <w:r w:rsidRPr="002E072D">
        <w:rPr>
          <w:rFonts w:ascii="Times New Roman" w:eastAsia="ArialMT" w:hAnsi="Times New Roman"/>
          <w:sz w:val="24"/>
          <w:szCs w:val="24"/>
          <w:lang w:val="pt-BR"/>
        </w:rPr>
        <w:t>om aplicação de arte conforme solicitada pela contratante.</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Pasta em plástico:</w:t>
      </w:r>
      <w:r w:rsidRPr="002E072D">
        <w:rPr>
          <w:rFonts w:ascii="Times New Roman" w:eastAsia="ArialMT" w:hAnsi="Times New Roman"/>
          <w:sz w:val="24"/>
          <w:szCs w:val="24"/>
          <w:lang w:val="pt-BR"/>
        </w:rPr>
        <w:t xml:space="preserve"> com 0,5cm com aplicação de arte colorida;</w:t>
      </w:r>
    </w:p>
    <w:p w:rsidR="00512D24" w:rsidRPr="002E072D" w:rsidRDefault="00512D24" w:rsidP="00F31B10">
      <w:pPr>
        <w:pStyle w:val="PargrafodaLista"/>
        <w:numPr>
          <w:ilvl w:val="1"/>
          <w:numId w:val="43"/>
        </w:numPr>
        <w:tabs>
          <w:tab w:val="left" w:pos="851"/>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Pen drive 2 GB</w:t>
      </w:r>
      <w:r w:rsidRPr="002E072D">
        <w:rPr>
          <w:rFonts w:ascii="Times New Roman" w:eastAsia="ArialMT" w:hAnsi="Times New Roman"/>
          <w:sz w:val="24"/>
          <w:szCs w:val="24"/>
          <w:lang w:val="pt-BR"/>
        </w:rPr>
        <w:t xml:space="preserve"> com aplicação de logomarca colorida;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eastAsia="ArialMT" w:hAnsi="Times New Roman"/>
          <w:sz w:val="24"/>
          <w:szCs w:val="24"/>
          <w:u w:val="single"/>
          <w:lang w:val="pt-BR"/>
        </w:rPr>
        <w:t>Pin</w:t>
      </w:r>
      <w:r w:rsidRPr="002E072D">
        <w:rPr>
          <w:rFonts w:ascii="Times New Roman" w:eastAsia="ArialMT" w:hAnsi="Times New Roman"/>
          <w:sz w:val="24"/>
          <w:szCs w:val="24"/>
          <w:lang w:val="pt-BR"/>
        </w:rPr>
        <w:t>: com</w:t>
      </w:r>
      <w:r w:rsidRPr="002E072D">
        <w:rPr>
          <w:rFonts w:ascii="Times New Roman" w:hAnsi="Times New Roman"/>
          <w:sz w:val="24"/>
          <w:szCs w:val="24"/>
          <w:lang w:val="pt-BR"/>
        </w:rPr>
        <w:t xml:space="preserve"> impressão digital sobre poliéster. O adesivo é aplicado à peça metálica e recebe uma camada de resina. </w:t>
      </w:r>
      <w:r w:rsidRPr="002E072D">
        <w:rPr>
          <w:rFonts w:ascii="Times New Roman" w:hAnsi="Times New Roman"/>
          <w:sz w:val="24"/>
          <w:szCs w:val="24"/>
        </w:rPr>
        <w:t>Em formato retangular, embalados individualmente;</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eastAsia="ArialMT" w:hAnsi="Times New Roman"/>
          <w:b/>
          <w:sz w:val="24"/>
          <w:szCs w:val="24"/>
        </w:rPr>
      </w:pPr>
      <w:r w:rsidRPr="002E072D">
        <w:rPr>
          <w:rFonts w:ascii="Times New Roman" w:eastAsia="ArialMT" w:hAnsi="Times New Roman"/>
          <w:b/>
          <w:sz w:val="24"/>
          <w:szCs w:val="24"/>
          <w:u w:val="single"/>
        </w:rPr>
        <w:t xml:space="preserve">Placa: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Placa de descerramento, em aço escovado</w:t>
      </w:r>
      <w:r w:rsidRPr="002E072D">
        <w:rPr>
          <w:rFonts w:ascii="Times New Roman" w:eastAsia="ArialMT" w:hAnsi="Times New Roman"/>
          <w:sz w:val="24"/>
          <w:szCs w:val="24"/>
          <w:lang w:val="pt-BR"/>
        </w:rPr>
        <w:t>, tamanho 45X35 cm, com impressão em serigrafia em cores;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Placa de descerramento, em vidro</w:t>
      </w:r>
      <w:r w:rsidRPr="002E072D">
        <w:rPr>
          <w:rFonts w:ascii="Times New Roman" w:eastAsia="ArialMT" w:hAnsi="Times New Roman"/>
          <w:sz w:val="24"/>
          <w:szCs w:val="24"/>
          <w:lang w:val="pt-BR"/>
        </w:rPr>
        <w:t>, tamanho 45 X 35 cm, com impressão em serigrafia em cores;</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lastRenderedPageBreak/>
        <w:t>Placa de homenagem em aço escovado</w:t>
      </w:r>
      <w:r w:rsidRPr="002E072D">
        <w:rPr>
          <w:rFonts w:ascii="Times New Roman" w:eastAsia="ArialMT" w:hAnsi="Times New Roman"/>
          <w:sz w:val="24"/>
          <w:szCs w:val="24"/>
          <w:lang w:val="pt-BR"/>
        </w:rPr>
        <w:t>, tamanho 45 X35 cm, com impressão em serigrafia em cores, acompanhada de estojo em veludo;</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Placa de sinalização com estrutura de material padronizado octanorm</w:t>
      </w:r>
      <w:r w:rsidRPr="002E072D">
        <w:rPr>
          <w:rFonts w:ascii="Times New Roman" w:hAnsi="Times New Roman"/>
          <w:sz w:val="24"/>
          <w:szCs w:val="24"/>
          <w:lang w:val="pt-BR"/>
        </w:rPr>
        <w:t>, com aplicação de vinil tamanho conforme solicitado pelo contratante;</w:t>
      </w:r>
    </w:p>
    <w:p w:rsidR="00512D24" w:rsidRPr="002E072D" w:rsidRDefault="00512D24" w:rsidP="00F31B10">
      <w:pPr>
        <w:pStyle w:val="PargrafodaLista"/>
        <w:numPr>
          <w:ilvl w:val="1"/>
          <w:numId w:val="43"/>
        </w:numPr>
        <w:tabs>
          <w:tab w:val="left" w:pos="851"/>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Plotagem adesivada em vinil, em recorte eletrônico</w:t>
      </w:r>
      <w:r w:rsidRPr="002E072D">
        <w:rPr>
          <w:rFonts w:ascii="Times New Roman" w:eastAsia="ArialMT" w:hAnsi="Times New Roman"/>
          <w:sz w:val="24"/>
          <w:szCs w:val="24"/>
          <w:lang w:val="pt-BR"/>
        </w:rPr>
        <w:t xml:space="preserve"> e laminação, cores diversas e alta resolução, conforme arte solicitada pela Contratante;</w:t>
      </w:r>
    </w:p>
    <w:p w:rsidR="00512D24" w:rsidRPr="002E072D" w:rsidRDefault="00512D24" w:rsidP="00F31B10">
      <w:pPr>
        <w:pStyle w:val="PargrafodaLista"/>
        <w:numPr>
          <w:ilvl w:val="1"/>
          <w:numId w:val="43"/>
        </w:numPr>
        <w:tabs>
          <w:tab w:val="left" w:pos="851"/>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Totem</w:t>
      </w:r>
      <w:r w:rsidRPr="002E072D">
        <w:rPr>
          <w:rFonts w:ascii="Times New Roman" w:eastAsia="ArialMT" w:hAnsi="Times New Roman"/>
          <w:sz w:val="24"/>
          <w:szCs w:val="24"/>
          <w:lang w:val="pt-BR"/>
        </w:rPr>
        <w:t xml:space="preserve"> em MDF quatro cores e estrutura, medindo 1,4m x 0,60m, com base, devidamente adesivado com a indicação necessária.</w:t>
      </w:r>
    </w:p>
    <w:p w:rsidR="00512D24" w:rsidRPr="002E072D" w:rsidRDefault="00512D24" w:rsidP="00F31B10">
      <w:pPr>
        <w:pStyle w:val="PargrafodaLista"/>
        <w:numPr>
          <w:ilvl w:val="1"/>
          <w:numId w:val="43"/>
        </w:numPr>
        <w:tabs>
          <w:tab w:val="left" w:pos="851"/>
        </w:tabs>
        <w:spacing w:before="120" w:after="120" w:line="360" w:lineRule="auto"/>
        <w:ind w:left="0" w:right="34" w:firstLine="0"/>
        <w:jc w:val="both"/>
        <w:rPr>
          <w:rFonts w:ascii="Times New Roman" w:eastAsia="ArialMT" w:hAnsi="Times New Roman"/>
          <w:sz w:val="24"/>
          <w:szCs w:val="24"/>
          <w:lang w:val="pt-BR"/>
        </w:rPr>
      </w:pPr>
      <w:r w:rsidRPr="002E072D">
        <w:rPr>
          <w:rFonts w:ascii="Times New Roman" w:eastAsia="ArialMT" w:hAnsi="Times New Roman"/>
          <w:sz w:val="24"/>
          <w:szCs w:val="24"/>
          <w:u w:val="single"/>
          <w:lang w:val="pt-BR"/>
        </w:rPr>
        <w:t xml:space="preserve">Troféu </w:t>
      </w:r>
      <w:r w:rsidRPr="002E072D">
        <w:rPr>
          <w:rFonts w:ascii="Times New Roman" w:eastAsia="ArialMT" w:hAnsi="Times New Roman"/>
          <w:sz w:val="24"/>
          <w:szCs w:val="24"/>
          <w:lang w:val="pt-BR"/>
        </w:rPr>
        <w:t>cofeccionado em acrílico com base em madeira, personalizado em silk scream 4 cores, com gravação de informações à laser e logo fornecida pela fundação no formato aproximado de 29cm de altura / 25cm largura e 9cm de profundidade.</w:t>
      </w:r>
    </w:p>
    <w:p w:rsidR="00512D24" w:rsidRPr="002E072D" w:rsidRDefault="00512D24" w:rsidP="00512D24">
      <w:pPr>
        <w:pStyle w:val="PargrafodaLista"/>
        <w:tabs>
          <w:tab w:val="left" w:pos="851"/>
        </w:tabs>
        <w:spacing w:before="120" w:after="120" w:line="360" w:lineRule="auto"/>
        <w:ind w:left="0" w:right="34"/>
        <w:jc w:val="both"/>
        <w:rPr>
          <w:rFonts w:ascii="Times New Roman" w:eastAsia="ArialMT"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DECORAÇÃO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Considerações:</w:t>
      </w:r>
    </w:p>
    <w:p w:rsidR="00512D24" w:rsidRPr="002E072D" w:rsidRDefault="00512D24" w:rsidP="00F31B10">
      <w:pPr>
        <w:pStyle w:val="PargrafodaLista"/>
        <w:numPr>
          <w:ilvl w:val="0"/>
          <w:numId w:val="38"/>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Os preços deverão ser apresentados considerando a locação do material na unidade de medida especificada nas Planilhas </w:t>
      </w:r>
      <w:r w:rsidRPr="002E072D">
        <w:rPr>
          <w:rFonts w:ascii="Times New Roman" w:hAnsi="Times New Roman"/>
          <w:b/>
          <w:sz w:val="24"/>
          <w:szCs w:val="24"/>
          <w:lang w:val="pt-BR"/>
        </w:rPr>
        <w:t>(Anexo II</w:t>
      </w:r>
      <w:r w:rsidR="00C8442A">
        <w:rPr>
          <w:rFonts w:ascii="Times New Roman" w:hAnsi="Times New Roman"/>
          <w:b/>
          <w:sz w:val="24"/>
          <w:szCs w:val="24"/>
          <w:lang w:val="pt-BR"/>
        </w:rPr>
        <w:t>I</w:t>
      </w:r>
      <w:r w:rsidRPr="002E072D">
        <w:rPr>
          <w:rFonts w:ascii="Times New Roman" w:hAnsi="Times New Roman"/>
          <w:b/>
          <w:sz w:val="24"/>
          <w:szCs w:val="24"/>
          <w:lang w:val="pt-BR"/>
        </w:rPr>
        <w:t>)</w:t>
      </w:r>
      <w:r w:rsidRPr="002E072D">
        <w:rPr>
          <w:rFonts w:ascii="Times New Roman" w:hAnsi="Times New Roman"/>
          <w:sz w:val="24"/>
          <w:szCs w:val="24"/>
          <w:lang w:val="pt-BR"/>
        </w:rPr>
        <w:t xml:space="preserve">, durante 1 (uma) diária, com início às 8h e encerramento às 22h.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Almofada decorativa</w:t>
      </w:r>
      <w:r w:rsidRPr="002E072D">
        <w:rPr>
          <w:rFonts w:ascii="Times New Roman" w:hAnsi="Times New Roman"/>
          <w:sz w:val="24"/>
          <w:szCs w:val="24"/>
          <w:lang w:val="pt-BR"/>
        </w:rPr>
        <w:t>: para composição de espaços, em algodão, formato quadrado, medindo aproximadamente 40 cm X 40 cm, cores diversas.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Aparador</w:t>
      </w:r>
      <w:r w:rsidRPr="002E072D">
        <w:rPr>
          <w:rFonts w:ascii="Times New Roman" w:hAnsi="Times New Roman"/>
          <w:sz w:val="24"/>
          <w:szCs w:val="24"/>
          <w:lang w:val="pt-BR"/>
        </w:rPr>
        <w:t xml:space="preserve"> reto de ferro com tampo de vidro, mínimo de 1,2m de comprimento;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Arranjo: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Arranjo de flores</w:t>
      </w:r>
      <w:r w:rsidRPr="002E072D">
        <w:rPr>
          <w:rFonts w:ascii="Times New Roman" w:hAnsi="Times New Roman"/>
          <w:sz w:val="24"/>
          <w:szCs w:val="24"/>
          <w:lang w:val="pt-BR"/>
        </w:rPr>
        <w:t xml:space="preserve"> tipo jardineira para mesa plenária;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Arranjos com tripés</w:t>
      </w:r>
      <w:r w:rsidRPr="002E072D">
        <w:rPr>
          <w:rFonts w:ascii="Times New Roman" w:hAnsi="Times New Roman"/>
          <w:sz w:val="24"/>
          <w:szCs w:val="24"/>
          <w:lang w:val="pt-BR"/>
        </w:rPr>
        <w:t xml:space="preserve"> com flores naturais;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Arranjos florais tipo buffet</w:t>
      </w:r>
      <w:r w:rsidRPr="002E072D">
        <w:rPr>
          <w:rFonts w:ascii="Times New Roman" w:hAnsi="Times New Roman"/>
          <w:sz w:val="24"/>
          <w:szCs w:val="24"/>
          <w:lang w:val="pt-BR"/>
        </w:rPr>
        <w:t xml:space="preserve"> para mesa de centro ou de canto; </w:t>
      </w:r>
    </w:p>
    <w:p w:rsidR="00512D24" w:rsidRPr="002E072D" w:rsidRDefault="00512D24" w:rsidP="00F31B10">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Arranjos tipo centro de mesa</w:t>
      </w:r>
      <w:r w:rsidRPr="002E072D">
        <w:rPr>
          <w:rFonts w:ascii="Times New Roman" w:hAnsi="Times New Roman"/>
          <w:sz w:val="24"/>
          <w:szCs w:val="24"/>
          <w:lang w:val="pt-BR"/>
        </w:rPr>
        <w:t>: montado em base de cipó, rafis, solitário ou cachepô (palha, vidro, madeira ou capim) suportes em vidro, madeira ou plástico (com gelatina, água, areia, floral ou pedra de ardósia), utilizando flores do campo (cravo, margarida, gérbera, camomila, mosquitinho) com folhagens diversas e dobraduras (formio, junco, capim, papiro, tango); centro de mesa com junco centralizado, camada de margarida, acabamento com tango em cachepô de vidro 5x5cm (sugestão);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Banco em madei</w:t>
      </w:r>
      <w:r w:rsidRPr="002E072D">
        <w:rPr>
          <w:rFonts w:ascii="Times New Roman" w:hAnsi="Times New Roman"/>
          <w:sz w:val="24"/>
          <w:szCs w:val="24"/>
          <w:lang w:val="pt-BR"/>
        </w:rPr>
        <w:t>ra -</w:t>
      </w:r>
      <w:r w:rsidRPr="002E072D">
        <w:rPr>
          <w:rFonts w:ascii="Times New Roman" w:eastAsia="TimesNewRomanPSMT" w:hAnsi="Times New Roman"/>
          <w:sz w:val="24"/>
          <w:szCs w:val="24"/>
          <w:lang w:val="pt-BR"/>
        </w:rPr>
        <w:t xml:space="preserve"> </w:t>
      </w:r>
      <w:r w:rsidRPr="002E072D">
        <w:rPr>
          <w:rFonts w:ascii="Times New Roman" w:hAnsi="Times New Roman"/>
          <w:sz w:val="24"/>
          <w:szCs w:val="24"/>
          <w:lang w:val="pt-BR"/>
        </w:rPr>
        <w:t>com 1,5 m de comprimento, com encosto.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Bandeja com almofada para entrega de insígnias, em prata</w:t>
      </w:r>
      <w:r w:rsidRPr="002E072D">
        <w:rPr>
          <w:rFonts w:ascii="Times New Roman" w:hAnsi="Times New Roman"/>
          <w:sz w:val="24"/>
          <w:szCs w:val="24"/>
          <w:lang w:val="pt-BR"/>
        </w:rPr>
        <w:t xml:space="preserve">;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lastRenderedPageBreak/>
        <w:t>Jardineiras</w:t>
      </w:r>
      <w:r w:rsidRPr="002E072D">
        <w:rPr>
          <w:rFonts w:ascii="Times New Roman" w:hAnsi="Times New Roman"/>
          <w:sz w:val="24"/>
          <w:szCs w:val="24"/>
          <w:lang w:val="pt-BR"/>
        </w:rPr>
        <w:t xml:space="preserve"> de flores nobres e/ou tropicais com folhagens até 1m pé de mesa;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Sobre toalha</w:t>
      </w:r>
      <w:r w:rsidRPr="002E072D">
        <w:rPr>
          <w:rFonts w:ascii="Times New Roman" w:hAnsi="Times New Roman"/>
          <w:sz w:val="24"/>
          <w:szCs w:val="24"/>
          <w:lang w:val="pt-BR"/>
        </w:rPr>
        <w:t xml:space="preserve"> (cobre mancha) quadrada, tamanho 1,40x 1,40m, em tecido gobelin, Oxford ou gorgurinho, na cor solicitada pela Fundação Cultural Palmares;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Sobre toalha</w:t>
      </w:r>
      <w:r w:rsidRPr="002E072D">
        <w:rPr>
          <w:rFonts w:ascii="Times New Roman" w:hAnsi="Times New Roman"/>
          <w:sz w:val="24"/>
          <w:szCs w:val="24"/>
          <w:lang w:val="pt-BR"/>
        </w:rPr>
        <w:t xml:space="preserve"> (cobre mancha) retangular, tamanho 1,40x 2,00m, em tecido gobelin, Oxford ou gorgurinho, na cor solicitada pela Fundação Cultural Palmares;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Tapete em sisal</w:t>
      </w:r>
      <w:r w:rsidRPr="002E072D">
        <w:rPr>
          <w:rFonts w:ascii="Times New Roman" w:hAnsi="Times New Roman"/>
          <w:sz w:val="24"/>
          <w:szCs w:val="24"/>
          <w:lang w:val="pt-BR"/>
        </w:rPr>
        <w:t>, diversas cores, modelos redondo, quadrado e retangular, conforme os tamanhos solicitados pela Fundação Cultural Palmares.</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u w:val="single"/>
        </w:rPr>
        <w:t xml:space="preserve">Toalha: </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Toalha de mesa quadrada</w:t>
      </w:r>
      <w:r w:rsidRPr="002E072D">
        <w:rPr>
          <w:rFonts w:ascii="Times New Roman" w:hAnsi="Times New Roman"/>
          <w:sz w:val="24"/>
          <w:szCs w:val="24"/>
          <w:lang w:val="pt-BR"/>
        </w:rPr>
        <w:t>, em tecido gorgurinho, gorgurão ou oxford, na cor solicitada pela Fundação Cultural Palmares, tamanhos 1,40 x 1,40 m ou 1,80 x 1,80m;</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Toalha de mesa redonda</w:t>
      </w:r>
      <w:r w:rsidRPr="002E072D">
        <w:rPr>
          <w:rFonts w:ascii="Times New Roman" w:hAnsi="Times New Roman"/>
          <w:sz w:val="24"/>
          <w:szCs w:val="24"/>
          <w:lang w:val="pt-BR"/>
        </w:rPr>
        <w:t>, em tecido gorgurinho, gorgurão ou oxford, na cor solicitada pela Fundação Cultural Palmares,  com diâmetro de 2m a 3m;</w:t>
      </w:r>
    </w:p>
    <w:p w:rsidR="00512D24" w:rsidRPr="002E072D" w:rsidRDefault="00512D24" w:rsidP="00F31B10">
      <w:pPr>
        <w:pStyle w:val="PargrafodaLista"/>
        <w:numPr>
          <w:ilvl w:val="2"/>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Toalha para mesa retangular</w:t>
      </w:r>
      <w:r w:rsidRPr="002E072D">
        <w:rPr>
          <w:rFonts w:ascii="Times New Roman" w:hAnsi="Times New Roman"/>
          <w:sz w:val="24"/>
          <w:szCs w:val="24"/>
          <w:lang w:val="pt-BR"/>
        </w:rPr>
        <w:t>, em tecido gorgurinho, gorgurão ou Oxford, na cor solicitada pela Fundação Cultural Palmares, tamanhos 1,50 x 1,40m ou 1,40 x 2,0m;</w:t>
      </w:r>
    </w:p>
    <w:p w:rsidR="00512D24" w:rsidRPr="002E072D" w:rsidRDefault="00512D24" w:rsidP="00F31B10">
      <w:pPr>
        <w:pStyle w:val="PargrafodaLista"/>
        <w:numPr>
          <w:ilvl w:val="1"/>
          <w:numId w:val="43"/>
        </w:numPr>
        <w:tabs>
          <w:tab w:val="left" w:pos="993"/>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Vasos ornamentais</w:t>
      </w:r>
      <w:r w:rsidRPr="002E072D">
        <w:rPr>
          <w:rFonts w:ascii="Times New Roman" w:hAnsi="Times New Roman"/>
          <w:sz w:val="24"/>
          <w:szCs w:val="24"/>
          <w:lang w:val="pt-BR"/>
        </w:rPr>
        <w:t xml:space="preserve"> grandes com plantas altas (ex: palmeiras, ficos ou outras espécies para decoração de áreas de circulação).</w:t>
      </w:r>
    </w:p>
    <w:p w:rsidR="00512D24" w:rsidRPr="002E072D" w:rsidRDefault="00512D24" w:rsidP="00512D24">
      <w:pPr>
        <w:pStyle w:val="PargrafodaLista"/>
        <w:tabs>
          <w:tab w:val="left" w:pos="993"/>
        </w:tabs>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lang w:val="pt-BR"/>
        </w:rPr>
        <w:t xml:space="preserve">ALIMENTOS E BEBIDAS - dentro ou fora de ambiente hoteleiro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Considerações:</w:t>
      </w:r>
    </w:p>
    <w:p w:rsidR="00512D24" w:rsidRPr="002E072D" w:rsidRDefault="00512D24" w:rsidP="00F31B10">
      <w:pPr>
        <w:pStyle w:val="PargrafodaLista"/>
        <w:numPr>
          <w:ilvl w:val="0"/>
          <w:numId w:val="31"/>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No preço de todos os serviços de alimentos e bebidas deverão estar inclusos serviço de garçom, utensílios de </w:t>
      </w:r>
      <w:r w:rsidRPr="002E072D">
        <w:rPr>
          <w:rFonts w:ascii="Times New Roman" w:hAnsi="Times New Roman"/>
          <w:i/>
          <w:sz w:val="24"/>
          <w:szCs w:val="24"/>
          <w:lang w:val="pt-BR"/>
        </w:rPr>
        <w:t>Buffet</w:t>
      </w:r>
      <w:r w:rsidRPr="002E072D">
        <w:rPr>
          <w:rFonts w:ascii="Times New Roman" w:hAnsi="Times New Roman"/>
          <w:sz w:val="24"/>
          <w:szCs w:val="24"/>
          <w:lang w:val="pt-BR"/>
        </w:rPr>
        <w:t xml:space="preserve"> e demais componentes necessários para a realização do serviço solicitado: louças, talheres, cestas, bandejas e guardanapos de papel, incluindo mesas e cadeiras de apoio e toalhas simples ou sobrepostas. Esses itens são de responsabilidade da Empresa, já inclusos no preço dos serviços;</w:t>
      </w:r>
    </w:p>
    <w:p w:rsidR="00512D24" w:rsidRPr="002E072D" w:rsidRDefault="00512D24" w:rsidP="00F31B10">
      <w:pPr>
        <w:pStyle w:val="PargrafodaLista"/>
        <w:numPr>
          <w:ilvl w:val="0"/>
          <w:numId w:val="31"/>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Em todos os serviços devem ser oferecidos pelo menos uma opção de prato vegetariano.</w:t>
      </w:r>
    </w:p>
    <w:p w:rsidR="00512D24" w:rsidRPr="002E072D" w:rsidRDefault="00512D24" w:rsidP="00F31B10">
      <w:pPr>
        <w:pStyle w:val="PargrafodaLista"/>
        <w:numPr>
          <w:ilvl w:val="0"/>
          <w:numId w:val="31"/>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preços para os itens de alimentação e bebida deverão ser apresentados por pessoa, para locais dentro e fora do âmbito hoteleiro;</w:t>
      </w:r>
    </w:p>
    <w:p w:rsidR="00512D24" w:rsidRPr="002E072D" w:rsidRDefault="00512D24" w:rsidP="00F31B10">
      <w:pPr>
        <w:pStyle w:val="PargrafodaLista"/>
        <w:numPr>
          <w:ilvl w:val="0"/>
          <w:numId w:val="31"/>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itens sob a designação “Alimentação e Bebidas” serão utilizados em eventos nacionais, de natureza institucional, técnica/científica, cultural e de divulgação, destinados aos participantes dos referidos eventos;</w:t>
      </w:r>
    </w:p>
    <w:p w:rsidR="00512D24" w:rsidRPr="002E072D" w:rsidRDefault="00512D24" w:rsidP="00F31B10">
      <w:pPr>
        <w:pStyle w:val="PargrafodaLista"/>
        <w:numPr>
          <w:ilvl w:val="0"/>
          <w:numId w:val="31"/>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montagem e a desmontagem de toda infraestrutura necessária para a realização de cada evento, incluindo o serviço de transporte das estruturas serão de responsabilidade da Empresa;</w:t>
      </w:r>
    </w:p>
    <w:p w:rsidR="00512D24" w:rsidRPr="002E072D" w:rsidRDefault="00512D24" w:rsidP="00F31B10">
      <w:pPr>
        <w:pStyle w:val="PargrafodaLista"/>
        <w:numPr>
          <w:ilvl w:val="0"/>
          <w:numId w:val="31"/>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 xml:space="preserve">Para o item “Almoço/Jantar”, a Fundação Cultural Palmares pode solicitar que seja apresentado serviço à americana (Buffet) ou à francesa.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Água mineral</w:t>
      </w:r>
      <w:r w:rsidRPr="002E072D">
        <w:rPr>
          <w:rFonts w:ascii="Times New Roman" w:hAnsi="Times New Roman"/>
          <w:sz w:val="24"/>
          <w:szCs w:val="24"/>
          <w:lang w:val="pt-BR"/>
        </w:rPr>
        <w:t xml:space="preserve"> em garrafas individuais de 200 ml, copos de vidro e bandejas sempre que solicitado pela Fundação Cultural Palmares atendendo as demandas necessárias durante o evento. No preço unitário da garrafa devem estar agregados todos os custos dos materiais acima descritos: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lang w:val="pt-BR"/>
        </w:rPr>
        <w:t>Almoço/ Jantar</w:t>
      </w:r>
      <w:r w:rsidRPr="002E072D">
        <w:rPr>
          <w:rFonts w:ascii="Times New Roman" w:hAnsi="Times New Roman"/>
          <w:sz w:val="24"/>
          <w:szCs w:val="24"/>
          <w:lang w:val="pt-BR"/>
        </w:rPr>
        <w:t>: O serviço (</w:t>
      </w:r>
      <w:r w:rsidRPr="002E072D">
        <w:rPr>
          <w:rFonts w:ascii="Times New Roman" w:hAnsi="Times New Roman"/>
          <w:sz w:val="24"/>
          <w:szCs w:val="24"/>
          <w:u w:val="single"/>
          <w:lang w:val="pt-BR"/>
        </w:rPr>
        <w:t>Bufê Completo ou a La Carte)</w:t>
      </w:r>
      <w:r w:rsidRPr="002E072D">
        <w:rPr>
          <w:rFonts w:ascii="Times New Roman" w:hAnsi="Times New Roman"/>
          <w:sz w:val="24"/>
          <w:szCs w:val="24"/>
          <w:lang w:val="pt-BR"/>
        </w:rPr>
        <w:t xml:space="preserve"> deverá incluir: alimentos, bebidas não alcoólicas, sobremesas e café expresso. </w:t>
      </w:r>
      <w:r w:rsidRPr="002E072D">
        <w:rPr>
          <w:rFonts w:ascii="Times New Roman" w:hAnsi="Times New Roman"/>
          <w:sz w:val="24"/>
          <w:szCs w:val="24"/>
        </w:rPr>
        <w:t>O cardápio deverá ser composto por:</w:t>
      </w:r>
    </w:p>
    <w:p w:rsidR="00512D24" w:rsidRPr="002E072D" w:rsidRDefault="00512D24" w:rsidP="00F31B10">
      <w:pPr>
        <w:pStyle w:val="PargrafodaLista"/>
        <w:numPr>
          <w:ilvl w:val="0"/>
          <w:numId w:val="56"/>
        </w:numPr>
        <w:spacing w:before="120" w:after="120" w:line="360" w:lineRule="auto"/>
        <w:ind w:left="0" w:right="34" w:firstLine="284"/>
        <w:jc w:val="both"/>
        <w:rPr>
          <w:rFonts w:ascii="Times New Roman" w:hAnsi="Times New Roman"/>
          <w:sz w:val="24"/>
          <w:szCs w:val="24"/>
          <w:lang w:val="pt-BR"/>
        </w:rPr>
      </w:pPr>
      <w:r w:rsidRPr="002E072D">
        <w:rPr>
          <w:rFonts w:ascii="Times New Roman" w:hAnsi="Times New Roman"/>
          <w:sz w:val="24"/>
          <w:szCs w:val="24"/>
          <w:lang w:val="pt-BR"/>
        </w:rPr>
        <w:t>02 opções de pratos frios (saladas/cremes/mousses e/ou frutas). Sugestões: salada de frango defumado com abacaxi e especiarias; salada de três folhas com mussarela de búfala, tomate seco, kani kama, gergelim ao molho de mel e mostarda; grão de bico com ricota; salada de abacaxi com camarão, iogurte natural, alho poro, molho inglês e curry; salada capri (tomate, caqui, mussarela de búfala); maionese de legumes com batata palha; salpicão de frango com presunto e melão; salada margutta-endivias, alface americana, radicchio, agrião, tomate cereja e queijo;</w:t>
      </w:r>
    </w:p>
    <w:p w:rsidR="00512D24" w:rsidRPr="002E072D" w:rsidRDefault="00512D24" w:rsidP="00F31B10">
      <w:pPr>
        <w:pStyle w:val="PargrafodaLista"/>
        <w:numPr>
          <w:ilvl w:val="0"/>
          <w:numId w:val="56"/>
        </w:numPr>
        <w:spacing w:before="120" w:after="120" w:line="360" w:lineRule="auto"/>
        <w:ind w:left="0" w:right="34" w:firstLine="284"/>
        <w:jc w:val="both"/>
        <w:rPr>
          <w:rFonts w:ascii="Times New Roman" w:hAnsi="Times New Roman"/>
          <w:sz w:val="24"/>
          <w:szCs w:val="24"/>
          <w:lang w:val="pt-BR"/>
        </w:rPr>
      </w:pPr>
      <w:r w:rsidRPr="002E072D">
        <w:rPr>
          <w:rFonts w:ascii="Times New Roman" w:hAnsi="Times New Roman"/>
          <w:sz w:val="24"/>
          <w:szCs w:val="24"/>
          <w:lang w:val="pt-BR"/>
        </w:rPr>
        <w:t xml:space="preserve">02 tipos de carnes (vermelha, branca e/ou pescado). Sugestões: escalope de filé ao molho madeira com champignons; filé flambado ao molho de sálvia; lombo assado com alecrim ao molho de mel; pernil com purê de maçã; lagarto recheado com molho rotti; pescada grelhada com manteiga ervas e uvas; bobó de camarão; badejo ao molho de ervas finas com alho poró; </w:t>
      </w:r>
      <w:r w:rsidRPr="002E072D">
        <w:rPr>
          <w:rFonts w:ascii="Times New Roman" w:hAnsi="Times New Roman"/>
          <w:i/>
          <w:sz w:val="24"/>
          <w:szCs w:val="24"/>
          <w:lang w:val="pt-BR"/>
        </w:rPr>
        <w:t>Haddock</w:t>
      </w:r>
      <w:r w:rsidRPr="002E072D">
        <w:rPr>
          <w:rFonts w:ascii="Times New Roman" w:hAnsi="Times New Roman"/>
          <w:sz w:val="24"/>
          <w:szCs w:val="24"/>
          <w:lang w:val="pt-BR"/>
        </w:rPr>
        <w:t xml:space="preserve"> ao molho de alcaparras; pintado empanado ao molho de camarão; peito de frango em cubos ao molho de curry com leite de côco; peru a californiana; </w:t>
      </w:r>
    </w:p>
    <w:p w:rsidR="00512D24" w:rsidRPr="00512D24" w:rsidRDefault="00512D24" w:rsidP="00F31B10">
      <w:pPr>
        <w:numPr>
          <w:ilvl w:val="0"/>
          <w:numId w:val="56"/>
        </w:numPr>
        <w:spacing w:before="120" w:after="120" w:line="360" w:lineRule="auto"/>
        <w:ind w:left="0" w:right="34" w:firstLine="284"/>
        <w:contextualSpacing/>
        <w:jc w:val="both"/>
        <w:rPr>
          <w:rFonts w:ascii="Times New Roman" w:hAnsi="Times New Roman"/>
          <w:sz w:val="24"/>
          <w:szCs w:val="24"/>
          <w:lang w:val="pt-BR"/>
        </w:rPr>
      </w:pPr>
      <w:r w:rsidRPr="00512D24">
        <w:rPr>
          <w:rFonts w:ascii="Times New Roman" w:hAnsi="Times New Roman"/>
          <w:sz w:val="24"/>
          <w:szCs w:val="24"/>
          <w:lang w:val="pt-BR"/>
        </w:rPr>
        <w:t xml:space="preserve">01 (um) tipo de massa, recheada ou não. Sugestões: canelone, penne, talharim, ravióli; </w:t>
      </w:r>
    </w:p>
    <w:p w:rsidR="00512D24" w:rsidRPr="00512D24" w:rsidRDefault="00512D24" w:rsidP="00F31B10">
      <w:pPr>
        <w:numPr>
          <w:ilvl w:val="0"/>
          <w:numId w:val="56"/>
        </w:numPr>
        <w:spacing w:before="120" w:after="120" w:line="360" w:lineRule="auto"/>
        <w:ind w:left="0" w:right="34" w:firstLine="284"/>
        <w:contextualSpacing/>
        <w:jc w:val="both"/>
        <w:rPr>
          <w:rFonts w:ascii="Times New Roman" w:hAnsi="Times New Roman"/>
          <w:sz w:val="24"/>
          <w:szCs w:val="24"/>
          <w:lang w:val="pt-BR"/>
        </w:rPr>
      </w:pPr>
      <w:r w:rsidRPr="00512D24">
        <w:rPr>
          <w:rFonts w:ascii="Times New Roman" w:hAnsi="Times New Roman"/>
          <w:sz w:val="24"/>
          <w:szCs w:val="24"/>
          <w:lang w:val="pt-BR"/>
        </w:rPr>
        <w:t>01 (um) tipo de molho. Sugestões: branco, quatro queijos, de tomate, pesto, no sugo;</w:t>
      </w:r>
    </w:p>
    <w:p w:rsidR="00512D24" w:rsidRPr="00512D24" w:rsidRDefault="00512D24" w:rsidP="00F31B10">
      <w:pPr>
        <w:numPr>
          <w:ilvl w:val="0"/>
          <w:numId w:val="56"/>
        </w:numPr>
        <w:spacing w:before="120" w:after="120" w:line="360" w:lineRule="auto"/>
        <w:ind w:left="0" w:right="34" w:firstLine="284"/>
        <w:contextualSpacing/>
        <w:jc w:val="both"/>
        <w:rPr>
          <w:rFonts w:ascii="Times New Roman" w:hAnsi="Times New Roman"/>
          <w:sz w:val="24"/>
          <w:szCs w:val="24"/>
          <w:lang w:val="pt-BR"/>
        </w:rPr>
      </w:pPr>
      <w:r w:rsidRPr="00512D24">
        <w:rPr>
          <w:rFonts w:ascii="Times New Roman" w:hAnsi="Times New Roman"/>
          <w:sz w:val="24"/>
          <w:szCs w:val="24"/>
          <w:lang w:val="pt-BR"/>
        </w:rPr>
        <w:t xml:space="preserve">02 (dois) tipos de guarnições. Sugestões: arroz branco, arroz com açafrão, arroz primavera, arroz com uva passa, arroz com brócolis, arroz à piemontesa, purê de batatas, purê de mandioquinha, purê de abóbora, legumes na manteiga, batata palha, batata </w:t>
      </w:r>
      <w:r w:rsidRPr="00512D24">
        <w:rPr>
          <w:rFonts w:ascii="Times New Roman" w:hAnsi="Times New Roman"/>
          <w:i/>
          <w:sz w:val="24"/>
          <w:szCs w:val="24"/>
          <w:lang w:val="pt-BR"/>
        </w:rPr>
        <w:t>souté</w:t>
      </w:r>
      <w:r w:rsidRPr="00512D24">
        <w:rPr>
          <w:rFonts w:ascii="Times New Roman" w:hAnsi="Times New Roman"/>
          <w:sz w:val="24"/>
          <w:szCs w:val="24"/>
          <w:lang w:val="pt-BR"/>
        </w:rPr>
        <w:t>, farofa e;</w:t>
      </w:r>
    </w:p>
    <w:p w:rsidR="00512D24" w:rsidRPr="00512D24" w:rsidRDefault="00512D24" w:rsidP="00F31B10">
      <w:pPr>
        <w:numPr>
          <w:ilvl w:val="0"/>
          <w:numId w:val="56"/>
        </w:numPr>
        <w:spacing w:before="120" w:after="120" w:line="360" w:lineRule="auto"/>
        <w:ind w:left="0" w:right="34" w:firstLine="284"/>
        <w:contextualSpacing/>
        <w:jc w:val="both"/>
        <w:rPr>
          <w:rFonts w:ascii="Times New Roman" w:hAnsi="Times New Roman"/>
          <w:sz w:val="24"/>
          <w:szCs w:val="24"/>
          <w:lang w:val="pt-BR"/>
        </w:rPr>
      </w:pPr>
      <w:r w:rsidRPr="00512D24">
        <w:rPr>
          <w:rFonts w:ascii="Times New Roman" w:hAnsi="Times New Roman"/>
          <w:sz w:val="24"/>
          <w:szCs w:val="24"/>
          <w:lang w:val="pt-BR"/>
        </w:rPr>
        <w:t xml:space="preserve">02 (dois) tipos de sobremesas. Sugestões: doces, frutas, tortas, </w:t>
      </w:r>
      <w:r w:rsidRPr="00512D24">
        <w:rPr>
          <w:rFonts w:ascii="Times New Roman" w:hAnsi="Times New Roman"/>
          <w:i/>
          <w:sz w:val="24"/>
          <w:szCs w:val="24"/>
          <w:lang w:val="pt-BR"/>
        </w:rPr>
        <w:t>mousses</w:t>
      </w:r>
      <w:r w:rsidRPr="00512D24">
        <w:rPr>
          <w:rFonts w:ascii="Times New Roman" w:hAnsi="Times New Roman"/>
          <w:sz w:val="24"/>
          <w:szCs w:val="24"/>
          <w:lang w:val="pt-BR"/>
        </w:rPr>
        <w:t xml:space="preserve"> ou sorvetes, torta de limão, torta alemã, salada de frutas com </w:t>
      </w:r>
      <w:r w:rsidRPr="00512D24">
        <w:rPr>
          <w:rFonts w:ascii="Times New Roman" w:hAnsi="Times New Roman"/>
          <w:i/>
          <w:sz w:val="24"/>
          <w:szCs w:val="24"/>
          <w:lang w:val="pt-BR"/>
        </w:rPr>
        <w:t>chantilly</w:t>
      </w:r>
      <w:r w:rsidRPr="00512D24">
        <w:rPr>
          <w:rFonts w:ascii="Times New Roman" w:hAnsi="Times New Roman"/>
          <w:sz w:val="24"/>
          <w:szCs w:val="24"/>
          <w:lang w:val="pt-BR"/>
        </w:rPr>
        <w:t xml:space="preserve">, frutas da estação em fatias, </w:t>
      </w:r>
      <w:r w:rsidRPr="00512D24">
        <w:rPr>
          <w:rFonts w:ascii="Times New Roman" w:hAnsi="Times New Roman"/>
          <w:i/>
          <w:sz w:val="24"/>
          <w:szCs w:val="24"/>
          <w:lang w:val="pt-BR"/>
        </w:rPr>
        <w:t>mousse</w:t>
      </w:r>
      <w:r w:rsidRPr="00512D24">
        <w:rPr>
          <w:rFonts w:ascii="Times New Roman" w:hAnsi="Times New Roman"/>
          <w:sz w:val="24"/>
          <w:szCs w:val="24"/>
          <w:lang w:val="pt-BR"/>
        </w:rPr>
        <w:t xml:space="preserve"> de chocolate, </w:t>
      </w:r>
      <w:r w:rsidRPr="00512D24">
        <w:rPr>
          <w:rFonts w:ascii="Times New Roman" w:hAnsi="Times New Roman"/>
          <w:i/>
          <w:sz w:val="24"/>
          <w:szCs w:val="24"/>
          <w:lang w:val="pt-BR"/>
        </w:rPr>
        <w:t>mousse</w:t>
      </w:r>
      <w:r w:rsidRPr="00512D24">
        <w:rPr>
          <w:rFonts w:ascii="Times New Roman" w:hAnsi="Times New Roman"/>
          <w:sz w:val="24"/>
          <w:szCs w:val="24"/>
          <w:lang w:val="pt-BR"/>
        </w:rPr>
        <w:t xml:space="preserve"> de maracujá, doces em compotas com queijo fresco, sorvete de creme com banana flambada, sorvete de coco com calda de chocolate e menta.</w:t>
      </w:r>
    </w:p>
    <w:p w:rsidR="00512D24" w:rsidRPr="002E072D" w:rsidRDefault="00512D24" w:rsidP="00F31B10">
      <w:pPr>
        <w:numPr>
          <w:ilvl w:val="0"/>
          <w:numId w:val="56"/>
        </w:numPr>
        <w:spacing w:before="120" w:after="120" w:line="360" w:lineRule="auto"/>
        <w:ind w:right="34"/>
        <w:contextualSpacing/>
        <w:jc w:val="both"/>
        <w:rPr>
          <w:rFonts w:ascii="Times New Roman" w:hAnsi="Times New Roman"/>
          <w:sz w:val="24"/>
          <w:szCs w:val="24"/>
        </w:rPr>
      </w:pPr>
      <w:r w:rsidRPr="002E072D">
        <w:rPr>
          <w:rFonts w:ascii="Times New Roman" w:hAnsi="Times New Roman"/>
          <w:sz w:val="24"/>
          <w:szCs w:val="24"/>
        </w:rPr>
        <w:t>Bebidas:</w:t>
      </w:r>
    </w:p>
    <w:p w:rsidR="00512D24" w:rsidRPr="00512D24" w:rsidRDefault="00512D24" w:rsidP="00512D24">
      <w:pPr>
        <w:spacing w:before="120" w:after="120" w:line="360" w:lineRule="auto"/>
        <w:ind w:right="34"/>
        <w:contextualSpacing/>
        <w:jc w:val="both"/>
        <w:rPr>
          <w:rFonts w:ascii="Times New Roman" w:hAnsi="Times New Roman"/>
          <w:sz w:val="24"/>
          <w:szCs w:val="24"/>
          <w:lang w:val="pt-BR"/>
        </w:rPr>
      </w:pPr>
      <w:r w:rsidRPr="00512D24">
        <w:rPr>
          <w:rFonts w:ascii="Times New Roman" w:hAnsi="Times New Roman"/>
          <w:sz w:val="24"/>
          <w:szCs w:val="24"/>
          <w:lang w:val="pt-BR"/>
        </w:rPr>
        <w:lastRenderedPageBreak/>
        <w:t xml:space="preserve">- 02 (dois) tipos de sucos naturais; </w:t>
      </w:r>
    </w:p>
    <w:p w:rsidR="00512D24" w:rsidRPr="00512D24" w:rsidRDefault="00512D24" w:rsidP="00512D24">
      <w:pPr>
        <w:spacing w:before="120" w:after="120" w:line="360" w:lineRule="auto"/>
        <w:ind w:right="34"/>
        <w:contextualSpacing/>
        <w:jc w:val="both"/>
        <w:rPr>
          <w:rFonts w:ascii="Times New Roman" w:hAnsi="Times New Roman"/>
          <w:sz w:val="24"/>
          <w:szCs w:val="24"/>
          <w:lang w:val="pt-BR"/>
        </w:rPr>
      </w:pPr>
      <w:r w:rsidRPr="00512D24">
        <w:rPr>
          <w:rFonts w:ascii="Times New Roman" w:hAnsi="Times New Roman"/>
          <w:sz w:val="24"/>
          <w:szCs w:val="24"/>
          <w:lang w:val="pt-BR"/>
        </w:rPr>
        <w:t xml:space="preserve">- água com e sem gás; </w:t>
      </w:r>
    </w:p>
    <w:p w:rsidR="00512D24" w:rsidRPr="00512D24" w:rsidRDefault="00512D24" w:rsidP="00512D24">
      <w:pPr>
        <w:spacing w:before="120" w:after="120" w:line="360" w:lineRule="auto"/>
        <w:ind w:right="34"/>
        <w:contextualSpacing/>
        <w:jc w:val="both"/>
        <w:rPr>
          <w:rFonts w:ascii="Times New Roman" w:hAnsi="Times New Roman"/>
          <w:sz w:val="24"/>
          <w:szCs w:val="24"/>
          <w:lang w:val="pt-BR"/>
        </w:rPr>
      </w:pPr>
      <w:r w:rsidRPr="00512D24">
        <w:rPr>
          <w:rFonts w:ascii="Times New Roman" w:hAnsi="Times New Roman"/>
          <w:sz w:val="24"/>
          <w:szCs w:val="24"/>
          <w:lang w:val="pt-BR"/>
        </w:rPr>
        <w:t xml:space="preserve">- 02 (dois) tipos de refrigerantes normais e diet; </w:t>
      </w:r>
    </w:p>
    <w:p w:rsidR="00512D24" w:rsidRPr="00512D24" w:rsidRDefault="00512D24" w:rsidP="00512D24">
      <w:pPr>
        <w:spacing w:before="120" w:after="120" w:line="360" w:lineRule="auto"/>
        <w:ind w:right="34"/>
        <w:contextualSpacing/>
        <w:jc w:val="both"/>
        <w:rPr>
          <w:rFonts w:ascii="Times New Roman" w:hAnsi="Times New Roman"/>
          <w:sz w:val="24"/>
          <w:szCs w:val="24"/>
          <w:lang w:val="pt-BR"/>
        </w:rPr>
      </w:pPr>
      <w:r w:rsidRPr="00512D24">
        <w:rPr>
          <w:rFonts w:ascii="Times New Roman" w:hAnsi="Times New Roman"/>
          <w:sz w:val="24"/>
          <w:szCs w:val="24"/>
          <w:lang w:val="pt-BR"/>
        </w:rPr>
        <w:t>- 01 (um) tipo de coquetel de frutas sem álcool.</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Bebedouros</w:t>
      </w:r>
      <w:r w:rsidRPr="002E072D">
        <w:rPr>
          <w:rFonts w:ascii="Times New Roman" w:hAnsi="Times New Roman"/>
          <w:sz w:val="24"/>
          <w:szCs w:val="24"/>
          <w:lang w:val="pt-BR"/>
        </w:rPr>
        <w:t xml:space="preserve"> tipos geladeira com garrafões de água mineral de 20 litros, copos descartáveis e lixeira, com reposição constante pelo período do evento. No preço unitário do garrafão devem estar agregados todos os custos dos materiais aqui descritos. O bebedouro com garrafão de água e copos plásticos descartáveis deverá possuir sistema de refrigeração através de compressor e poderá ser colocado no chão, bancadas ou mesas.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lang w:val="pt-BR"/>
        </w:rPr>
        <w:t>Bombons de chocolate pequenos</w:t>
      </w:r>
      <w:r w:rsidRPr="002E072D">
        <w:rPr>
          <w:rFonts w:ascii="Times New Roman" w:hAnsi="Times New Roman"/>
          <w:sz w:val="24"/>
          <w:szCs w:val="24"/>
          <w:lang w:val="pt-BR"/>
        </w:rPr>
        <w:t xml:space="preserve">: Finos (nozes, flocos, cereja, castanha ou trufas). </w:t>
      </w:r>
      <w:r w:rsidRPr="002E072D">
        <w:rPr>
          <w:rFonts w:ascii="Times New Roman" w:hAnsi="Times New Roman"/>
          <w:sz w:val="24"/>
          <w:szCs w:val="24"/>
        </w:rPr>
        <w:t>Incluir no valor bandejas e guardanapos descartáveis.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Café em garrafas térmicas</w:t>
      </w:r>
      <w:r w:rsidRPr="002E072D">
        <w:rPr>
          <w:rFonts w:ascii="Times New Roman" w:hAnsi="Times New Roman"/>
          <w:sz w:val="24"/>
          <w:szCs w:val="24"/>
          <w:lang w:val="pt-BR"/>
        </w:rPr>
        <w:t>: com copos descartáveis, açúcar, adoçante e lixeiras pelo período do evento, no preço unitário do litro de café devem estar agregados todos os custos dos materiais acima descritos;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Café servido com xícaras de louça</w:t>
      </w:r>
      <w:r w:rsidRPr="002E072D">
        <w:rPr>
          <w:rFonts w:ascii="Times New Roman" w:hAnsi="Times New Roman"/>
          <w:sz w:val="24"/>
          <w:szCs w:val="24"/>
          <w:lang w:val="pt-BR"/>
        </w:rPr>
        <w:t>: açúcar e adoçante pelo período do evento, no preço unitário do litro de café devem estar agregados todos os custos dos materiais acima descritos;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u w:val="single"/>
          <w:lang w:val="pt-BR"/>
        </w:rPr>
      </w:pPr>
      <w:r w:rsidRPr="002E072D">
        <w:rPr>
          <w:rFonts w:ascii="Times New Roman" w:hAnsi="Times New Roman"/>
          <w:sz w:val="24"/>
          <w:szCs w:val="24"/>
          <w:u w:val="single"/>
          <w:lang w:val="pt-BR"/>
        </w:rPr>
        <w:t xml:space="preserve">Chá com xícara de louça: </w:t>
      </w:r>
      <w:r w:rsidRPr="002E072D">
        <w:rPr>
          <w:rFonts w:ascii="Times New Roman" w:hAnsi="Times New Roman"/>
          <w:sz w:val="24"/>
          <w:szCs w:val="24"/>
          <w:lang w:val="pt-BR"/>
        </w:rPr>
        <w:t>açúcar e adoçante pelo período do evento, no preço unitário do litro de chá devem estar agregados todos os custos dos materiais acima descritos;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u w:val="single"/>
        </w:rPr>
      </w:pPr>
      <w:r w:rsidRPr="002E072D">
        <w:rPr>
          <w:rFonts w:ascii="Times New Roman" w:hAnsi="Times New Roman"/>
          <w:i/>
          <w:sz w:val="24"/>
          <w:szCs w:val="24"/>
          <w:u w:val="single"/>
          <w:lang w:val="pt-BR"/>
        </w:rPr>
        <w:t>Brunch</w:t>
      </w:r>
      <w:r w:rsidRPr="002E072D">
        <w:rPr>
          <w:rFonts w:ascii="Times New Roman" w:hAnsi="Times New Roman"/>
          <w:sz w:val="24"/>
          <w:szCs w:val="24"/>
          <w:lang w:val="pt-BR"/>
        </w:rPr>
        <w:t xml:space="preserve">: cotar preço por pessoa na planilha de preços. Cardápio: escolher 12 itens de alimentos dentre os descritos abaixo. </w:t>
      </w:r>
      <w:r w:rsidRPr="002E072D">
        <w:rPr>
          <w:rFonts w:ascii="Times New Roman" w:hAnsi="Times New Roman"/>
          <w:sz w:val="24"/>
          <w:szCs w:val="24"/>
        </w:rPr>
        <w:t>Todas as bebidas listadas deverão ser servidas:</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t xml:space="preserve">04 (quatro) tipos de pães ou roscas doces e salgadas: rosca húngara, </w:t>
      </w:r>
      <w:r w:rsidRPr="00512D24">
        <w:rPr>
          <w:rFonts w:ascii="Times New Roman" w:hAnsi="Times New Roman"/>
          <w:i/>
          <w:sz w:val="24"/>
          <w:szCs w:val="24"/>
          <w:lang w:val="pt-BR"/>
        </w:rPr>
        <w:t xml:space="preserve">muffins </w:t>
      </w:r>
      <w:r w:rsidRPr="00512D24">
        <w:rPr>
          <w:rFonts w:ascii="Times New Roman" w:hAnsi="Times New Roman"/>
          <w:sz w:val="24"/>
          <w:szCs w:val="24"/>
          <w:lang w:val="pt-BR"/>
        </w:rPr>
        <w:t xml:space="preserve">de chocolate, </w:t>
      </w:r>
      <w:r w:rsidRPr="00512D24">
        <w:rPr>
          <w:rFonts w:ascii="Times New Roman" w:hAnsi="Times New Roman"/>
          <w:i/>
          <w:sz w:val="24"/>
          <w:szCs w:val="24"/>
          <w:lang w:val="pt-BR"/>
        </w:rPr>
        <w:t>brownie</w:t>
      </w:r>
      <w:r w:rsidRPr="00512D24">
        <w:rPr>
          <w:rFonts w:ascii="Times New Roman" w:hAnsi="Times New Roman"/>
          <w:sz w:val="24"/>
          <w:szCs w:val="24"/>
          <w:lang w:val="pt-BR"/>
        </w:rPr>
        <w:t>, bolo de mandioca, bolo de pão de batata, pão trançado de presunto e ervas, rosca de calabresa, pão de ervas, broa de milho doce e salgada;</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t>01 (um) tipo de torta doce: torta de frutas, torta de chocolate.</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t xml:space="preserve">01 (um) tipo de torta salgada: quiche de espinafre com gorgonzola, quiche de carne seca com catupiry, torta de frango com legumes, torta de cebola com queijo, torta de palmito, </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t>01 (um) tipo de sanduíche de metro;</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t xml:space="preserve">01 (um) tipo de mousse salgada ou doce: queijo, palmito, chocolate, limão; </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t>01 (um) tábua de frios com 06 itens diferentes;</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t xml:space="preserve">01 (um) tipo de massa com molho; </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lastRenderedPageBreak/>
        <w:t xml:space="preserve">01 (um) tipo de carne (vermelha, branca ou pescado): filé em tiras ao molho funghi, peito de frango em cubos com cebola e ervas, peixe ao molho de tomate, </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t>01 (um) tipo de salada: salpicão de frango, salada de três folhas com tomate cereja, queijo minas, azeitonas e molho de iorgute</w:t>
      </w:r>
    </w:p>
    <w:p w:rsidR="00512D24" w:rsidRPr="002E072D"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rPr>
      </w:pPr>
      <w:r w:rsidRPr="002E072D">
        <w:rPr>
          <w:rFonts w:ascii="Times New Roman" w:hAnsi="Times New Roman"/>
          <w:sz w:val="24"/>
          <w:szCs w:val="24"/>
        </w:rPr>
        <w:t xml:space="preserve">02 (dois) tipos de sucos, </w:t>
      </w:r>
    </w:p>
    <w:p w:rsidR="00512D24" w:rsidRPr="00512D24"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12D24">
        <w:rPr>
          <w:rFonts w:ascii="Times New Roman" w:hAnsi="Times New Roman"/>
          <w:sz w:val="24"/>
          <w:szCs w:val="24"/>
          <w:lang w:val="pt-BR"/>
        </w:rPr>
        <w:t xml:space="preserve">02 (dois) tipos de refrigerantes normais e diet, </w:t>
      </w:r>
    </w:p>
    <w:p w:rsidR="00512D24" w:rsidRPr="00560E8B"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60E8B">
        <w:rPr>
          <w:rFonts w:ascii="Times New Roman" w:hAnsi="Times New Roman"/>
          <w:sz w:val="24"/>
          <w:szCs w:val="24"/>
          <w:lang w:val="pt-BR"/>
        </w:rPr>
        <w:t xml:space="preserve">água com e sem gás; </w:t>
      </w:r>
    </w:p>
    <w:p w:rsidR="00512D24" w:rsidRPr="00560E8B"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lang w:val="pt-BR"/>
        </w:rPr>
      </w:pPr>
      <w:r w:rsidRPr="00560E8B">
        <w:rPr>
          <w:rFonts w:ascii="Times New Roman" w:hAnsi="Times New Roman"/>
          <w:sz w:val="24"/>
          <w:szCs w:val="24"/>
          <w:lang w:val="pt-BR"/>
        </w:rPr>
        <w:t xml:space="preserve">café com e sem açúcar; </w:t>
      </w:r>
    </w:p>
    <w:p w:rsidR="00512D24" w:rsidRPr="002E072D"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rPr>
      </w:pPr>
      <w:r w:rsidRPr="002E072D">
        <w:rPr>
          <w:rFonts w:ascii="Times New Roman" w:hAnsi="Times New Roman"/>
          <w:sz w:val="24"/>
          <w:szCs w:val="24"/>
        </w:rPr>
        <w:t xml:space="preserve">chocolate quente; </w:t>
      </w:r>
    </w:p>
    <w:p w:rsidR="00512D24" w:rsidRPr="002E072D"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rPr>
      </w:pPr>
      <w:r w:rsidRPr="002E072D">
        <w:rPr>
          <w:rFonts w:ascii="Times New Roman" w:hAnsi="Times New Roman"/>
          <w:sz w:val="24"/>
          <w:szCs w:val="24"/>
        </w:rPr>
        <w:t>leite;</w:t>
      </w:r>
    </w:p>
    <w:p w:rsidR="00512D24" w:rsidRPr="002E072D"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u w:val="single"/>
        </w:rPr>
      </w:pPr>
      <w:r w:rsidRPr="002E072D">
        <w:rPr>
          <w:rFonts w:ascii="Times New Roman" w:hAnsi="Times New Roman"/>
          <w:sz w:val="24"/>
          <w:szCs w:val="24"/>
        </w:rPr>
        <w:t>chá.</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i/>
          <w:sz w:val="24"/>
          <w:szCs w:val="24"/>
          <w:u w:val="single"/>
          <w:lang w:val="pt-BR"/>
        </w:rPr>
        <w:t>Coffe-Break</w:t>
      </w:r>
      <w:r w:rsidRPr="002E072D">
        <w:rPr>
          <w:rFonts w:ascii="Times New Roman" w:hAnsi="Times New Roman"/>
          <w:sz w:val="24"/>
          <w:szCs w:val="24"/>
          <w:u w:val="single"/>
          <w:lang w:val="pt-BR"/>
        </w:rPr>
        <w:t xml:space="preserve"> tipo 1:</w:t>
      </w:r>
      <w:r w:rsidRPr="002E072D">
        <w:rPr>
          <w:rFonts w:ascii="Times New Roman" w:hAnsi="Times New Roman"/>
          <w:i/>
          <w:sz w:val="24"/>
          <w:szCs w:val="24"/>
          <w:lang w:val="pt-BR"/>
        </w:rPr>
        <w:t xml:space="preserve"> </w:t>
      </w:r>
      <w:r w:rsidRPr="002E072D">
        <w:rPr>
          <w:rFonts w:ascii="Times New Roman" w:hAnsi="Times New Roman"/>
          <w:sz w:val="24"/>
          <w:szCs w:val="24"/>
          <w:lang w:val="pt-BR"/>
        </w:rPr>
        <w:t xml:space="preserve"> cotar valor por pessoa. O cardápio deve incluir: </w:t>
      </w:r>
    </w:p>
    <w:p w:rsidR="00512D24" w:rsidRPr="00560E8B"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lang w:val="pt-BR"/>
        </w:rPr>
      </w:pPr>
      <w:r w:rsidRPr="00560E8B">
        <w:rPr>
          <w:rFonts w:ascii="Times New Roman" w:hAnsi="Times New Roman"/>
          <w:sz w:val="24"/>
          <w:szCs w:val="24"/>
          <w:lang w:val="pt-BR"/>
        </w:rPr>
        <w:t xml:space="preserve">água mineral com e sem gás, </w:t>
      </w:r>
    </w:p>
    <w:p w:rsidR="00512D24" w:rsidRPr="002E072D"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rPr>
      </w:pPr>
      <w:r w:rsidRPr="002E072D">
        <w:rPr>
          <w:rFonts w:ascii="Times New Roman" w:hAnsi="Times New Roman"/>
          <w:sz w:val="24"/>
          <w:szCs w:val="24"/>
        </w:rPr>
        <w:t xml:space="preserve">café, leite,chá, </w:t>
      </w:r>
    </w:p>
    <w:p w:rsidR="00512D24" w:rsidRPr="00560E8B"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lang w:val="pt-BR"/>
        </w:rPr>
      </w:pPr>
      <w:r w:rsidRPr="00560E8B">
        <w:rPr>
          <w:rFonts w:ascii="Times New Roman" w:hAnsi="Times New Roman"/>
          <w:sz w:val="24"/>
          <w:szCs w:val="24"/>
          <w:lang w:val="pt-BR"/>
        </w:rPr>
        <w:t>2 tipos de sucos de frutas;</w:t>
      </w:r>
    </w:p>
    <w:p w:rsidR="00512D24" w:rsidRPr="00560E8B"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lang w:val="pt-BR"/>
        </w:rPr>
      </w:pPr>
      <w:r w:rsidRPr="00560E8B">
        <w:rPr>
          <w:rFonts w:ascii="Times New Roman" w:hAnsi="Times New Roman"/>
          <w:sz w:val="24"/>
          <w:szCs w:val="24"/>
          <w:lang w:val="pt-BR"/>
        </w:rPr>
        <w:t>2 tipos de refrigerante (normal e dietético);</w:t>
      </w:r>
    </w:p>
    <w:p w:rsidR="00512D24" w:rsidRPr="002E072D"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rPr>
      </w:pPr>
      <w:r w:rsidRPr="002E072D">
        <w:rPr>
          <w:rFonts w:ascii="Times New Roman" w:hAnsi="Times New Roman"/>
          <w:sz w:val="24"/>
          <w:szCs w:val="24"/>
        </w:rPr>
        <w:t>pão de queijo;</w:t>
      </w:r>
    </w:p>
    <w:p w:rsidR="00512D24" w:rsidRPr="00560E8B"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lang w:val="pt-BR"/>
        </w:rPr>
      </w:pPr>
      <w:r w:rsidRPr="00560E8B">
        <w:rPr>
          <w:rFonts w:ascii="Times New Roman" w:hAnsi="Times New Roman"/>
          <w:sz w:val="24"/>
          <w:szCs w:val="24"/>
          <w:lang w:val="pt-BR"/>
        </w:rPr>
        <w:t>pão de batata com presunto e queijo</w:t>
      </w:r>
    </w:p>
    <w:p w:rsidR="00512D24" w:rsidRPr="002E072D"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rPr>
      </w:pPr>
      <w:r w:rsidRPr="002E072D">
        <w:rPr>
          <w:rFonts w:ascii="Times New Roman" w:hAnsi="Times New Roman"/>
          <w:sz w:val="24"/>
          <w:szCs w:val="24"/>
        </w:rPr>
        <w:t>mini sanduíche;</w:t>
      </w:r>
    </w:p>
    <w:p w:rsidR="00512D24" w:rsidRPr="002E072D"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rPr>
      </w:pPr>
      <w:r w:rsidRPr="002E072D">
        <w:rPr>
          <w:rFonts w:ascii="Times New Roman" w:hAnsi="Times New Roman"/>
          <w:sz w:val="24"/>
          <w:szCs w:val="24"/>
        </w:rPr>
        <w:t>bolo;</w:t>
      </w:r>
    </w:p>
    <w:p w:rsidR="00512D24" w:rsidRPr="002E072D" w:rsidRDefault="00512D24" w:rsidP="00F31B10">
      <w:pPr>
        <w:numPr>
          <w:ilvl w:val="0"/>
          <w:numId w:val="26"/>
        </w:numPr>
        <w:tabs>
          <w:tab w:val="left" w:pos="567"/>
        </w:tabs>
        <w:spacing w:before="120" w:after="120" w:line="360" w:lineRule="auto"/>
        <w:ind w:left="0" w:right="34" w:firstLine="0"/>
        <w:contextualSpacing/>
        <w:jc w:val="both"/>
        <w:rPr>
          <w:rFonts w:ascii="Times New Roman" w:hAnsi="Times New Roman"/>
          <w:sz w:val="24"/>
          <w:szCs w:val="24"/>
        </w:rPr>
      </w:pPr>
      <w:r w:rsidRPr="002E072D">
        <w:rPr>
          <w:rFonts w:ascii="Times New Roman" w:hAnsi="Times New Roman"/>
          <w:sz w:val="24"/>
          <w:szCs w:val="24"/>
        </w:rPr>
        <w:t>rosquinhas de leite desnatado.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i/>
          <w:sz w:val="24"/>
          <w:szCs w:val="24"/>
          <w:u w:val="single"/>
          <w:lang w:val="pt-BR"/>
        </w:rPr>
        <w:t>Coffee-Break</w:t>
      </w:r>
      <w:r w:rsidRPr="002E072D">
        <w:rPr>
          <w:rFonts w:ascii="Times New Roman" w:hAnsi="Times New Roman"/>
          <w:sz w:val="24"/>
          <w:szCs w:val="24"/>
          <w:u w:val="single"/>
          <w:lang w:val="pt-BR"/>
        </w:rPr>
        <w:t xml:space="preserve"> tipo2:</w:t>
      </w:r>
      <w:r w:rsidRPr="002E072D">
        <w:rPr>
          <w:rFonts w:ascii="Times New Roman" w:hAnsi="Times New Roman"/>
          <w:sz w:val="24"/>
          <w:szCs w:val="24"/>
          <w:lang w:val="pt-BR"/>
        </w:rPr>
        <w:t xml:space="preserve"> cotar valor por pessoa; O cardápio deve incluir: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água mineral com e sem gás,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 xml:space="preserve">café, leite, chá,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2 tipos de sucos de fruta,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2 tipos de refrigerante (normal e dietético),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 xml:space="preserve">2 tipos de mini sanduíches,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 xml:space="preserve">pão de queijo,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3 tipos de salgados finos. Sugestões: religiosa de frango, croissant, esfirra;</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 xml:space="preserve">bolo;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lastRenderedPageBreak/>
        <w:t xml:space="preserve">petit fous,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 xml:space="preserve">quiche,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salada de frutas.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Coquetel</w:t>
      </w:r>
      <w:r w:rsidRPr="002E072D">
        <w:rPr>
          <w:rFonts w:ascii="Times New Roman" w:hAnsi="Times New Roman"/>
          <w:sz w:val="24"/>
          <w:szCs w:val="24"/>
          <w:lang w:val="pt-BR"/>
        </w:rPr>
        <w:t xml:space="preserve">: cotar preço por pessoa. O cardápio deverá ser composto por: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 xml:space="preserve">suco de fruta (03 tipos),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refrigerante normal e diet (02 tipos),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 xml:space="preserve">água,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coquetel de frutas sem álcool (02 tipos) </w:t>
      </w:r>
    </w:p>
    <w:p w:rsidR="00512D24" w:rsidRPr="002E072D" w:rsidRDefault="00512D24" w:rsidP="00F31B10">
      <w:pPr>
        <w:pStyle w:val="PargrafodaLista"/>
        <w:numPr>
          <w:ilvl w:val="0"/>
          <w:numId w:val="26"/>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10 (dez) tipos dos itens entre as seguintes sugestões: canapés frios variados, </w:t>
      </w:r>
      <w:r w:rsidRPr="002E072D">
        <w:rPr>
          <w:rFonts w:ascii="Times New Roman" w:hAnsi="Times New Roman"/>
          <w:i/>
          <w:sz w:val="24"/>
          <w:szCs w:val="24"/>
          <w:lang w:val="pt-BR"/>
        </w:rPr>
        <w:t xml:space="preserve">mousse </w:t>
      </w:r>
      <w:r w:rsidRPr="002E072D">
        <w:rPr>
          <w:rFonts w:ascii="Times New Roman" w:hAnsi="Times New Roman"/>
          <w:sz w:val="24"/>
          <w:szCs w:val="24"/>
          <w:lang w:val="pt-BR"/>
        </w:rPr>
        <w:t xml:space="preserve">de gorgonzola, </w:t>
      </w:r>
      <w:r w:rsidRPr="002E072D">
        <w:rPr>
          <w:rFonts w:ascii="Times New Roman" w:hAnsi="Times New Roman"/>
          <w:i/>
          <w:sz w:val="24"/>
          <w:szCs w:val="24"/>
          <w:lang w:val="pt-BR"/>
        </w:rPr>
        <w:t xml:space="preserve">mousse </w:t>
      </w:r>
      <w:r w:rsidRPr="002E072D">
        <w:rPr>
          <w:rFonts w:ascii="Times New Roman" w:hAnsi="Times New Roman"/>
          <w:sz w:val="24"/>
          <w:szCs w:val="24"/>
          <w:lang w:val="pt-BR"/>
        </w:rPr>
        <w:t xml:space="preserve">de salmão, bolinho de bacalhau, folhados de bacon com ameixa, mini-quiche de espinafre, pastel assado de camarão, trouxinhas de palmito, torteletes com creme de bacalhau, torteletes com creme de aspargos, delícia de queijo, cascatas de ovos de codorna com molho americano, croquetes de frango com catupiry, isca de peixe com molho tártaro, voul au vent de camarão, mini rocambole de presunto, folhados de pêra com gorgonzola, trouxinha de palmito com semente de papoula, casquinha de funghi;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u w:val="single"/>
          <w:lang w:val="pt-BR"/>
        </w:rPr>
        <w:t>Mesa de café</w:t>
      </w:r>
      <w:r w:rsidRPr="002E072D">
        <w:rPr>
          <w:rFonts w:ascii="Times New Roman" w:hAnsi="Times New Roman"/>
          <w:sz w:val="24"/>
          <w:szCs w:val="24"/>
          <w:lang w:val="pt-BR"/>
        </w:rPr>
        <w:t xml:space="preserve"> – cotar preço por pessoa. </w:t>
      </w:r>
      <w:r w:rsidRPr="002E072D">
        <w:rPr>
          <w:rFonts w:ascii="Times New Roman" w:hAnsi="Times New Roman"/>
          <w:sz w:val="24"/>
          <w:szCs w:val="24"/>
        </w:rPr>
        <w:t>Deverá conter:</w:t>
      </w:r>
    </w:p>
    <w:p w:rsidR="00512D24" w:rsidRPr="00560E8B" w:rsidRDefault="00512D24" w:rsidP="00F31B10">
      <w:pPr>
        <w:numPr>
          <w:ilvl w:val="0"/>
          <w:numId w:val="26"/>
        </w:numPr>
        <w:tabs>
          <w:tab w:val="left" w:pos="426"/>
        </w:tabs>
        <w:spacing w:before="120" w:after="120" w:line="360" w:lineRule="auto"/>
        <w:ind w:left="0" w:right="34" w:firstLine="0"/>
        <w:contextualSpacing/>
        <w:jc w:val="both"/>
        <w:rPr>
          <w:rFonts w:ascii="Times New Roman" w:hAnsi="Times New Roman"/>
          <w:sz w:val="24"/>
          <w:szCs w:val="24"/>
          <w:lang w:val="pt-BR"/>
        </w:rPr>
      </w:pPr>
      <w:r w:rsidRPr="00560E8B">
        <w:rPr>
          <w:rFonts w:ascii="Times New Roman" w:hAnsi="Times New Roman"/>
          <w:sz w:val="24"/>
          <w:szCs w:val="24"/>
          <w:lang w:val="pt-BR"/>
        </w:rPr>
        <w:t xml:space="preserve"> café com e sem açúcar, </w:t>
      </w:r>
    </w:p>
    <w:p w:rsidR="00512D24" w:rsidRPr="00560E8B" w:rsidRDefault="00512D24" w:rsidP="00F31B10">
      <w:pPr>
        <w:numPr>
          <w:ilvl w:val="0"/>
          <w:numId w:val="26"/>
        </w:numPr>
        <w:tabs>
          <w:tab w:val="left" w:pos="426"/>
        </w:tabs>
        <w:spacing w:before="120" w:after="120" w:line="360" w:lineRule="auto"/>
        <w:ind w:left="0" w:right="34" w:firstLine="0"/>
        <w:contextualSpacing/>
        <w:jc w:val="both"/>
        <w:rPr>
          <w:rFonts w:ascii="Times New Roman" w:hAnsi="Times New Roman"/>
          <w:sz w:val="24"/>
          <w:szCs w:val="24"/>
          <w:lang w:val="pt-BR"/>
        </w:rPr>
      </w:pPr>
      <w:r w:rsidRPr="00560E8B">
        <w:rPr>
          <w:rFonts w:ascii="Times New Roman" w:hAnsi="Times New Roman"/>
          <w:sz w:val="24"/>
          <w:szCs w:val="24"/>
          <w:lang w:val="pt-BR"/>
        </w:rPr>
        <w:t>chá com e sem açúcar,</w:t>
      </w:r>
    </w:p>
    <w:p w:rsidR="00512D24" w:rsidRPr="002E072D" w:rsidRDefault="00512D24" w:rsidP="00F31B10">
      <w:pPr>
        <w:numPr>
          <w:ilvl w:val="0"/>
          <w:numId w:val="26"/>
        </w:numPr>
        <w:tabs>
          <w:tab w:val="left" w:pos="426"/>
        </w:tabs>
        <w:spacing w:before="120" w:after="120" w:line="360" w:lineRule="auto"/>
        <w:ind w:left="0" w:right="34" w:firstLine="0"/>
        <w:contextualSpacing/>
        <w:jc w:val="both"/>
        <w:rPr>
          <w:rFonts w:ascii="Times New Roman" w:hAnsi="Times New Roman"/>
          <w:sz w:val="24"/>
          <w:szCs w:val="24"/>
        </w:rPr>
      </w:pPr>
      <w:r w:rsidRPr="002E072D">
        <w:rPr>
          <w:rFonts w:ascii="Times New Roman" w:hAnsi="Times New Roman"/>
          <w:sz w:val="24"/>
          <w:szCs w:val="24"/>
        </w:rPr>
        <w:t>01 tipo de suco;</w:t>
      </w:r>
    </w:p>
    <w:p w:rsidR="00512D24" w:rsidRPr="002E072D" w:rsidRDefault="00512D24" w:rsidP="00F31B10">
      <w:pPr>
        <w:numPr>
          <w:ilvl w:val="0"/>
          <w:numId w:val="26"/>
        </w:numPr>
        <w:tabs>
          <w:tab w:val="left" w:pos="426"/>
        </w:tabs>
        <w:spacing w:before="120" w:after="120" w:line="360" w:lineRule="auto"/>
        <w:ind w:left="0" w:right="34" w:firstLine="0"/>
        <w:contextualSpacing/>
        <w:jc w:val="both"/>
        <w:rPr>
          <w:rFonts w:ascii="Times New Roman" w:hAnsi="Times New Roman"/>
          <w:sz w:val="24"/>
          <w:szCs w:val="24"/>
        </w:rPr>
      </w:pPr>
      <w:r w:rsidRPr="00560E8B">
        <w:rPr>
          <w:rFonts w:ascii="Times New Roman" w:hAnsi="Times New Roman"/>
          <w:sz w:val="24"/>
          <w:szCs w:val="24"/>
          <w:lang w:val="pt-BR"/>
        </w:rPr>
        <w:t xml:space="preserve">03 (três) tipos de </w:t>
      </w:r>
      <w:r w:rsidRPr="00560E8B">
        <w:rPr>
          <w:rFonts w:ascii="Times New Roman" w:hAnsi="Times New Roman"/>
          <w:i/>
          <w:sz w:val="24"/>
          <w:szCs w:val="24"/>
          <w:lang w:val="pt-BR"/>
        </w:rPr>
        <w:t xml:space="preserve">petit-four </w:t>
      </w:r>
      <w:r w:rsidRPr="00560E8B">
        <w:rPr>
          <w:rFonts w:ascii="Times New Roman" w:hAnsi="Times New Roman"/>
          <w:sz w:val="24"/>
          <w:szCs w:val="24"/>
          <w:lang w:val="pt-BR"/>
        </w:rPr>
        <w:t>variados, doces e salgados</w:t>
      </w:r>
      <w:r w:rsidRPr="00560E8B">
        <w:rPr>
          <w:rFonts w:ascii="Times New Roman" w:hAnsi="Times New Roman"/>
          <w:i/>
          <w:sz w:val="24"/>
          <w:szCs w:val="24"/>
          <w:lang w:val="pt-BR"/>
        </w:rPr>
        <w:t xml:space="preserve">. </w:t>
      </w:r>
      <w:r w:rsidRPr="00560E8B">
        <w:rPr>
          <w:rFonts w:ascii="Times New Roman" w:hAnsi="Times New Roman"/>
          <w:sz w:val="24"/>
          <w:szCs w:val="24"/>
          <w:lang w:val="pt-BR"/>
        </w:rPr>
        <w:t xml:space="preserve">Sugestões: mini pão de mel, </w:t>
      </w:r>
      <w:r w:rsidRPr="00560E8B">
        <w:rPr>
          <w:rFonts w:ascii="Times New Roman" w:hAnsi="Times New Roman"/>
          <w:i/>
          <w:sz w:val="24"/>
          <w:szCs w:val="24"/>
          <w:lang w:val="pt-BR"/>
        </w:rPr>
        <w:t>financier</w:t>
      </w:r>
      <w:r w:rsidRPr="00560E8B">
        <w:rPr>
          <w:rFonts w:ascii="Times New Roman" w:hAnsi="Times New Roman"/>
          <w:sz w:val="24"/>
          <w:szCs w:val="24"/>
          <w:lang w:val="pt-BR"/>
        </w:rPr>
        <w:t xml:space="preserve">, </w:t>
      </w:r>
      <w:r w:rsidRPr="00560E8B">
        <w:rPr>
          <w:rFonts w:ascii="Times New Roman" w:hAnsi="Times New Roman"/>
          <w:i/>
          <w:sz w:val="24"/>
          <w:szCs w:val="24"/>
          <w:lang w:val="pt-BR"/>
        </w:rPr>
        <w:t xml:space="preserve">palmier, </w:t>
      </w:r>
      <w:r w:rsidRPr="00560E8B">
        <w:rPr>
          <w:rFonts w:ascii="Times New Roman" w:hAnsi="Times New Roman"/>
          <w:sz w:val="24"/>
          <w:szCs w:val="24"/>
          <w:lang w:val="pt-BR"/>
        </w:rPr>
        <w:t xml:space="preserve">etc. </w:t>
      </w:r>
      <w:r w:rsidRPr="002E072D">
        <w:rPr>
          <w:rFonts w:ascii="Times New Roman" w:hAnsi="Times New Roman"/>
          <w:sz w:val="24"/>
          <w:szCs w:val="24"/>
        </w:rPr>
        <w:t>Incluir no valor bandejas e guardanapos descartáveis.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Refrigerante normal, </w:t>
      </w:r>
      <w:r w:rsidRPr="002E072D">
        <w:rPr>
          <w:rFonts w:ascii="Times New Roman" w:hAnsi="Times New Roman"/>
          <w:i/>
          <w:sz w:val="24"/>
          <w:szCs w:val="24"/>
          <w:u w:val="single"/>
          <w:lang w:val="pt-BR"/>
        </w:rPr>
        <w:t xml:space="preserve">light </w:t>
      </w:r>
      <w:r w:rsidRPr="002E072D">
        <w:rPr>
          <w:rFonts w:ascii="Times New Roman" w:hAnsi="Times New Roman"/>
          <w:sz w:val="24"/>
          <w:szCs w:val="24"/>
          <w:u w:val="single"/>
          <w:lang w:val="pt-BR"/>
        </w:rPr>
        <w:t>e</w:t>
      </w:r>
      <w:r w:rsidRPr="002E072D">
        <w:rPr>
          <w:rFonts w:ascii="Times New Roman" w:hAnsi="Times New Roman"/>
          <w:i/>
          <w:sz w:val="24"/>
          <w:szCs w:val="24"/>
          <w:u w:val="single"/>
          <w:lang w:val="pt-BR"/>
        </w:rPr>
        <w:t xml:space="preserve"> diet</w:t>
      </w:r>
      <w:r w:rsidRPr="002E072D">
        <w:rPr>
          <w:rFonts w:ascii="Times New Roman" w:hAnsi="Times New Roman"/>
          <w:sz w:val="24"/>
          <w:szCs w:val="24"/>
          <w:lang w:val="pt-BR"/>
        </w:rPr>
        <w:t>: lata de 350 ml, de reconhecida qualidade no mercado, em diversos sabores, servido em temperatura adequada para consumo, em copo de vidro e/ou descartável.</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 xml:space="preserve">Suco de fruta normal, </w:t>
      </w:r>
      <w:r w:rsidRPr="002E072D">
        <w:rPr>
          <w:rFonts w:ascii="Times New Roman" w:hAnsi="Times New Roman"/>
          <w:i/>
          <w:sz w:val="24"/>
          <w:szCs w:val="24"/>
          <w:u w:val="single"/>
          <w:lang w:val="pt-BR"/>
        </w:rPr>
        <w:t>light e diet</w:t>
      </w:r>
      <w:r w:rsidRPr="002E072D">
        <w:rPr>
          <w:rFonts w:ascii="Times New Roman" w:hAnsi="Times New Roman"/>
          <w:sz w:val="24"/>
          <w:szCs w:val="24"/>
          <w:u w:val="single"/>
          <w:lang w:val="pt-BR"/>
        </w:rPr>
        <w:t xml:space="preserve"> artificial: </w:t>
      </w:r>
      <w:r w:rsidRPr="002E072D">
        <w:rPr>
          <w:rFonts w:ascii="Times New Roman" w:hAnsi="Times New Roman"/>
          <w:sz w:val="24"/>
          <w:szCs w:val="24"/>
          <w:lang w:val="pt-BR"/>
        </w:rPr>
        <w:t>lata de 350 ml, de reconhecida qualidade no mercado, em diversos sabores, servido em temperatura adequada para consumo, em copo de vidro e/ou descartável.</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HOSPEDAGEM</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 xml:space="preserve">Considerações: </w:t>
      </w:r>
    </w:p>
    <w:p w:rsidR="00512D24" w:rsidRPr="002E072D" w:rsidRDefault="00512D24" w:rsidP="00F31B10">
      <w:pPr>
        <w:pStyle w:val="PargrafodaLista"/>
        <w:numPr>
          <w:ilvl w:val="0"/>
          <w:numId w:val="39"/>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 xml:space="preserve">Consiste na locação de dependências em quartos individuais, duplos ou triplos, para hospedagem dos participantes em eventos realizados pela Fundação Cultural Palmares. Os meios de hospedagem deverão estar classificados em categorias 3, 4 ou 5 estrelas, com procedimento para atendimento especial para autoridades e personalidades, facilidade de atendimento para pessoas com necessidades especiais, detalhes especiais de cordialidade do atendimento e sistemas integrados de controle, permitindo eficácia no </w:t>
      </w:r>
      <w:r w:rsidRPr="002E072D">
        <w:rPr>
          <w:rFonts w:ascii="Times New Roman" w:hAnsi="Times New Roman"/>
          <w:i/>
          <w:sz w:val="24"/>
          <w:szCs w:val="24"/>
          <w:lang w:val="pt-BR"/>
        </w:rPr>
        <w:t>check-in/check-out</w:t>
      </w:r>
      <w:r w:rsidRPr="002E072D">
        <w:rPr>
          <w:rFonts w:ascii="Times New Roman" w:hAnsi="Times New Roman"/>
          <w:sz w:val="24"/>
          <w:szCs w:val="24"/>
          <w:lang w:val="pt-BR"/>
        </w:rPr>
        <w:t>.</w:t>
      </w:r>
    </w:p>
    <w:p w:rsidR="00512D24" w:rsidRPr="002E072D" w:rsidRDefault="00512D24" w:rsidP="00F31B10">
      <w:pPr>
        <w:pStyle w:val="PargrafodaLista"/>
        <w:numPr>
          <w:ilvl w:val="0"/>
          <w:numId w:val="39"/>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Considerando a experiência adquirida pela Fundação Cultural Palmares na realização de eventos em todo o país, e considerando ainda a necessidade de estabelecer uma referência quanto ao padrão de qualidade desejado e de localidade que facilite a operacionalização da logística, os estabelecimentos hoteleiros, classificados como desejados para serviço de hospedagem, previsto neste Termo, deverão estar de acordo com as normas da EMBRATUR.</w:t>
      </w:r>
    </w:p>
    <w:p w:rsidR="00512D24" w:rsidRPr="002E072D" w:rsidRDefault="00512D24" w:rsidP="00F31B10">
      <w:pPr>
        <w:pStyle w:val="PargrafodaLista"/>
        <w:numPr>
          <w:ilvl w:val="0"/>
          <w:numId w:val="39"/>
        </w:numPr>
        <w:spacing w:before="120" w:after="120" w:line="360" w:lineRule="auto"/>
        <w:ind w:left="709" w:right="34" w:hanging="709"/>
        <w:jc w:val="both"/>
        <w:rPr>
          <w:rFonts w:ascii="Times New Roman" w:hAnsi="Times New Roman"/>
          <w:sz w:val="24"/>
          <w:szCs w:val="24"/>
          <w:lang w:val="pt-BR"/>
        </w:rPr>
      </w:pPr>
      <w:r w:rsidRPr="002E072D">
        <w:rPr>
          <w:rFonts w:ascii="Times New Roman" w:hAnsi="Times New Roman"/>
          <w:sz w:val="24"/>
          <w:szCs w:val="24"/>
          <w:lang w:val="pt-BR"/>
        </w:rPr>
        <w:t>Só serão pagas as hospedagens previamente autorizadas pelo fiscal do contrato.</w:t>
      </w:r>
    </w:p>
    <w:p w:rsidR="00512D24" w:rsidRPr="002E072D" w:rsidRDefault="00512D24" w:rsidP="00F31B10">
      <w:pPr>
        <w:pStyle w:val="PargrafodaLista"/>
        <w:numPr>
          <w:ilvl w:val="0"/>
          <w:numId w:val="39"/>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fornecedor deverá apresentar 3 opções de hotéis nas cidades solicitadas, com hotéis que atendam às condições de serviços e instalações. A Fundação Cultural Palmares não se comprometerá com pagamento de custos extras, como serviços de lavanderia, frigobar, café da manhã e outros.</w:t>
      </w:r>
    </w:p>
    <w:p w:rsidR="00512D24" w:rsidRPr="002E072D" w:rsidRDefault="00512D24" w:rsidP="00F31B10">
      <w:pPr>
        <w:pStyle w:val="PargrafodaLista"/>
        <w:numPr>
          <w:ilvl w:val="0"/>
          <w:numId w:val="39"/>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hotéis ofertados deverão obedecer à categoria em que foi solicitado conforme a especificidade do evento e disponibilidade na cidade.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Hotel Categoria 3 estrelas</w:t>
      </w:r>
      <w:r w:rsidRPr="002E072D">
        <w:rPr>
          <w:rFonts w:ascii="Times New Roman" w:hAnsi="Times New Roman"/>
          <w:sz w:val="24"/>
          <w:szCs w:val="24"/>
          <w:lang w:val="pt-BR"/>
        </w:rPr>
        <w:t xml:space="preserve"> -</w:t>
      </w:r>
      <w:r w:rsidRPr="002E072D">
        <w:rPr>
          <w:rFonts w:ascii="Times New Roman" w:hAnsi="Times New Roman"/>
          <w:b/>
          <w:sz w:val="24"/>
          <w:szCs w:val="24"/>
          <w:lang w:val="pt-BR"/>
        </w:rPr>
        <w:t xml:space="preserve"> </w:t>
      </w:r>
      <w:r w:rsidRPr="002E072D">
        <w:rPr>
          <w:rFonts w:ascii="Times New Roman" w:hAnsi="Times New Roman"/>
          <w:sz w:val="24"/>
          <w:szCs w:val="24"/>
          <w:lang w:val="pt-BR"/>
        </w:rPr>
        <w:t>Apartamento Simples, Diária com café da manhã e taxa de serviços;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Hotel Categoria 3 estrelas</w:t>
      </w:r>
      <w:r w:rsidRPr="002E072D">
        <w:rPr>
          <w:rFonts w:ascii="Times New Roman" w:hAnsi="Times New Roman"/>
          <w:sz w:val="24"/>
          <w:szCs w:val="24"/>
          <w:lang w:val="pt-BR"/>
        </w:rPr>
        <w:t xml:space="preserve"> - Apartamento Duplo: Diária com café da manhã e taxa de serviços;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Hotel Categoria 3 estrelas</w:t>
      </w:r>
      <w:r w:rsidRPr="002E072D">
        <w:rPr>
          <w:rFonts w:ascii="Times New Roman" w:hAnsi="Times New Roman"/>
          <w:sz w:val="24"/>
          <w:szCs w:val="24"/>
          <w:lang w:val="pt-BR"/>
        </w:rPr>
        <w:t xml:space="preserve"> - Apartamento Triplo: Diária com café da manhã e taxa de serviços;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Hotel Categoria 4 estrelas</w:t>
      </w:r>
      <w:r w:rsidRPr="002E072D">
        <w:rPr>
          <w:rFonts w:ascii="Times New Roman" w:hAnsi="Times New Roman"/>
          <w:sz w:val="24"/>
          <w:szCs w:val="24"/>
          <w:lang w:val="pt-BR"/>
        </w:rPr>
        <w:t xml:space="preserve"> - Apartamento Simples: Diária com café da manhã e taxa de serviços;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Hotel Categoria 4 estrelas</w:t>
      </w:r>
      <w:r w:rsidRPr="002E072D">
        <w:rPr>
          <w:rFonts w:ascii="Times New Roman" w:hAnsi="Times New Roman"/>
          <w:sz w:val="24"/>
          <w:szCs w:val="24"/>
          <w:lang w:val="pt-BR"/>
        </w:rPr>
        <w:t xml:space="preserve">  - Apartamento Duplo: Diária com café da manhã e taxa de serviços;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Hotel Categoria 4 estrelas</w:t>
      </w:r>
      <w:r w:rsidRPr="002E072D">
        <w:rPr>
          <w:rFonts w:ascii="Times New Roman" w:hAnsi="Times New Roman"/>
          <w:sz w:val="24"/>
          <w:szCs w:val="24"/>
          <w:lang w:val="pt-BR"/>
        </w:rPr>
        <w:t xml:space="preserve">  - Apartamento Triplo: Diária com café da manhã e taxa de serviços.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Hotel Categoria 5 estrelas</w:t>
      </w:r>
      <w:r w:rsidRPr="002E072D">
        <w:rPr>
          <w:rFonts w:ascii="Times New Roman" w:hAnsi="Times New Roman"/>
          <w:sz w:val="24"/>
          <w:szCs w:val="24"/>
          <w:lang w:val="pt-BR"/>
        </w:rPr>
        <w:t xml:space="preserve">  - Apartamento Simples: Diária com café da manhã e taxa de serviços;</w:t>
      </w: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lastRenderedPageBreak/>
        <w:t>TRANSPORTE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rPr>
        <w:t>Considerações:</w:t>
      </w:r>
    </w:p>
    <w:p w:rsidR="00512D24" w:rsidRPr="002E072D" w:rsidRDefault="00512D24" w:rsidP="00F31B10">
      <w:pPr>
        <w:pStyle w:val="PargrafodaLista"/>
        <w:numPr>
          <w:ilvl w:val="0"/>
          <w:numId w:val="40"/>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contratação de serviços de transporte deverá ser disponibilizada com equipamento em boas condições, e conforme agenda apresentada pela Fundação Cultural Palmares.</w:t>
      </w:r>
    </w:p>
    <w:p w:rsidR="00512D24" w:rsidRPr="002E072D" w:rsidRDefault="00512D24" w:rsidP="00F31B10">
      <w:pPr>
        <w:pStyle w:val="PargrafodaLista"/>
        <w:numPr>
          <w:ilvl w:val="0"/>
          <w:numId w:val="40"/>
        </w:numPr>
        <w:spacing w:before="120" w:after="120" w:line="360" w:lineRule="auto"/>
        <w:ind w:left="284" w:right="34" w:hanging="284"/>
        <w:jc w:val="both"/>
        <w:rPr>
          <w:rFonts w:ascii="Times New Roman" w:hAnsi="Times New Roman"/>
          <w:sz w:val="24"/>
          <w:szCs w:val="24"/>
          <w:lang w:val="pt-BR"/>
        </w:rPr>
      </w:pPr>
      <w:r w:rsidRPr="002E072D">
        <w:rPr>
          <w:rFonts w:ascii="Times New Roman" w:hAnsi="Times New Roman"/>
          <w:sz w:val="24"/>
          <w:szCs w:val="24"/>
          <w:lang w:val="pt-BR"/>
        </w:rPr>
        <w:t>Os veículos deverão ter a identificação do evento, por meio de adesivagem ou imantados;</w:t>
      </w:r>
    </w:p>
    <w:p w:rsidR="00512D24" w:rsidRPr="002E072D" w:rsidRDefault="00512D24" w:rsidP="00F31B10">
      <w:pPr>
        <w:pStyle w:val="PargrafodaLista"/>
        <w:numPr>
          <w:ilvl w:val="0"/>
          <w:numId w:val="40"/>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Este serviço destina-se ao suporte logístico da Empresa, relativamente ao transporte de participantes dos eventos promovidos pela Fundação Cultural Palmares. Deverão estar inclusos nos custos de transporte as despesas com combustível, motorista, telefone celular ou rádio, taxas, impostos, seguros, pedágios e outras necessárias à boa prestação de serviços de locomoção.</w:t>
      </w:r>
    </w:p>
    <w:p w:rsidR="00512D24" w:rsidRPr="002E072D" w:rsidRDefault="00512D24" w:rsidP="00F31B10">
      <w:pPr>
        <w:pStyle w:val="PargrafodaLista"/>
        <w:numPr>
          <w:ilvl w:val="0"/>
          <w:numId w:val="40"/>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Para o fornecimento destes itens, cotar valor por veículo diário de 10 (dez) horas, já inclusos no preço todos os encargos e seguros obrigatórios neste tipo de serviço, bem como a diária do motorista. As horas excedentes serão pagas por fração não superior a 80% (oitenta por cento) do valor total da hora/diária;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Micro ônibus</w:t>
      </w:r>
      <w:r w:rsidRPr="002E072D">
        <w:rPr>
          <w:rFonts w:ascii="Times New Roman" w:hAnsi="Times New Roman"/>
          <w:sz w:val="24"/>
          <w:szCs w:val="24"/>
          <w:lang w:val="pt-BR"/>
        </w:rPr>
        <w:t>: direção hidráulica, com capacidade para 25 passageiros, tipo executivo com motorista, combustível e ar condicionado;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Van adaptável</w:t>
      </w:r>
      <w:r w:rsidRPr="002E072D">
        <w:rPr>
          <w:rFonts w:ascii="Times New Roman" w:hAnsi="Times New Roman"/>
          <w:sz w:val="24"/>
          <w:szCs w:val="24"/>
          <w:lang w:val="pt-BR"/>
        </w:rPr>
        <w:t xml:space="preserve"> para passageiro com necessidades especiais, com motorista, combustível e ar condicionado;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Van de passageiros</w:t>
      </w:r>
      <w:r w:rsidRPr="002E072D">
        <w:rPr>
          <w:rFonts w:ascii="Times New Roman" w:hAnsi="Times New Roman"/>
          <w:sz w:val="24"/>
          <w:szCs w:val="24"/>
          <w:lang w:val="pt-BR"/>
        </w:rPr>
        <w:t>: direção hidráulica, com capacidade para 15 passageiros, com motorista, combustível e ar acondicionado;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Veículo de passeio</w:t>
      </w:r>
      <w:r w:rsidRPr="002E072D">
        <w:rPr>
          <w:rFonts w:ascii="Times New Roman" w:hAnsi="Times New Roman"/>
          <w:sz w:val="24"/>
          <w:szCs w:val="24"/>
          <w:lang w:val="pt-BR"/>
        </w:rPr>
        <w:t>: quatro portas, 1.6 direção hidráulica, com motorista combustível e ar condicionado;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u w:val="single"/>
          <w:lang w:val="pt-BR"/>
        </w:rPr>
        <w:t>Veículo executivo</w:t>
      </w:r>
      <w:r w:rsidRPr="002E072D">
        <w:rPr>
          <w:rFonts w:ascii="Times New Roman" w:hAnsi="Times New Roman"/>
          <w:sz w:val="24"/>
          <w:szCs w:val="24"/>
          <w:lang w:val="pt-BR"/>
        </w:rPr>
        <w:t>: quatro portas, 2.0 direção hidráulica, com motorista, combustível e ar condicionado;</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DAS SOLICITAÇÕES DE SERVIÇOS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u w:val="single"/>
          <w:lang w:val="pt-BR"/>
        </w:rPr>
      </w:pPr>
      <w:r w:rsidRPr="002E072D">
        <w:rPr>
          <w:rFonts w:ascii="Times New Roman" w:hAnsi="Times New Roman"/>
          <w:sz w:val="24"/>
          <w:szCs w:val="24"/>
          <w:lang w:val="pt-BR"/>
        </w:rPr>
        <w:t>Os serviços a serem executados serão encaminhados à Empresa pelo Gestor Administrativo do contrato que emitirá Ordem de Serviço, respeitando-se os prazos definidos, salvo as exceções descritas neste termo.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Empresa terá prazo de até 48 horas para responder formalmente à solicitação.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A Fundação Cultural Palmares deverá enviar a Ordem de Serviço à Empresa com antecedência mínima de 15 (quinze) dias úteis para eventos a serem realizados nas dependências físicas da Fundação Cultural Palmares Sede em Brasília/DF.</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Fundação Cultural Palmares deverá enviar a Ordem de Serviço à Empresa com antecedência mínima de 25 (vinte e cinco) dias úteis para eventos a serem realizados fora das dependências físicas da Fundação Cultural Palmares Sede em Brasília/DF.</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Em casos extraordinários, eventos enviados fora do prazo acima citado devem ser atendidos pela Empresa dentro das condições possíveis. Todos os ajustes necessários devem ser previamente aprovados pela Fundação Cultural Palmares. Caso não possa atender à solicitação, a Empresa deverá apresentar justificativa formal.</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Quando solicitado, a Empresa deverá submeter plano de trabalho, projeto executivo ou, ainda, memorial descritivo que serão submetidos à aprovação da Fundação Cultural Palmares, contemplando as etapas de planejamento, organização e execução do evento, e que passará a fazer parte da Ordem de Serviço.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Para eventos externos, a Empresa deverá concluir a montagem com todas as instalações e equipes, com antecedência mínima de 12 (doze) horas, para que o Fiscal da Fundação Cultural Palmares possa atestar a entrega de todos os serviços. Dentro das dependências da Fundação Cultural Palmares, o prazo mínimo é de 4 (quatro) horas;</w:t>
      </w:r>
    </w:p>
    <w:p w:rsidR="00512D24"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Caso o evento venha a ser cancelado (</w:t>
      </w:r>
      <w:r w:rsidRPr="002E072D">
        <w:rPr>
          <w:rFonts w:ascii="Times New Roman" w:hAnsi="Times New Roman"/>
          <w:i/>
          <w:sz w:val="24"/>
          <w:szCs w:val="24"/>
          <w:lang w:val="pt-BR"/>
        </w:rPr>
        <w:t>no show</w:t>
      </w:r>
      <w:r w:rsidRPr="002E072D">
        <w:rPr>
          <w:rFonts w:ascii="Times New Roman" w:hAnsi="Times New Roman"/>
          <w:sz w:val="24"/>
          <w:szCs w:val="24"/>
          <w:lang w:val="pt-BR"/>
        </w:rPr>
        <w:t>), em parte ou integralmente, após a emissão da Ordem de Serviço, a Fundação Cultural Palmares ressarcirá as despesas comprovadamente incorridas e irrecuperáveis, desde que devidamente comprovadas.</w:t>
      </w:r>
    </w:p>
    <w:p w:rsidR="00C1472A" w:rsidRPr="002E072D" w:rsidRDefault="00C1472A" w:rsidP="00C1472A">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 xml:space="preserve">OBRIGAÇÕES DA </w:t>
      </w:r>
      <w:r w:rsidR="00D01962">
        <w:rPr>
          <w:rFonts w:ascii="Times New Roman" w:hAnsi="Times New Roman"/>
          <w:b/>
          <w:sz w:val="24"/>
          <w:szCs w:val="24"/>
        </w:rPr>
        <w:t>CONTRATADA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Assumir integral responsabilidade pela boa e eficiente execução dos serviços, na forma do que dispõe a legislação em vigor, o edital e o contrato;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Recrutar em seu nome e sob sua inteira responsabilidade, profissionais, especialistas e técnicos necessários para execução dos serviços, cabendo-lhe todos os pagamentos, inclusive dos encargos trabalhistas, previdenciários, fiscais, comerciais, bem como despesas com, quando necessário, viagens para execução das atividades de responsabilidade da Empresa, observando a legislação vigente sem qualquer ônus adicional para a Fundação Cultural Palmares, uma vez que os seus empregados não manterão nenhum vínculo empregatício com o mesmo;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Observar, durante a execução dos serviços contratados, o fiel cumprimento de todas as leis federais, estaduais e municipais vigentes ou que venham a viger, sendo a única responsável pelas infrações que venham a ser cometidas;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Assumir todo ônus decorrente de ações judiciais, proveniente de danos causados pela má execução do contrato, que possam vir a ser imputada a Fundação Cultural Palmares por terceiros;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Manter, durante a vigência do contrato, em compatibilidade com as obrigações a serem assumidas e com as exigências do Edital e seus anexos, todas as condições de habilitação e qualificação exigidas na licitação;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Manter preposto responsável pela execução do contrato, aceito pelo Contratante, durante o período de vigência do contrato, para representá-la sempre que for preciso;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Comunicar por escrito, ao Fiscal do Contratante, para fiscalizar e acompanhar a execução contratual, qualquer anormalidade ou impropriedade verificada e prestar os esclarecimentos necessários para deliberação e mudança dos detalhes por parte do Contratante, durante a fase de planejamento e execução do evento;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Reparar todo e qualquer dano que venha a ser causado em razão da má execução dos serviços objeto da contratação, suportando os prejuízos decorrentes da ação ou omissão da Empresa;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Assumir e responsabilizar-se por todos os encargos previdenciários e obrigações sociais previstos na legislação social e trabalhista em vigor, obrigando-se a saldá-los na época própria, uma vez que seus empregados não manterão nenhum vínculo empregatício com a Fundação Cultural Palmares;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Assumir, também, a responsabilidade por todas as providências e obrigações estabelecidas na legislação específica de acidentes de trabalho, quando forem vítimas seus empregados na execução dos serviços ou em conexão com eles, ainda que ocorridos nas dependências da Fundação Cultural Palmares;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Assumir, ainda, a responsabilidade pelos encargos fiscais e comerciais resultantes da execução do contrato, independente do local de realização do evento;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Responder por quaisquer prejuízos que seus empregados ou prepostos causarem ao patrimônio e/ou à imagem da Fundação Cultural Palmares, em razão da execução do objeto do contrato;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Cumprir rigorosamente todas as programações e prazos de atividades compreendidas no objeto do contrato. Solicitar em tempo hábil todas as informações e providências necessárias;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Apresentar ao Fiscal Relatório de Execução do Evento em até 15 dias corridos após a realização do evento, que confronte os objetivos definidos e os resultados alcançados. Deverá conter fotos e/ou filmagens do evento de modo a comprovar sua realização;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Executar qualquer serviço somente após prévia aprovação do Gestor Administrativo do Contrato;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Em casos extraordinários em que a Contratada identifique ser necessária realizar acréscimo ou decréscimo de itens para atender às necessidades do evento, a execução do acréscimo ou decréscimo está sujeita a prévia aprovação pelo Fiscal da Fundação Cultural Palmares, através de aditamento da Ordem de Serviço, a qualquer tempo.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Em casos extraordinários em que o Fiscal da Fundação Cultural Palmares identifique ser necessário realizar acréscimo ou decréscimo de itens para atender às necessidades do evento, a Contratada deverá acatar a solicitação do fiscal dentro das condições possíveis, através de aditamento da Ordem de Serviço, a qualquer tempo.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faturamento de serviços subcontratados deverá ser acompanhado das respectivas notas fiscais dos fornecedores, e do comprovante de quitação dos mesmos pela Empresa.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Quando da contratação do serviço e para emissão da Ordem de Serviço a Empresa deverá apresentar portfólio ou discriminação detalhada dos itens solicitados.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Todos os produtos e serviços deverão estar plenas condições de uso, cabendo para tanto a avaliação da Contratante.</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OBRIGAÇÕES DO CONTRATANTE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Expedir Ordem de Serviço para cada evento objeto do contrato;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Disponibilizar a Empresa, a partir da assinatura do Contrato, os acessos às instalações e informações necessárias ao cumprimento de sua execução;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Prestar informações e os esclarecimentos que venham a ser solicitados pelo preposto da Empresa;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Expedir, por escrito, todas as determinações e/ou comunicações dirigidas à Empresa;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Apresentar em tempo hábil, para providência da Empresa, o planejamento básico dos eventos;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Solicitar, em tempo hábil, a substituição ou correção dos serviços ou equipamentos que não tenham sido considerados adequados;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Designar servidor (es) para acompanhar e fiscalizar a execução contratual;</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Ficais deverão apresentar Relatórios de Execução do Evento, em conformidade com o art. 67 da Lei 8666/93.</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Efetuar os pagamentos na forma e no prazo pactuado no contrato.</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lang w:val="pt-BR"/>
        </w:rPr>
        <w:t>DO CUSTO E FORMAÇÃO DOS PREÇOS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A planilha para estimativa de composição do custo e a formação dos preços dos serviços, objeto do presente Termo de Referência, deverá ser elaborada de acordo com os </w:t>
      </w:r>
      <w:r w:rsidR="006E7C60">
        <w:rPr>
          <w:rFonts w:ascii="Times New Roman" w:hAnsi="Times New Roman"/>
          <w:b/>
          <w:sz w:val="24"/>
          <w:szCs w:val="24"/>
          <w:lang w:val="pt-BR"/>
        </w:rPr>
        <w:t>Anexos IV</w:t>
      </w:r>
      <w:r w:rsidRPr="002E072D">
        <w:rPr>
          <w:rFonts w:ascii="Times New Roman" w:hAnsi="Times New Roman"/>
          <w:b/>
          <w:sz w:val="24"/>
          <w:szCs w:val="24"/>
          <w:lang w:val="pt-BR"/>
        </w:rPr>
        <w:t>.</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A estimativa de preços deverá conter discriminação detalhada dos serviços, contendo, ainda, preço unitário e total dos itens, conforme os </w:t>
      </w:r>
      <w:r w:rsidR="006E7C60">
        <w:rPr>
          <w:rFonts w:ascii="Times New Roman" w:hAnsi="Times New Roman"/>
          <w:b/>
          <w:sz w:val="24"/>
          <w:szCs w:val="24"/>
          <w:lang w:val="pt-BR"/>
        </w:rPr>
        <w:t>Anexos IV</w:t>
      </w:r>
      <w:r w:rsidRPr="002E072D">
        <w:rPr>
          <w:rFonts w:ascii="Times New Roman" w:hAnsi="Times New Roman"/>
          <w:b/>
          <w:sz w:val="24"/>
          <w:szCs w:val="24"/>
          <w:lang w:val="pt-BR"/>
        </w:rPr>
        <w:t>,</w:t>
      </w:r>
      <w:r w:rsidRPr="002E072D">
        <w:rPr>
          <w:rFonts w:ascii="Times New Roman" w:hAnsi="Times New Roman"/>
          <w:sz w:val="24"/>
          <w:szCs w:val="24"/>
          <w:lang w:val="pt-BR"/>
        </w:rPr>
        <w:t xml:space="preserve"> cotados em moeda nacional, expressos em algarismos, já consideradas todas as despesas com tributos, fretes, transportes e demais despesas que incidam direta ou indiretamente nos preços para execução do objeto.</w:t>
      </w:r>
    </w:p>
    <w:p w:rsidR="00CF2E75" w:rsidRPr="002E072D" w:rsidRDefault="00CF2E75"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DA ESTIMATIVAS DE CUSTOS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valor da contratação será condicionado à demanda.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sz w:val="24"/>
          <w:szCs w:val="24"/>
          <w:lang w:val="pt-BR"/>
        </w:rPr>
        <w:t xml:space="preserve">As quantidades apresentadas os </w:t>
      </w:r>
      <w:r w:rsidRPr="002E072D">
        <w:rPr>
          <w:rFonts w:ascii="Times New Roman" w:hAnsi="Times New Roman"/>
          <w:b/>
          <w:sz w:val="24"/>
          <w:szCs w:val="24"/>
          <w:lang w:val="pt-BR"/>
        </w:rPr>
        <w:t>Anexos II</w:t>
      </w:r>
      <w:r w:rsidR="006E7C60">
        <w:rPr>
          <w:rFonts w:ascii="Times New Roman" w:hAnsi="Times New Roman"/>
          <w:b/>
          <w:sz w:val="24"/>
          <w:szCs w:val="24"/>
          <w:lang w:val="pt-BR"/>
        </w:rPr>
        <w:t>I</w:t>
      </w:r>
      <w:r w:rsidRPr="002E072D">
        <w:rPr>
          <w:rFonts w:ascii="Times New Roman" w:hAnsi="Times New Roman"/>
          <w:sz w:val="24"/>
          <w:szCs w:val="24"/>
          <w:lang w:val="pt-BR"/>
        </w:rPr>
        <w:t>, para cada item, são estimativas, não se configurando, de nenhum modo, em obrigação de contratação por parte da Fundação Cultural Palmares, que emitirá as Ordens de Serviços de acordo com suas necessidades demandadas pelo Planejamento.</w:t>
      </w:r>
    </w:p>
    <w:p w:rsidR="00512D24" w:rsidRPr="002E072D" w:rsidRDefault="00512D24" w:rsidP="00512D24">
      <w:pPr>
        <w:pStyle w:val="PargrafodaLista"/>
        <w:spacing w:before="120" w:after="120" w:line="360" w:lineRule="auto"/>
        <w:ind w:left="0" w:right="34"/>
        <w:jc w:val="both"/>
        <w:rPr>
          <w:rFonts w:ascii="Times New Roman" w:hAnsi="Times New Roman"/>
          <w:b/>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ACEITAÇÃO DOS SERVIÇOS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A Fundação Cultural Palmares, através do fiscal do contrato, realizará avaliação do nível de atendimento dos serviços executados. </w:t>
      </w:r>
    </w:p>
    <w:p w:rsidR="00512D24"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Após a realização do evento, o fiscal do contrato atestará a execução do mesmo em conformidade com a Ordem de Serviços emitida, sendo esse instrumento usado como fundamento para pagamento.</w:t>
      </w:r>
    </w:p>
    <w:p w:rsidR="004B1907" w:rsidRDefault="004B1907" w:rsidP="004B1907">
      <w:pPr>
        <w:pStyle w:val="PargrafodaLista"/>
        <w:spacing w:before="120" w:after="120" w:line="360" w:lineRule="auto"/>
        <w:ind w:left="0" w:right="34"/>
        <w:jc w:val="both"/>
        <w:rPr>
          <w:rFonts w:ascii="Times New Roman" w:hAnsi="Times New Roman"/>
          <w:sz w:val="24"/>
          <w:szCs w:val="24"/>
          <w:lang w:val="pt-BR"/>
        </w:rPr>
      </w:pPr>
    </w:p>
    <w:p w:rsidR="004B1907" w:rsidRDefault="004B1907" w:rsidP="004B1907">
      <w:pPr>
        <w:pStyle w:val="PargrafodaLista"/>
        <w:spacing w:before="120" w:after="120" w:line="360" w:lineRule="auto"/>
        <w:ind w:left="0" w:right="34"/>
        <w:jc w:val="both"/>
        <w:rPr>
          <w:rFonts w:ascii="Times New Roman" w:hAnsi="Times New Roman"/>
          <w:sz w:val="24"/>
          <w:szCs w:val="24"/>
          <w:lang w:val="pt-BR"/>
        </w:rPr>
      </w:pPr>
    </w:p>
    <w:p w:rsidR="004B1907" w:rsidRDefault="004B1907" w:rsidP="004B1907">
      <w:pPr>
        <w:pStyle w:val="PargrafodaLista"/>
        <w:spacing w:before="120" w:after="120" w:line="360" w:lineRule="auto"/>
        <w:ind w:left="0" w:right="34"/>
        <w:jc w:val="both"/>
        <w:rPr>
          <w:rFonts w:ascii="Times New Roman" w:hAnsi="Times New Roman"/>
          <w:sz w:val="24"/>
          <w:szCs w:val="24"/>
          <w:lang w:val="pt-BR"/>
        </w:rPr>
      </w:pPr>
    </w:p>
    <w:p w:rsidR="004B1907" w:rsidRDefault="004B1907" w:rsidP="004B1907">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tabs>
          <w:tab w:val="left" w:pos="567"/>
        </w:tabs>
        <w:ind w:right="34" w:hanging="720"/>
        <w:jc w:val="both"/>
        <w:rPr>
          <w:rFonts w:ascii="Times New Roman" w:hAnsi="Times New Roman"/>
          <w:b/>
          <w:sz w:val="24"/>
          <w:szCs w:val="24"/>
        </w:rPr>
      </w:pPr>
      <w:r w:rsidRPr="002E072D">
        <w:rPr>
          <w:rFonts w:ascii="Times New Roman" w:hAnsi="Times New Roman"/>
          <w:b/>
          <w:sz w:val="24"/>
          <w:szCs w:val="24"/>
        </w:rPr>
        <w:lastRenderedPageBreak/>
        <w:t>DO PAGAMENTO</w:t>
      </w:r>
    </w:p>
    <w:p w:rsidR="00512D24" w:rsidRPr="002E072D" w:rsidRDefault="00512D24" w:rsidP="00F31B10">
      <w:pPr>
        <w:pStyle w:val="PargrafodaLista"/>
        <w:numPr>
          <w:ilvl w:val="1"/>
          <w:numId w:val="43"/>
        </w:numPr>
        <w:tabs>
          <w:tab w:val="left" w:pos="709"/>
        </w:tabs>
        <w:spacing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pagamento será efetuado por meio de ordem bancária para crédito em conta corrente, até o 5º (quinto) dia útil, contados da data de atestação da nota fiscal/fatura pelo Gestor/Fiscal do Contrato.</w:t>
      </w:r>
    </w:p>
    <w:p w:rsidR="00512D24" w:rsidRPr="002E072D" w:rsidRDefault="00512D24" w:rsidP="00F31B10">
      <w:pPr>
        <w:pStyle w:val="PargrafodaLista"/>
        <w:numPr>
          <w:ilvl w:val="1"/>
          <w:numId w:val="43"/>
        </w:numPr>
        <w:tabs>
          <w:tab w:val="left" w:pos="0"/>
        </w:tabs>
        <w:spacing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eastAsia="ar-SA"/>
        </w:rPr>
        <w:t xml:space="preserve">Serão retidos na fonte os tributos e contribuições sobre os pagamentos efetuados, utilizando-se as alíquotas previstas para o fornecimento objeto deste Contrato, conforme </w:t>
      </w:r>
      <w:r w:rsidRPr="002E072D">
        <w:rPr>
          <w:rFonts w:ascii="Times New Roman" w:hAnsi="Times New Roman"/>
          <w:sz w:val="24"/>
          <w:szCs w:val="24"/>
          <w:lang w:val="pt-BR"/>
        </w:rPr>
        <w:t>Lei nº 9.430, de 27/12/96 e a Instrução Normativa RFB nº 1.234, de 11/01/2012.</w:t>
      </w:r>
    </w:p>
    <w:p w:rsidR="00512D24" w:rsidRPr="002E072D" w:rsidRDefault="00512D24" w:rsidP="00512D24">
      <w:pPr>
        <w:pStyle w:val="PargrafodaLista"/>
        <w:spacing w:line="360" w:lineRule="auto"/>
        <w:ind w:left="0" w:right="34"/>
        <w:jc w:val="both"/>
        <w:rPr>
          <w:rFonts w:ascii="Times New Roman" w:hAnsi="Times New Roman"/>
          <w:sz w:val="24"/>
          <w:szCs w:val="24"/>
          <w:lang w:val="pt-BR"/>
        </w:rPr>
      </w:pPr>
      <w:r w:rsidRPr="002E072D">
        <w:rPr>
          <w:rFonts w:ascii="Times New Roman" w:hAnsi="Times New Roman"/>
          <w:b/>
          <w:sz w:val="24"/>
          <w:szCs w:val="24"/>
          <w:lang w:val="pt-BR"/>
        </w:rPr>
        <w:t>25.3</w:t>
      </w:r>
      <w:r w:rsidRPr="002E072D">
        <w:rPr>
          <w:rFonts w:ascii="Times New Roman" w:hAnsi="Times New Roman"/>
          <w:sz w:val="24"/>
          <w:szCs w:val="24"/>
          <w:lang w:val="pt-BR"/>
        </w:rPr>
        <w:tab/>
        <w:t>No ato do pagamento será comprovada a manutenção das condições iniciais de habilitação quanto à situação de regularidade da CONTRATADA, mediante consulta ao SICAF;</w:t>
      </w:r>
    </w:p>
    <w:p w:rsidR="00512D24" w:rsidRPr="002E072D" w:rsidRDefault="00512D24" w:rsidP="00F31B10">
      <w:pPr>
        <w:pStyle w:val="PargrafodaLista"/>
        <w:numPr>
          <w:ilvl w:val="1"/>
          <w:numId w:val="57"/>
        </w:numPr>
        <w:tabs>
          <w:tab w:val="left" w:pos="0"/>
        </w:tabs>
        <w:spacing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No caso de incorreção nos documentos apresentados, inclusive na nota fiscal/fatura, serão os mesmos restituídos à CONTRATADA para as correções necessárias, não respondendo a CONTRATANTE por quaisquer encargos resultantes de atrasos na liquidação dos pagamentos correspondentes.</w:t>
      </w:r>
    </w:p>
    <w:p w:rsidR="00512D24" w:rsidRPr="002E072D" w:rsidRDefault="00512D24" w:rsidP="00F31B10">
      <w:pPr>
        <w:pStyle w:val="PargrafodaLista"/>
        <w:numPr>
          <w:ilvl w:val="1"/>
          <w:numId w:val="57"/>
        </w:numPr>
        <w:tabs>
          <w:tab w:val="left" w:pos="709"/>
        </w:tabs>
        <w:spacing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Nos casos de eventuais atrasos de pagamento provocados exclusivamente pela Fundação,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 seguinte fórmula:</w:t>
      </w:r>
    </w:p>
    <w:p w:rsidR="001D7EA4" w:rsidRPr="002E072D" w:rsidRDefault="001D7EA4" w:rsidP="00512D24">
      <w:pPr>
        <w:pStyle w:val="PargrafodaLista"/>
        <w:tabs>
          <w:tab w:val="left" w:pos="1122"/>
        </w:tabs>
        <w:ind w:right="34"/>
        <w:jc w:val="both"/>
        <w:rPr>
          <w:rFonts w:ascii="Times New Roman" w:hAnsi="Times New Roman"/>
          <w:sz w:val="24"/>
          <w:szCs w:val="24"/>
          <w:lang w:val="pt-BR"/>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512D24" w:rsidRPr="002E072D" w:rsidTr="00B4085D">
        <w:tc>
          <w:tcPr>
            <w:tcW w:w="4114" w:type="dxa"/>
          </w:tcPr>
          <w:p w:rsidR="00512D24" w:rsidRPr="002E072D" w:rsidRDefault="00512D24" w:rsidP="00512D24">
            <w:pPr>
              <w:tabs>
                <w:tab w:val="left" w:pos="709"/>
              </w:tabs>
              <w:ind w:right="34"/>
              <w:jc w:val="both"/>
              <w:rPr>
                <w:rFonts w:ascii="Times New Roman" w:hAnsi="Times New Roman"/>
                <w:b/>
                <w:bCs/>
                <w:sz w:val="24"/>
                <w:szCs w:val="24"/>
              </w:rPr>
            </w:pPr>
            <w:r w:rsidRPr="002E072D">
              <w:rPr>
                <w:rFonts w:ascii="Times New Roman" w:hAnsi="Times New Roman"/>
                <w:b/>
                <w:bCs/>
                <w:sz w:val="24"/>
                <w:szCs w:val="24"/>
              </w:rPr>
              <w:t xml:space="preserve">I = </w:t>
            </w:r>
            <w:r w:rsidRPr="002E072D">
              <w:rPr>
                <w:rFonts w:ascii="Times New Roman" w:hAnsi="Times New Roman"/>
                <w:b/>
                <w:bCs/>
                <w:sz w:val="24"/>
                <w:szCs w:val="24"/>
                <w:u w:val="single"/>
              </w:rPr>
              <w:t>(TX / 100)</w:t>
            </w:r>
          </w:p>
          <w:p w:rsidR="00512D24" w:rsidRPr="002E072D" w:rsidRDefault="00512D24" w:rsidP="00512D24">
            <w:pPr>
              <w:tabs>
                <w:tab w:val="left" w:pos="709"/>
              </w:tabs>
              <w:ind w:right="34" w:firstLine="491"/>
              <w:jc w:val="both"/>
              <w:rPr>
                <w:rFonts w:ascii="Times New Roman" w:hAnsi="Times New Roman"/>
                <w:sz w:val="24"/>
                <w:szCs w:val="24"/>
              </w:rPr>
            </w:pPr>
            <w:r w:rsidRPr="002E072D">
              <w:rPr>
                <w:rFonts w:ascii="Times New Roman" w:hAnsi="Times New Roman"/>
                <w:b/>
                <w:bCs/>
                <w:sz w:val="24"/>
                <w:szCs w:val="24"/>
              </w:rPr>
              <w:t>365</w:t>
            </w:r>
          </w:p>
        </w:tc>
      </w:tr>
    </w:tbl>
    <w:p w:rsidR="00512D24" w:rsidRPr="002E072D" w:rsidRDefault="00512D24" w:rsidP="00512D24">
      <w:pPr>
        <w:pStyle w:val="PargrafodaLista"/>
        <w:tabs>
          <w:tab w:val="left" w:pos="1122"/>
        </w:tabs>
        <w:ind w:right="34"/>
        <w:jc w:val="both"/>
        <w:rPr>
          <w:rFonts w:ascii="Times New Roman" w:hAnsi="Times New Roman"/>
          <w:sz w:val="24"/>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512D24" w:rsidRPr="00004173" w:rsidTr="00B4085D">
        <w:tc>
          <w:tcPr>
            <w:tcW w:w="4114" w:type="dxa"/>
          </w:tcPr>
          <w:p w:rsidR="00512D24" w:rsidRPr="00560E8B" w:rsidRDefault="00512D24" w:rsidP="00512D24">
            <w:pPr>
              <w:tabs>
                <w:tab w:val="left" w:pos="709"/>
              </w:tabs>
              <w:ind w:right="34"/>
              <w:jc w:val="both"/>
              <w:rPr>
                <w:rFonts w:ascii="Times New Roman" w:hAnsi="Times New Roman"/>
                <w:sz w:val="24"/>
                <w:szCs w:val="24"/>
                <w:lang w:val="pt-BR"/>
              </w:rPr>
            </w:pPr>
            <w:r w:rsidRPr="00560E8B">
              <w:rPr>
                <w:rFonts w:ascii="Times New Roman" w:hAnsi="Times New Roman"/>
                <w:b/>
                <w:bCs/>
                <w:sz w:val="24"/>
                <w:szCs w:val="24"/>
                <w:lang w:val="pt-BR"/>
              </w:rPr>
              <w:t>EM = I x N x VP</w:t>
            </w:r>
            <w:r w:rsidRPr="00560E8B">
              <w:rPr>
                <w:rFonts w:ascii="Times New Roman" w:hAnsi="Times New Roman"/>
                <w:sz w:val="24"/>
                <w:szCs w:val="24"/>
                <w:lang w:val="pt-BR"/>
              </w:rPr>
              <w:t>, onde:</w:t>
            </w:r>
          </w:p>
        </w:tc>
      </w:tr>
    </w:tbl>
    <w:p w:rsidR="00512D24" w:rsidRPr="002E072D" w:rsidRDefault="00512D24" w:rsidP="00512D24">
      <w:pPr>
        <w:pStyle w:val="PargrafodaLista"/>
        <w:tabs>
          <w:tab w:val="left" w:pos="709"/>
        </w:tabs>
        <w:ind w:right="34"/>
        <w:jc w:val="both"/>
        <w:rPr>
          <w:rFonts w:ascii="Times New Roman" w:hAnsi="Times New Roman"/>
          <w:sz w:val="24"/>
          <w:szCs w:val="24"/>
          <w:lang w:val="pt-BR"/>
        </w:rPr>
      </w:pPr>
    </w:p>
    <w:p w:rsidR="00512D24" w:rsidRPr="002E072D" w:rsidRDefault="00512D24" w:rsidP="00512D24">
      <w:pPr>
        <w:pStyle w:val="PargrafodaLista"/>
        <w:tabs>
          <w:tab w:val="left" w:pos="709"/>
        </w:tabs>
        <w:ind w:right="34"/>
        <w:jc w:val="both"/>
        <w:rPr>
          <w:rFonts w:ascii="Times New Roman" w:hAnsi="Times New Roman"/>
          <w:sz w:val="24"/>
          <w:szCs w:val="24"/>
          <w:lang w:val="pt-BR"/>
        </w:rPr>
      </w:pPr>
      <w:r w:rsidRPr="002E072D">
        <w:rPr>
          <w:rFonts w:ascii="Times New Roman" w:hAnsi="Times New Roman"/>
          <w:sz w:val="24"/>
          <w:szCs w:val="24"/>
          <w:lang w:val="pt-BR"/>
        </w:rPr>
        <w:t xml:space="preserve">I       = Índice de atualização financeira; </w:t>
      </w:r>
    </w:p>
    <w:p w:rsidR="00512D24" w:rsidRPr="002E072D" w:rsidRDefault="00512D24" w:rsidP="00512D24">
      <w:pPr>
        <w:pStyle w:val="PargrafodaLista"/>
        <w:tabs>
          <w:tab w:val="left" w:pos="709"/>
        </w:tabs>
        <w:ind w:right="34"/>
        <w:jc w:val="both"/>
        <w:rPr>
          <w:rFonts w:ascii="Times New Roman" w:hAnsi="Times New Roman"/>
          <w:sz w:val="24"/>
          <w:szCs w:val="24"/>
          <w:lang w:val="pt-BR"/>
        </w:rPr>
      </w:pPr>
      <w:r w:rsidRPr="002E072D">
        <w:rPr>
          <w:rFonts w:ascii="Times New Roman" w:hAnsi="Times New Roman"/>
          <w:sz w:val="24"/>
          <w:szCs w:val="24"/>
          <w:lang w:val="pt-BR"/>
        </w:rPr>
        <w:t xml:space="preserve">TX    = Percentual da taxa de juros de mora anual; </w:t>
      </w:r>
    </w:p>
    <w:p w:rsidR="00512D24" w:rsidRPr="002E072D" w:rsidRDefault="00512D24" w:rsidP="00512D24">
      <w:pPr>
        <w:pStyle w:val="PargrafodaLista"/>
        <w:tabs>
          <w:tab w:val="left" w:pos="709"/>
        </w:tabs>
        <w:ind w:right="34"/>
        <w:jc w:val="both"/>
        <w:rPr>
          <w:rFonts w:ascii="Times New Roman" w:hAnsi="Times New Roman"/>
          <w:sz w:val="24"/>
          <w:szCs w:val="24"/>
          <w:lang w:val="pt-BR"/>
        </w:rPr>
      </w:pPr>
      <w:r w:rsidRPr="002E072D">
        <w:rPr>
          <w:rFonts w:ascii="Times New Roman" w:hAnsi="Times New Roman"/>
          <w:sz w:val="24"/>
          <w:szCs w:val="24"/>
          <w:lang w:val="pt-BR"/>
        </w:rPr>
        <w:t xml:space="preserve">EM   = Encargos moratórios; </w:t>
      </w:r>
    </w:p>
    <w:p w:rsidR="00512D24" w:rsidRPr="002E072D" w:rsidRDefault="00512D24" w:rsidP="00512D24">
      <w:pPr>
        <w:pStyle w:val="PargrafodaLista"/>
        <w:tabs>
          <w:tab w:val="left" w:pos="2057"/>
        </w:tabs>
        <w:ind w:right="34"/>
        <w:jc w:val="both"/>
        <w:rPr>
          <w:rFonts w:ascii="Times New Roman" w:hAnsi="Times New Roman"/>
          <w:sz w:val="24"/>
          <w:szCs w:val="24"/>
          <w:lang w:val="pt-BR"/>
        </w:rPr>
      </w:pPr>
      <w:r w:rsidRPr="002E072D">
        <w:rPr>
          <w:rFonts w:ascii="Times New Roman" w:hAnsi="Times New Roman"/>
          <w:sz w:val="24"/>
          <w:szCs w:val="24"/>
          <w:lang w:val="pt-BR"/>
        </w:rPr>
        <w:t>N   = Número de dias entre a data prevista para o pagamento e a do efetivo pagamento</w:t>
      </w:r>
    </w:p>
    <w:p w:rsidR="00512D24" w:rsidRPr="002E072D" w:rsidRDefault="00512D24" w:rsidP="00512D24">
      <w:pPr>
        <w:pStyle w:val="PargrafodaLista"/>
        <w:tabs>
          <w:tab w:val="left" w:pos="709"/>
        </w:tabs>
        <w:ind w:right="34"/>
        <w:jc w:val="both"/>
        <w:rPr>
          <w:rFonts w:ascii="Times New Roman" w:hAnsi="Times New Roman"/>
          <w:sz w:val="24"/>
          <w:szCs w:val="24"/>
          <w:lang w:val="pt-BR"/>
        </w:rPr>
      </w:pPr>
      <w:r w:rsidRPr="002E072D">
        <w:rPr>
          <w:rFonts w:ascii="Times New Roman" w:hAnsi="Times New Roman"/>
          <w:sz w:val="24"/>
          <w:szCs w:val="24"/>
          <w:lang w:val="pt-BR"/>
        </w:rPr>
        <w:t>VP   =  Valor da parcela em atraso.</w:t>
      </w:r>
    </w:p>
    <w:p w:rsidR="00512D24" w:rsidRPr="002E072D" w:rsidRDefault="00512D24" w:rsidP="00512D24">
      <w:pPr>
        <w:pStyle w:val="PargrafodaLista"/>
        <w:tabs>
          <w:tab w:val="left" w:pos="709"/>
        </w:tabs>
        <w:ind w:right="34"/>
        <w:jc w:val="both"/>
        <w:rPr>
          <w:rFonts w:ascii="Times New Roman" w:hAnsi="Times New Roman"/>
          <w:sz w:val="24"/>
          <w:szCs w:val="24"/>
          <w:lang w:val="pt-BR"/>
        </w:rPr>
      </w:pPr>
    </w:p>
    <w:p w:rsidR="00512D24" w:rsidRDefault="00512D24" w:rsidP="00512D24">
      <w:pPr>
        <w:pStyle w:val="PargrafodaLista"/>
        <w:tabs>
          <w:tab w:val="left" w:pos="709"/>
        </w:tabs>
        <w:spacing w:line="360" w:lineRule="auto"/>
        <w:ind w:left="0" w:right="34"/>
        <w:jc w:val="both"/>
        <w:rPr>
          <w:rFonts w:ascii="Times New Roman" w:hAnsi="Times New Roman"/>
          <w:sz w:val="24"/>
          <w:szCs w:val="24"/>
          <w:lang w:val="pt-BR"/>
        </w:rPr>
      </w:pPr>
      <w:r w:rsidRPr="002E072D">
        <w:rPr>
          <w:rFonts w:ascii="Times New Roman" w:hAnsi="Times New Roman"/>
          <w:b/>
          <w:sz w:val="24"/>
          <w:szCs w:val="24"/>
          <w:lang w:val="pt-BR"/>
        </w:rPr>
        <w:t>25.6</w:t>
      </w:r>
      <w:r w:rsidRPr="002E072D">
        <w:rPr>
          <w:rFonts w:ascii="Times New Roman" w:hAnsi="Times New Roman"/>
          <w:sz w:val="24"/>
          <w:szCs w:val="24"/>
          <w:lang w:val="pt-BR"/>
        </w:rPr>
        <w:tab/>
        <w:t xml:space="preserve">Havendo erro na Nota Fiscal/Fatura ou circunstância que impeça a liquidação da despesa, aquela será devolvida e o pagamento ficará pendente até que a CONTRATADA providencie as </w:t>
      </w:r>
      <w:r w:rsidRPr="002E072D">
        <w:rPr>
          <w:rFonts w:ascii="Times New Roman" w:hAnsi="Times New Roman"/>
          <w:sz w:val="24"/>
          <w:szCs w:val="24"/>
          <w:lang w:val="pt-BR"/>
        </w:rPr>
        <w:lastRenderedPageBreak/>
        <w:t xml:space="preserve">medidas saneadoras. Nesta hipótese, o prazo para o pagamento iniciar-se-á após a regularização da situação e/ou reapresentação do documento fiscal, não acarretando qualquer ônus para o CONTRATANTE. </w:t>
      </w:r>
    </w:p>
    <w:p w:rsidR="00CF2E75" w:rsidRPr="002E072D" w:rsidRDefault="00CF2E75" w:rsidP="00512D24">
      <w:pPr>
        <w:pStyle w:val="PargrafodaLista"/>
        <w:tabs>
          <w:tab w:val="left" w:pos="709"/>
        </w:tabs>
        <w:spacing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DAS SANÇÕES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Identificadas irregularidades ou descumprimentos de quaisquer cláusulas contratuais, e em conformidade com os artigos 86 e 87 da Lei nº 8.666/93, a Empresa ficará sujeita, sem prejuízo das responsabilidades civil e criminal, assegurada ampla defesa e contraditório, às seguintes penalidades:</w:t>
      </w:r>
    </w:p>
    <w:p w:rsidR="00512D24" w:rsidRPr="00560E8B" w:rsidRDefault="00512D24" w:rsidP="00512D24">
      <w:pPr>
        <w:tabs>
          <w:tab w:val="left" w:pos="567"/>
        </w:tabs>
        <w:spacing w:before="120" w:after="120" w:line="360" w:lineRule="auto"/>
        <w:ind w:right="34"/>
        <w:jc w:val="both"/>
        <w:rPr>
          <w:rFonts w:ascii="Times New Roman" w:hAnsi="Times New Roman"/>
          <w:sz w:val="24"/>
          <w:szCs w:val="24"/>
          <w:lang w:val="pt-BR"/>
        </w:rPr>
      </w:pPr>
      <w:r w:rsidRPr="00560E8B">
        <w:rPr>
          <w:rFonts w:ascii="Times New Roman" w:hAnsi="Times New Roman"/>
          <w:b/>
          <w:sz w:val="24"/>
          <w:szCs w:val="24"/>
          <w:lang w:val="pt-BR"/>
        </w:rPr>
        <w:t xml:space="preserve">a) </w:t>
      </w:r>
      <w:r w:rsidRPr="00560E8B">
        <w:rPr>
          <w:rFonts w:ascii="Times New Roman" w:hAnsi="Times New Roman"/>
          <w:sz w:val="24"/>
          <w:szCs w:val="24"/>
          <w:lang w:val="pt-BR"/>
        </w:rPr>
        <w:t>advertência por escrito;</w:t>
      </w:r>
    </w:p>
    <w:p w:rsidR="00512D24" w:rsidRPr="00560E8B" w:rsidRDefault="00512D24" w:rsidP="00512D24">
      <w:pPr>
        <w:tabs>
          <w:tab w:val="left" w:pos="567"/>
        </w:tabs>
        <w:spacing w:before="120" w:after="120" w:line="360" w:lineRule="auto"/>
        <w:ind w:right="34"/>
        <w:jc w:val="both"/>
        <w:rPr>
          <w:rFonts w:ascii="Times New Roman" w:hAnsi="Times New Roman"/>
          <w:sz w:val="24"/>
          <w:szCs w:val="24"/>
          <w:lang w:val="pt-BR"/>
        </w:rPr>
      </w:pPr>
      <w:r w:rsidRPr="00560E8B">
        <w:rPr>
          <w:rFonts w:ascii="Times New Roman" w:hAnsi="Times New Roman"/>
          <w:b/>
          <w:sz w:val="24"/>
          <w:szCs w:val="24"/>
          <w:lang w:val="pt-BR"/>
        </w:rPr>
        <w:t>b)</w:t>
      </w:r>
      <w:r w:rsidRPr="00560E8B">
        <w:rPr>
          <w:rFonts w:ascii="Times New Roman" w:hAnsi="Times New Roman"/>
          <w:sz w:val="24"/>
          <w:szCs w:val="24"/>
          <w:lang w:val="pt-BR"/>
        </w:rPr>
        <w:t xml:space="preserve"> multa moratória de 0,3% (três décimos por cento) ao dia, até o limite de 3% (três por cento), por descumprimento de cláusula contratual, execução de serviço em desacordo com as especificações contratadas ou de má qualidade, atraso injustificado (aplicável até o quinto dia de atraso), calculada sobre o valor da parcela correspondente ao mês de ocorrência do inadimplemento da execução, recolhida no prazo de 10 (dez) dias corridos, contados do recebimento da notificação oficial;</w:t>
      </w:r>
    </w:p>
    <w:p w:rsidR="00512D24" w:rsidRPr="00560E8B" w:rsidRDefault="00512D24" w:rsidP="00512D24">
      <w:pPr>
        <w:tabs>
          <w:tab w:val="left" w:pos="567"/>
        </w:tabs>
        <w:spacing w:before="120" w:after="120" w:line="360" w:lineRule="auto"/>
        <w:ind w:right="34"/>
        <w:jc w:val="both"/>
        <w:rPr>
          <w:rFonts w:ascii="Times New Roman" w:hAnsi="Times New Roman"/>
          <w:sz w:val="24"/>
          <w:szCs w:val="24"/>
          <w:lang w:val="pt-BR"/>
        </w:rPr>
      </w:pPr>
      <w:r w:rsidRPr="00560E8B">
        <w:rPr>
          <w:rFonts w:ascii="Times New Roman" w:hAnsi="Times New Roman"/>
          <w:b/>
          <w:sz w:val="24"/>
          <w:szCs w:val="24"/>
          <w:lang w:val="pt-BR"/>
        </w:rPr>
        <w:t>c)</w:t>
      </w:r>
      <w:r w:rsidRPr="00560E8B">
        <w:rPr>
          <w:rFonts w:ascii="Times New Roman" w:hAnsi="Times New Roman"/>
          <w:sz w:val="24"/>
          <w:szCs w:val="24"/>
          <w:lang w:val="pt-BR"/>
        </w:rPr>
        <w:t xml:space="preserve"> multa compensatória de 10% (dez por cento) sobre o valor global do Contrato, recolhida no prazo de 10 (dez) dias corridos, contados do recebimento da notificação oficial, no caso de ocorrer à inexecução total ou atraso na execução do objeto (após o quinto dia de atraso), o que poderá ocasionar a rescisão do Contrato, sem prejuízo das demais penalidades previstas na Lei nº 8.666/93;</w:t>
      </w:r>
    </w:p>
    <w:p w:rsidR="00512D24" w:rsidRPr="00560E8B" w:rsidRDefault="00512D24" w:rsidP="00512D24">
      <w:pPr>
        <w:tabs>
          <w:tab w:val="left" w:pos="567"/>
        </w:tabs>
        <w:spacing w:before="120" w:after="120" w:line="360" w:lineRule="auto"/>
        <w:ind w:right="34"/>
        <w:jc w:val="both"/>
        <w:rPr>
          <w:rFonts w:ascii="Times New Roman" w:hAnsi="Times New Roman"/>
          <w:sz w:val="24"/>
          <w:szCs w:val="24"/>
          <w:lang w:val="pt-BR"/>
        </w:rPr>
      </w:pPr>
      <w:r w:rsidRPr="00560E8B">
        <w:rPr>
          <w:rFonts w:ascii="Times New Roman" w:hAnsi="Times New Roman"/>
          <w:b/>
          <w:sz w:val="24"/>
          <w:szCs w:val="24"/>
          <w:lang w:val="pt-BR"/>
        </w:rPr>
        <w:t>d)</w:t>
      </w:r>
      <w:r w:rsidRPr="00560E8B">
        <w:rPr>
          <w:rFonts w:ascii="Times New Roman" w:hAnsi="Times New Roman"/>
          <w:sz w:val="24"/>
          <w:szCs w:val="24"/>
          <w:lang w:val="pt-BR"/>
        </w:rPr>
        <w:t xml:space="preserve"> suspensão temporária do direito de participar de licitações e contratar com a Fundação Cultural Palmares e com os demais órgãos envolvidos na contratação proposta, por um período não superior a dois anos; e</w:t>
      </w:r>
    </w:p>
    <w:p w:rsidR="00512D24" w:rsidRPr="00560E8B" w:rsidRDefault="00512D24" w:rsidP="00512D24">
      <w:pPr>
        <w:tabs>
          <w:tab w:val="left" w:pos="567"/>
        </w:tabs>
        <w:spacing w:before="120" w:after="120" w:line="360" w:lineRule="auto"/>
        <w:ind w:right="34"/>
        <w:jc w:val="both"/>
        <w:rPr>
          <w:rFonts w:ascii="Times New Roman" w:hAnsi="Times New Roman"/>
          <w:sz w:val="24"/>
          <w:szCs w:val="24"/>
          <w:lang w:val="pt-BR"/>
        </w:rPr>
      </w:pPr>
      <w:r w:rsidRPr="00560E8B">
        <w:rPr>
          <w:rFonts w:ascii="Times New Roman" w:hAnsi="Times New Roman"/>
          <w:b/>
          <w:sz w:val="24"/>
          <w:szCs w:val="24"/>
          <w:lang w:val="pt-BR"/>
        </w:rPr>
        <w:t>e)</w:t>
      </w:r>
      <w:r w:rsidRPr="00560E8B">
        <w:rPr>
          <w:rFonts w:ascii="Times New Roman" w:hAnsi="Times New Roman"/>
          <w:sz w:val="24"/>
          <w:szCs w:val="24"/>
          <w:lang w:val="pt-BR"/>
        </w:rPr>
        <w:t xml:space="preserve"> declaração de inidoneidade para licitar ou contratar com a Administração Pública Federal, Estadual e Municipal, enquanto perdurarem os motivos determinantes da punição ou até que seja promovida a reabilitação, perante a própria autoridade que aplicou a penalidade, que poderá ser concedida sempre que a Empresa ressarcir a Administração pelos prejuízos resultantes e após decorrido o prazo da sanção aplicada com base no item anterior.</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A sanção estabelecida na alínea “e” é de competência exclusiva do Ministro de Estado da Cultura, facultada a defesa do interessado no respectivo processo, no prazo de 10 (dez) dias da abertura da vista, podendo a reabilitação ser requerida após 2 (dois) anos de sua aplicação.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 multas previstas nas alíneas “b” e “c”, serão aplicadas nas demais hipóteses de inexecução total ou parcial das obrigações assumidas.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 sanções previstas, nas alíneas “a”, “d” e “e”, poderão ser aplicadas juntamente com a da alínea “b”, facultada a defesa prévia do interessado no respectivo processo, no prazo de 5 (cinco) dias úteis.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Caso haja aplicação de multa, o valor será descontado de qualquer fatura ou crédito existente na Fundação Cultural Palmares, ou deduzido da garantia contratual, a qual deverá, neste caso, ter seu valor reposto em até 08 dias corridos. Se, eventualmente, o valor da mesma for superior ao crédito ou garantia existentes, a diferença será cobrada de forma administrativa ou judicialmente, se necessário.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Fundação Cultural Palmares poderá deduzir do montante a pagar, os valores correspondentes à multa ou indenizações devidas pela Empresa, nos termos do Contrato.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multa aplicada após regular processo administrativo será descontada dos pagamentos eventualmente devidos pela Administração ou ainda, quando for o caso, cobrada judicialmente.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Da sanção aplicada caberá recurso, no prazo de 5 (cinco) dias úteis da notificação, à autoridade superior àquela que aplicou a sanção.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Autoridade Competente poderá, motivadamente e, presentes razões de interesse público, atribuir ao recurso interposto eficácia suspensiva.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No caso de atraso no recolhimento da multa, o valor será acrescido de compensação financeira, calculado pela fórmula estabelecida no subitem 26.5. O valor da devolução da multa aplicada pela Fundação Cultural Palmares face provimento de recurso, também será acrescido de compensação financeira calculada pela mesma fórmula.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rPr>
      </w:pPr>
      <w:r w:rsidRPr="002E072D">
        <w:rPr>
          <w:rFonts w:ascii="Times New Roman" w:hAnsi="Times New Roman"/>
          <w:sz w:val="24"/>
          <w:szCs w:val="24"/>
          <w:lang w:val="pt-BR"/>
        </w:rPr>
        <w:t xml:space="preserve">As penalidades serão obrigatoriamente registradas no SICAF (parágrafo único, art. 28, Decreto. </w:t>
      </w:r>
      <w:r w:rsidRPr="002E072D">
        <w:rPr>
          <w:rFonts w:ascii="Times New Roman" w:hAnsi="Times New Roman"/>
          <w:sz w:val="24"/>
          <w:szCs w:val="24"/>
        </w:rPr>
        <w:t>5.450/2005).</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Caberá ao responsável designado pela Fundação Cultural Palmares, para fiscalização e acompanhamento da execução contratual, comunicar a inobservância das cláusulas contratuais, para fins de adoção das penalidades de que trata esta Cláusula Décima.</w:t>
      </w:r>
    </w:p>
    <w:p w:rsidR="00512D24" w:rsidRDefault="00512D24" w:rsidP="00512D24">
      <w:pPr>
        <w:pStyle w:val="PargrafodaLista"/>
        <w:spacing w:before="120" w:after="120" w:line="360" w:lineRule="auto"/>
        <w:ind w:left="0" w:right="34"/>
        <w:jc w:val="both"/>
        <w:rPr>
          <w:rFonts w:ascii="Times New Roman" w:hAnsi="Times New Roman"/>
          <w:sz w:val="24"/>
          <w:szCs w:val="24"/>
          <w:lang w:val="pt-BR"/>
        </w:rPr>
      </w:pPr>
    </w:p>
    <w:p w:rsidR="00620080" w:rsidRPr="002E072D" w:rsidRDefault="00620080"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ind w:left="567" w:right="34" w:hanging="567"/>
        <w:jc w:val="both"/>
        <w:outlineLvl w:val="0"/>
        <w:rPr>
          <w:rFonts w:ascii="Times New Roman" w:hAnsi="Times New Roman"/>
          <w:b/>
          <w:snapToGrid w:val="0"/>
          <w:sz w:val="24"/>
          <w:szCs w:val="24"/>
        </w:rPr>
      </w:pPr>
      <w:r w:rsidRPr="002E072D">
        <w:rPr>
          <w:rFonts w:ascii="Times New Roman" w:hAnsi="Times New Roman"/>
          <w:b/>
          <w:snapToGrid w:val="0"/>
          <w:sz w:val="24"/>
          <w:szCs w:val="24"/>
        </w:rPr>
        <w:lastRenderedPageBreak/>
        <w:t>DA GARANTIA</w:t>
      </w:r>
    </w:p>
    <w:p w:rsidR="00512D24" w:rsidRPr="002E072D" w:rsidRDefault="00512D24" w:rsidP="00F31B10">
      <w:pPr>
        <w:pStyle w:val="PargrafodaLista"/>
        <w:numPr>
          <w:ilvl w:val="1"/>
          <w:numId w:val="43"/>
        </w:numPr>
        <w:spacing w:line="360" w:lineRule="auto"/>
        <w:ind w:left="0" w:right="34" w:firstLine="0"/>
        <w:jc w:val="both"/>
        <w:rPr>
          <w:rFonts w:ascii="Times New Roman" w:hAnsi="Times New Roman"/>
          <w:snapToGrid w:val="0"/>
          <w:sz w:val="24"/>
          <w:szCs w:val="24"/>
          <w:lang w:val="pt-BR"/>
        </w:rPr>
      </w:pPr>
      <w:r w:rsidRPr="002E072D">
        <w:rPr>
          <w:rFonts w:ascii="Times New Roman" w:hAnsi="Times New Roman"/>
          <w:snapToGrid w:val="0"/>
          <w:sz w:val="24"/>
          <w:szCs w:val="24"/>
          <w:lang w:val="pt-BR"/>
        </w:rPr>
        <w:t xml:space="preserve">A Contratada prestará garantia, em uma das modalidades abaixo, correspondente a 5% (cinco por cento) do valor total do contrato, no prazo de 10 (dez) dias úteis, observadas as condições previstas no Edital. </w:t>
      </w:r>
    </w:p>
    <w:p w:rsidR="00512D24" w:rsidRPr="002E072D" w:rsidRDefault="00512D24" w:rsidP="00F31B10">
      <w:pPr>
        <w:pStyle w:val="PargrafodaLista"/>
        <w:numPr>
          <w:ilvl w:val="2"/>
          <w:numId w:val="43"/>
        </w:numPr>
        <w:spacing w:line="360" w:lineRule="auto"/>
        <w:ind w:left="1418" w:right="34" w:hanging="1004"/>
        <w:jc w:val="both"/>
        <w:rPr>
          <w:rFonts w:ascii="Times New Roman" w:hAnsi="Times New Roman"/>
          <w:snapToGrid w:val="0"/>
          <w:sz w:val="24"/>
          <w:szCs w:val="24"/>
          <w:lang w:val="pt-BR"/>
        </w:rPr>
      </w:pPr>
      <w:r w:rsidRPr="002E072D">
        <w:rPr>
          <w:rFonts w:ascii="Times New Roman" w:hAnsi="Times New Roman"/>
          <w:bCs/>
          <w:iCs/>
          <w:sz w:val="24"/>
          <w:szCs w:val="24"/>
          <w:lang w:val="pt-BR"/>
        </w:rPr>
        <w:t xml:space="preserve">A garantia a deverá ser apresentada em uma das seguintes modalidades: </w:t>
      </w:r>
    </w:p>
    <w:p w:rsidR="00512D24" w:rsidRPr="00560E8B" w:rsidRDefault="00512D24" w:rsidP="00512D24">
      <w:pPr>
        <w:tabs>
          <w:tab w:val="left" w:pos="1560"/>
        </w:tabs>
        <w:spacing w:line="360" w:lineRule="auto"/>
        <w:ind w:left="1134" w:right="34" w:hanging="425"/>
        <w:jc w:val="both"/>
        <w:outlineLvl w:val="0"/>
        <w:rPr>
          <w:rFonts w:ascii="Times New Roman" w:hAnsi="Times New Roman"/>
          <w:bCs/>
          <w:snapToGrid w:val="0"/>
          <w:sz w:val="24"/>
          <w:szCs w:val="24"/>
          <w:lang w:val="pt-BR"/>
        </w:rPr>
      </w:pPr>
      <w:r w:rsidRPr="00560E8B">
        <w:rPr>
          <w:rFonts w:ascii="Times New Roman" w:hAnsi="Times New Roman"/>
          <w:bCs/>
          <w:iCs/>
          <w:sz w:val="24"/>
          <w:szCs w:val="24"/>
          <w:lang w:val="pt-BR"/>
        </w:rPr>
        <w:t>a)</w:t>
      </w:r>
      <w:r w:rsidRPr="00560E8B">
        <w:rPr>
          <w:rFonts w:ascii="Times New Roman" w:hAnsi="Times New Roman"/>
          <w:bCs/>
          <w:iCs/>
          <w:sz w:val="24"/>
          <w:szCs w:val="24"/>
          <w:lang w:val="pt-BR"/>
        </w:rPr>
        <w:tab/>
      </w:r>
      <w:r w:rsidRPr="00560E8B">
        <w:rPr>
          <w:rFonts w:ascii="Times New Roman" w:hAnsi="Times New Roman"/>
          <w:bCs/>
          <w:snapToGrid w:val="0"/>
          <w:sz w:val="24"/>
          <w:szCs w:val="24"/>
          <w:lang w:val="pt-BR"/>
        </w:rPr>
        <w:t>Caução em dinheiro ou título de dívida pública;</w:t>
      </w:r>
    </w:p>
    <w:p w:rsidR="00512D24" w:rsidRPr="00560E8B" w:rsidRDefault="00512D24" w:rsidP="00512D24">
      <w:pPr>
        <w:tabs>
          <w:tab w:val="left" w:pos="1560"/>
        </w:tabs>
        <w:spacing w:line="360" w:lineRule="auto"/>
        <w:ind w:left="1134" w:right="34" w:hanging="425"/>
        <w:jc w:val="both"/>
        <w:outlineLvl w:val="0"/>
        <w:rPr>
          <w:rFonts w:ascii="Times New Roman" w:hAnsi="Times New Roman"/>
          <w:bCs/>
          <w:snapToGrid w:val="0"/>
          <w:sz w:val="24"/>
          <w:szCs w:val="24"/>
          <w:lang w:val="pt-BR"/>
        </w:rPr>
      </w:pPr>
      <w:r w:rsidRPr="00560E8B">
        <w:rPr>
          <w:rFonts w:ascii="Times New Roman" w:hAnsi="Times New Roman"/>
          <w:bCs/>
          <w:snapToGrid w:val="0"/>
          <w:sz w:val="24"/>
          <w:szCs w:val="24"/>
          <w:lang w:val="pt-BR"/>
        </w:rPr>
        <w:t>b)</w:t>
      </w:r>
      <w:r w:rsidRPr="00560E8B">
        <w:rPr>
          <w:rFonts w:ascii="Times New Roman" w:hAnsi="Times New Roman"/>
          <w:bCs/>
          <w:snapToGrid w:val="0"/>
          <w:sz w:val="24"/>
          <w:szCs w:val="24"/>
          <w:lang w:val="pt-BR"/>
        </w:rPr>
        <w:tab/>
        <w:t>Seguro-garantia;</w:t>
      </w:r>
    </w:p>
    <w:p w:rsidR="00512D24" w:rsidRPr="00560E8B" w:rsidRDefault="00512D24" w:rsidP="00512D24">
      <w:pPr>
        <w:tabs>
          <w:tab w:val="left" w:pos="1560"/>
        </w:tabs>
        <w:spacing w:line="360" w:lineRule="auto"/>
        <w:ind w:left="1134" w:right="34" w:hanging="425"/>
        <w:jc w:val="both"/>
        <w:outlineLvl w:val="0"/>
        <w:rPr>
          <w:rFonts w:ascii="Times New Roman" w:hAnsi="Times New Roman"/>
          <w:bCs/>
          <w:snapToGrid w:val="0"/>
          <w:sz w:val="24"/>
          <w:szCs w:val="24"/>
          <w:lang w:val="pt-BR"/>
        </w:rPr>
      </w:pPr>
      <w:r w:rsidRPr="00560E8B">
        <w:rPr>
          <w:rFonts w:ascii="Times New Roman" w:hAnsi="Times New Roman"/>
          <w:bCs/>
          <w:snapToGrid w:val="0"/>
          <w:sz w:val="24"/>
          <w:szCs w:val="24"/>
          <w:lang w:val="pt-BR"/>
        </w:rPr>
        <w:t>c)</w:t>
      </w:r>
      <w:r w:rsidRPr="00560E8B">
        <w:rPr>
          <w:rFonts w:ascii="Times New Roman" w:hAnsi="Times New Roman"/>
          <w:bCs/>
          <w:snapToGrid w:val="0"/>
          <w:sz w:val="24"/>
          <w:szCs w:val="24"/>
          <w:lang w:val="pt-BR"/>
        </w:rPr>
        <w:tab/>
        <w:t>Fiança bancária.</w:t>
      </w:r>
    </w:p>
    <w:p w:rsidR="00512D24" w:rsidRPr="002E072D" w:rsidRDefault="00512D24" w:rsidP="00512D24">
      <w:pPr>
        <w:pStyle w:val="PargrafodaLista"/>
        <w:tabs>
          <w:tab w:val="left" w:pos="851"/>
        </w:tabs>
        <w:spacing w:line="360" w:lineRule="auto"/>
        <w:ind w:left="0" w:right="34" w:firstLine="426"/>
        <w:jc w:val="both"/>
        <w:rPr>
          <w:rFonts w:ascii="Times New Roman" w:hAnsi="Times New Roman"/>
          <w:bCs/>
          <w:iCs/>
          <w:sz w:val="24"/>
          <w:szCs w:val="24"/>
          <w:lang w:val="pt-BR"/>
        </w:rPr>
      </w:pPr>
      <w:r w:rsidRPr="002E072D">
        <w:rPr>
          <w:rFonts w:ascii="Times New Roman" w:hAnsi="Times New Roman"/>
          <w:b/>
          <w:bCs/>
          <w:snapToGrid w:val="0"/>
          <w:sz w:val="24"/>
          <w:szCs w:val="24"/>
          <w:lang w:val="pt-BR"/>
        </w:rPr>
        <w:t>27.1.2</w:t>
      </w:r>
      <w:r w:rsidRPr="002E072D">
        <w:rPr>
          <w:rFonts w:ascii="Times New Roman" w:hAnsi="Times New Roman"/>
          <w:bCs/>
          <w:snapToGrid w:val="0"/>
          <w:sz w:val="24"/>
          <w:szCs w:val="24"/>
          <w:lang w:val="pt-BR"/>
        </w:rPr>
        <w:tab/>
        <w:t>No caso de caução em dinheiro, este deverá ser depositado na Caixa Econômica Federal (art. 1º, IV, Decreto-Lei nº 1.737/79). Caso a opção seja por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512D24" w:rsidRPr="002E072D" w:rsidRDefault="00512D24" w:rsidP="00F31B10">
      <w:pPr>
        <w:pStyle w:val="PargrafodaLista"/>
        <w:numPr>
          <w:ilvl w:val="1"/>
          <w:numId w:val="43"/>
        </w:numPr>
        <w:tabs>
          <w:tab w:val="left" w:pos="851"/>
        </w:tabs>
        <w:spacing w:line="360" w:lineRule="auto"/>
        <w:ind w:left="0" w:right="34" w:firstLine="0"/>
        <w:jc w:val="both"/>
        <w:rPr>
          <w:rFonts w:ascii="Times New Roman" w:hAnsi="Times New Roman"/>
          <w:bCs/>
          <w:iCs/>
          <w:sz w:val="24"/>
          <w:szCs w:val="24"/>
          <w:lang w:val="pt-BR"/>
        </w:rPr>
      </w:pPr>
      <w:r w:rsidRPr="002E072D">
        <w:rPr>
          <w:rFonts w:ascii="Times New Roman" w:hAnsi="Times New Roman"/>
          <w:bCs/>
          <w:iCs/>
          <w:sz w:val="24"/>
          <w:szCs w:val="24"/>
          <w:lang w:val="pt-BR"/>
        </w:rPr>
        <w:t>Se o valor da garantia for utilizado em pagamento de qualquer obrigação, a adjudicatária obriga-se a fazer a respectiva reposição no prazo máximo de 8 (dias) dias corridos contados da data em que for notificada.</w:t>
      </w:r>
    </w:p>
    <w:p w:rsidR="00512D24" w:rsidRPr="002E072D" w:rsidRDefault="00512D24" w:rsidP="00F31B10">
      <w:pPr>
        <w:pStyle w:val="PargrafodaLista"/>
        <w:numPr>
          <w:ilvl w:val="1"/>
          <w:numId w:val="43"/>
        </w:numPr>
        <w:spacing w:line="360" w:lineRule="auto"/>
        <w:ind w:left="709" w:right="34" w:hanging="709"/>
        <w:jc w:val="both"/>
        <w:rPr>
          <w:rFonts w:ascii="Times New Roman" w:hAnsi="Times New Roman"/>
          <w:bCs/>
          <w:snapToGrid w:val="0"/>
          <w:sz w:val="24"/>
          <w:szCs w:val="24"/>
          <w:lang w:val="pt-BR"/>
        </w:rPr>
      </w:pPr>
      <w:r w:rsidRPr="002E072D">
        <w:rPr>
          <w:rFonts w:ascii="Times New Roman" w:hAnsi="Times New Roman"/>
          <w:bCs/>
          <w:snapToGrid w:val="0"/>
          <w:sz w:val="24"/>
          <w:szCs w:val="24"/>
          <w:lang w:val="pt-BR"/>
        </w:rPr>
        <w:t>A garantia terá validade de 01 (um) mês após o término da vigência contratual.</w:t>
      </w:r>
    </w:p>
    <w:p w:rsidR="00512D24" w:rsidRPr="002E072D" w:rsidRDefault="00512D24" w:rsidP="00512D24">
      <w:pPr>
        <w:pStyle w:val="PargrafodaLista"/>
        <w:spacing w:line="360" w:lineRule="auto"/>
        <w:ind w:left="0" w:right="34"/>
        <w:jc w:val="both"/>
        <w:rPr>
          <w:rFonts w:ascii="Times New Roman" w:hAnsi="Times New Roman"/>
          <w:bCs/>
          <w:snapToGrid w:val="0"/>
          <w:sz w:val="24"/>
          <w:szCs w:val="24"/>
          <w:lang w:val="pt-BR"/>
        </w:rPr>
      </w:pPr>
      <w:r w:rsidRPr="002E072D">
        <w:rPr>
          <w:rFonts w:ascii="Times New Roman" w:hAnsi="Times New Roman"/>
          <w:b/>
          <w:bCs/>
          <w:snapToGrid w:val="0"/>
          <w:sz w:val="24"/>
          <w:szCs w:val="24"/>
          <w:lang w:val="pt-BR"/>
        </w:rPr>
        <w:t>27.4</w:t>
      </w:r>
      <w:r w:rsidRPr="002E072D">
        <w:rPr>
          <w:rFonts w:ascii="Times New Roman" w:hAnsi="Times New Roman"/>
          <w:bCs/>
          <w:snapToGrid w:val="0"/>
          <w:sz w:val="24"/>
          <w:szCs w:val="24"/>
          <w:lang w:val="pt-BR"/>
        </w:rPr>
        <w:tab/>
        <w:t>A garantia ficará sob a responsabilidade e à ordem da Contratante, observando-se, quando for o caso, o disposto no art. 82 do Decreto Nº 93.872, de 23/12/86.</w:t>
      </w:r>
    </w:p>
    <w:p w:rsidR="00512D24" w:rsidRPr="002E072D" w:rsidRDefault="00512D24" w:rsidP="00512D24">
      <w:pPr>
        <w:pStyle w:val="PargrafodaLista"/>
        <w:spacing w:line="360" w:lineRule="auto"/>
        <w:ind w:left="0" w:right="34"/>
        <w:jc w:val="both"/>
        <w:rPr>
          <w:rFonts w:ascii="Times New Roman" w:hAnsi="Times New Roman"/>
          <w:sz w:val="24"/>
          <w:szCs w:val="24"/>
          <w:lang w:val="pt-BR"/>
        </w:rPr>
      </w:pPr>
      <w:r w:rsidRPr="002E072D">
        <w:rPr>
          <w:rFonts w:ascii="Times New Roman" w:hAnsi="Times New Roman"/>
          <w:b/>
          <w:sz w:val="24"/>
          <w:szCs w:val="24"/>
          <w:lang w:val="pt-BR"/>
        </w:rPr>
        <w:t>27.5</w:t>
      </w:r>
      <w:r w:rsidRPr="002E072D">
        <w:rPr>
          <w:rFonts w:ascii="Times New Roman" w:hAnsi="Times New Roman"/>
          <w:sz w:val="24"/>
          <w:szCs w:val="24"/>
          <w:lang w:val="pt-BR"/>
        </w:rPr>
        <w:tab/>
        <w:t>a garantia somente será liberada ante a comprovação de que a Contratada pagou todas as verbas rescisórias trabalhistas decorrentes da contratação. Caso esse pagamento não ocorra até o fim do segundo mês após o encerramento da vigência contratual, a garantia será utilizada para o pagamento dessas verbas trabalhistas diretamente pela Administração, conforme estabelecido no art. 19-A, inciso IV desta Instrução Normativa nº 02/2008.</w:t>
      </w:r>
    </w:p>
    <w:p w:rsidR="00512D24" w:rsidRPr="002E072D" w:rsidRDefault="00512D24" w:rsidP="00512D24">
      <w:pPr>
        <w:pStyle w:val="PargrafodaLista"/>
        <w:spacing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lang w:val="pt-BR"/>
        </w:rPr>
        <w:t>DO VALOR ESTIMADO DA CONTRATAÇÃO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De acordo com o quantitativo e porte dos eventos realizados em exercícios anteriores e considerando a quantidade de eventos informados e encaminhados ao Gabinete da Fundação Cultural Palmares e após análise da área competente, estimar-se-á o valor para tal licitação, considerando os quantitativos de itens de serviços necessários, com base nos preços de mercado.</w:t>
      </w:r>
    </w:p>
    <w:p w:rsidR="00512D24" w:rsidRPr="00560E8B" w:rsidRDefault="00512D24" w:rsidP="00512D24">
      <w:pPr>
        <w:ind w:right="34"/>
        <w:jc w:val="both"/>
        <w:rPr>
          <w:rFonts w:ascii="Times New Roman" w:hAnsi="Times New Roman"/>
          <w:sz w:val="24"/>
          <w:szCs w:val="24"/>
          <w:lang w:val="pt-BR"/>
        </w:rPr>
      </w:pPr>
      <w:r w:rsidRPr="00560E8B">
        <w:rPr>
          <w:rFonts w:ascii="Times New Roman" w:hAnsi="Times New Roman"/>
          <w:b/>
          <w:sz w:val="24"/>
          <w:szCs w:val="24"/>
          <w:lang w:val="pt-BR"/>
        </w:rPr>
        <w:lastRenderedPageBreak/>
        <w:t>28.2</w:t>
      </w:r>
      <w:r w:rsidRPr="00560E8B">
        <w:rPr>
          <w:rFonts w:ascii="Times New Roman" w:hAnsi="Times New Roman"/>
          <w:sz w:val="24"/>
          <w:szCs w:val="24"/>
          <w:lang w:val="pt-BR"/>
        </w:rPr>
        <w:tab/>
        <w:t>O valor de referência para a contratação dos serviços, considerando a contratação máxima de todos os eventos e itens, pela média obtida das pesquisas de preços é de R$ xxxxxxxxx.</w:t>
      </w: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DOTAÇÃO ORÇAMENTÁRIA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 despesas decorrentes da contratação, objeto desta licitação, correrão à conta dos recursos consignados no Orçamento Geral da União, para o exercício, a cargo da Fundação Cultural Palmares, cujos programas de trabalho e elementos de despesas específicas constarão da respectiva Nota de Empenho e do Contrato.</w:t>
      </w: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lang w:val="pt-BR"/>
        </w:rPr>
        <w:t>DO ACOMPANHAMENTO E DA FISCALIZAÇÃO</w:t>
      </w:r>
    </w:p>
    <w:p w:rsidR="00512D24"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acompanhamento e a fiscalização da execução do contrato consistem na verificação da conformidade da prestação dos serviços e da alocação dos recursos necessários, de forma a assegurar o perfeito cumprimento do contrato.</w:t>
      </w:r>
    </w:p>
    <w:p w:rsidR="00EE7BB9" w:rsidRDefault="00EE7BB9" w:rsidP="002333D6">
      <w:pPr>
        <w:pStyle w:val="PargrafodaLista"/>
        <w:numPr>
          <w:ilvl w:val="2"/>
          <w:numId w:val="43"/>
        </w:numPr>
        <w:spacing w:before="120" w:after="120" w:line="360" w:lineRule="auto"/>
        <w:ind w:left="0" w:right="34" w:firstLine="360"/>
        <w:jc w:val="both"/>
        <w:rPr>
          <w:rFonts w:ascii="Times New Roman" w:hAnsi="Times New Roman"/>
          <w:sz w:val="24"/>
          <w:szCs w:val="24"/>
          <w:lang w:val="pt-BR"/>
        </w:rPr>
      </w:pPr>
      <w:r>
        <w:rPr>
          <w:rFonts w:ascii="Times New Roman" w:hAnsi="Times New Roman"/>
          <w:sz w:val="24"/>
          <w:szCs w:val="24"/>
          <w:lang w:val="pt-BR"/>
        </w:rPr>
        <w:t xml:space="preserve">Com vistas à realização de controle de execução, faz-se necessário a apresentação dos seguintes documentos: </w:t>
      </w:r>
    </w:p>
    <w:p w:rsidR="00C25278" w:rsidRPr="002E072D" w:rsidRDefault="002333D6" w:rsidP="00EC4D2B">
      <w:pPr>
        <w:pStyle w:val="PargrafodaLista"/>
        <w:numPr>
          <w:ilvl w:val="2"/>
          <w:numId w:val="43"/>
        </w:numPr>
        <w:spacing w:before="120" w:after="120" w:line="360" w:lineRule="auto"/>
        <w:ind w:left="0" w:right="34" w:firstLine="0"/>
        <w:jc w:val="both"/>
        <w:rPr>
          <w:rFonts w:ascii="Times New Roman" w:hAnsi="Times New Roman"/>
          <w:sz w:val="24"/>
          <w:szCs w:val="24"/>
          <w:lang w:val="pt-BR"/>
        </w:rPr>
      </w:pPr>
      <w:r w:rsidRPr="002333D6">
        <w:rPr>
          <w:rFonts w:ascii="Times New Roman" w:hAnsi="Times New Roman"/>
          <w:sz w:val="24"/>
          <w:szCs w:val="24"/>
          <w:lang w:val="pt-BR"/>
        </w:rPr>
        <w:t>A CONTRATADA deverá apresentar, quando solicitado pela CONTRATANTE, cópia de todas as notas fiscais relativas aos serviços subcontratados, de forma a possibilitar a identificação da despesa executada</w:t>
      </w:r>
      <w:r>
        <w:rPr>
          <w:rFonts w:ascii="Times New Roman" w:hAnsi="Times New Roman"/>
          <w:sz w:val="24"/>
          <w:szCs w:val="24"/>
          <w:lang w:val="pt-BR"/>
        </w:rPr>
        <w:t xml:space="preserve">. </w:t>
      </w:r>
      <w:r w:rsidRPr="002333D6">
        <w:rPr>
          <w:rFonts w:ascii="Times New Roman" w:hAnsi="Times New Roman"/>
          <w:sz w:val="24"/>
          <w:szCs w:val="24"/>
          <w:lang w:val="pt-BR"/>
        </w:rPr>
        <w:t>Comprovar a prese</w:t>
      </w:r>
      <w:r w:rsidR="00EC4D2B">
        <w:rPr>
          <w:rFonts w:ascii="Times New Roman" w:hAnsi="Times New Roman"/>
          <w:sz w:val="24"/>
          <w:szCs w:val="24"/>
          <w:lang w:val="pt-BR"/>
        </w:rPr>
        <w:t>nça dos participantes do evento</w:t>
      </w:r>
      <w:r w:rsidR="0025684D">
        <w:rPr>
          <w:rFonts w:ascii="Times New Roman" w:hAnsi="Times New Roman"/>
          <w:sz w:val="24"/>
          <w:szCs w:val="24"/>
          <w:lang w:val="pt-BR"/>
        </w:rPr>
        <w:t xml:space="preserve"> (cursos, palestras)</w:t>
      </w:r>
      <w:r w:rsidR="00EC4D2B">
        <w:rPr>
          <w:rFonts w:ascii="Times New Roman" w:hAnsi="Times New Roman"/>
          <w:sz w:val="24"/>
          <w:szCs w:val="24"/>
          <w:lang w:val="pt-BR"/>
        </w:rPr>
        <w:t>.</w:t>
      </w:r>
      <w:r w:rsidR="00EC4D2B" w:rsidRPr="00EC4D2B">
        <w:rPr>
          <w:lang w:val="pt-BR"/>
        </w:rPr>
        <w:t xml:space="preserve"> </w:t>
      </w:r>
      <w:r w:rsidR="00EC4D2B" w:rsidRPr="00EC4D2B">
        <w:rPr>
          <w:rFonts w:ascii="Times New Roman" w:hAnsi="Times New Roman"/>
          <w:sz w:val="24"/>
          <w:szCs w:val="24"/>
          <w:lang w:val="pt-BR"/>
        </w:rPr>
        <w:t>Relatório, emitido pelo hotel com nome dos participantes hospedados em cada um dos hotéis, juntamente com as notas fiscais que comprovem a quantidade de apartamentos locados</w:t>
      </w:r>
      <w:r w:rsidR="00EC4D2B">
        <w:rPr>
          <w:rFonts w:ascii="Times New Roman" w:hAnsi="Times New Roman"/>
          <w:sz w:val="24"/>
          <w:szCs w:val="24"/>
          <w:lang w:val="pt-BR"/>
        </w:rPr>
        <w:t>.</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Presidenta da Fundação Cultural Palmares designará os representantes da Administração na forma dos arts. 67 e 73 da Lei nº 8.666/93 como fiscais do contrato cabendo-lhes a supervisão, acompanhamento e avaliação do desempenho da Empresa, e recebimento dos serviços, podendo:</w:t>
      </w:r>
    </w:p>
    <w:p w:rsidR="00512D24" w:rsidRPr="002E072D" w:rsidRDefault="00512D24" w:rsidP="00F31B10">
      <w:pPr>
        <w:pStyle w:val="PargrafodaLista"/>
        <w:numPr>
          <w:ilvl w:val="0"/>
          <w:numId w:val="24"/>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Acompanhar e avaliar os resultados alcançados pela Empresa relativamente às atividades, acordados no Contrato, monitorar constantemente o nível de qualidade dos serviços para evitar a sua degeneração, devendo intervir para corrigir ou aplicar sanções quando verificar um viés contínuo de desconformidade da prestação de serviço à qualidade exigida;</w:t>
      </w:r>
    </w:p>
    <w:p w:rsidR="00512D24" w:rsidRPr="002E072D" w:rsidRDefault="00512D24" w:rsidP="00F31B10">
      <w:pPr>
        <w:pStyle w:val="PargrafodaLista"/>
        <w:numPr>
          <w:ilvl w:val="0"/>
          <w:numId w:val="24"/>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Recomendar a revisão de produtos originários da prestação dos serviços, caso a finalidade não seja amplamente atendida;</w:t>
      </w:r>
    </w:p>
    <w:p w:rsidR="00512D24" w:rsidRPr="002E072D" w:rsidRDefault="00512D24" w:rsidP="00F31B10">
      <w:pPr>
        <w:pStyle w:val="PargrafodaLista"/>
        <w:numPr>
          <w:ilvl w:val="0"/>
          <w:numId w:val="24"/>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lastRenderedPageBreak/>
        <w:t>Atestar o recebimento dos serviços e encaminhar os documentos de cobrança emitidos pela Empresa ao setor financeiro, em tempo hábil para liquidação das despesas nos prazos estabelecidos no contrato.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execução dos contratos deverá ser acompanhada e fiscalizada por meio de instrumentos de controle, que compreendam a mensuração dos seguintes aspectos, quando for o caso:</w:t>
      </w:r>
    </w:p>
    <w:p w:rsidR="00512D24" w:rsidRPr="002E072D" w:rsidRDefault="00512D24" w:rsidP="00F31B10">
      <w:pPr>
        <w:pStyle w:val="PargrafodaLista"/>
        <w:numPr>
          <w:ilvl w:val="0"/>
          <w:numId w:val="25"/>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resultados alcançados em relação ao contratado, com a verificação dos prazos de execução e da qualidade demandada;</w:t>
      </w:r>
    </w:p>
    <w:p w:rsidR="00512D24" w:rsidRPr="002E072D" w:rsidRDefault="00512D24" w:rsidP="00F31B10">
      <w:pPr>
        <w:pStyle w:val="PargrafodaLista"/>
        <w:numPr>
          <w:ilvl w:val="0"/>
          <w:numId w:val="25"/>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recursos humanos empregados, em função da quantidade e da formação profissional exigida;</w:t>
      </w:r>
    </w:p>
    <w:p w:rsidR="00512D24" w:rsidRPr="002E072D" w:rsidRDefault="00512D24" w:rsidP="00F31B10">
      <w:pPr>
        <w:pStyle w:val="PargrafodaLista"/>
        <w:numPr>
          <w:ilvl w:val="0"/>
          <w:numId w:val="25"/>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qualidade e quantidade dos recursos materiais utilizados;</w:t>
      </w:r>
    </w:p>
    <w:p w:rsidR="00512D24" w:rsidRPr="002E072D" w:rsidRDefault="00512D24" w:rsidP="00F31B10">
      <w:pPr>
        <w:pStyle w:val="PargrafodaLista"/>
        <w:numPr>
          <w:ilvl w:val="0"/>
          <w:numId w:val="25"/>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adequação dos serviços prestados à rotina de execução estabelecida;</w:t>
      </w:r>
    </w:p>
    <w:p w:rsidR="00512D24" w:rsidRPr="002E072D" w:rsidRDefault="00512D24" w:rsidP="00F31B10">
      <w:pPr>
        <w:pStyle w:val="PargrafodaLista"/>
        <w:numPr>
          <w:ilvl w:val="0"/>
          <w:numId w:val="25"/>
        </w:numPr>
        <w:tabs>
          <w:tab w:val="left" w:pos="567"/>
        </w:tabs>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cumprimento das demais obrigações decorrentes do contrato.</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A Contratante e a Empresa observarão, no desempenho de suas atividades, as recomendações que por consenso sejam elaboradas para adequar </w:t>
      </w:r>
      <w:r w:rsidR="00C915BE" w:rsidRPr="002E072D">
        <w:rPr>
          <w:rFonts w:ascii="Times New Roman" w:hAnsi="Times New Roman"/>
          <w:sz w:val="24"/>
          <w:szCs w:val="24"/>
          <w:lang w:val="pt-BR"/>
        </w:rPr>
        <w:t>a Empresa às mudanças que se fizerem necessária</w:t>
      </w:r>
      <w:r w:rsidRPr="002E072D">
        <w:rPr>
          <w:rFonts w:ascii="Times New Roman" w:hAnsi="Times New Roman"/>
          <w:sz w:val="24"/>
          <w:szCs w:val="24"/>
          <w:lang w:val="pt-BR"/>
        </w:rPr>
        <w:t>;</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representante da Administração, fiscal do contrato, deverá promover o registro das ocorrências apontadas pela unidade demandante do evento, adotando as providências necessárias ao fiel cumprimento das cláusulas contratuais, conforme o disposto nos §§ 1º e 2º do art. 67 da Lei nº 8.666/93;</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descumprimento total ou parcial das responsabilidades assumidas pela Empresa, sobretudo quanto às obrigações e encargos sociais e trabalhistas, ensejará a aplicação de sanções administrativas, previstas no instrumento convocatório e na legislação vigente, podendo culminar em rescisão contratual, conforme disposto nos artigos 77 e 87 da Lei nº 8.666/93;</w:t>
      </w:r>
    </w:p>
    <w:p w:rsidR="00512D24"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As decisões e providências que ultrapassarem a competência do fiscal do contrato ou representante da unidade demandante do evento deverão ser solicitadas a Coordenação de Logística e ao Coordenador Geral de Gestão Interna da Fundação Cultural Palmares em tempo hábil para a adoção das medidas convenientes.</w:t>
      </w:r>
    </w:p>
    <w:p w:rsidR="00C1472A" w:rsidRPr="002E072D" w:rsidRDefault="00C1472A" w:rsidP="00C1472A">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lang w:val="pt-BR"/>
        </w:rPr>
      </w:pPr>
      <w:r w:rsidRPr="002E072D">
        <w:rPr>
          <w:rFonts w:ascii="Times New Roman" w:hAnsi="Times New Roman"/>
          <w:b/>
          <w:sz w:val="24"/>
          <w:szCs w:val="24"/>
          <w:lang w:val="pt-BR"/>
        </w:rPr>
        <w:t>ACORDO DE NÍVEIS DE SERVIÇOS – ANS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 xml:space="preserve">Será adotado, na vigência do Contrato, Acordo de Níveis de Serviços – ANS </w:t>
      </w:r>
      <w:r w:rsidRPr="002E072D">
        <w:rPr>
          <w:rFonts w:ascii="Times New Roman" w:hAnsi="Times New Roman"/>
          <w:b/>
          <w:sz w:val="24"/>
          <w:szCs w:val="24"/>
          <w:lang w:val="pt-BR"/>
        </w:rPr>
        <w:t>(ANEXO I</w:t>
      </w:r>
      <w:r w:rsidR="00B73D27">
        <w:rPr>
          <w:rFonts w:ascii="Times New Roman" w:hAnsi="Times New Roman"/>
          <w:b/>
          <w:sz w:val="24"/>
          <w:szCs w:val="24"/>
          <w:lang w:val="pt-BR"/>
        </w:rPr>
        <w:t>I</w:t>
      </w:r>
      <w:r w:rsidRPr="002E072D">
        <w:rPr>
          <w:rFonts w:ascii="Times New Roman" w:hAnsi="Times New Roman"/>
          <w:b/>
          <w:sz w:val="24"/>
          <w:szCs w:val="24"/>
          <w:lang w:val="pt-BR"/>
        </w:rPr>
        <w:t>)</w:t>
      </w:r>
      <w:r w:rsidRPr="002E072D">
        <w:rPr>
          <w:rFonts w:ascii="Times New Roman" w:hAnsi="Times New Roman"/>
          <w:sz w:val="24"/>
          <w:szCs w:val="24"/>
          <w:lang w:val="pt-BR"/>
        </w:rPr>
        <w:t xml:space="preserve">, estabelecido na IN 02/2008-SLTI-MPOG, 2 (dois) indicadores e respectivas metas a </w:t>
      </w:r>
      <w:r w:rsidRPr="002E072D">
        <w:rPr>
          <w:rFonts w:ascii="Times New Roman" w:hAnsi="Times New Roman"/>
          <w:sz w:val="24"/>
          <w:szCs w:val="24"/>
          <w:lang w:val="pt-BR"/>
        </w:rPr>
        <w:lastRenderedPageBreak/>
        <w:t>cumprir, que serão acompanhadas pela fiscalização do Contrato, visando à qualidade da prestação do serviço e respectiva adequação de pagamento deste Termo de Referência.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indicadores eleitos refletem fatores que estão sob controle da Administração no acompanhamento da execução do Contrato, objetivamente mensuráveis e relevantes para obtenção de resultados positivos dos serviços.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fiscalização do Contrato acompanhará o desempenho da Empresa por meio desses indicadores, utilizando planilhas de controle, conforme modelo constante neste Termo de Referência.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A fiscalização transmitirá à Empresa o resultado da avaliação mensal dos indicadores até o quinto dia útil do mês subsequente, para que a Empresa prestadora dos serviços possa emitir a respectiva fatura mensal de cobrança dos serviços.</w:t>
      </w:r>
    </w:p>
    <w:p w:rsidR="00512D24"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Os pagamentos deverão ser proporcionais ao atendimento das metas estabelecidas no Acordo de Níveis de Serviços – ANS.</w:t>
      </w:r>
    </w:p>
    <w:p w:rsidR="004B33ED" w:rsidRPr="002E072D" w:rsidRDefault="004B33ED" w:rsidP="004B33ED">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rPr>
      </w:pPr>
      <w:r w:rsidRPr="002E072D">
        <w:rPr>
          <w:rFonts w:ascii="Times New Roman" w:hAnsi="Times New Roman"/>
          <w:b/>
          <w:sz w:val="24"/>
        </w:rPr>
        <w:t>DO REAJUSTE</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lang w:val="pt-BR"/>
        </w:rPr>
      </w:pPr>
      <w:r w:rsidRPr="002E072D">
        <w:rPr>
          <w:rFonts w:ascii="Times New Roman" w:hAnsi="Times New Roman"/>
          <w:sz w:val="24"/>
          <w:lang w:val="pt-BR"/>
        </w:rPr>
        <w:t>O preço consignado no contrato será corrigido anualmente, observado o interregno mínimo de um ano, contado a partir da data limite para a apresentação da proposta, pela variação do IPCA.</w:t>
      </w:r>
    </w:p>
    <w:p w:rsidR="00512D24" w:rsidRDefault="00512D24" w:rsidP="00F31B10">
      <w:pPr>
        <w:pStyle w:val="PargrafodaLista"/>
        <w:numPr>
          <w:ilvl w:val="1"/>
          <w:numId w:val="43"/>
        </w:numPr>
        <w:spacing w:before="120" w:after="120" w:line="360" w:lineRule="auto"/>
        <w:ind w:left="0" w:right="34" w:firstLine="0"/>
        <w:jc w:val="both"/>
        <w:rPr>
          <w:rFonts w:ascii="Times New Roman" w:hAnsi="Times New Roman"/>
          <w:sz w:val="24"/>
          <w:lang w:val="pt-BR"/>
        </w:rPr>
      </w:pPr>
      <w:r w:rsidRPr="002E072D">
        <w:rPr>
          <w:rFonts w:ascii="Times New Roman" w:hAnsi="Times New Roman"/>
          <w:sz w:val="24"/>
          <w:lang w:val="pt-BR"/>
        </w:rPr>
        <w:t>Nos reajustes subsequentes ao primeiro, o interregno mínimo de um ano será contado a partir dos efeitos financeiros do último reajuste.</w:t>
      </w:r>
    </w:p>
    <w:p w:rsidR="004B33ED" w:rsidRPr="002E072D" w:rsidRDefault="004B33ED" w:rsidP="004B33ED">
      <w:pPr>
        <w:pStyle w:val="PargrafodaLista"/>
        <w:spacing w:before="120" w:after="120" w:line="360" w:lineRule="auto"/>
        <w:ind w:left="0" w:right="34"/>
        <w:jc w:val="both"/>
        <w:rPr>
          <w:rFonts w:ascii="Times New Roman" w:hAnsi="Times New Roman"/>
          <w:sz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lang w:val="pt-BR"/>
        </w:rPr>
      </w:pPr>
      <w:r w:rsidRPr="002E072D">
        <w:rPr>
          <w:rFonts w:ascii="Times New Roman" w:hAnsi="Times New Roman"/>
          <w:b/>
          <w:sz w:val="24"/>
          <w:lang w:val="pt-BR"/>
        </w:rPr>
        <w:t xml:space="preserve">DO ATESTADO DE CAPACIDADE TÉCNICA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lang w:val="pt-BR"/>
        </w:rPr>
      </w:pPr>
      <w:r w:rsidRPr="002E072D">
        <w:rPr>
          <w:rFonts w:ascii="Times New Roman" w:hAnsi="Times New Roman"/>
          <w:lang w:val="pt-BR"/>
        </w:rPr>
        <w:t>C</w:t>
      </w:r>
      <w:r w:rsidRPr="002E072D">
        <w:rPr>
          <w:rFonts w:ascii="Times New Roman" w:hAnsi="Times New Roman"/>
          <w:sz w:val="24"/>
          <w:lang w:val="pt-BR"/>
        </w:rPr>
        <w:t xml:space="preserve">omprovação de possuir certificado de cadastro no Ministério do Turismo com prestador de serviços de organizador de congressos, convenções e eventos congêneres, nos termos do inciso art. 43 do Decreto nº 7381, de 2 de dezembro de 2010; </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lang w:val="pt-BR"/>
        </w:rPr>
      </w:pPr>
      <w:r w:rsidRPr="002E072D">
        <w:rPr>
          <w:rFonts w:ascii="Times New Roman" w:hAnsi="Times New Roman"/>
          <w:sz w:val="24"/>
          <w:lang w:val="pt-BR"/>
        </w:rPr>
        <w:t xml:space="preserve">Atestado ou declaração de capacidade técnica, em nome do licitante, expedido por pessoa jurídica de direito público ou privado, que comprove a prestação satisfatória de serviços de organização de eventos, incluindo fornecimento de mercadorias, infraestrutura e apoio logístico, compatíveis em características, quantidades e prazos com o objeto </w:t>
      </w:r>
      <w:r w:rsidR="00471A91">
        <w:rPr>
          <w:rFonts w:ascii="Times New Roman" w:hAnsi="Times New Roman"/>
          <w:sz w:val="24"/>
          <w:lang w:val="pt-BR"/>
        </w:rPr>
        <w:t>do</w:t>
      </w:r>
      <w:r w:rsidRPr="002E072D">
        <w:rPr>
          <w:rFonts w:ascii="Times New Roman" w:hAnsi="Times New Roman"/>
          <w:sz w:val="24"/>
          <w:lang w:val="pt-BR"/>
        </w:rPr>
        <w:t xml:space="preserve"> Termo de Referência.</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lang w:val="pt-BR"/>
        </w:rPr>
      </w:pPr>
      <w:r w:rsidRPr="002E072D">
        <w:rPr>
          <w:rFonts w:ascii="Times New Roman" w:hAnsi="Times New Roman"/>
          <w:sz w:val="24"/>
          <w:lang w:val="pt-BR"/>
        </w:rPr>
        <w:t xml:space="preserve">O(s) atestado(s) de capacidade técnica deverá (ão) conter, no mínimo, as seguintes informações: identificação da pessoa jurídica e do responsável pela emissão do atestado; </w:t>
      </w:r>
      <w:r w:rsidRPr="002E072D">
        <w:rPr>
          <w:rFonts w:ascii="Times New Roman" w:hAnsi="Times New Roman"/>
          <w:sz w:val="24"/>
          <w:lang w:val="pt-BR"/>
        </w:rPr>
        <w:lastRenderedPageBreak/>
        <w:t xml:space="preserve">identificação do licitante; descrição clara dos serviços prestados. As informações que não constarem dos respectivos atestados poderão ser complementadas por meio de declaração, em papel timbrado da Empresa, ou mesmo cópia do instrumento de contrato, se for o caso. </w:t>
      </w:r>
    </w:p>
    <w:p w:rsidR="00512D24" w:rsidRDefault="00512D24" w:rsidP="00F31B10">
      <w:pPr>
        <w:pStyle w:val="PargrafodaLista"/>
        <w:numPr>
          <w:ilvl w:val="1"/>
          <w:numId w:val="43"/>
        </w:numPr>
        <w:spacing w:before="120" w:after="120" w:line="360" w:lineRule="auto"/>
        <w:ind w:left="0" w:right="34" w:firstLine="0"/>
        <w:jc w:val="both"/>
        <w:rPr>
          <w:rFonts w:ascii="Times New Roman" w:hAnsi="Times New Roman"/>
          <w:sz w:val="24"/>
          <w:lang w:val="pt-BR"/>
        </w:rPr>
      </w:pPr>
      <w:r w:rsidRPr="002E072D">
        <w:rPr>
          <w:rFonts w:ascii="Times New Roman" w:hAnsi="Times New Roman"/>
          <w:sz w:val="24"/>
          <w:lang w:val="pt-BR"/>
        </w:rPr>
        <w:t>Período de prestação dos serviços similares aos do objeto deste Termo de Referência, de no mínimo 2 (dois) anos;</w:t>
      </w:r>
    </w:p>
    <w:p w:rsidR="00236DD7" w:rsidRPr="00236DD7" w:rsidRDefault="00236DD7" w:rsidP="00236DD7">
      <w:pPr>
        <w:pStyle w:val="PargrafodaLista"/>
        <w:spacing w:before="120" w:after="120" w:line="240" w:lineRule="auto"/>
        <w:ind w:right="34"/>
        <w:jc w:val="both"/>
        <w:rPr>
          <w:rFonts w:ascii="Times New Roman" w:hAnsi="Times New Roman"/>
          <w:i/>
          <w:sz w:val="20"/>
          <w:szCs w:val="20"/>
          <w:lang w:val="pt-BR"/>
        </w:rPr>
      </w:pPr>
      <w:r w:rsidRPr="00236DD7">
        <w:rPr>
          <w:rFonts w:ascii="Times New Roman" w:hAnsi="Times New Roman"/>
          <w:i/>
          <w:sz w:val="20"/>
          <w:szCs w:val="20"/>
          <w:lang w:val="pt-BR"/>
        </w:rPr>
        <w:t>Instrução Normativa nº 2, de 30 de abril de 2008, do Ministério do Planejamento, Orçamento e Gestão. Art. 19</w:t>
      </w:r>
    </w:p>
    <w:p w:rsidR="00236DD7" w:rsidRPr="00236DD7" w:rsidRDefault="00236DD7" w:rsidP="00236DD7">
      <w:pPr>
        <w:pStyle w:val="PargrafodaLista"/>
        <w:spacing w:before="120" w:after="120" w:line="240" w:lineRule="auto"/>
        <w:ind w:right="34"/>
        <w:jc w:val="both"/>
        <w:rPr>
          <w:rFonts w:ascii="Times New Roman" w:hAnsi="Times New Roman"/>
          <w:i/>
          <w:sz w:val="20"/>
          <w:szCs w:val="20"/>
          <w:lang w:val="pt-BR"/>
        </w:rPr>
      </w:pPr>
      <w:r w:rsidRPr="00236DD7">
        <w:rPr>
          <w:rFonts w:ascii="Times New Roman" w:hAnsi="Times New Roman"/>
          <w:i/>
          <w:sz w:val="20"/>
          <w:szCs w:val="20"/>
          <w:lang w:val="pt-BR"/>
        </w:rPr>
        <w:t>(...)</w:t>
      </w:r>
      <w:r w:rsidRPr="00236DD7">
        <w:rPr>
          <w:rFonts w:ascii="Times New Roman" w:hAnsi="Times New Roman"/>
          <w:i/>
          <w:sz w:val="20"/>
          <w:szCs w:val="20"/>
          <w:lang w:val="pt-BR"/>
        </w:rPr>
        <w:tab/>
      </w:r>
    </w:p>
    <w:p w:rsidR="00236DD7" w:rsidRPr="00236DD7" w:rsidRDefault="00236DD7" w:rsidP="00236DD7">
      <w:pPr>
        <w:pStyle w:val="PargrafodaLista"/>
        <w:spacing w:before="120" w:after="120" w:line="240" w:lineRule="auto"/>
        <w:ind w:right="34"/>
        <w:jc w:val="both"/>
        <w:rPr>
          <w:rFonts w:ascii="Times New Roman" w:hAnsi="Times New Roman"/>
          <w:i/>
          <w:sz w:val="20"/>
          <w:szCs w:val="20"/>
          <w:lang w:val="pt-BR"/>
        </w:rPr>
      </w:pPr>
      <w:r w:rsidRPr="00236DD7">
        <w:rPr>
          <w:rFonts w:ascii="Times New Roman" w:hAnsi="Times New Roman"/>
          <w:i/>
          <w:sz w:val="20"/>
          <w:szCs w:val="20"/>
          <w:lang w:val="pt-BR"/>
        </w:rPr>
        <w:t>§ 5º Na contratação de serviços continuados, a Administração Pública poderá exigir do licitante: (Incluído pela Instrução Normativa nº 6, de 23 de dezembro de 2013);</w:t>
      </w:r>
    </w:p>
    <w:p w:rsidR="00236DD7" w:rsidRPr="00236DD7" w:rsidRDefault="00236DD7" w:rsidP="00236DD7">
      <w:pPr>
        <w:pStyle w:val="PargrafodaLista"/>
        <w:spacing w:before="120" w:after="120" w:line="240" w:lineRule="auto"/>
        <w:ind w:right="34"/>
        <w:jc w:val="both"/>
        <w:rPr>
          <w:rFonts w:ascii="Times New Roman" w:hAnsi="Times New Roman"/>
          <w:i/>
          <w:sz w:val="20"/>
          <w:szCs w:val="20"/>
          <w:lang w:val="pt-BR"/>
        </w:rPr>
      </w:pPr>
      <w:r w:rsidRPr="00236DD7">
        <w:rPr>
          <w:rFonts w:ascii="Times New Roman" w:hAnsi="Times New Roman"/>
          <w:i/>
          <w:sz w:val="20"/>
          <w:szCs w:val="20"/>
          <w:lang w:val="pt-BR"/>
        </w:rPr>
        <w:t>I - comprovação de que tenha executado serviços de terceirização compatíveis em quantidade com o objeto licitado por período não inferior a 3 (três) anos; e</w:t>
      </w:r>
    </w:p>
    <w:p w:rsidR="00236DD7" w:rsidRPr="00236DD7" w:rsidRDefault="00236DD7" w:rsidP="00236DD7">
      <w:pPr>
        <w:pStyle w:val="PargrafodaLista"/>
        <w:spacing w:before="120" w:after="120" w:line="240" w:lineRule="auto"/>
        <w:ind w:right="34"/>
        <w:jc w:val="both"/>
        <w:rPr>
          <w:rFonts w:ascii="Times New Roman" w:hAnsi="Times New Roman"/>
          <w:i/>
          <w:sz w:val="20"/>
          <w:szCs w:val="20"/>
          <w:lang w:val="pt-BR"/>
        </w:rPr>
      </w:pPr>
      <w:r w:rsidRPr="00236DD7">
        <w:rPr>
          <w:rFonts w:ascii="Times New Roman" w:hAnsi="Times New Roman"/>
          <w:i/>
          <w:sz w:val="20"/>
          <w:szCs w:val="20"/>
          <w:lang w:val="pt-BR"/>
        </w:rPr>
        <w:t>(Incluído pela Instrução Normativa nº 6, de 23 de dezembro de 2013)</w:t>
      </w:r>
    </w:p>
    <w:p w:rsidR="00236DD7" w:rsidRDefault="00236DD7" w:rsidP="00236DD7">
      <w:pPr>
        <w:pStyle w:val="PargrafodaLista"/>
        <w:spacing w:before="120" w:after="120" w:line="240" w:lineRule="auto"/>
        <w:ind w:left="709" w:right="34"/>
        <w:jc w:val="both"/>
        <w:rPr>
          <w:rFonts w:ascii="Times New Roman" w:hAnsi="Times New Roman"/>
          <w:i/>
          <w:sz w:val="20"/>
          <w:szCs w:val="20"/>
          <w:lang w:val="pt-BR"/>
        </w:rPr>
      </w:pPr>
      <w:r w:rsidRPr="00236DD7">
        <w:rPr>
          <w:rFonts w:ascii="Times New Roman" w:hAnsi="Times New Roman"/>
          <w:i/>
          <w:sz w:val="20"/>
          <w:szCs w:val="20"/>
          <w:lang w:val="pt-BR"/>
        </w:rPr>
        <w:t>Art. 19, § 9º, Instrução Normativa nº 2, de 30 de abril de 2008, do Ministério do Planejamento, Orçamento e Gestão.</w:t>
      </w:r>
    </w:p>
    <w:p w:rsidR="00F87544" w:rsidRPr="00236DD7" w:rsidRDefault="00F87544" w:rsidP="00236DD7">
      <w:pPr>
        <w:pStyle w:val="PargrafodaLista"/>
        <w:spacing w:before="120" w:after="120" w:line="240" w:lineRule="auto"/>
        <w:ind w:left="709" w:right="34"/>
        <w:jc w:val="both"/>
        <w:rPr>
          <w:rFonts w:ascii="Times New Roman" w:hAnsi="Times New Roman"/>
          <w:i/>
          <w:sz w:val="20"/>
          <w:szCs w:val="20"/>
          <w:lang w:val="pt-BR"/>
        </w:rPr>
      </w:pPr>
    </w:p>
    <w:p w:rsidR="00512D24" w:rsidRDefault="00512D24" w:rsidP="00F31B10">
      <w:pPr>
        <w:pStyle w:val="PargrafodaLista"/>
        <w:numPr>
          <w:ilvl w:val="1"/>
          <w:numId w:val="43"/>
        </w:numPr>
        <w:spacing w:before="120" w:after="120" w:line="360" w:lineRule="auto"/>
        <w:ind w:left="0" w:right="34" w:firstLine="0"/>
        <w:jc w:val="both"/>
        <w:rPr>
          <w:rFonts w:ascii="Times New Roman" w:hAnsi="Times New Roman"/>
          <w:sz w:val="24"/>
          <w:lang w:val="pt-BR"/>
        </w:rPr>
      </w:pPr>
      <w:r w:rsidRPr="002E072D">
        <w:rPr>
          <w:rFonts w:ascii="Times New Roman" w:hAnsi="Times New Roman"/>
          <w:sz w:val="24"/>
          <w:lang w:val="pt-BR"/>
        </w:rPr>
        <w:t>O Pregoeiro poderá consultar sítios oficiais de órgãos e entidades emissores de certidões, para verificar as condições de habilitação dos licitantes.</w:t>
      </w:r>
    </w:p>
    <w:p w:rsidR="004B33ED" w:rsidRDefault="004B33ED" w:rsidP="004B33ED">
      <w:pPr>
        <w:pStyle w:val="PargrafodaLista"/>
        <w:spacing w:before="120" w:after="120" w:line="360" w:lineRule="auto"/>
        <w:ind w:left="0" w:right="34"/>
        <w:jc w:val="both"/>
        <w:rPr>
          <w:rFonts w:ascii="Times New Roman" w:hAnsi="Times New Roman"/>
          <w:sz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DA VIGÊNCIA DO CONTRATO</w:t>
      </w:r>
    </w:p>
    <w:p w:rsidR="00512D24"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prazo de vigência do contrato será de 12 (doze) meses, a contar da data de sua assinatura, podendo ser prorrogado por iguais e sucessivos períodos, conforme disposto no art. 57, inciso II da Lei nº 8.666/93 e suas alterações.</w:t>
      </w:r>
    </w:p>
    <w:p w:rsidR="00512D24"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F31B10">
      <w:pPr>
        <w:pStyle w:val="PargrafodaLista"/>
        <w:numPr>
          <w:ilvl w:val="0"/>
          <w:numId w:val="43"/>
        </w:numPr>
        <w:shd w:val="clear" w:color="auto" w:fill="BFBFBF" w:themeFill="background1" w:themeFillShade="BF"/>
        <w:spacing w:before="120" w:after="120" w:line="360" w:lineRule="auto"/>
        <w:ind w:left="0" w:right="34" w:firstLine="0"/>
        <w:jc w:val="both"/>
        <w:rPr>
          <w:rFonts w:ascii="Times New Roman" w:hAnsi="Times New Roman"/>
          <w:b/>
          <w:sz w:val="24"/>
          <w:szCs w:val="24"/>
        </w:rPr>
      </w:pPr>
      <w:r w:rsidRPr="002E072D">
        <w:rPr>
          <w:rFonts w:ascii="Times New Roman" w:hAnsi="Times New Roman"/>
          <w:b/>
          <w:sz w:val="24"/>
          <w:szCs w:val="24"/>
        </w:rPr>
        <w:t>DISPOSIÇÕES FINAIS</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O contrato poderá ser alterado com as devidas justificativas nos casos previstos no artigo 65 da Lei nº 8.666/93;</w:t>
      </w:r>
    </w:p>
    <w:p w:rsidR="00512D24" w:rsidRPr="002E072D" w:rsidRDefault="00512D24" w:rsidP="00F31B10">
      <w:pPr>
        <w:pStyle w:val="PargrafodaLista"/>
        <w:numPr>
          <w:ilvl w:val="1"/>
          <w:numId w:val="43"/>
        </w:numPr>
        <w:spacing w:before="120" w:after="120" w:line="360" w:lineRule="auto"/>
        <w:ind w:left="0" w:right="34" w:firstLine="0"/>
        <w:jc w:val="both"/>
        <w:rPr>
          <w:rFonts w:ascii="Times New Roman" w:hAnsi="Times New Roman"/>
          <w:sz w:val="24"/>
          <w:szCs w:val="24"/>
          <w:lang w:val="pt-BR"/>
        </w:rPr>
      </w:pPr>
      <w:r w:rsidRPr="002E072D">
        <w:rPr>
          <w:rFonts w:ascii="Times New Roman" w:hAnsi="Times New Roman"/>
          <w:sz w:val="24"/>
          <w:szCs w:val="24"/>
          <w:lang w:val="pt-BR"/>
        </w:rPr>
        <w:t>Durante a vigência contratual, aplicar-se-á, quando for o caso, a Lei nº 8.078, de 11/09/1990 (Código de Defesa do Consumidor).</w:t>
      </w:r>
    </w:p>
    <w:p w:rsidR="00ED408F" w:rsidRDefault="00ED408F" w:rsidP="00512D24">
      <w:pPr>
        <w:tabs>
          <w:tab w:val="left" w:pos="709"/>
        </w:tabs>
        <w:spacing w:before="120" w:after="120" w:line="360" w:lineRule="auto"/>
        <w:ind w:right="34" w:firstLine="5670"/>
        <w:jc w:val="both"/>
        <w:rPr>
          <w:rFonts w:ascii="Times New Roman" w:hAnsi="Times New Roman"/>
          <w:sz w:val="24"/>
          <w:szCs w:val="24"/>
          <w:lang w:val="pt-BR"/>
        </w:rPr>
      </w:pPr>
    </w:p>
    <w:p w:rsidR="00ED408F" w:rsidRDefault="00ED408F" w:rsidP="00512D24">
      <w:pPr>
        <w:tabs>
          <w:tab w:val="left" w:pos="709"/>
        </w:tabs>
        <w:spacing w:before="120" w:after="120" w:line="360" w:lineRule="auto"/>
        <w:ind w:right="34" w:firstLine="5670"/>
        <w:jc w:val="both"/>
        <w:rPr>
          <w:rFonts w:ascii="Times New Roman" w:hAnsi="Times New Roman"/>
          <w:sz w:val="24"/>
          <w:szCs w:val="24"/>
          <w:lang w:val="pt-BR"/>
        </w:rPr>
      </w:pPr>
    </w:p>
    <w:p w:rsidR="00512D24" w:rsidRPr="00560E8B" w:rsidRDefault="00512D24" w:rsidP="00512D24">
      <w:pPr>
        <w:tabs>
          <w:tab w:val="left" w:pos="709"/>
        </w:tabs>
        <w:spacing w:before="120" w:after="120" w:line="360" w:lineRule="auto"/>
        <w:ind w:right="34" w:firstLine="5670"/>
        <w:jc w:val="both"/>
        <w:rPr>
          <w:rFonts w:ascii="Times New Roman" w:hAnsi="Times New Roman"/>
          <w:sz w:val="24"/>
          <w:szCs w:val="24"/>
          <w:lang w:val="pt-BR"/>
        </w:rPr>
      </w:pPr>
      <w:r w:rsidRPr="00560E8B">
        <w:rPr>
          <w:rFonts w:ascii="Times New Roman" w:hAnsi="Times New Roman"/>
          <w:sz w:val="24"/>
          <w:szCs w:val="24"/>
          <w:lang w:val="pt-BR"/>
        </w:rPr>
        <w:t xml:space="preserve">Brasília/DF </w:t>
      </w:r>
      <w:r w:rsidR="00ED408F">
        <w:rPr>
          <w:rFonts w:ascii="Times New Roman" w:hAnsi="Times New Roman"/>
          <w:sz w:val="24"/>
          <w:szCs w:val="24"/>
          <w:lang w:val="pt-BR"/>
        </w:rPr>
        <w:t>15</w:t>
      </w:r>
      <w:r w:rsidRPr="00560E8B">
        <w:rPr>
          <w:rFonts w:ascii="Times New Roman" w:hAnsi="Times New Roman"/>
          <w:sz w:val="24"/>
          <w:szCs w:val="24"/>
          <w:lang w:val="pt-BR"/>
        </w:rPr>
        <w:t xml:space="preserve"> de outubro de 2015.</w:t>
      </w:r>
    </w:p>
    <w:p w:rsidR="004B33ED" w:rsidRDefault="004B33ED" w:rsidP="00512D24">
      <w:pPr>
        <w:pStyle w:val="PargrafodaLista"/>
        <w:spacing w:before="120" w:after="120" w:line="240" w:lineRule="auto"/>
        <w:ind w:left="0" w:right="34"/>
        <w:jc w:val="center"/>
        <w:rPr>
          <w:rFonts w:ascii="Times New Roman" w:hAnsi="Times New Roman"/>
          <w:b/>
          <w:sz w:val="18"/>
          <w:szCs w:val="18"/>
          <w:lang w:val="pt-BR"/>
        </w:rPr>
      </w:pPr>
    </w:p>
    <w:p w:rsidR="00512D24" w:rsidRDefault="00512D24" w:rsidP="00512D24">
      <w:pPr>
        <w:pStyle w:val="PargrafodaLista"/>
        <w:spacing w:before="120" w:after="120" w:line="240" w:lineRule="auto"/>
        <w:ind w:left="0" w:right="34"/>
        <w:jc w:val="center"/>
        <w:rPr>
          <w:rFonts w:ascii="Times New Roman" w:hAnsi="Times New Roman"/>
          <w:sz w:val="18"/>
          <w:szCs w:val="18"/>
          <w:lang w:val="pt-BR"/>
        </w:rPr>
      </w:pPr>
    </w:p>
    <w:p w:rsidR="002F4D00" w:rsidRDefault="002F4D00" w:rsidP="00512D24">
      <w:pPr>
        <w:pStyle w:val="PargrafodaLista"/>
        <w:spacing w:before="120" w:after="120" w:line="240" w:lineRule="auto"/>
        <w:ind w:left="0" w:right="34"/>
        <w:jc w:val="center"/>
        <w:rPr>
          <w:rFonts w:ascii="Times New Roman" w:hAnsi="Times New Roman"/>
          <w:sz w:val="18"/>
          <w:szCs w:val="18"/>
          <w:lang w:val="pt-BR"/>
        </w:rPr>
      </w:pPr>
    </w:p>
    <w:p w:rsidR="002F4D00" w:rsidRDefault="002F4D00" w:rsidP="00512D24">
      <w:pPr>
        <w:pStyle w:val="PargrafodaLista"/>
        <w:spacing w:before="120" w:after="120" w:line="240" w:lineRule="auto"/>
        <w:ind w:left="0" w:right="34"/>
        <w:jc w:val="center"/>
        <w:rPr>
          <w:rFonts w:ascii="Times New Roman" w:hAnsi="Times New Roman"/>
          <w:sz w:val="18"/>
          <w:szCs w:val="18"/>
          <w:lang w:val="pt-BR"/>
        </w:rPr>
      </w:pPr>
    </w:p>
    <w:p w:rsidR="002F4D00" w:rsidRDefault="002F4D00" w:rsidP="00512D24">
      <w:pPr>
        <w:pStyle w:val="PargrafodaLista"/>
        <w:spacing w:before="120" w:after="120" w:line="240" w:lineRule="auto"/>
        <w:ind w:left="0" w:right="34"/>
        <w:jc w:val="center"/>
        <w:rPr>
          <w:rFonts w:ascii="Times New Roman" w:hAnsi="Times New Roman"/>
          <w:sz w:val="18"/>
          <w:szCs w:val="18"/>
          <w:lang w:val="pt-BR"/>
        </w:rPr>
      </w:pPr>
    </w:p>
    <w:p w:rsidR="002F4D00" w:rsidRDefault="002F4D00" w:rsidP="00512D24">
      <w:pPr>
        <w:pStyle w:val="PargrafodaLista"/>
        <w:spacing w:before="120" w:after="120" w:line="240" w:lineRule="auto"/>
        <w:ind w:left="0" w:right="34"/>
        <w:jc w:val="center"/>
        <w:rPr>
          <w:rFonts w:ascii="Times New Roman" w:hAnsi="Times New Roman"/>
          <w:sz w:val="18"/>
          <w:szCs w:val="18"/>
          <w:lang w:val="pt-BR"/>
        </w:rPr>
      </w:pPr>
    </w:p>
    <w:p w:rsidR="002F4D00" w:rsidRDefault="002F4D00" w:rsidP="00512D24">
      <w:pPr>
        <w:pStyle w:val="PargrafodaLista"/>
        <w:spacing w:before="120" w:after="120" w:line="240" w:lineRule="auto"/>
        <w:ind w:left="0" w:right="34"/>
        <w:jc w:val="center"/>
        <w:rPr>
          <w:rFonts w:ascii="Times New Roman" w:hAnsi="Times New Roman"/>
          <w:sz w:val="18"/>
          <w:szCs w:val="18"/>
          <w:lang w:val="pt-BR"/>
        </w:rPr>
      </w:pPr>
    </w:p>
    <w:tbl>
      <w:tblPr>
        <w:tblW w:w="5328" w:type="pct"/>
        <w:jc w:val="center"/>
        <w:tblCellMar>
          <w:left w:w="70" w:type="dxa"/>
          <w:right w:w="70" w:type="dxa"/>
        </w:tblCellMar>
        <w:tblLook w:val="04A0" w:firstRow="1" w:lastRow="0" w:firstColumn="1" w:lastColumn="0" w:noHBand="0" w:noVBand="1"/>
      </w:tblPr>
      <w:tblGrid>
        <w:gridCol w:w="4311"/>
        <w:gridCol w:w="4740"/>
        <w:gridCol w:w="1069"/>
      </w:tblGrid>
      <w:tr w:rsidR="00512D24" w:rsidRPr="00004173" w:rsidTr="003B10C1">
        <w:trPr>
          <w:trHeight w:val="549"/>
          <w:jc w:val="center"/>
        </w:trPr>
        <w:tc>
          <w:tcPr>
            <w:tcW w:w="5000" w:type="pct"/>
            <w:gridSpan w:val="3"/>
            <w:tcBorders>
              <w:top w:val="nil"/>
              <w:left w:val="nil"/>
              <w:bottom w:val="nil"/>
              <w:right w:val="nil"/>
            </w:tcBorders>
            <w:shd w:val="clear" w:color="auto" w:fill="auto"/>
            <w:vAlign w:val="center"/>
            <w:hideMark/>
          </w:tcPr>
          <w:p w:rsidR="00512D24" w:rsidRPr="003C4B58" w:rsidRDefault="00512D24" w:rsidP="00512D24">
            <w:pPr>
              <w:spacing w:after="0" w:line="240" w:lineRule="auto"/>
              <w:ind w:right="34"/>
              <w:rPr>
                <w:rFonts w:ascii="Times New Roman" w:hAnsi="Times New Roman"/>
                <w:sz w:val="18"/>
                <w:szCs w:val="18"/>
                <w:lang w:val="pt-BR" w:eastAsia="pt-BR"/>
              </w:rPr>
            </w:pPr>
          </w:p>
          <w:p w:rsidR="00512D24" w:rsidRPr="003C4B58" w:rsidRDefault="004B33ED" w:rsidP="003B10C1">
            <w:pPr>
              <w:spacing w:after="0" w:line="240" w:lineRule="auto"/>
              <w:ind w:right="128"/>
              <w:jc w:val="center"/>
              <w:rPr>
                <w:rFonts w:ascii="Times New Roman" w:hAnsi="Times New Roman"/>
                <w:b/>
                <w:bCs/>
                <w:sz w:val="24"/>
                <w:szCs w:val="24"/>
                <w:lang w:val="pt-BR" w:eastAsia="pt-BR"/>
              </w:rPr>
            </w:pPr>
            <w:r>
              <w:rPr>
                <w:rFonts w:ascii="Times New Roman" w:hAnsi="Times New Roman"/>
                <w:b/>
                <w:bCs/>
                <w:sz w:val="24"/>
                <w:szCs w:val="24"/>
                <w:lang w:val="pt-BR" w:eastAsia="pt-BR"/>
              </w:rPr>
              <w:t>A</w:t>
            </w:r>
            <w:r w:rsidR="00512D24" w:rsidRPr="003C4B58">
              <w:rPr>
                <w:rFonts w:ascii="Times New Roman" w:hAnsi="Times New Roman"/>
                <w:b/>
                <w:bCs/>
                <w:sz w:val="24"/>
                <w:szCs w:val="24"/>
                <w:lang w:val="pt-BR" w:eastAsia="pt-BR"/>
              </w:rPr>
              <w:t>NEXO I</w:t>
            </w:r>
            <w:r w:rsidR="003E587A" w:rsidRPr="003C4B58">
              <w:rPr>
                <w:rFonts w:ascii="Times New Roman" w:hAnsi="Times New Roman"/>
                <w:b/>
                <w:bCs/>
                <w:sz w:val="24"/>
                <w:szCs w:val="24"/>
                <w:lang w:val="pt-BR" w:eastAsia="pt-BR"/>
              </w:rPr>
              <w:t>I</w:t>
            </w:r>
          </w:p>
          <w:p w:rsidR="00512D24" w:rsidRPr="003C4B58" w:rsidRDefault="00512D24" w:rsidP="00512D24">
            <w:pPr>
              <w:spacing w:after="0" w:line="240" w:lineRule="auto"/>
              <w:ind w:right="34"/>
              <w:jc w:val="center"/>
              <w:rPr>
                <w:rFonts w:ascii="Times New Roman" w:hAnsi="Times New Roman"/>
                <w:b/>
                <w:bCs/>
                <w:sz w:val="18"/>
                <w:szCs w:val="18"/>
                <w:lang w:val="pt-BR" w:eastAsia="pt-BR"/>
              </w:rPr>
            </w:pPr>
            <w:r w:rsidRPr="003C4B58">
              <w:rPr>
                <w:rFonts w:ascii="Times New Roman" w:hAnsi="Times New Roman"/>
                <w:b/>
                <w:bCs/>
                <w:sz w:val="24"/>
                <w:szCs w:val="24"/>
                <w:lang w:val="pt-BR" w:eastAsia="pt-BR"/>
              </w:rPr>
              <w:t>ACORDO DE NÍVEIS DE SERVIÇO</w:t>
            </w:r>
          </w:p>
        </w:tc>
      </w:tr>
      <w:tr w:rsidR="00512D24" w:rsidRPr="00004173" w:rsidTr="003B10C1">
        <w:trPr>
          <w:trHeight w:val="517"/>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b/>
                <w:bCs/>
                <w:sz w:val="18"/>
                <w:szCs w:val="18"/>
                <w:lang w:val="pt-BR" w:eastAsia="pt-BR"/>
              </w:rPr>
            </w:pPr>
            <w:r w:rsidRPr="00560E8B">
              <w:rPr>
                <w:rFonts w:ascii="Times New Roman" w:hAnsi="Times New Roman"/>
                <w:b/>
                <w:bCs/>
                <w:sz w:val="18"/>
                <w:szCs w:val="18"/>
                <w:lang w:val="pt-BR" w:eastAsia="pt-BR"/>
              </w:rPr>
              <w:t>Indicador: Cumprimento da execução dos serviços e entrega de materiais nos prazos estabelecidos, garantindo qualidade no atendimento e na prestação de serviços de organização de eventos.</w:t>
            </w:r>
          </w:p>
        </w:tc>
      </w:tr>
      <w:tr w:rsidR="00512D24" w:rsidRPr="002E072D" w:rsidTr="003B10C1">
        <w:trPr>
          <w:trHeight w:val="226"/>
          <w:jc w:val="center"/>
        </w:trPr>
        <w:tc>
          <w:tcPr>
            <w:tcW w:w="2130" w:type="pct"/>
            <w:tcBorders>
              <w:top w:val="nil"/>
              <w:left w:val="single" w:sz="8" w:space="0" w:color="000000"/>
              <w:bottom w:val="single" w:sz="8" w:space="0" w:color="000000"/>
              <w:right w:val="nil"/>
            </w:tcBorders>
            <w:shd w:val="clear" w:color="000000" w:fill="C0C0C0"/>
            <w:vAlign w:val="center"/>
            <w:hideMark/>
          </w:tcPr>
          <w:p w:rsidR="00512D24" w:rsidRPr="002E072D" w:rsidRDefault="00512D24" w:rsidP="00512D24">
            <w:pPr>
              <w:spacing w:after="0" w:line="240" w:lineRule="auto"/>
              <w:ind w:right="34"/>
              <w:rPr>
                <w:rFonts w:ascii="Times New Roman" w:hAnsi="Times New Roman"/>
                <w:b/>
                <w:bCs/>
                <w:sz w:val="18"/>
                <w:szCs w:val="18"/>
                <w:lang w:eastAsia="pt-BR"/>
              </w:rPr>
            </w:pPr>
            <w:r w:rsidRPr="002E072D">
              <w:rPr>
                <w:rFonts w:ascii="Times New Roman" w:hAnsi="Times New Roman"/>
                <w:b/>
                <w:bCs/>
                <w:sz w:val="18"/>
                <w:szCs w:val="18"/>
                <w:lang w:eastAsia="pt-BR"/>
              </w:rPr>
              <w:t>Item</w:t>
            </w:r>
          </w:p>
        </w:tc>
        <w:tc>
          <w:tcPr>
            <w:tcW w:w="2870" w:type="pct"/>
            <w:gridSpan w:val="2"/>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512D24" w:rsidRPr="002E072D" w:rsidRDefault="00512D24" w:rsidP="00512D24">
            <w:pPr>
              <w:spacing w:after="0" w:line="240" w:lineRule="auto"/>
              <w:ind w:right="34"/>
              <w:rPr>
                <w:rFonts w:ascii="Times New Roman" w:hAnsi="Times New Roman"/>
                <w:b/>
                <w:bCs/>
                <w:sz w:val="18"/>
                <w:szCs w:val="18"/>
                <w:lang w:eastAsia="pt-BR"/>
              </w:rPr>
            </w:pPr>
            <w:r w:rsidRPr="002E072D">
              <w:rPr>
                <w:rFonts w:ascii="Times New Roman" w:hAnsi="Times New Roman"/>
                <w:b/>
                <w:bCs/>
                <w:sz w:val="18"/>
                <w:szCs w:val="18"/>
                <w:lang w:eastAsia="pt-BR"/>
              </w:rPr>
              <w:t>Descrição</w:t>
            </w:r>
          </w:p>
        </w:tc>
      </w:tr>
      <w:tr w:rsidR="00512D24" w:rsidRPr="00004173" w:rsidTr="003B10C1">
        <w:trPr>
          <w:trHeight w:val="226"/>
          <w:jc w:val="center"/>
        </w:trPr>
        <w:tc>
          <w:tcPr>
            <w:tcW w:w="2130" w:type="pct"/>
            <w:tcBorders>
              <w:top w:val="nil"/>
              <w:left w:val="single" w:sz="8" w:space="0" w:color="000000"/>
              <w:bottom w:val="nil"/>
              <w:right w:val="single" w:sz="8" w:space="0" w:color="000000"/>
            </w:tcBorders>
            <w:shd w:val="clear" w:color="auto" w:fill="auto"/>
            <w:vAlign w:val="center"/>
            <w:hideMark/>
          </w:tcPr>
          <w:p w:rsidR="00512D24" w:rsidRPr="002E072D" w:rsidRDefault="00512D24" w:rsidP="00512D24">
            <w:pPr>
              <w:spacing w:after="0" w:line="240" w:lineRule="auto"/>
              <w:ind w:right="34"/>
              <w:rPr>
                <w:rFonts w:ascii="Times New Roman" w:hAnsi="Times New Roman"/>
                <w:sz w:val="18"/>
                <w:szCs w:val="18"/>
                <w:lang w:eastAsia="pt-BR"/>
              </w:rPr>
            </w:pPr>
            <w:r w:rsidRPr="002E072D">
              <w:rPr>
                <w:rFonts w:ascii="Times New Roman" w:hAnsi="Times New Roman"/>
                <w:sz w:val="18"/>
                <w:szCs w:val="18"/>
                <w:lang w:eastAsia="pt-BR"/>
              </w:rPr>
              <w:t>Finalidade</w:t>
            </w:r>
          </w:p>
        </w:tc>
        <w:tc>
          <w:tcPr>
            <w:tcW w:w="2870" w:type="pct"/>
            <w:gridSpan w:val="2"/>
            <w:tcBorders>
              <w:top w:val="single" w:sz="8" w:space="0" w:color="000000"/>
              <w:left w:val="nil"/>
              <w:bottom w:val="single" w:sz="8" w:space="0" w:color="000000"/>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Garantir o atendimento eficiente e satisfatório às demandas de eventos da Fundação Cultural Palmares.</w:t>
            </w:r>
          </w:p>
        </w:tc>
      </w:tr>
      <w:tr w:rsidR="00512D24" w:rsidRPr="00004173" w:rsidTr="003B10C1">
        <w:trPr>
          <w:trHeight w:val="355"/>
          <w:jc w:val="center"/>
        </w:trPr>
        <w:tc>
          <w:tcPr>
            <w:tcW w:w="213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12D24" w:rsidRPr="002E072D" w:rsidRDefault="00512D24" w:rsidP="00512D24">
            <w:pPr>
              <w:spacing w:after="0" w:line="240" w:lineRule="auto"/>
              <w:ind w:right="34"/>
              <w:jc w:val="both"/>
              <w:rPr>
                <w:rFonts w:ascii="Times New Roman" w:hAnsi="Times New Roman"/>
                <w:sz w:val="18"/>
                <w:szCs w:val="18"/>
                <w:lang w:eastAsia="pt-BR"/>
              </w:rPr>
            </w:pPr>
            <w:r w:rsidRPr="002E072D">
              <w:rPr>
                <w:rFonts w:ascii="Times New Roman" w:hAnsi="Times New Roman"/>
                <w:sz w:val="18"/>
                <w:szCs w:val="18"/>
                <w:lang w:eastAsia="pt-BR"/>
              </w:rPr>
              <w:t>Meta a cumprir</w:t>
            </w:r>
          </w:p>
        </w:tc>
        <w:tc>
          <w:tcPr>
            <w:tcW w:w="2870" w:type="pct"/>
            <w:gridSpan w:val="2"/>
            <w:tcBorders>
              <w:top w:val="single" w:sz="8" w:space="0" w:color="000000"/>
              <w:left w:val="nil"/>
              <w:bottom w:val="single" w:sz="8" w:space="0" w:color="000000"/>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100% de eficiência e satisfação dos usuários que demandam os serviços ao Comitê Gestor do contrato.</w:t>
            </w:r>
          </w:p>
        </w:tc>
      </w:tr>
      <w:tr w:rsidR="00512D24" w:rsidRPr="00004173" w:rsidTr="003B10C1">
        <w:trPr>
          <w:trHeight w:val="969"/>
          <w:jc w:val="center"/>
        </w:trPr>
        <w:tc>
          <w:tcPr>
            <w:tcW w:w="2130" w:type="pct"/>
            <w:tcBorders>
              <w:top w:val="nil"/>
              <w:left w:val="single" w:sz="8" w:space="0" w:color="000000"/>
              <w:bottom w:val="nil"/>
              <w:right w:val="single" w:sz="8" w:space="0" w:color="000000"/>
            </w:tcBorders>
            <w:shd w:val="clear" w:color="auto" w:fill="auto"/>
            <w:vAlign w:val="center"/>
            <w:hideMark/>
          </w:tcPr>
          <w:p w:rsidR="00512D24" w:rsidRPr="002E072D" w:rsidRDefault="00512D24" w:rsidP="00512D24">
            <w:pPr>
              <w:spacing w:after="0" w:line="240" w:lineRule="auto"/>
              <w:ind w:right="34"/>
              <w:rPr>
                <w:rFonts w:ascii="Times New Roman" w:hAnsi="Times New Roman"/>
                <w:sz w:val="18"/>
                <w:szCs w:val="18"/>
                <w:lang w:eastAsia="pt-BR"/>
              </w:rPr>
            </w:pPr>
            <w:r w:rsidRPr="002E072D">
              <w:rPr>
                <w:rFonts w:ascii="Times New Roman" w:hAnsi="Times New Roman"/>
                <w:sz w:val="18"/>
                <w:szCs w:val="18"/>
                <w:lang w:eastAsia="pt-BR"/>
              </w:rPr>
              <w:t>Instrumento de medição</w:t>
            </w:r>
          </w:p>
        </w:tc>
        <w:tc>
          <w:tcPr>
            <w:tcW w:w="2870" w:type="pct"/>
            <w:gridSpan w:val="2"/>
            <w:tcBorders>
              <w:top w:val="single" w:sz="8" w:space="0" w:color="000000"/>
              <w:left w:val="nil"/>
              <w:bottom w:val="single" w:sz="8" w:space="0" w:color="000000"/>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Por meio de Formulário de Acompanhamento dos Serviços para cada evento, a ser preenchido pelo fiscal do contrato, informando o dia, hora e local da realização do evento, bem como discriminando a entrega, por parte da Empresa, dos itens solicitados para o atendimento da demanda na quantidade, qualidade e especificações descritas e autorizadas pela Fundação Cultural Palmares.</w:t>
            </w:r>
          </w:p>
        </w:tc>
      </w:tr>
      <w:tr w:rsidR="00512D24" w:rsidRPr="00004173" w:rsidTr="003B10C1">
        <w:trPr>
          <w:trHeight w:val="226"/>
          <w:jc w:val="center"/>
        </w:trPr>
        <w:tc>
          <w:tcPr>
            <w:tcW w:w="213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12D24" w:rsidRPr="002E072D" w:rsidRDefault="00512D24" w:rsidP="00512D24">
            <w:pPr>
              <w:spacing w:after="0" w:line="240" w:lineRule="auto"/>
              <w:ind w:right="34"/>
              <w:jc w:val="both"/>
              <w:rPr>
                <w:rFonts w:ascii="Times New Roman" w:hAnsi="Times New Roman"/>
                <w:sz w:val="18"/>
                <w:szCs w:val="18"/>
                <w:lang w:eastAsia="pt-BR"/>
              </w:rPr>
            </w:pPr>
            <w:r w:rsidRPr="002E072D">
              <w:rPr>
                <w:rFonts w:ascii="Times New Roman" w:hAnsi="Times New Roman"/>
                <w:sz w:val="18"/>
                <w:szCs w:val="18"/>
                <w:lang w:eastAsia="pt-BR"/>
              </w:rPr>
              <w:t>Forma de Acompanhamento</w:t>
            </w:r>
          </w:p>
        </w:tc>
        <w:tc>
          <w:tcPr>
            <w:tcW w:w="2870" w:type="pct"/>
            <w:gridSpan w:val="2"/>
            <w:tcBorders>
              <w:top w:val="single" w:sz="8" w:space="0" w:color="000000"/>
              <w:left w:val="nil"/>
              <w:bottom w:val="single" w:sz="8" w:space="0" w:color="000000"/>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Por relatório a cada evento realizado.</w:t>
            </w:r>
          </w:p>
        </w:tc>
      </w:tr>
      <w:tr w:rsidR="00512D24" w:rsidRPr="002E072D" w:rsidTr="003B10C1">
        <w:trPr>
          <w:trHeight w:val="226"/>
          <w:jc w:val="center"/>
        </w:trPr>
        <w:tc>
          <w:tcPr>
            <w:tcW w:w="2130" w:type="pct"/>
            <w:tcBorders>
              <w:top w:val="nil"/>
              <w:left w:val="single" w:sz="8" w:space="0" w:color="000000"/>
              <w:bottom w:val="single" w:sz="8" w:space="0" w:color="000000"/>
              <w:right w:val="single" w:sz="8" w:space="0" w:color="000000"/>
            </w:tcBorders>
            <w:shd w:val="clear" w:color="auto" w:fill="auto"/>
            <w:vAlign w:val="center"/>
            <w:hideMark/>
          </w:tcPr>
          <w:p w:rsidR="00512D24" w:rsidRPr="002E072D" w:rsidRDefault="00512D24" w:rsidP="00512D24">
            <w:pPr>
              <w:spacing w:after="0" w:line="240" w:lineRule="auto"/>
              <w:ind w:right="34"/>
              <w:jc w:val="both"/>
              <w:rPr>
                <w:rFonts w:ascii="Times New Roman" w:hAnsi="Times New Roman"/>
                <w:sz w:val="18"/>
                <w:szCs w:val="18"/>
                <w:lang w:eastAsia="pt-BR"/>
              </w:rPr>
            </w:pPr>
            <w:r w:rsidRPr="002E072D">
              <w:rPr>
                <w:rFonts w:ascii="Times New Roman" w:hAnsi="Times New Roman"/>
                <w:sz w:val="18"/>
                <w:szCs w:val="18"/>
                <w:lang w:eastAsia="pt-BR"/>
              </w:rPr>
              <w:t>Periodicidade</w:t>
            </w:r>
          </w:p>
        </w:tc>
        <w:tc>
          <w:tcPr>
            <w:tcW w:w="2870" w:type="pct"/>
            <w:gridSpan w:val="2"/>
            <w:tcBorders>
              <w:top w:val="single" w:sz="8" w:space="0" w:color="000000"/>
              <w:left w:val="nil"/>
              <w:bottom w:val="single" w:sz="8" w:space="0" w:color="000000"/>
              <w:right w:val="single" w:sz="8" w:space="0" w:color="000000"/>
            </w:tcBorders>
            <w:shd w:val="clear" w:color="auto" w:fill="auto"/>
            <w:vAlign w:val="center"/>
            <w:hideMark/>
          </w:tcPr>
          <w:p w:rsidR="00512D24" w:rsidRPr="002E072D" w:rsidRDefault="00512D24" w:rsidP="00512D24">
            <w:pPr>
              <w:spacing w:after="0" w:line="240" w:lineRule="auto"/>
              <w:ind w:right="34"/>
              <w:rPr>
                <w:rFonts w:ascii="Times New Roman" w:hAnsi="Times New Roman"/>
                <w:sz w:val="18"/>
                <w:szCs w:val="18"/>
                <w:lang w:eastAsia="pt-BR"/>
              </w:rPr>
            </w:pPr>
            <w:r w:rsidRPr="002E072D">
              <w:rPr>
                <w:rFonts w:ascii="Times New Roman" w:hAnsi="Times New Roman"/>
                <w:sz w:val="18"/>
                <w:szCs w:val="18"/>
                <w:lang w:eastAsia="pt-BR"/>
              </w:rPr>
              <w:t>A cada evento.</w:t>
            </w:r>
          </w:p>
        </w:tc>
      </w:tr>
      <w:tr w:rsidR="00512D24" w:rsidRPr="00004173" w:rsidTr="003B10C1">
        <w:trPr>
          <w:trHeight w:val="409"/>
          <w:jc w:val="center"/>
        </w:trPr>
        <w:tc>
          <w:tcPr>
            <w:tcW w:w="2130" w:type="pct"/>
            <w:vMerge w:val="restart"/>
            <w:tcBorders>
              <w:top w:val="nil"/>
              <w:left w:val="single" w:sz="8" w:space="0" w:color="000000"/>
              <w:bottom w:val="single" w:sz="8" w:space="0" w:color="000000"/>
              <w:right w:val="nil"/>
            </w:tcBorders>
            <w:shd w:val="clear" w:color="auto" w:fill="auto"/>
            <w:vAlign w:val="center"/>
            <w:hideMark/>
          </w:tcPr>
          <w:p w:rsidR="00512D24" w:rsidRPr="002E072D" w:rsidRDefault="00512D24" w:rsidP="00512D24">
            <w:pPr>
              <w:spacing w:after="0" w:line="240" w:lineRule="auto"/>
              <w:ind w:right="34"/>
              <w:rPr>
                <w:rFonts w:ascii="Times New Roman" w:hAnsi="Times New Roman"/>
                <w:sz w:val="18"/>
                <w:szCs w:val="18"/>
                <w:lang w:eastAsia="pt-BR"/>
              </w:rPr>
            </w:pPr>
            <w:r w:rsidRPr="002E072D">
              <w:rPr>
                <w:rFonts w:ascii="Times New Roman" w:hAnsi="Times New Roman"/>
                <w:sz w:val="18"/>
                <w:szCs w:val="18"/>
                <w:lang w:eastAsia="pt-BR"/>
              </w:rPr>
              <w:t>Mecanismo de Cálculo</w:t>
            </w:r>
          </w:p>
        </w:tc>
        <w:tc>
          <w:tcPr>
            <w:tcW w:w="2870" w:type="pct"/>
            <w:gridSpan w:val="2"/>
            <w:tcBorders>
              <w:top w:val="single" w:sz="8" w:space="0" w:color="000000"/>
              <w:left w:val="single" w:sz="8" w:space="0" w:color="000000"/>
              <w:bottom w:val="nil"/>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A cada evento os itens descritos no Formulário de Serviços serão verificados e valorados individualmente conforme critérios abaixo:</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p>
        </w:tc>
        <w:tc>
          <w:tcPr>
            <w:tcW w:w="2342" w:type="pct"/>
            <w:tcBorders>
              <w:top w:val="single" w:sz="8" w:space="0" w:color="auto"/>
              <w:left w:val="single" w:sz="8" w:space="0" w:color="auto"/>
              <w:bottom w:val="nil"/>
              <w:right w:val="nil"/>
            </w:tcBorders>
            <w:shd w:val="clear" w:color="auto" w:fill="auto"/>
            <w:vAlign w:val="center"/>
            <w:hideMark/>
          </w:tcPr>
          <w:p w:rsidR="00512D24" w:rsidRPr="002E072D" w:rsidRDefault="00512D24" w:rsidP="00512D24">
            <w:pPr>
              <w:spacing w:after="0" w:line="240" w:lineRule="auto"/>
              <w:ind w:right="34"/>
              <w:jc w:val="both"/>
              <w:rPr>
                <w:rFonts w:ascii="Times New Roman" w:hAnsi="Times New Roman"/>
                <w:sz w:val="18"/>
                <w:szCs w:val="18"/>
                <w:lang w:eastAsia="pt-BR"/>
              </w:rPr>
            </w:pPr>
            <w:r w:rsidRPr="002E072D">
              <w:rPr>
                <w:rFonts w:ascii="Times New Roman" w:hAnsi="Times New Roman"/>
                <w:sz w:val="18"/>
                <w:szCs w:val="18"/>
                <w:lang w:eastAsia="pt-BR"/>
              </w:rPr>
              <w:t>Descumprimento dos prazos preestabelecidos.</w:t>
            </w:r>
          </w:p>
        </w:tc>
        <w:tc>
          <w:tcPr>
            <w:tcW w:w="528" w:type="pct"/>
            <w:tcBorders>
              <w:top w:val="single" w:sz="8" w:space="0" w:color="auto"/>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10</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2E072D" w:rsidRDefault="00512D24" w:rsidP="00512D24">
            <w:pPr>
              <w:spacing w:after="0" w:line="240" w:lineRule="auto"/>
              <w:ind w:right="34"/>
              <w:jc w:val="both"/>
              <w:rPr>
                <w:rFonts w:ascii="Times New Roman" w:hAnsi="Times New Roman"/>
                <w:sz w:val="18"/>
                <w:szCs w:val="18"/>
                <w:lang w:eastAsia="pt-BR"/>
              </w:rPr>
            </w:pPr>
            <w:r w:rsidRPr="002E072D">
              <w:rPr>
                <w:rFonts w:ascii="Times New Roman" w:hAnsi="Times New Roman"/>
                <w:sz w:val="18"/>
                <w:szCs w:val="18"/>
                <w:lang w:eastAsia="pt-BR"/>
              </w:rPr>
              <w:t>Descumprimento de horários preestabelecidos.</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6</w:t>
            </w:r>
          </w:p>
        </w:tc>
      </w:tr>
      <w:tr w:rsidR="00512D24" w:rsidRPr="002E072D" w:rsidTr="003B10C1">
        <w:trPr>
          <w:trHeight w:val="517"/>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Quando não apresentar 1 (um) Preposto representante que tenha poderes legais outorgados pela diretoria da Empresa para tomar decisões e responder por ela, aceito pela Administração da Fundação Cultural Palmares.</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9</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2E072D" w:rsidRDefault="00512D24" w:rsidP="00512D24">
            <w:pPr>
              <w:spacing w:after="0" w:line="240" w:lineRule="auto"/>
              <w:ind w:right="34"/>
              <w:jc w:val="both"/>
              <w:rPr>
                <w:rFonts w:ascii="Times New Roman" w:hAnsi="Times New Roman"/>
                <w:sz w:val="18"/>
                <w:szCs w:val="18"/>
                <w:lang w:eastAsia="pt-BR"/>
              </w:rPr>
            </w:pPr>
            <w:r w:rsidRPr="002E072D">
              <w:rPr>
                <w:rFonts w:ascii="Times New Roman" w:hAnsi="Times New Roman"/>
                <w:sz w:val="18"/>
                <w:szCs w:val="18"/>
                <w:lang w:eastAsia="pt-BR"/>
              </w:rPr>
              <w:t>Desqualificação nos serviços especializados.</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8</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560E8B" w:rsidRDefault="00512D24" w:rsidP="00512D24">
            <w:pPr>
              <w:spacing w:after="0" w:line="240" w:lineRule="auto"/>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Não apresentar relatório pós-evento.</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8</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560E8B" w:rsidRDefault="00512D24" w:rsidP="00512D24">
            <w:pPr>
              <w:spacing w:after="0" w:line="240" w:lineRule="auto"/>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 xml:space="preserve">A inexecução parcial na prestação dos serviços solicitados durante o evento.  </w:t>
            </w:r>
          </w:p>
          <w:p w:rsidR="00512D24" w:rsidRPr="00560E8B" w:rsidRDefault="00512D24" w:rsidP="00512D24">
            <w:pPr>
              <w:spacing w:after="0" w:line="240" w:lineRule="auto"/>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Não fornecer a entrega dos serviços solicitados durante o evento</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10</w:t>
            </w:r>
          </w:p>
        </w:tc>
      </w:tr>
      <w:tr w:rsidR="00512D24" w:rsidRPr="002E072D" w:rsidTr="003B10C1">
        <w:trPr>
          <w:trHeight w:val="34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560E8B" w:rsidRDefault="00512D24" w:rsidP="00512D24">
            <w:pPr>
              <w:spacing w:after="0" w:line="240" w:lineRule="auto"/>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Não fornecer equipamentos instalados conforme necessidade do evento e especificações.</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8</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560E8B" w:rsidRDefault="00512D24" w:rsidP="00512D24">
            <w:pPr>
              <w:spacing w:after="0" w:line="240" w:lineRule="auto"/>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Não atendimento profissional e permanente durante o evento.</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8</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2E072D" w:rsidRDefault="00512D24" w:rsidP="00512D24">
            <w:pPr>
              <w:spacing w:after="0" w:line="240" w:lineRule="auto"/>
              <w:ind w:right="34"/>
              <w:jc w:val="both"/>
              <w:rPr>
                <w:rFonts w:ascii="Times New Roman" w:hAnsi="Times New Roman"/>
                <w:sz w:val="18"/>
                <w:szCs w:val="18"/>
                <w:lang w:eastAsia="pt-BR"/>
              </w:rPr>
            </w:pPr>
            <w:r w:rsidRPr="002E072D">
              <w:rPr>
                <w:rFonts w:ascii="Times New Roman" w:hAnsi="Times New Roman"/>
                <w:sz w:val="18"/>
                <w:szCs w:val="18"/>
                <w:lang w:eastAsia="pt-BR"/>
              </w:rPr>
              <w:t>Contratação indevida de itens.</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8</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560E8B" w:rsidRDefault="00512D24" w:rsidP="00512D24">
            <w:pPr>
              <w:spacing w:after="0" w:line="240" w:lineRule="auto"/>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Fornecer material inadequado para atendimento qualificado.</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7</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560E8B" w:rsidRDefault="00512D24" w:rsidP="00512D24">
            <w:pPr>
              <w:spacing w:after="0" w:line="240" w:lineRule="auto"/>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Não apresentar prova antecipada dos itens gráficos para aprovação.</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7</w:t>
            </w:r>
          </w:p>
        </w:tc>
      </w:tr>
      <w:tr w:rsidR="00512D24" w:rsidRPr="002E072D" w:rsidTr="003B10C1">
        <w:trPr>
          <w:trHeight w:val="21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560E8B" w:rsidRDefault="00512D24" w:rsidP="00512D24">
            <w:pPr>
              <w:spacing w:after="0" w:line="240" w:lineRule="auto"/>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Não apresentar opções de serviços com qualidade equivalente à contratada.</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7</w:t>
            </w:r>
          </w:p>
        </w:tc>
      </w:tr>
      <w:tr w:rsidR="00512D24" w:rsidRPr="002E072D" w:rsidTr="003B10C1">
        <w:trPr>
          <w:trHeight w:val="345"/>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nil"/>
              <w:right w:val="nil"/>
            </w:tcBorders>
            <w:shd w:val="clear" w:color="auto" w:fill="auto"/>
            <w:vAlign w:val="center"/>
            <w:hideMark/>
          </w:tcPr>
          <w:p w:rsidR="00512D24" w:rsidRPr="00560E8B" w:rsidRDefault="00512D24" w:rsidP="00512D24">
            <w:pPr>
              <w:spacing w:after="0" w:line="240" w:lineRule="auto"/>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 xml:space="preserve">Não atender aos serviços de alimentação (almoço, jantar, </w:t>
            </w:r>
            <w:r w:rsidRPr="00560E8B">
              <w:rPr>
                <w:rFonts w:ascii="Times New Roman" w:hAnsi="Times New Roman"/>
                <w:i/>
                <w:sz w:val="18"/>
                <w:szCs w:val="18"/>
                <w:lang w:val="pt-BR" w:eastAsia="pt-BR"/>
              </w:rPr>
              <w:t>coffee break</w:t>
            </w:r>
            <w:r w:rsidRPr="00560E8B">
              <w:rPr>
                <w:rFonts w:ascii="Times New Roman" w:hAnsi="Times New Roman"/>
                <w:sz w:val="18"/>
                <w:szCs w:val="18"/>
                <w:lang w:val="pt-BR" w:eastAsia="pt-BR"/>
              </w:rPr>
              <w:t>), conforme itens especificados e com a devida qualidade.</w:t>
            </w:r>
          </w:p>
        </w:tc>
        <w:tc>
          <w:tcPr>
            <w:tcW w:w="528" w:type="pct"/>
            <w:tcBorders>
              <w:top w:val="nil"/>
              <w:left w:val="nil"/>
              <w:bottom w:val="nil"/>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8</w:t>
            </w:r>
          </w:p>
        </w:tc>
      </w:tr>
      <w:tr w:rsidR="00512D24" w:rsidRPr="002E072D" w:rsidTr="003B10C1">
        <w:trPr>
          <w:trHeight w:val="226"/>
          <w:jc w:val="center"/>
        </w:trPr>
        <w:tc>
          <w:tcPr>
            <w:tcW w:w="2130" w:type="pct"/>
            <w:vMerge/>
            <w:tcBorders>
              <w:top w:val="nil"/>
              <w:left w:val="single" w:sz="8" w:space="0" w:color="000000"/>
              <w:bottom w:val="single" w:sz="8" w:space="0" w:color="000000"/>
              <w:right w:val="nil"/>
            </w:tcBorders>
            <w:vAlign w:val="center"/>
            <w:hideMark/>
          </w:tcPr>
          <w:p w:rsidR="00512D24" w:rsidRPr="002E072D" w:rsidRDefault="00512D24" w:rsidP="00512D24">
            <w:pPr>
              <w:spacing w:after="0" w:line="240" w:lineRule="auto"/>
              <w:ind w:right="34"/>
              <w:rPr>
                <w:rFonts w:ascii="Times New Roman" w:hAnsi="Times New Roman"/>
                <w:sz w:val="18"/>
                <w:szCs w:val="18"/>
                <w:lang w:eastAsia="pt-BR"/>
              </w:rPr>
            </w:pPr>
          </w:p>
        </w:tc>
        <w:tc>
          <w:tcPr>
            <w:tcW w:w="2342" w:type="pct"/>
            <w:tcBorders>
              <w:top w:val="nil"/>
              <w:left w:val="single" w:sz="8" w:space="0" w:color="auto"/>
              <w:bottom w:val="single" w:sz="8" w:space="0" w:color="auto"/>
              <w:right w:val="nil"/>
            </w:tcBorders>
            <w:shd w:val="clear" w:color="auto" w:fill="auto"/>
            <w:vAlign w:val="center"/>
            <w:hideMark/>
          </w:tcPr>
          <w:p w:rsidR="00512D24" w:rsidRPr="00560E8B" w:rsidRDefault="00512D24" w:rsidP="00512D24">
            <w:pPr>
              <w:spacing w:after="0"/>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 xml:space="preserve">Não apresentar projeto após </w:t>
            </w:r>
            <w:r w:rsidRPr="00560E8B">
              <w:rPr>
                <w:rFonts w:ascii="Times New Roman" w:hAnsi="Times New Roman"/>
                <w:i/>
                <w:sz w:val="18"/>
                <w:szCs w:val="18"/>
                <w:lang w:val="pt-BR" w:eastAsia="pt-BR"/>
              </w:rPr>
              <w:t xml:space="preserve">briefing </w:t>
            </w:r>
            <w:r w:rsidRPr="00560E8B">
              <w:rPr>
                <w:rFonts w:ascii="Times New Roman" w:hAnsi="Times New Roman"/>
                <w:sz w:val="18"/>
                <w:szCs w:val="18"/>
                <w:lang w:val="pt-BR" w:eastAsia="pt-BR"/>
              </w:rPr>
              <w:t>do evento.</w:t>
            </w:r>
          </w:p>
          <w:p w:rsidR="00512D24" w:rsidRPr="00560E8B" w:rsidRDefault="00512D24" w:rsidP="00512D24">
            <w:pPr>
              <w:spacing w:after="0"/>
              <w:ind w:right="34"/>
              <w:jc w:val="both"/>
              <w:rPr>
                <w:rFonts w:ascii="Times New Roman" w:hAnsi="Times New Roman"/>
                <w:sz w:val="18"/>
                <w:szCs w:val="18"/>
                <w:lang w:val="pt-BR" w:eastAsia="pt-BR"/>
              </w:rPr>
            </w:pPr>
            <w:r w:rsidRPr="00560E8B">
              <w:rPr>
                <w:rFonts w:ascii="Times New Roman" w:hAnsi="Times New Roman"/>
                <w:sz w:val="18"/>
                <w:szCs w:val="18"/>
                <w:lang w:val="pt-BR" w:eastAsia="pt-BR"/>
              </w:rPr>
              <w:t xml:space="preserve">O atraso injustificado no tempo de resposta para solução de problemas. </w:t>
            </w:r>
          </w:p>
        </w:tc>
        <w:tc>
          <w:tcPr>
            <w:tcW w:w="528" w:type="pct"/>
            <w:tcBorders>
              <w:top w:val="nil"/>
              <w:left w:val="nil"/>
              <w:bottom w:val="single" w:sz="8" w:space="0" w:color="auto"/>
              <w:right w:val="single" w:sz="8" w:space="0" w:color="auto"/>
            </w:tcBorders>
            <w:shd w:val="clear" w:color="auto" w:fill="auto"/>
            <w:vAlign w:val="center"/>
            <w:hideMark/>
          </w:tcPr>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8</w:t>
            </w:r>
          </w:p>
          <w:p w:rsidR="00512D24" w:rsidRPr="002E072D" w:rsidRDefault="00512D24" w:rsidP="00512D24">
            <w:pPr>
              <w:spacing w:after="0" w:line="240" w:lineRule="auto"/>
              <w:ind w:right="34"/>
              <w:jc w:val="center"/>
              <w:rPr>
                <w:rFonts w:ascii="Times New Roman" w:hAnsi="Times New Roman"/>
                <w:sz w:val="18"/>
                <w:szCs w:val="18"/>
                <w:lang w:eastAsia="pt-BR"/>
              </w:rPr>
            </w:pPr>
          </w:p>
          <w:p w:rsidR="00512D24" w:rsidRPr="002E072D" w:rsidRDefault="00512D24" w:rsidP="00512D24">
            <w:pPr>
              <w:spacing w:after="0" w:line="240" w:lineRule="auto"/>
              <w:ind w:right="34"/>
              <w:jc w:val="center"/>
              <w:rPr>
                <w:rFonts w:ascii="Times New Roman" w:hAnsi="Times New Roman"/>
                <w:sz w:val="18"/>
                <w:szCs w:val="18"/>
                <w:lang w:eastAsia="pt-BR"/>
              </w:rPr>
            </w:pPr>
            <w:r w:rsidRPr="002E072D">
              <w:rPr>
                <w:rFonts w:ascii="Times New Roman" w:hAnsi="Times New Roman"/>
                <w:sz w:val="18"/>
                <w:szCs w:val="18"/>
                <w:lang w:eastAsia="pt-BR"/>
              </w:rPr>
              <w:t>8</w:t>
            </w:r>
          </w:p>
        </w:tc>
      </w:tr>
      <w:tr w:rsidR="00512D24" w:rsidRPr="00004173" w:rsidTr="003B10C1">
        <w:trPr>
          <w:trHeight w:val="226"/>
          <w:jc w:val="center"/>
        </w:trPr>
        <w:tc>
          <w:tcPr>
            <w:tcW w:w="2130" w:type="pct"/>
            <w:tcBorders>
              <w:top w:val="nil"/>
              <w:left w:val="single" w:sz="8" w:space="0" w:color="000000"/>
              <w:bottom w:val="single" w:sz="8" w:space="0" w:color="000000"/>
              <w:right w:val="nil"/>
            </w:tcBorders>
            <w:shd w:val="clear" w:color="auto" w:fill="auto"/>
            <w:vAlign w:val="center"/>
            <w:hideMark/>
          </w:tcPr>
          <w:p w:rsidR="00512D24" w:rsidRPr="002E072D" w:rsidRDefault="00512D24" w:rsidP="00512D24">
            <w:pPr>
              <w:spacing w:after="0" w:line="240" w:lineRule="auto"/>
              <w:ind w:right="34"/>
              <w:jc w:val="both"/>
              <w:rPr>
                <w:rFonts w:ascii="Times New Roman" w:hAnsi="Times New Roman"/>
                <w:sz w:val="18"/>
                <w:szCs w:val="18"/>
                <w:lang w:eastAsia="pt-BR"/>
              </w:rPr>
            </w:pPr>
            <w:r w:rsidRPr="002E072D">
              <w:rPr>
                <w:rFonts w:ascii="Times New Roman" w:hAnsi="Times New Roman"/>
                <w:sz w:val="18"/>
                <w:szCs w:val="18"/>
                <w:lang w:eastAsia="pt-BR"/>
              </w:rPr>
              <w:t>Início de Vigência</w:t>
            </w:r>
          </w:p>
        </w:tc>
        <w:tc>
          <w:tcPr>
            <w:tcW w:w="28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Data da Assinatura do Contrato.</w:t>
            </w:r>
          </w:p>
        </w:tc>
      </w:tr>
      <w:tr w:rsidR="00512D24" w:rsidRPr="00004173" w:rsidTr="003B10C1">
        <w:trPr>
          <w:trHeight w:val="215"/>
          <w:jc w:val="center"/>
        </w:trPr>
        <w:tc>
          <w:tcPr>
            <w:tcW w:w="2130" w:type="pct"/>
            <w:vMerge w:val="restart"/>
            <w:tcBorders>
              <w:top w:val="nil"/>
              <w:left w:val="single" w:sz="8" w:space="0" w:color="000000"/>
              <w:bottom w:val="single" w:sz="8" w:space="0" w:color="000000"/>
              <w:right w:val="single" w:sz="8" w:space="0" w:color="auto"/>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Faixas de ajuste no pagamento</w:t>
            </w:r>
          </w:p>
        </w:tc>
        <w:tc>
          <w:tcPr>
            <w:tcW w:w="2870" w:type="pct"/>
            <w:gridSpan w:val="2"/>
            <w:tcBorders>
              <w:top w:val="nil"/>
              <w:left w:val="nil"/>
              <w:bottom w:val="nil"/>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de 00 a 15 pontos - Remuneração de 100% do valor da fatura.</w:t>
            </w:r>
          </w:p>
        </w:tc>
      </w:tr>
      <w:tr w:rsidR="00512D24" w:rsidRPr="00004173" w:rsidTr="003B10C1">
        <w:trPr>
          <w:trHeight w:val="215"/>
          <w:jc w:val="center"/>
        </w:trPr>
        <w:tc>
          <w:tcPr>
            <w:tcW w:w="2130" w:type="pct"/>
            <w:vMerge/>
            <w:tcBorders>
              <w:top w:val="nil"/>
              <w:left w:val="single" w:sz="8" w:space="0" w:color="000000"/>
              <w:bottom w:val="single" w:sz="8" w:space="0" w:color="000000"/>
              <w:right w:val="single" w:sz="8" w:space="0" w:color="auto"/>
            </w:tcBorders>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p>
        </w:tc>
        <w:tc>
          <w:tcPr>
            <w:tcW w:w="2870" w:type="pct"/>
            <w:gridSpan w:val="2"/>
            <w:tcBorders>
              <w:top w:val="nil"/>
              <w:left w:val="nil"/>
              <w:bottom w:val="nil"/>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de 16 a 40 pontos - Remuneração de 98% do valor da fatura.</w:t>
            </w:r>
          </w:p>
        </w:tc>
      </w:tr>
      <w:tr w:rsidR="00512D24" w:rsidRPr="00004173" w:rsidTr="003B10C1">
        <w:trPr>
          <w:trHeight w:val="215"/>
          <w:jc w:val="center"/>
        </w:trPr>
        <w:tc>
          <w:tcPr>
            <w:tcW w:w="2130" w:type="pct"/>
            <w:vMerge/>
            <w:tcBorders>
              <w:top w:val="nil"/>
              <w:left w:val="single" w:sz="8" w:space="0" w:color="000000"/>
              <w:bottom w:val="single" w:sz="8" w:space="0" w:color="000000"/>
              <w:right w:val="single" w:sz="8" w:space="0" w:color="auto"/>
            </w:tcBorders>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p>
        </w:tc>
        <w:tc>
          <w:tcPr>
            <w:tcW w:w="2870" w:type="pct"/>
            <w:gridSpan w:val="2"/>
            <w:tcBorders>
              <w:top w:val="nil"/>
              <w:left w:val="nil"/>
              <w:bottom w:val="nil"/>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de 41 a 60 pontos -  Remuneração de 96% do valor da fatura.</w:t>
            </w:r>
          </w:p>
        </w:tc>
      </w:tr>
      <w:tr w:rsidR="00512D24" w:rsidRPr="00004173" w:rsidTr="003B10C1">
        <w:trPr>
          <w:trHeight w:val="215"/>
          <w:jc w:val="center"/>
        </w:trPr>
        <w:tc>
          <w:tcPr>
            <w:tcW w:w="2130" w:type="pct"/>
            <w:vMerge/>
            <w:tcBorders>
              <w:top w:val="nil"/>
              <w:left w:val="single" w:sz="8" w:space="0" w:color="000000"/>
              <w:bottom w:val="single" w:sz="8" w:space="0" w:color="000000"/>
              <w:right w:val="single" w:sz="8" w:space="0" w:color="auto"/>
            </w:tcBorders>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p>
        </w:tc>
        <w:tc>
          <w:tcPr>
            <w:tcW w:w="2870" w:type="pct"/>
            <w:gridSpan w:val="2"/>
            <w:tcBorders>
              <w:top w:val="nil"/>
              <w:left w:val="nil"/>
              <w:bottom w:val="nil"/>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de 61 a 80 pontos - Remuneração de 94% do valor da fatura.</w:t>
            </w:r>
          </w:p>
        </w:tc>
      </w:tr>
      <w:tr w:rsidR="00512D24" w:rsidRPr="00004173" w:rsidTr="003B10C1">
        <w:trPr>
          <w:trHeight w:val="215"/>
          <w:jc w:val="center"/>
        </w:trPr>
        <w:tc>
          <w:tcPr>
            <w:tcW w:w="2130" w:type="pct"/>
            <w:vMerge/>
            <w:tcBorders>
              <w:top w:val="nil"/>
              <w:left w:val="single" w:sz="8" w:space="0" w:color="000000"/>
              <w:bottom w:val="single" w:sz="8" w:space="0" w:color="000000"/>
              <w:right w:val="single" w:sz="8" w:space="0" w:color="auto"/>
            </w:tcBorders>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p>
        </w:tc>
        <w:tc>
          <w:tcPr>
            <w:tcW w:w="2870" w:type="pct"/>
            <w:gridSpan w:val="2"/>
            <w:tcBorders>
              <w:top w:val="nil"/>
              <w:left w:val="nil"/>
              <w:bottom w:val="nil"/>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de 81 a 90 pontos - Remuneração de 92% do valor da fatura.</w:t>
            </w:r>
          </w:p>
        </w:tc>
      </w:tr>
      <w:tr w:rsidR="00512D24" w:rsidRPr="00004173" w:rsidTr="003B10C1">
        <w:trPr>
          <w:trHeight w:val="215"/>
          <w:jc w:val="center"/>
        </w:trPr>
        <w:tc>
          <w:tcPr>
            <w:tcW w:w="2130" w:type="pct"/>
            <w:vMerge/>
            <w:tcBorders>
              <w:top w:val="nil"/>
              <w:left w:val="single" w:sz="8" w:space="0" w:color="000000"/>
              <w:bottom w:val="single" w:sz="8" w:space="0" w:color="000000"/>
              <w:right w:val="single" w:sz="8" w:space="0" w:color="auto"/>
            </w:tcBorders>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p>
        </w:tc>
        <w:tc>
          <w:tcPr>
            <w:tcW w:w="2870" w:type="pct"/>
            <w:gridSpan w:val="2"/>
            <w:tcBorders>
              <w:top w:val="nil"/>
              <w:left w:val="nil"/>
              <w:bottom w:val="nil"/>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de 91 a 100 pontos - Remuneração de 90% do valor da fatura.</w:t>
            </w:r>
          </w:p>
        </w:tc>
      </w:tr>
      <w:tr w:rsidR="00512D24" w:rsidRPr="00004173" w:rsidTr="003B10C1">
        <w:trPr>
          <w:trHeight w:val="226"/>
          <w:jc w:val="center"/>
        </w:trPr>
        <w:tc>
          <w:tcPr>
            <w:tcW w:w="2130" w:type="pct"/>
            <w:vMerge/>
            <w:tcBorders>
              <w:top w:val="nil"/>
              <w:left w:val="single" w:sz="8" w:space="0" w:color="000000"/>
              <w:bottom w:val="single" w:sz="8" w:space="0" w:color="000000"/>
              <w:right w:val="single" w:sz="8" w:space="0" w:color="auto"/>
            </w:tcBorders>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p>
        </w:tc>
        <w:tc>
          <w:tcPr>
            <w:tcW w:w="2870" w:type="pct"/>
            <w:gridSpan w:val="2"/>
            <w:tcBorders>
              <w:top w:val="nil"/>
              <w:left w:val="nil"/>
              <w:bottom w:val="nil"/>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8"/>
                <w:szCs w:val="18"/>
                <w:lang w:val="pt-BR" w:eastAsia="pt-BR"/>
              </w:rPr>
            </w:pPr>
            <w:r w:rsidRPr="00560E8B">
              <w:rPr>
                <w:rFonts w:ascii="Times New Roman" w:hAnsi="Times New Roman"/>
                <w:sz w:val="18"/>
                <w:szCs w:val="18"/>
                <w:lang w:val="pt-BR" w:eastAsia="pt-BR"/>
              </w:rPr>
              <w:t>Acima de 100 pontos - Remuneração de 88% do valor da fatura.</w:t>
            </w:r>
          </w:p>
        </w:tc>
      </w:tr>
      <w:tr w:rsidR="00512D24" w:rsidRPr="00004173" w:rsidTr="003B10C1">
        <w:trPr>
          <w:trHeight w:val="528"/>
          <w:jc w:val="center"/>
        </w:trPr>
        <w:tc>
          <w:tcPr>
            <w:tcW w:w="2130" w:type="pct"/>
            <w:tcBorders>
              <w:top w:val="nil"/>
              <w:left w:val="single" w:sz="8" w:space="0" w:color="000000"/>
              <w:bottom w:val="single" w:sz="8" w:space="0" w:color="000000"/>
              <w:right w:val="nil"/>
            </w:tcBorders>
            <w:shd w:val="clear" w:color="auto" w:fill="auto"/>
            <w:vAlign w:val="center"/>
            <w:hideMark/>
          </w:tcPr>
          <w:p w:rsidR="00512D24" w:rsidRPr="002E072D" w:rsidRDefault="00512D24" w:rsidP="00512D24">
            <w:pPr>
              <w:spacing w:after="0" w:line="240" w:lineRule="auto"/>
              <w:ind w:right="34"/>
              <w:jc w:val="both"/>
              <w:rPr>
                <w:rFonts w:ascii="Times New Roman" w:hAnsi="Times New Roman"/>
                <w:sz w:val="18"/>
                <w:szCs w:val="18"/>
                <w:lang w:eastAsia="pt-BR"/>
              </w:rPr>
            </w:pPr>
            <w:r w:rsidRPr="002E072D">
              <w:rPr>
                <w:rFonts w:ascii="Times New Roman" w:hAnsi="Times New Roman"/>
                <w:sz w:val="18"/>
                <w:szCs w:val="18"/>
                <w:lang w:eastAsia="pt-BR"/>
              </w:rPr>
              <w:t>Sanções</w:t>
            </w:r>
          </w:p>
        </w:tc>
        <w:tc>
          <w:tcPr>
            <w:tcW w:w="28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12D24" w:rsidRPr="00560E8B" w:rsidRDefault="00512D24" w:rsidP="00512D24">
            <w:pPr>
              <w:spacing w:after="0" w:line="240" w:lineRule="auto"/>
              <w:ind w:right="34"/>
              <w:rPr>
                <w:rFonts w:ascii="Times New Roman" w:hAnsi="Times New Roman"/>
                <w:sz w:val="16"/>
                <w:szCs w:val="16"/>
                <w:lang w:val="pt-BR" w:eastAsia="pt-BR"/>
              </w:rPr>
            </w:pPr>
            <w:r w:rsidRPr="00560E8B">
              <w:rPr>
                <w:rFonts w:ascii="Times New Roman" w:hAnsi="Times New Roman"/>
                <w:sz w:val="16"/>
                <w:szCs w:val="16"/>
                <w:lang w:val="pt-BR" w:eastAsia="pt-BR"/>
              </w:rPr>
              <w:t>A OCORRÊNCIA DO “AJUSTE ACIMA DE 100 PONTOS” POR 3 (TRÊS) VEZES SEGUIDAS OU 4 (QUATRO) VEZES INTERCALADAS PODERÁ ENSEJAR RESCISÃO CONTRATUAL.</w:t>
            </w:r>
          </w:p>
        </w:tc>
      </w:tr>
    </w:tbl>
    <w:p w:rsidR="00512D24" w:rsidRPr="003027A5" w:rsidRDefault="00512D24" w:rsidP="00512D24">
      <w:pPr>
        <w:spacing w:after="0" w:line="240" w:lineRule="auto"/>
        <w:ind w:right="34"/>
        <w:jc w:val="center"/>
        <w:rPr>
          <w:rFonts w:ascii="Times New Roman" w:hAnsi="Times New Roman"/>
          <w:b/>
          <w:bCs/>
          <w:sz w:val="24"/>
          <w:szCs w:val="24"/>
          <w:lang w:val="pt-BR" w:eastAsia="pt-BR"/>
        </w:rPr>
      </w:pPr>
      <w:r w:rsidRPr="003027A5">
        <w:rPr>
          <w:rFonts w:ascii="Times New Roman" w:hAnsi="Times New Roman"/>
          <w:b/>
          <w:bCs/>
          <w:sz w:val="24"/>
          <w:szCs w:val="24"/>
          <w:lang w:val="pt-BR" w:eastAsia="pt-BR"/>
        </w:rPr>
        <w:lastRenderedPageBreak/>
        <w:t>ANEXO II</w:t>
      </w:r>
      <w:r w:rsidR="003027A5" w:rsidRPr="003027A5">
        <w:rPr>
          <w:rFonts w:ascii="Times New Roman" w:hAnsi="Times New Roman"/>
          <w:b/>
          <w:bCs/>
          <w:sz w:val="24"/>
          <w:szCs w:val="24"/>
          <w:lang w:val="pt-BR" w:eastAsia="pt-BR"/>
        </w:rPr>
        <w:t>I</w:t>
      </w:r>
    </w:p>
    <w:p w:rsidR="003027A5" w:rsidRPr="003027A5" w:rsidRDefault="003027A5" w:rsidP="003027A5">
      <w:pPr>
        <w:spacing w:after="0" w:line="240" w:lineRule="auto"/>
        <w:jc w:val="center"/>
        <w:rPr>
          <w:rFonts w:ascii="Times New Roman" w:hAnsi="Times New Roman"/>
          <w:sz w:val="24"/>
          <w:szCs w:val="24"/>
          <w:lang w:val="pt-BR"/>
        </w:rPr>
      </w:pPr>
      <w:r w:rsidRPr="003027A5">
        <w:rPr>
          <w:rFonts w:ascii="Times New Roman" w:hAnsi="Times New Roman"/>
          <w:b/>
          <w:bCs/>
          <w:sz w:val="24"/>
          <w:szCs w:val="24"/>
          <w:lang w:val="pt-BR"/>
        </w:rPr>
        <w:t>(PLANILHA DE CUSTO</w:t>
      </w:r>
      <w:r w:rsidRPr="003027A5">
        <w:rPr>
          <w:rFonts w:ascii="Times New Roman" w:hAnsi="Times New Roman"/>
          <w:b/>
          <w:bCs/>
          <w:sz w:val="24"/>
          <w:szCs w:val="24"/>
          <w:lang w:val="pt-BR" w:eastAsia="pt-BR"/>
        </w:rPr>
        <w:t>– DA FUNDAÇÃO CULTURAL PALMARES)</w:t>
      </w:r>
    </w:p>
    <w:p w:rsidR="00512D24" w:rsidRPr="00A76564" w:rsidRDefault="00A76564" w:rsidP="00512D24">
      <w:pPr>
        <w:spacing w:after="0" w:line="240" w:lineRule="auto"/>
        <w:ind w:right="34"/>
        <w:jc w:val="center"/>
        <w:rPr>
          <w:rFonts w:ascii="Times New Roman" w:hAnsi="Times New Roman"/>
          <w:b/>
          <w:bCs/>
          <w:sz w:val="20"/>
          <w:szCs w:val="20"/>
          <w:lang w:val="pt-BR" w:eastAsia="pt-BR"/>
        </w:rPr>
      </w:pPr>
      <w:r w:rsidRPr="00A76564">
        <w:rPr>
          <w:rFonts w:ascii="Times New Roman" w:hAnsi="Times New Roman"/>
          <w:b/>
          <w:bCs/>
          <w:color w:val="000000"/>
          <w:sz w:val="20"/>
          <w:szCs w:val="20"/>
          <w:lang w:val="pt-BR" w:eastAsia="pt-BR"/>
        </w:rPr>
        <w:t xml:space="preserve">Planilha de estudo do valor estimado para contratação da empresa especializada na prestação dos serviços de organização, planejamento, promoção e execução de eventos, elaboração e fornecimento de infraestrutura no que se refere à locação de espaço físico, com mobiliário necessário e adequado, fornecimento de layout ou design para estandes, exposições ou feiras, compreendendo a montagem, desmontagem, limpeza, manutenção, instalações elétricas, hidráulicas, de equipamentos e outros serviços correlatos, para atender ao </w:t>
      </w:r>
      <w:r>
        <w:rPr>
          <w:rFonts w:ascii="Times New Roman" w:hAnsi="Times New Roman"/>
          <w:b/>
          <w:bCs/>
          <w:color w:val="000000"/>
          <w:sz w:val="20"/>
          <w:szCs w:val="20"/>
          <w:lang w:val="pt-BR" w:eastAsia="pt-BR"/>
        </w:rPr>
        <w:t xml:space="preserve">A Fundação Cultural Palmares e suas Representações Regionais </w:t>
      </w:r>
      <w:r w:rsidRPr="00A76564">
        <w:rPr>
          <w:rFonts w:ascii="Times New Roman" w:hAnsi="Times New Roman"/>
          <w:b/>
          <w:bCs/>
          <w:color w:val="000000"/>
          <w:sz w:val="20"/>
          <w:szCs w:val="20"/>
          <w:lang w:val="pt-BR" w:eastAsia="pt-BR"/>
        </w:rPr>
        <w:t>em todo o Território Nacional</w:t>
      </w:r>
      <w:r w:rsidR="00607786">
        <w:rPr>
          <w:rFonts w:ascii="Times New Roman" w:hAnsi="Times New Roman"/>
          <w:b/>
          <w:bCs/>
          <w:color w:val="000000"/>
          <w:sz w:val="20"/>
          <w:szCs w:val="20"/>
          <w:lang w:val="pt-BR" w:eastAsia="pt-BR"/>
        </w:rPr>
        <w:t>.</w:t>
      </w:r>
    </w:p>
    <w:p w:rsidR="00B4085D" w:rsidRDefault="00B4085D" w:rsidP="00512D24">
      <w:pPr>
        <w:spacing w:after="0" w:line="240" w:lineRule="auto"/>
        <w:ind w:right="34"/>
        <w:jc w:val="center"/>
        <w:rPr>
          <w:rFonts w:ascii="Times New Roman" w:hAnsi="Times New Roman"/>
          <w:b/>
          <w:bCs/>
          <w:sz w:val="24"/>
          <w:szCs w:val="24"/>
          <w:lang w:val="pt-BR" w:eastAsia="pt-BR"/>
        </w:rPr>
      </w:pPr>
    </w:p>
    <w:tbl>
      <w:tblPr>
        <w:tblW w:w="9424" w:type="dxa"/>
        <w:tblInd w:w="53" w:type="dxa"/>
        <w:tblCellMar>
          <w:left w:w="70" w:type="dxa"/>
          <w:right w:w="70" w:type="dxa"/>
        </w:tblCellMar>
        <w:tblLook w:val="04A0" w:firstRow="1" w:lastRow="0" w:firstColumn="1" w:lastColumn="0" w:noHBand="0" w:noVBand="1"/>
      </w:tblPr>
      <w:tblGrid>
        <w:gridCol w:w="681"/>
        <w:gridCol w:w="4425"/>
        <w:gridCol w:w="1144"/>
        <w:gridCol w:w="1030"/>
        <w:gridCol w:w="1159"/>
        <w:gridCol w:w="985"/>
      </w:tblGrid>
      <w:tr w:rsidR="00B4085D" w:rsidRPr="002E072D" w:rsidTr="00DC378D">
        <w:trPr>
          <w:trHeight w:val="375"/>
        </w:trPr>
        <w:tc>
          <w:tcPr>
            <w:tcW w:w="9424" w:type="dxa"/>
            <w:gridSpan w:val="6"/>
            <w:tcBorders>
              <w:top w:val="nil"/>
              <w:left w:val="nil"/>
              <w:bottom w:val="nil"/>
              <w:right w:val="nil"/>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01</w:t>
            </w:r>
          </w:p>
        </w:tc>
      </w:tr>
      <w:tr w:rsidR="00B4085D" w:rsidRPr="00004173" w:rsidTr="00DC378D">
        <w:trPr>
          <w:trHeight w:val="330"/>
        </w:trPr>
        <w:tc>
          <w:tcPr>
            <w:tcW w:w="9424" w:type="dxa"/>
            <w:gridSpan w:val="6"/>
            <w:tcBorders>
              <w:top w:val="nil"/>
              <w:left w:val="nil"/>
              <w:bottom w:val="single" w:sz="8" w:space="0" w:color="auto"/>
              <w:right w:val="nil"/>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ESPAÇOS E ESTRUTURAS FÍSICAS - Fora do ambiente hoteleiro</w:t>
            </w:r>
          </w:p>
        </w:tc>
      </w:tr>
      <w:tr w:rsidR="00B4085D" w:rsidRPr="002E072D" w:rsidTr="00DC378D">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30" w:type="dxa"/>
            <w:tcBorders>
              <w:top w:val="nil"/>
              <w:left w:val="nil"/>
              <w:bottom w:val="single" w:sz="8" w:space="0" w:color="auto"/>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59" w:type="dxa"/>
            <w:tcBorders>
              <w:top w:val="nil"/>
              <w:left w:val="nil"/>
              <w:bottom w:val="single" w:sz="8" w:space="0" w:color="auto"/>
              <w:right w:val="single" w:sz="8" w:space="0" w:color="auto"/>
            </w:tcBorders>
            <w:shd w:val="clear" w:color="000000" w:fill="8BA3B9"/>
            <w:vAlign w:val="bottom"/>
            <w:hideMark/>
          </w:tcPr>
          <w:p w:rsidR="00B4085D" w:rsidRPr="002E072D" w:rsidRDefault="00703FF2" w:rsidP="00B4085D">
            <w:pPr>
              <w:spacing w:after="0" w:line="240" w:lineRule="auto"/>
              <w:ind w:right="34"/>
              <w:jc w:val="center"/>
              <w:rPr>
                <w:rFonts w:ascii="Times New Roman" w:hAnsi="Times New Roman"/>
                <w:b/>
                <w:bCs/>
                <w:sz w:val="20"/>
                <w:szCs w:val="20"/>
                <w:lang w:eastAsia="pt-BR"/>
              </w:rPr>
            </w:pPr>
            <w:r>
              <w:rPr>
                <w:rFonts w:ascii="Times New Roman" w:hAnsi="Times New Roman"/>
                <w:b/>
                <w:bCs/>
                <w:sz w:val="20"/>
                <w:szCs w:val="20"/>
                <w:lang w:eastAsia="pt-BR"/>
              </w:rPr>
              <w:t>Vl.Unit.</w:t>
            </w:r>
          </w:p>
        </w:tc>
        <w:tc>
          <w:tcPr>
            <w:tcW w:w="985" w:type="dxa"/>
            <w:tcBorders>
              <w:top w:val="nil"/>
              <w:left w:val="nil"/>
              <w:bottom w:val="single" w:sz="8" w:space="0" w:color="auto"/>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B4085D" w:rsidRPr="002E072D"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100 pessoas</w:t>
            </w:r>
          </w:p>
        </w:tc>
        <w:tc>
          <w:tcPr>
            <w:tcW w:w="1144"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30" w:type="dxa"/>
            <w:tcBorders>
              <w:top w:val="nil"/>
              <w:left w:val="nil"/>
              <w:bottom w:val="single" w:sz="8" w:space="0" w:color="auto"/>
              <w:right w:val="single" w:sz="8" w:space="0" w:color="auto"/>
            </w:tcBorders>
            <w:shd w:val="clear" w:color="auto" w:fill="auto"/>
            <w:noWrap/>
            <w:vAlign w:val="bottom"/>
          </w:tcPr>
          <w:p w:rsidR="00B4085D" w:rsidRPr="000C6ECC" w:rsidRDefault="00B4085D"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10</w:t>
            </w:r>
          </w:p>
        </w:tc>
        <w:tc>
          <w:tcPr>
            <w:tcW w:w="1159" w:type="dxa"/>
            <w:tcBorders>
              <w:top w:val="nil"/>
              <w:left w:val="nil"/>
              <w:bottom w:val="single" w:sz="8" w:space="0" w:color="auto"/>
              <w:right w:val="single" w:sz="8" w:space="0" w:color="auto"/>
            </w:tcBorders>
            <w:shd w:val="clear" w:color="auto" w:fill="auto"/>
            <w:noWrap/>
            <w:vAlign w:val="bottom"/>
            <w:hideMark/>
          </w:tcPr>
          <w:p w:rsidR="00B4085D" w:rsidRPr="000C6ECC" w:rsidRDefault="0004173E"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2.255,00</w:t>
            </w:r>
          </w:p>
        </w:tc>
        <w:tc>
          <w:tcPr>
            <w:tcW w:w="985"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22.550,00</w:t>
            </w:r>
          </w:p>
        </w:tc>
      </w:tr>
      <w:tr w:rsidR="00B4085D" w:rsidRPr="002E072D"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300 pessoas</w:t>
            </w:r>
          </w:p>
        </w:tc>
        <w:tc>
          <w:tcPr>
            <w:tcW w:w="1144"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30" w:type="dxa"/>
            <w:tcBorders>
              <w:top w:val="nil"/>
              <w:left w:val="nil"/>
              <w:bottom w:val="single" w:sz="8" w:space="0" w:color="auto"/>
              <w:right w:val="single" w:sz="8" w:space="0" w:color="auto"/>
            </w:tcBorders>
            <w:shd w:val="clear" w:color="auto" w:fill="auto"/>
            <w:noWrap/>
            <w:vAlign w:val="bottom"/>
          </w:tcPr>
          <w:p w:rsidR="00B4085D" w:rsidRPr="000C6ECC" w:rsidRDefault="00B4085D"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10</w:t>
            </w:r>
          </w:p>
        </w:tc>
        <w:tc>
          <w:tcPr>
            <w:tcW w:w="1159"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4.225,00</w:t>
            </w:r>
          </w:p>
        </w:tc>
        <w:tc>
          <w:tcPr>
            <w:tcW w:w="985"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42.250,00</w:t>
            </w:r>
          </w:p>
        </w:tc>
      </w:tr>
      <w:tr w:rsidR="00B4085D" w:rsidRPr="002E072D"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500 pessoas</w:t>
            </w:r>
          </w:p>
        </w:tc>
        <w:tc>
          <w:tcPr>
            <w:tcW w:w="1144"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30" w:type="dxa"/>
            <w:tcBorders>
              <w:top w:val="nil"/>
              <w:left w:val="nil"/>
              <w:bottom w:val="single" w:sz="8" w:space="0" w:color="auto"/>
              <w:right w:val="single" w:sz="8" w:space="0" w:color="auto"/>
            </w:tcBorders>
            <w:shd w:val="clear" w:color="auto" w:fill="auto"/>
            <w:noWrap/>
            <w:vAlign w:val="bottom"/>
          </w:tcPr>
          <w:p w:rsidR="00B4085D" w:rsidRPr="000C6ECC" w:rsidRDefault="00B4085D"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5</w:t>
            </w:r>
          </w:p>
        </w:tc>
        <w:tc>
          <w:tcPr>
            <w:tcW w:w="1159"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5.175,00</w:t>
            </w:r>
          </w:p>
        </w:tc>
        <w:tc>
          <w:tcPr>
            <w:tcW w:w="985"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25.875,00</w:t>
            </w:r>
          </w:p>
        </w:tc>
      </w:tr>
      <w:tr w:rsidR="00B4085D" w:rsidRPr="002E072D"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2.000 pessoas</w:t>
            </w:r>
          </w:p>
        </w:tc>
        <w:tc>
          <w:tcPr>
            <w:tcW w:w="1144"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30" w:type="dxa"/>
            <w:tcBorders>
              <w:top w:val="nil"/>
              <w:left w:val="nil"/>
              <w:bottom w:val="single" w:sz="8" w:space="0" w:color="auto"/>
              <w:right w:val="single" w:sz="8" w:space="0" w:color="auto"/>
            </w:tcBorders>
            <w:shd w:val="clear" w:color="auto" w:fill="auto"/>
            <w:noWrap/>
            <w:vAlign w:val="bottom"/>
          </w:tcPr>
          <w:p w:rsidR="00B4085D" w:rsidRPr="000C6ECC" w:rsidRDefault="00B4085D"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2</w:t>
            </w:r>
          </w:p>
        </w:tc>
        <w:tc>
          <w:tcPr>
            <w:tcW w:w="1159"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23.400,00</w:t>
            </w:r>
          </w:p>
        </w:tc>
        <w:tc>
          <w:tcPr>
            <w:tcW w:w="985"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46.800,00</w:t>
            </w:r>
          </w:p>
        </w:tc>
      </w:tr>
      <w:tr w:rsidR="00B4085D" w:rsidRPr="002E072D"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000000" w:fill="FFFFFF"/>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Sala de Apoio com área mínima de 20m²</w:t>
            </w:r>
          </w:p>
        </w:tc>
        <w:tc>
          <w:tcPr>
            <w:tcW w:w="1144"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30" w:type="dxa"/>
            <w:tcBorders>
              <w:top w:val="nil"/>
              <w:left w:val="nil"/>
              <w:bottom w:val="single" w:sz="8" w:space="0" w:color="auto"/>
              <w:right w:val="single" w:sz="8" w:space="0" w:color="auto"/>
            </w:tcBorders>
            <w:shd w:val="clear" w:color="auto" w:fill="auto"/>
            <w:noWrap/>
            <w:vAlign w:val="bottom"/>
          </w:tcPr>
          <w:p w:rsidR="00B4085D" w:rsidRPr="000C6ECC" w:rsidRDefault="00B4085D"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14</w:t>
            </w:r>
          </w:p>
        </w:tc>
        <w:tc>
          <w:tcPr>
            <w:tcW w:w="1159"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990,00</w:t>
            </w:r>
          </w:p>
        </w:tc>
        <w:tc>
          <w:tcPr>
            <w:tcW w:w="985"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13.860,00</w:t>
            </w:r>
          </w:p>
        </w:tc>
      </w:tr>
      <w:tr w:rsidR="00B4085D" w:rsidRPr="002E072D"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Sala de Apoio com capacidade para até 50 pessoas</w:t>
            </w:r>
          </w:p>
        </w:tc>
        <w:tc>
          <w:tcPr>
            <w:tcW w:w="1144"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30" w:type="dxa"/>
            <w:tcBorders>
              <w:top w:val="nil"/>
              <w:left w:val="nil"/>
              <w:bottom w:val="single" w:sz="8" w:space="0" w:color="auto"/>
              <w:right w:val="single" w:sz="8" w:space="0" w:color="auto"/>
            </w:tcBorders>
            <w:shd w:val="clear" w:color="auto" w:fill="auto"/>
            <w:noWrap/>
            <w:vAlign w:val="bottom"/>
          </w:tcPr>
          <w:p w:rsidR="00B4085D" w:rsidRPr="000C6ECC" w:rsidRDefault="00B4085D"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5</w:t>
            </w:r>
          </w:p>
        </w:tc>
        <w:tc>
          <w:tcPr>
            <w:tcW w:w="1159"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897,00</w:t>
            </w:r>
          </w:p>
        </w:tc>
        <w:tc>
          <w:tcPr>
            <w:tcW w:w="985"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4.485,00</w:t>
            </w:r>
          </w:p>
        </w:tc>
      </w:tr>
      <w:tr w:rsidR="00B4085D" w:rsidRPr="002E072D"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Sala de reunião com capacidade para até 40 pessoas</w:t>
            </w:r>
          </w:p>
        </w:tc>
        <w:tc>
          <w:tcPr>
            <w:tcW w:w="1144"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30" w:type="dxa"/>
            <w:tcBorders>
              <w:top w:val="nil"/>
              <w:left w:val="nil"/>
              <w:bottom w:val="single" w:sz="8" w:space="0" w:color="auto"/>
              <w:right w:val="single" w:sz="8" w:space="0" w:color="auto"/>
            </w:tcBorders>
            <w:shd w:val="clear" w:color="auto" w:fill="auto"/>
            <w:noWrap/>
            <w:vAlign w:val="bottom"/>
          </w:tcPr>
          <w:p w:rsidR="00B4085D" w:rsidRPr="000C6ECC" w:rsidRDefault="00B4085D"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9</w:t>
            </w:r>
          </w:p>
        </w:tc>
        <w:tc>
          <w:tcPr>
            <w:tcW w:w="1159"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740,00</w:t>
            </w:r>
          </w:p>
        </w:tc>
        <w:tc>
          <w:tcPr>
            <w:tcW w:w="985"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6.660,00</w:t>
            </w:r>
          </w:p>
        </w:tc>
      </w:tr>
      <w:tr w:rsidR="00B4085D" w:rsidRPr="002E072D"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w:t>
            </w:r>
          </w:p>
        </w:tc>
        <w:tc>
          <w:tcPr>
            <w:tcW w:w="4425" w:type="dxa"/>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Salão de eventos com capacidade para até 300 pessoas</w:t>
            </w:r>
          </w:p>
        </w:tc>
        <w:tc>
          <w:tcPr>
            <w:tcW w:w="1144"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30" w:type="dxa"/>
            <w:tcBorders>
              <w:top w:val="nil"/>
              <w:left w:val="nil"/>
              <w:bottom w:val="single" w:sz="8" w:space="0" w:color="auto"/>
              <w:right w:val="single" w:sz="8" w:space="0" w:color="auto"/>
            </w:tcBorders>
            <w:shd w:val="clear" w:color="auto" w:fill="auto"/>
            <w:noWrap/>
            <w:vAlign w:val="bottom"/>
          </w:tcPr>
          <w:p w:rsidR="00B4085D" w:rsidRPr="000C6ECC" w:rsidRDefault="00B4085D"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9</w:t>
            </w:r>
          </w:p>
        </w:tc>
        <w:tc>
          <w:tcPr>
            <w:tcW w:w="1159"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1.725,00</w:t>
            </w:r>
          </w:p>
        </w:tc>
        <w:tc>
          <w:tcPr>
            <w:tcW w:w="985" w:type="dxa"/>
            <w:tcBorders>
              <w:top w:val="nil"/>
              <w:left w:val="nil"/>
              <w:bottom w:val="single" w:sz="8" w:space="0" w:color="auto"/>
              <w:right w:val="single" w:sz="8" w:space="0" w:color="auto"/>
            </w:tcBorders>
            <w:shd w:val="clear" w:color="auto" w:fill="auto"/>
            <w:noWrap/>
            <w:vAlign w:val="bottom"/>
            <w:hideMark/>
          </w:tcPr>
          <w:p w:rsidR="00B4085D" w:rsidRPr="000C6ECC" w:rsidRDefault="00BC6E7C" w:rsidP="00F25C66">
            <w:pPr>
              <w:spacing w:after="0" w:line="240" w:lineRule="auto"/>
              <w:ind w:right="34"/>
              <w:jc w:val="center"/>
              <w:rPr>
                <w:rFonts w:ascii="Times New Roman" w:hAnsi="Times New Roman"/>
                <w:sz w:val="20"/>
                <w:szCs w:val="20"/>
                <w:lang w:eastAsia="pt-BR"/>
              </w:rPr>
            </w:pPr>
            <w:r w:rsidRPr="000C6ECC">
              <w:rPr>
                <w:rFonts w:ascii="Times New Roman" w:hAnsi="Times New Roman"/>
                <w:sz w:val="20"/>
                <w:szCs w:val="20"/>
                <w:lang w:eastAsia="pt-BR"/>
              </w:rPr>
              <w:t>15.525,00</w:t>
            </w:r>
          </w:p>
        </w:tc>
      </w:tr>
      <w:tr w:rsidR="006B6DCC" w:rsidRPr="006B6DCC"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6B6DCC" w:rsidRDefault="006B6DCC"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w:t>
            </w:r>
          </w:p>
        </w:tc>
        <w:tc>
          <w:tcPr>
            <w:tcW w:w="4425" w:type="dxa"/>
            <w:tcBorders>
              <w:top w:val="nil"/>
              <w:left w:val="nil"/>
              <w:bottom w:val="single" w:sz="8" w:space="0" w:color="auto"/>
              <w:right w:val="single" w:sz="8" w:space="0" w:color="auto"/>
            </w:tcBorders>
            <w:shd w:val="clear" w:color="auto" w:fill="auto"/>
            <w:noWrap/>
            <w:vAlign w:val="bottom"/>
          </w:tcPr>
          <w:p w:rsidR="006B6DCC" w:rsidRPr="00560E8B" w:rsidRDefault="006B6DCC" w:rsidP="00B4085D">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Salão de eventos com capacidade para até 600 pessoas</w:t>
            </w:r>
          </w:p>
        </w:tc>
        <w:tc>
          <w:tcPr>
            <w:tcW w:w="1144" w:type="dxa"/>
            <w:tcBorders>
              <w:top w:val="nil"/>
              <w:left w:val="nil"/>
              <w:bottom w:val="single" w:sz="8" w:space="0" w:color="auto"/>
              <w:right w:val="single" w:sz="8" w:space="0" w:color="auto"/>
            </w:tcBorders>
            <w:shd w:val="clear" w:color="auto" w:fill="auto"/>
            <w:noWrap/>
            <w:vAlign w:val="bottom"/>
          </w:tcPr>
          <w:p w:rsidR="006B6DCC" w:rsidRPr="006B6DCC" w:rsidRDefault="002F5D7D" w:rsidP="00B4085D">
            <w:pPr>
              <w:spacing w:after="0" w:line="240" w:lineRule="auto"/>
              <w:ind w:right="34"/>
              <w:jc w:val="center"/>
              <w:rPr>
                <w:rFonts w:ascii="Times New Roman" w:hAnsi="Times New Roman"/>
                <w:sz w:val="20"/>
                <w:szCs w:val="20"/>
                <w:lang w:val="pt-BR" w:eastAsia="pt-BR"/>
              </w:rPr>
            </w:pPr>
            <w:r w:rsidRPr="002E072D">
              <w:rPr>
                <w:rFonts w:ascii="Times New Roman" w:hAnsi="Times New Roman"/>
                <w:sz w:val="20"/>
                <w:szCs w:val="20"/>
                <w:lang w:eastAsia="pt-BR"/>
              </w:rPr>
              <w:t>diária - 12 horas</w:t>
            </w:r>
          </w:p>
        </w:tc>
        <w:tc>
          <w:tcPr>
            <w:tcW w:w="1030" w:type="dxa"/>
            <w:tcBorders>
              <w:top w:val="nil"/>
              <w:left w:val="nil"/>
              <w:bottom w:val="single" w:sz="8" w:space="0" w:color="auto"/>
              <w:right w:val="single" w:sz="8" w:space="0" w:color="auto"/>
            </w:tcBorders>
            <w:shd w:val="clear" w:color="auto" w:fill="auto"/>
            <w:noWrap/>
            <w:vAlign w:val="bottom"/>
          </w:tcPr>
          <w:p w:rsidR="006B6DCC" w:rsidRPr="000C6ECC" w:rsidRDefault="002F5D7D" w:rsidP="00F25C66">
            <w:pPr>
              <w:spacing w:after="0" w:line="240" w:lineRule="auto"/>
              <w:ind w:right="34"/>
              <w:jc w:val="center"/>
              <w:rPr>
                <w:rFonts w:ascii="Times New Roman" w:hAnsi="Times New Roman"/>
                <w:sz w:val="20"/>
                <w:szCs w:val="20"/>
                <w:lang w:val="pt-BR" w:eastAsia="pt-BR"/>
              </w:rPr>
            </w:pPr>
            <w:r w:rsidRPr="000C6ECC">
              <w:rPr>
                <w:rFonts w:ascii="Times New Roman" w:hAnsi="Times New Roman"/>
                <w:sz w:val="20"/>
                <w:szCs w:val="20"/>
                <w:lang w:val="pt-BR" w:eastAsia="pt-BR"/>
              </w:rPr>
              <w:t>2</w:t>
            </w:r>
          </w:p>
        </w:tc>
        <w:tc>
          <w:tcPr>
            <w:tcW w:w="1159" w:type="dxa"/>
            <w:tcBorders>
              <w:top w:val="nil"/>
              <w:left w:val="nil"/>
              <w:bottom w:val="single" w:sz="8" w:space="0" w:color="auto"/>
              <w:right w:val="single" w:sz="8" w:space="0" w:color="auto"/>
            </w:tcBorders>
            <w:shd w:val="clear" w:color="auto" w:fill="auto"/>
            <w:noWrap/>
            <w:vAlign w:val="bottom"/>
          </w:tcPr>
          <w:p w:rsidR="006B6DCC" w:rsidRPr="000C6ECC" w:rsidRDefault="00BC6E7C" w:rsidP="00F25C66">
            <w:pPr>
              <w:spacing w:after="0" w:line="240" w:lineRule="auto"/>
              <w:ind w:right="34"/>
              <w:jc w:val="center"/>
              <w:rPr>
                <w:rFonts w:ascii="Times New Roman" w:hAnsi="Times New Roman"/>
                <w:sz w:val="20"/>
                <w:szCs w:val="20"/>
                <w:lang w:val="pt-BR" w:eastAsia="pt-BR"/>
              </w:rPr>
            </w:pPr>
            <w:r w:rsidRPr="000C6ECC">
              <w:rPr>
                <w:rFonts w:ascii="Times New Roman" w:hAnsi="Times New Roman"/>
                <w:sz w:val="20"/>
                <w:szCs w:val="20"/>
                <w:lang w:val="pt-BR" w:eastAsia="pt-BR"/>
              </w:rPr>
              <w:t>10.637,50</w:t>
            </w:r>
          </w:p>
        </w:tc>
        <w:tc>
          <w:tcPr>
            <w:tcW w:w="985" w:type="dxa"/>
            <w:tcBorders>
              <w:top w:val="nil"/>
              <w:left w:val="nil"/>
              <w:bottom w:val="single" w:sz="8" w:space="0" w:color="auto"/>
              <w:right w:val="single" w:sz="8" w:space="0" w:color="auto"/>
            </w:tcBorders>
            <w:shd w:val="clear" w:color="auto" w:fill="auto"/>
            <w:noWrap/>
            <w:vAlign w:val="bottom"/>
          </w:tcPr>
          <w:p w:rsidR="006B6DCC" w:rsidRPr="000C6ECC" w:rsidRDefault="00BC6E7C" w:rsidP="00F25C66">
            <w:pPr>
              <w:spacing w:after="0" w:line="240" w:lineRule="auto"/>
              <w:ind w:right="34"/>
              <w:jc w:val="center"/>
              <w:rPr>
                <w:rFonts w:ascii="Times New Roman" w:hAnsi="Times New Roman"/>
                <w:sz w:val="20"/>
                <w:szCs w:val="20"/>
                <w:lang w:val="pt-BR" w:eastAsia="pt-BR"/>
              </w:rPr>
            </w:pPr>
            <w:r w:rsidRPr="000C6ECC">
              <w:rPr>
                <w:rFonts w:ascii="Times New Roman" w:hAnsi="Times New Roman"/>
                <w:sz w:val="20"/>
                <w:szCs w:val="20"/>
                <w:lang w:val="pt-BR" w:eastAsia="pt-BR"/>
              </w:rPr>
              <w:t>21.275,00</w:t>
            </w:r>
          </w:p>
        </w:tc>
      </w:tr>
      <w:tr w:rsidR="00BC6E7C" w:rsidRPr="00BC6E7C" w:rsidTr="00DC378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BC6E7C" w:rsidRDefault="00BC6E7C"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w:t>
            </w:r>
          </w:p>
        </w:tc>
        <w:tc>
          <w:tcPr>
            <w:tcW w:w="4425" w:type="dxa"/>
            <w:tcBorders>
              <w:top w:val="nil"/>
              <w:left w:val="nil"/>
              <w:bottom w:val="single" w:sz="8" w:space="0" w:color="auto"/>
              <w:right w:val="single" w:sz="8" w:space="0" w:color="auto"/>
            </w:tcBorders>
            <w:shd w:val="clear" w:color="auto" w:fill="auto"/>
            <w:noWrap/>
            <w:vAlign w:val="bottom"/>
          </w:tcPr>
          <w:p w:rsidR="00BC6E7C" w:rsidRDefault="00BC6E7C" w:rsidP="00B4085D">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Salão de eventos com capacidade para até 1000 pessoas</w:t>
            </w:r>
          </w:p>
        </w:tc>
        <w:tc>
          <w:tcPr>
            <w:tcW w:w="1144" w:type="dxa"/>
            <w:tcBorders>
              <w:top w:val="nil"/>
              <w:left w:val="nil"/>
              <w:bottom w:val="single" w:sz="8" w:space="0" w:color="auto"/>
              <w:right w:val="single" w:sz="8" w:space="0" w:color="auto"/>
            </w:tcBorders>
            <w:shd w:val="clear" w:color="auto" w:fill="auto"/>
            <w:noWrap/>
            <w:vAlign w:val="bottom"/>
          </w:tcPr>
          <w:p w:rsidR="00BC6E7C" w:rsidRPr="00BC6E7C" w:rsidRDefault="00BC6E7C" w:rsidP="00B4085D">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Diária -12 horas</w:t>
            </w:r>
          </w:p>
        </w:tc>
        <w:tc>
          <w:tcPr>
            <w:tcW w:w="1030" w:type="dxa"/>
            <w:tcBorders>
              <w:top w:val="nil"/>
              <w:left w:val="nil"/>
              <w:bottom w:val="single" w:sz="8" w:space="0" w:color="auto"/>
              <w:right w:val="single" w:sz="8" w:space="0" w:color="auto"/>
            </w:tcBorders>
            <w:shd w:val="clear" w:color="auto" w:fill="auto"/>
            <w:noWrap/>
            <w:vAlign w:val="bottom"/>
          </w:tcPr>
          <w:p w:rsidR="00BC6E7C" w:rsidRPr="000C6ECC" w:rsidRDefault="00BC6E7C" w:rsidP="00F25C66">
            <w:pPr>
              <w:spacing w:after="0" w:line="240" w:lineRule="auto"/>
              <w:ind w:right="34"/>
              <w:jc w:val="center"/>
              <w:rPr>
                <w:rFonts w:ascii="Times New Roman" w:hAnsi="Times New Roman"/>
                <w:sz w:val="20"/>
                <w:szCs w:val="20"/>
                <w:lang w:val="pt-BR" w:eastAsia="pt-BR"/>
              </w:rPr>
            </w:pPr>
            <w:r w:rsidRPr="000C6ECC">
              <w:rPr>
                <w:rFonts w:ascii="Times New Roman" w:hAnsi="Times New Roman"/>
                <w:sz w:val="20"/>
                <w:szCs w:val="20"/>
                <w:lang w:val="pt-BR" w:eastAsia="pt-BR"/>
              </w:rPr>
              <w:t>2</w:t>
            </w:r>
          </w:p>
        </w:tc>
        <w:tc>
          <w:tcPr>
            <w:tcW w:w="1159" w:type="dxa"/>
            <w:tcBorders>
              <w:top w:val="nil"/>
              <w:left w:val="nil"/>
              <w:bottom w:val="single" w:sz="8" w:space="0" w:color="auto"/>
              <w:right w:val="single" w:sz="8" w:space="0" w:color="auto"/>
            </w:tcBorders>
            <w:shd w:val="clear" w:color="auto" w:fill="auto"/>
            <w:noWrap/>
            <w:vAlign w:val="bottom"/>
          </w:tcPr>
          <w:p w:rsidR="00BC6E7C" w:rsidRPr="000C6ECC" w:rsidRDefault="00BC6E7C" w:rsidP="00F25C66">
            <w:pPr>
              <w:spacing w:after="0" w:line="240" w:lineRule="auto"/>
              <w:ind w:right="34"/>
              <w:jc w:val="center"/>
              <w:rPr>
                <w:rFonts w:ascii="Times New Roman" w:hAnsi="Times New Roman"/>
                <w:sz w:val="20"/>
                <w:szCs w:val="20"/>
                <w:lang w:val="pt-BR" w:eastAsia="pt-BR"/>
              </w:rPr>
            </w:pPr>
            <w:r w:rsidRPr="000C6ECC">
              <w:rPr>
                <w:rFonts w:ascii="Times New Roman" w:hAnsi="Times New Roman"/>
                <w:sz w:val="20"/>
                <w:szCs w:val="20"/>
                <w:lang w:val="pt-BR" w:eastAsia="pt-BR"/>
              </w:rPr>
              <w:t>15.175,00</w:t>
            </w:r>
          </w:p>
        </w:tc>
        <w:tc>
          <w:tcPr>
            <w:tcW w:w="985" w:type="dxa"/>
            <w:tcBorders>
              <w:top w:val="nil"/>
              <w:left w:val="nil"/>
              <w:bottom w:val="single" w:sz="8" w:space="0" w:color="auto"/>
              <w:right w:val="single" w:sz="8" w:space="0" w:color="auto"/>
            </w:tcBorders>
            <w:shd w:val="clear" w:color="auto" w:fill="auto"/>
            <w:noWrap/>
            <w:vAlign w:val="bottom"/>
          </w:tcPr>
          <w:p w:rsidR="00BC6E7C" w:rsidRPr="000C6ECC" w:rsidRDefault="00BC6E7C" w:rsidP="00F25C66">
            <w:pPr>
              <w:spacing w:after="0" w:line="240" w:lineRule="auto"/>
              <w:ind w:right="34"/>
              <w:jc w:val="center"/>
              <w:rPr>
                <w:rFonts w:ascii="Times New Roman" w:hAnsi="Times New Roman"/>
                <w:sz w:val="20"/>
                <w:szCs w:val="20"/>
                <w:lang w:val="pt-BR" w:eastAsia="pt-BR"/>
              </w:rPr>
            </w:pPr>
            <w:r w:rsidRPr="000C6ECC">
              <w:rPr>
                <w:rFonts w:ascii="Times New Roman" w:hAnsi="Times New Roman"/>
                <w:sz w:val="20"/>
                <w:szCs w:val="20"/>
                <w:lang w:val="pt-BR" w:eastAsia="pt-BR"/>
              </w:rPr>
              <w:t>30.350,00</w:t>
            </w:r>
          </w:p>
        </w:tc>
      </w:tr>
      <w:tr w:rsidR="002F5D7D" w:rsidRPr="006B2922" w:rsidTr="00DC378D">
        <w:trPr>
          <w:trHeight w:val="315"/>
        </w:trPr>
        <w:tc>
          <w:tcPr>
            <w:tcW w:w="6250" w:type="dxa"/>
            <w:gridSpan w:val="3"/>
            <w:tcBorders>
              <w:top w:val="nil"/>
              <w:left w:val="single" w:sz="8" w:space="0" w:color="auto"/>
              <w:bottom w:val="single" w:sz="8" w:space="0" w:color="auto"/>
              <w:right w:val="single" w:sz="8" w:space="0" w:color="auto"/>
            </w:tcBorders>
            <w:shd w:val="clear" w:color="auto" w:fill="auto"/>
            <w:noWrap/>
            <w:vAlign w:val="bottom"/>
          </w:tcPr>
          <w:p w:rsidR="002F5D7D" w:rsidRPr="006B2922" w:rsidRDefault="002F5D7D" w:rsidP="00B4085D">
            <w:pPr>
              <w:spacing w:after="0" w:line="240" w:lineRule="auto"/>
              <w:ind w:right="34"/>
              <w:jc w:val="center"/>
              <w:rPr>
                <w:rFonts w:ascii="Times New Roman" w:hAnsi="Times New Roman"/>
                <w:b/>
                <w:sz w:val="20"/>
                <w:szCs w:val="20"/>
                <w:lang w:eastAsia="pt-BR"/>
              </w:rPr>
            </w:pPr>
            <w:r w:rsidRPr="006B2922">
              <w:rPr>
                <w:rFonts w:ascii="Times New Roman" w:hAnsi="Times New Roman"/>
                <w:b/>
                <w:sz w:val="20"/>
                <w:szCs w:val="20"/>
                <w:lang w:eastAsia="pt-BR"/>
              </w:rPr>
              <w:t>Total</w:t>
            </w:r>
          </w:p>
        </w:tc>
        <w:tc>
          <w:tcPr>
            <w:tcW w:w="3174" w:type="dxa"/>
            <w:gridSpan w:val="3"/>
            <w:tcBorders>
              <w:top w:val="nil"/>
              <w:left w:val="nil"/>
              <w:bottom w:val="single" w:sz="8" w:space="0" w:color="auto"/>
              <w:right w:val="single" w:sz="8" w:space="0" w:color="auto"/>
            </w:tcBorders>
            <w:shd w:val="clear" w:color="auto" w:fill="auto"/>
            <w:noWrap/>
            <w:vAlign w:val="bottom"/>
          </w:tcPr>
          <w:p w:rsidR="002F5D7D" w:rsidRPr="006B2922" w:rsidRDefault="002F5D7D" w:rsidP="00B4085D">
            <w:pPr>
              <w:spacing w:after="0" w:line="240" w:lineRule="auto"/>
              <w:ind w:right="34"/>
              <w:rPr>
                <w:rFonts w:ascii="Times New Roman" w:hAnsi="Times New Roman"/>
                <w:b/>
                <w:sz w:val="20"/>
                <w:szCs w:val="20"/>
                <w:lang w:val="pt-BR" w:eastAsia="pt-BR"/>
              </w:rPr>
            </w:pPr>
            <w:r w:rsidRPr="006B2922">
              <w:rPr>
                <w:rFonts w:ascii="Times New Roman" w:hAnsi="Times New Roman"/>
                <w:b/>
                <w:sz w:val="20"/>
                <w:szCs w:val="20"/>
                <w:lang w:val="pt-BR" w:eastAsia="pt-BR"/>
              </w:rPr>
              <w:t> </w:t>
            </w:r>
          </w:p>
          <w:p w:rsidR="002F5D7D" w:rsidRPr="006B2922" w:rsidRDefault="002F5D7D" w:rsidP="00B4085D">
            <w:pPr>
              <w:spacing w:after="0" w:line="240" w:lineRule="auto"/>
              <w:ind w:right="34"/>
              <w:rPr>
                <w:rFonts w:ascii="Times New Roman" w:hAnsi="Times New Roman"/>
                <w:b/>
                <w:sz w:val="20"/>
                <w:szCs w:val="20"/>
                <w:lang w:val="pt-BR" w:eastAsia="pt-BR"/>
              </w:rPr>
            </w:pPr>
            <w:r w:rsidRPr="006B2922">
              <w:rPr>
                <w:rFonts w:ascii="Times New Roman" w:hAnsi="Times New Roman"/>
                <w:b/>
                <w:sz w:val="20"/>
                <w:szCs w:val="20"/>
                <w:lang w:val="pt-BR" w:eastAsia="pt-BR"/>
              </w:rPr>
              <w:t> </w:t>
            </w:r>
            <w:r w:rsidR="006B2922" w:rsidRPr="006B2922">
              <w:rPr>
                <w:rFonts w:ascii="Times New Roman" w:hAnsi="Times New Roman"/>
                <w:b/>
                <w:sz w:val="20"/>
                <w:szCs w:val="20"/>
                <w:lang w:val="pt-BR" w:eastAsia="pt-BR"/>
              </w:rPr>
              <w:t xml:space="preserve">                            </w:t>
            </w:r>
            <w:r w:rsidR="007141B7">
              <w:rPr>
                <w:rFonts w:ascii="Times New Roman" w:hAnsi="Times New Roman"/>
                <w:b/>
                <w:sz w:val="20"/>
                <w:szCs w:val="20"/>
                <w:lang w:val="pt-BR" w:eastAsia="pt-BR"/>
              </w:rPr>
              <w:t xml:space="preserve">            </w:t>
            </w:r>
            <w:r w:rsidR="006B2922" w:rsidRPr="006B2922">
              <w:rPr>
                <w:rFonts w:ascii="Times New Roman" w:hAnsi="Times New Roman"/>
                <w:b/>
                <w:sz w:val="20"/>
                <w:szCs w:val="20"/>
                <w:lang w:val="pt-BR" w:eastAsia="pt-BR"/>
              </w:rPr>
              <w:t xml:space="preserve"> 229.630,00</w:t>
            </w:r>
          </w:p>
        </w:tc>
      </w:tr>
    </w:tbl>
    <w:p w:rsidR="00B4085D" w:rsidRDefault="00B4085D" w:rsidP="00512D24">
      <w:pPr>
        <w:spacing w:after="0" w:line="240" w:lineRule="auto"/>
        <w:ind w:right="34"/>
        <w:jc w:val="center"/>
        <w:rPr>
          <w:rFonts w:ascii="Times New Roman" w:hAnsi="Times New Roman"/>
          <w:b/>
          <w:bCs/>
          <w:sz w:val="24"/>
          <w:szCs w:val="24"/>
          <w:lang w:val="pt-BR" w:eastAsia="pt-BR"/>
        </w:rPr>
      </w:pPr>
    </w:p>
    <w:tbl>
      <w:tblPr>
        <w:tblW w:w="9515" w:type="dxa"/>
        <w:tblInd w:w="53" w:type="dxa"/>
        <w:tblCellMar>
          <w:left w:w="70" w:type="dxa"/>
          <w:right w:w="70" w:type="dxa"/>
        </w:tblCellMar>
        <w:tblLook w:val="04A0" w:firstRow="1" w:lastRow="0" w:firstColumn="1" w:lastColumn="0" w:noHBand="0" w:noVBand="1"/>
      </w:tblPr>
      <w:tblGrid>
        <w:gridCol w:w="644"/>
        <w:gridCol w:w="140"/>
        <w:gridCol w:w="4013"/>
        <w:gridCol w:w="140"/>
        <w:gridCol w:w="1057"/>
        <w:gridCol w:w="140"/>
        <w:gridCol w:w="1013"/>
        <w:gridCol w:w="140"/>
        <w:gridCol w:w="995"/>
        <w:gridCol w:w="146"/>
        <w:gridCol w:w="1016"/>
        <w:gridCol w:w="71"/>
      </w:tblGrid>
      <w:tr w:rsidR="00B4085D" w:rsidRPr="006B2922" w:rsidTr="0067014D">
        <w:trPr>
          <w:trHeight w:val="375"/>
        </w:trPr>
        <w:tc>
          <w:tcPr>
            <w:tcW w:w="9515" w:type="dxa"/>
            <w:gridSpan w:val="12"/>
            <w:tcBorders>
              <w:top w:val="nil"/>
              <w:left w:val="nil"/>
              <w:bottom w:val="nil"/>
              <w:right w:val="nil"/>
            </w:tcBorders>
            <w:shd w:val="clear" w:color="auto" w:fill="auto"/>
            <w:noWrap/>
            <w:vAlign w:val="bottom"/>
            <w:hideMark/>
          </w:tcPr>
          <w:p w:rsidR="00B4085D" w:rsidRPr="006B2922" w:rsidRDefault="00B4085D" w:rsidP="00B4085D">
            <w:pPr>
              <w:spacing w:after="0" w:line="240" w:lineRule="auto"/>
              <w:ind w:right="34"/>
              <w:jc w:val="center"/>
              <w:rPr>
                <w:rFonts w:ascii="Times New Roman" w:hAnsi="Times New Roman"/>
                <w:b/>
                <w:bCs/>
                <w:sz w:val="24"/>
                <w:szCs w:val="24"/>
                <w:lang w:val="pt-BR" w:eastAsia="pt-BR"/>
              </w:rPr>
            </w:pPr>
            <w:r w:rsidRPr="006B2922">
              <w:rPr>
                <w:rFonts w:ascii="Times New Roman" w:hAnsi="Times New Roman"/>
                <w:b/>
                <w:bCs/>
                <w:sz w:val="24"/>
                <w:szCs w:val="24"/>
                <w:lang w:val="pt-BR" w:eastAsia="pt-BR"/>
              </w:rPr>
              <w:t>LOTE 02</w:t>
            </w:r>
          </w:p>
        </w:tc>
      </w:tr>
      <w:tr w:rsidR="00B4085D" w:rsidRPr="00004173" w:rsidTr="0067014D">
        <w:trPr>
          <w:trHeight w:val="330"/>
        </w:trPr>
        <w:tc>
          <w:tcPr>
            <w:tcW w:w="9515" w:type="dxa"/>
            <w:gridSpan w:val="12"/>
            <w:tcBorders>
              <w:top w:val="nil"/>
              <w:left w:val="nil"/>
              <w:bottom w:val="single" w:sz="8" w:space="0" w:color="auto"/>
              <w:right w:val="nil"/>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ESPAÇOS E ESTRUTURAS FÍSICAS - Dentro do ambiente hoteleiro</w:t>
            </w:r>
          </w:p>
        </w:tc>
      </w:tr>
      <w:tr w:rsidR="00B4085D" w:rsidRPr="002E072D" w:rsidTr="0067014D">
        <w:trPr>
          <w:trHeight w:val="465"/>
        </w:trPr>
        <w:tc>
          <w:tcPr>
            <w:tcW w:w="784" w:type="dxa"/>
            <w:gridSpan w:val="2"/>
            <w:tcBorders>
              <w:top w:val="nil"/>
              <w:left w:val="single" w:sz="8" w:space="0" w:color="auto"/>
              <w:bottom w:val="nil"/>
              <w:right w:val="single" w:sz="8" w:space="0" w:color="auto"/>
            </w:tcBorders>
            <w:shd w:val="clear" w:color="000000" w:fill="8BA3B9"/>
            <w:vAlign w:val="bottom"/>
            <w:hideMark/>
          </w:tcPr>
          <w:p w:rsidR="00B4085D" w:rsidRPr="006B2922" w:rsidRDefault="00B4085D" w:rsidP="00B4085D">
            <w:pPr>
              <w:spacing w:after="0" w:line="240" w:lineRule="auto"/>
              <w:ind w:right="34"/>
              <w:jc w:val="center"/>
              <w:rPr>
                <w:rFonts w:ascii="Times New Roman" w:hAnsi="Times New Roman"/>
                <w:b/>
                <w:bCs/>
                <w:sz w:val="20"/>
                <w:szCs w:val="20"/>
                <w:lang w:val="pt-BR" w:eastAsia="pt-BR"/>
              </w:rPr>
            </w:pPr>
            <w:r w:rsidRPr="006B2922">
              <w:rPr>
                <w:rFonts w:ascii="Times New Roman" w:hAnsi="Times New Roman"/>
                <w:b/>
                <w:bCs/>
                <w:sz w:val="20"/>
                <w:szCs w:val="20"/>
                <w:lang w:val="pt-BR" w:eastAsia="pt-BR"/>
              </w:rPr>
              <w:t>Item</w:t>
            </w:r>
          </w:p>
        </w:tc>
        <w:tc>
          <w:tcPr>
            <w:tcW w:w="4153" w:type="dxa"/>
            <w:gridSpan w:val="2"/>
            <w:tcBorders>
              <w:top w:val="nil"/>
              <w:left w:val="nil"/>
              <w:bottom w:val="single" w:sz="8" w:space="0" w:color="auto"/>
              <w:right w:val="single" w:sz="8" w:space="0" w:color="auto"/>
            </w:tcBorders>
            <w:shd w:val="clear" w:color="000000" w:fill="8BA3B9"/>
            <w:vAlign w:val="bottom"/>
            <w:hideMark/>
          </w:tcPr>
          <w:p w:rsidR="00B4085D" w:rsidRPr="006B2922" w:rsidRDefault="00B4085D" w:rsidP="00B4085D">
            <w:pPr>
              <w:spacing w:after="0" w:line="240" w:lineRule="auto"/>
              <w:ind w:right="34"/>
              <w:jc w:val="center"/>
              <w:rPr>
                <w:rFonts w:ascii="Times New Roman" w:hAnsi="Times New Roman"/>
                <w:b/>
                <w:bCs/>
                <w:sz w:val="20"/>
                <w:szCs w:val="20"/>
                <w:lang w:val="pt-BR" w:eastAsia="pt-BR"/>
              </w:rPr>
            </w:pPr>
            <w:r w:rsidRPr="006B2922">
              <w:rPr>
                <w:rFonts w:ascii="Times New Roman" w:hAnsi="Times New Roman"/>
                <w:b/>
                <w:bCs/>
                <w:sz w:val="20"/>
                <w:szCs w:val="20"/>
                <w:lang w:val="pt-BR" w:eastAsia="pt-BR"/>
              </w:rPr>
              <w:t>Descrição</w:t>
            </w:r>
          </w:p>
        </w:tc>
        <w:tc>
          <w:tcPr>
            <w:tcW w:w="1057" w:type="dxa"/>
            <w:tcBorders>
              <w:top w:val="nil"/>
              <w:left w:val="nil"/>
              <w:bottom w:val="single" w:sz="8" w:space="0" w:color="auto"/>
              <w:right w:val="single" w:sz="8" w:space="0" w:color="auto"/>
            </w:tcBorders>
            <w:shd w:val="clear" w:color="000000" w:fill="8BA3B9"/>
            <w:vAlign w:val="bottom"/>
            <w:hideMark/>
          </w:tcPr>
          <w:p w:rsidR="00B4085D" w:rsidRPr="006B2922" w:rsidRDefault="00B4085D" w:rsidP="00B4085D">
            <w:pPr>
              <w:spacing w:after="0" w:line="240" w:lineRule="auto"/>
              <w:ind w:right="34"/>
              <w:jc w:val="center"/>
              <w:rPr>
                <w:rFonts w:ascii="Times New Roman" w:hAnsi="Times New Roman"/>
                <w:b/>
                <w:bCs/>
                <w:sz w:val="20"/>
                <w:szCs w:val="20"/>
                <w:lang w:val="pt-BR" w:eastAsia="pt-BR"/>
              </w:rPr>
            </w:pPr>
            <w:r w:rsidRPr="006B2922">
              <w:rPr>
                <w:rFonts w:ascii="Times New Roman" w:hAnsi="Times New Roman"/>
                <w:b/>
                <w:bCs/>
                <w:sz w:val="20"/>
                <w:szCs w:val="20"/>
                <w:lang w:val="pt-BR" w:eastAsia="pt-BR"/>
              </w:rPr>
              <w:t>Unidade de medida</w:t>
            </w:r>
          </w:p>
        </w:tc>
        <w:tc>
          <w:tcPr>
            <w:tcW w:w="1293" w:type="dxa"/>
            <w:gridSpan w:val="3"/>
            <w:tcBorders>
              <w:top w:val="nil"/>
              <w:left w:val="nil"/>
              <w:bottom w:val="single" w:sz="8" w:space="0" w:color="auto"/>
              <w:right w:val="single" w:sz="8" w:space="0" w:color="auto"/>
            </w:tcBorders>
            <w:shd w:val="clear" w:color="000000" w:fill="8BA3B9"/>
            <w:vAlign w:val="bottom"/>
            <w:hideMark/>
          </w:tcPr>
          <w:p w:rsidR="00B4085D" w:rsidRPr="002E072D" w:rsidRDefault="00B4085D" w:rsidP="00703FF2">
            <w:pPr>
              <w:spacing w:after="0" w:line="240" w:lineRule="auto"/>
              <w:ind w:right="34"/>
              <w:jc w:val="center"/>
              <w:rPr>
                <w:rFonts w:ascii="Times New Roman" w:hAnsi="Times New Roman"/>
                <w:b/>
                <w:bCs/>
                <w:sz w:val="20"/>
                <w:szCs w:val="20"/>
                <w:lang w:eastAsia="pt-BR"/>
              </w:rPr>
            </w:pPr>
            <w:r w:rsidRPr="006B2922">
              <w:rPr>
                <w:rFonts w:ascii="Times New Roman" w:hAnsi="Times New Roman"/>
                <w:b/>
                <w:bCs/>
                <w:sz w:val="20"/>
                <w:szCs w:val="20"/>
                <w:lang w:val="pt-BR" w:eastAsia="pt-BR"/>
              </w:rPr>
              <w:t xml:space="preserve">Qtde Total </w:t>
            </w:r>
            <w:r w:rsidR="00703FF2">
              <w:rPr>
                <w:rFonts w:ascii="Times New Roman" w:hAnsi="Times New Roman"/>
                <w:b/>
                <w:bCs/>
                <w:sz w:val="20"/>
                <w:szCs w:val="20"/>
                <w:lang w:val="pt-BR" w:eastAsia="pt-BR"/>
              </w:rPr>
              <w:t>da FCP</w:t>
            </w:r>
          </w:p>
        </w:tc>
        <w:tc>
          <w:tcPr>
            <w:tcW w:w="1141" w:type="dxa"/>
            <w:gridSpan w:val="2"/>
            <w:tcBorders>
              <w:top w:val="nil"/>
              <w:left w:val="nil"/>
              <w:bottom w:val="single" w:sz="8" w:space="0" w:color="auto"/>
              <w:right w:val="single" w:sz="8" w:space="0" w:color="auto"/>
            </w:tcBorders>
            <w:shd w:val="clear" w:color="000000" w:fill="8BA3B9"/>
            <w:vAlign w:val="bottom"/>
            <w:hideMark/>
          </w:tcPr>
          <w:p w:rsidR="00B4085D" w:rsidRPr="002E072D" w:rsidRDefault="00703FF2" w:rsidP="00B4085D">
            <w:pPr>
              <w:spacing w:after="0" w:line="240" w:lineRule="auto"/>
              <w:ind w:right="34"/>
              <w:jc w:val="center"/>
              <w:rPr>
                <w:rFonts w:ascii="Times New Roman" w:hAnsi="Times New Roman"/>
                <w:b/>
                <w:bCs/>
                <w:sz w:val="20"/>
                <w:szCs w:val="20"/>
                <w:lang w:eastAsia="pt-BR"/>
              </w:rPr>
            </w:pPr>
            <w:r>
              <w:rPr>
                <w:rFonts w:ascii="Times New Roman" w:hAnsi="Times New Roman"/>
                <w:b/>
                <w:bCs/>
                <w:sz w:val="20"/>
                <w:szCs w:val="20"/>
                <w:lang w:eastAsia="pt-BR"/>
              </w:rPr>
              <w:t>Vl.Unit.</w:t>
            </w:r>
          </w:p>
        </w:tc>
        <w:tc>
          <w:tcPr>
            <w:tcW w:w="1087" w:type="dxa"/>
            <w:gridSpan w:val="2"/>
            <w:tcBorders>
              <w:top w:val="nil"/>
              <w:left w:val="nil"/>
              <w:bottom w:val="single" w:sz="8" w:space="0" w:color="auto"/>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B4085D" w:rsidRPr="002E072D" w:rsidTr="0067014D">
        <w:trPr>
          <w:trHeight w:val="315"/>
        </w:trPr>
        <w:tc>
          <w:tcPr>
            <w:tcW w:w="78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50 pessoas</w:t>
            </w:r>
          </w:p>
        </w:tc>
        <w:tc>
          <w:tcPr>
            <w:tcW w:w="1057"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293" w:type="dxa"/>
            <w:gridSpan w:val="3"/>
            <w:tcBorders>
              <w:top w:val="nil"/>
              <w:left w:val="nil"/>
              <w:bottom w:val="single" w:sz="8" w:space="0" w:color="auto"/>
              <w:right w:val="single" w:sz="8" w:space="0" w:color="auto"/>
            </w:tcBorders>
            <w:shd w:val="clear" w:color="auto" w:fill="auto"/>
            <w:noWrap/>
            <w:vAlign w:val="bottom"/>
          </w:tcPr>
          <w:p w:rsidR="00B4085D" w:rsidRPr="00B11BDE" w:rsidRDefault="00B4085D" w:rsidP="00B4085D">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12</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B4085D" w:rsidRPr="00B11BDE" w:rsidRDefault="00490147" w:rsidP="00724286">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1.842,50</w:t>
            </w:r>
          </w:p>
        </w:tc>
        <w:tc>
          <w:tcPr>
            <w:tcW w:w="1087" w:type="dxa"/>
            <w:gridSpan w:val="2"/>
            <w:tcBorders>
              <w:top w:val="nil"/>
              <w:left w:val="nil"/>
              <w:bottom w:val="single" w:sz="8" w:space="0" w:color="auto"/>
              <w:right w:val="single" w:sz="8" w:space="0" w:color="auto"/>
            </w:tcBorders>
            <w:shd w:val="clear" w:color="auto" w:fill="auto"/>
            <w:noWrap/>
            <w:vAlign w:val="bottom"/>
            <w:hideMark/>
          </w:tcPr>
          <w:p w:rsidR="00B4085D" w:rsidRPr="00B11BDE" w:rsidRDefault="00490147" w:rsidP="00724286">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22.110,00</w:t>
            </w:r>
          </w:p>
        </w:tc>
      </w:tr>
      <w:tr w:rsidR="00B4085D" w:rsidRPr="002E072D" w:rsidTr="0067014D">
        <w:trPr>
          <w:trHeight w:val="315"/>
        </w:trPr>
        <w:tc>
          <w:tcPr>
            <w:tcW w:w="784" w:type="dxa"/>
            <w:gridSpan w:val="2"/>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100 pessoas</w:t>
            </w:r>
          </w:p>
        </w:tc>
        <w:tc>
          <w:tcPr>
            <w:tcW w:w="1057"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293" w:type="dxa"/>
            <w:gridSpan w:val="3"/>
            <w:tcBorders>
              <w:top w:val="nil"/>
              <w:left w:val="nil"/>
              <w:bottom w:val="single" w:sz="8" w:space="0" w:color="auto"/>
              <w:right w:val="single" w:sz="8" w:space="0" w:color="auto"/>
            </w:tcBorders>
            <w:shd w:val="clear" w:color="auto" w:fill="auto"/>
            <w:noWrap/>
            <w:vAlign w:val="bottom"/>
          </w:tcPr>
          <w:p w:rsidR="00B4085D" w:rsidRPr="00B11BDE" w:rsidRDefault="00B4085D" w:rsidP="00B4085D">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12</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B4085D" w:rsidRPr="00B11BDE" w:rsidRDefault="00450B9C" w:rsidP="00724286">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3.875,00</w:t>
            </w:r>
          </w:p>
        </w:tc>
        <w:tc>
          <w:tcPr>
            <w:tcW w:w="1087" w:type="dxa"/>
            <w:gridSpan w:val="2"/>
            <w:tcBorders>
              <w:top w:val="nil"/>
              <w:left w:val="nil"/>
              <w:bottom w:val="single" w:sz="8" w:space="0" w:color="auto"/>
              <w:right w:val="single" w:sz="8" w:space="0" w:color="auto"/>
            </w:tcBorders>
            <w:shd w:val="clear" w:color="auto" w:fill="auto"/>
            <w:noWrap/>
            <w:vAlign w:val="bottom"/>
            <w:hideMark/>
          </w:tcPr>
          <w:p w:rsidR="00B4085D" w:rsidRPr="00B11BDE" w:rsidRDefault="00450B9C" w:rsidP="00724286">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46.500,00</w:t>
            </w:r>
          </w:p>
        </w:tc>
      </w:tr>
      <w:tr w:rsidR="00B4085D" w:rsidRPr="002E072D" w:rsidTr="0067014D">
        <w:trPr>
          <w:trHeight w:val="315"/>
        </w:trPr>
        <w:tc>
          <w:tcPr>
            <w:tcW w:w="784" w:type="dxa"/>
            <w:gridSpan w:val="2"/>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13</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Sala de reunião com capacidade para até 40 pessoas</w:t>
            </w:r>
          </w:p>
        </w:tc>
        <w:tc>
          <w:tcPr>
            <w:tcW w:w="1057" w:type="dxa"/>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293" w:type="dxa"/>
            <w:gridSpan w:val="3"/>
            <w:tcBorders>
              <w:top w:val="nil"/>
              <w:left w:val="nil"/>
              <w:bottom w:val="single" w:sz="8" w:space="0" w:color="auto"/>
              <w:right w:val="single" w:sz="8" w:space="0" w:color="auto"/>
            </w:tcBorders>
            <w:shd w:val="clear" w:color="auto" w:fill="auto"/>
            <w:noWrap/>
            <w:vAlign w:val="bottom"/>
          </w:tcPr>
          <w:p w:rsidR="00B4085D" w:rsidRPr="00B11BDE" w:rsidRDefault="009D2CD0" w:rsidP="00B4085D">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9</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B4085D" w:rsidRPr="00B11BDE" w:rsidRDefault="000A1FF8" w:rsidP="00724286">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1.760,00</w:t>
            </w:r>
          </w:p>
        </w:tc>
        <w:tc>
          <w:tcPr>
            <w:tcW w:w="1087" w:type="dxa"/>
            <w:gridSpan w:val="2"/>
            <w:tcBorders>
              <w:top w:val="nil"/>
              <w:left w:val="nil"/>
              <w:bottom w:val="single" w:sz="8" w:space="0" w:color="auto"/>
              <w:right w:val="single" w:sz="8" w:space="0" w:color="auto"/>
            </w:tcBorders>
            <w:shd w:val="clear" w:color="auto" w:fill="auto"/>
            <w:noWrap/>
            <w:vAlign w:val="bottom"/>
            <w:hideMark/>
          </w:tcPr>
          <w:p w:rsidR="00B4085D" w:rsidRPr="00B11BDE" w:rsidRDefault="000A1FF8" w:rsidP="00724286">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15.840,00</w:t>
            </w:r>
          </w:p>
        </w:tc>
      </w:tr>
      <w:tr w:rsidR="002F5D7D" w:rsidRPr="002E072D" w:rsidTr="0067014D">
        <w:trPr>
          <w:trHeight w:val="315"/>
        </w:trPr>
        <w:tc>
          <w:tcPr>
            <w:tcW w:w="784" w:type="dxa"/>
            <w:gridSpan w:val="2"/>
            <w:tcBorders>
              <w:top w:val="nil"/>
              <w:left w:val="single" w:sz="8" w:space="0" w:color="auto"/>
              <w:bottom w:val="single" w:sz="8" w:space="0" w:color="auto"/>
              <w:right w:val="single" w:sz="8" w:space="0" w:color="auto"/>
            </w:tcBorders>
            <w:shd w:val="clear" w:color="auto" w:fill="auto"/>
            <w:noWrap/>
            <w:vAlign w:val="bottom"/>
          </w:tcPr>
          <w:p w:rsidR="002F5D7D" w:rsidRPr="002E072D" w:rsidRDefault="002F5D7D" w:rsidP="00BE1B0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w:t>
            </w:r>
          </w:p>
        </w:tc>
        <w:tc>
          <w:tcPr>
            <w:tcW w:w="4153" w:type="dxa"/>
            <w:gridSpan w:val="2"/>
            <w:tcBorders>
              <w:top w:val="nil"/>
              <w:left w:val="nil"/>
              <w:bottom w:val="single" w:sz="8" w:space="0" w:color="auto"/>
              <w:right w:val="single" w:sz="8" w:space="0" w:color="auto"/>
            </w:tcBorders>
            <w:shd w:val="clear" w:color="auto" w:fill="auto"/>
            <w:noWrap/>
            <w:vAlign w:val="bottom"/>
          </w:tcPr>
          <w:p w:rsidR="002F5D7D" w:rsidRPr="00560E8B" w:rsidRDefault="002F5D7D" w:rsidP="00BE1B0F">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Salão de eventos com capacidade para até 100 pessoas</w:t>
            </w:r>
          </w:p>
        </w:tc>
        <w:tc>
          <w:tcPr>
            <w:tcW w:w="1057" w:type="dxa"/>
            <w:tcBorders>
              <w:top w:val="nil"/>
              <w:left w:val="nil"/>
              <w:bottom w:val="single" w:sz="8" w:space="0" w:color="auto"/>
              <w:right w:val="single" w:sz="8" w:space="0" w:color="auto"/>
            </w:tcBorders>
            <w:shd w:val="clear" w:color="auto" w:fill="auto"/>
            <w:noWrap/>
            <w:vAlign w:val="bottom"/>
          </w:tcPr>
          <w:p w:rsidR="002F5D7D" w:rsidRPr="002E072D" w:rsidRDefault="002F5D7D"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293" w:type="dxa"/>
            <w:gridSpan w:val="3"/>
            <w:tcBorders>
              <w:top w:val="nil"/>
              <w:left w:val="nil"/>
              <w:bottom w:val="single" w:sz="8" w:space="0" w:color="auto"/>
              <w:right w:val="single" w:sz="8" w:space="0" w:color="auto"/>
            </w:tcBorders>
            <w:shd w:val="clear" w:color="auto" w:fill="auto"/>
            <w:noWrap/>
            <w:vAlign w:val="bottom"/>
          </w:tcPr>
          <w:p w:rsidR="002F5D7D" w:rsidRPr="00B11BDE" w:rsidRDefault="002F5D7D" w:rsidP="00BE1B0F">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9</w:t>
            </w:r>
          </w:p>
        </w:tc>
        <w:tc>
          <w:tcPr>
            <w:tcW w:w="1141" w:type="dxa"/>
            <w:gridSpan w:val="2"/>
            <w:tcBorders>
              <w:top w:val="nil"/>
              <w:left w:val="nil"/>
              <w:bottom w:val="single" w:sz="8" w:space="0" w:color="auto"/>
              <w:right w:val="single" w:sz="8" w:space="0" w:color="auto"/>
            </w:tcBorders>
            <w:shd w:val="clear" w:color="auto" w:fill="auto"/>
            <w:noWrap/>
            <w:vAlign w:val="bottom"/>
          </w:tcPr>
          <w:p w:rsidR="002F5D7D" w:rsidRPr="00B11BDE" w:rsidRDefault="00C01290" w:rsidP="00724286">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3.462,50</w:t>
            </w:r>
          </w:p>
        </w:tc>
        <w:tc>
          <w:tcPr>
            <w:tcW w:w="1087" w:type="dxa"/>
            <w:gridSpan w:val="2"/>
            <w:tcBorders>
              <w:top w:val="nil"/>
              <w:left w:val="nil"/>
              <w:bottom w:val="single" w:sz="8" w:space="0" w:color="auto"/>
              <w:right w:val="single" w:sz="8" w:space="0" w:color="auto"/>
            </w:tcBorders>
            <w:shd w:val="clear" w:color="auto" w:fill="auto"/>
            <w:noWrap/>
            <w:vAlign w:val="bottom"/>
          </w:tcPr>
          <w:p w:rsidR="002F5D7D" w:rsidRPr="00B11BDE" w:rsidRDefault="00C01290" w:rsidP="00724286">
            <w:pPr>
              <w:spacing w:after="0" w:line="240" w:lineRule="auto"/>
              <w:ind w:right="34"/>
              <w:jc w:val="center"/>
              <w:rPr>
                <w:rFonts w:ascii="Times New Roman" w:hAnsi="Times New Roman"/>
                <w:sz w:val="20"/>
                <w:szCs w:val="20"/>
                <w:lang w:eastAsia="pt-BR"/>
              </w:rPr>
            </w:pPr>
            <w:r w:rsidRPr="00B11BDE">
              <w:rPr>
                <w:rFonts w:ascii="Times New Roman" w:hAnsi="Times New Roman"/>
                <w:sz w:val="20"/>
                <w:szCs w:val="20"/>
                <w:lang w:eastAsia="pt-BR"/>
              </w:rPr>
              <w:t>31.162,50</w:t>
            </w:r>
          </w:p>
        </w:tc>
      </w:tr>
      <w:tr w:rsidR="002F5D7D" w:rsidRPr="002E072D" w:rsidTr="0067014D">
        <w:trPr>
          <w:trHeight w:val="315"/>
        </w:trPr>
        <w:tc>
          <w:tcPr>
            <w:tcW w:w="7287" w:type="dxa"/>
            <w:gridSpan w:val="8"/>
            <w:tcBorders>
              <w:top w:val="nil"/>
              <w:left w:val="single" w:sz="8" w:space="0" w:color="auto"/>
              <w:bottom w:val="single" w:sz="8" w:space="0" w:color="auto"/>
              <w:right w:val="single" w:sz="8" w:space="0" w:color="auto"/>
            </w:tcBorders>
            <w:shd w:val="clear" w:color="auto" w:fill="auto"/>
            <w:noWrap/>
            <w:vAlign w:val="bottom"/>
          </w:tcPr>
          <w:p w:rsidR="002F5D7D" w:rsidRPr="001F6DD3" w:rsidRDefault="002F5D7D" w:rsidP="00B4085D">
            <w:pPr>
              <w:spacing w:after="0" w:line="240" w:lineRule="auto"/>
              <w:ind w:right="34"/>
              <w:jc w:val="center"/>
              <w:rPr>
                <w:rFonts w:ascii="Times New Roman" w:hAnsi="Times New Roman"/>
                <w:b/>
                <w:sz w:val="20"/>
                <w:szCs w:val="20"/>
                <w:lang w:eastAsia="pt-BR"/>
              </w:rPr>
            </w:pPr>
            <w:r w:rsidRPr="001F6DD3">
              <w:rPr>
                <w:rFonts w:ascii="Times New Roman" w:hAnsi="Times New Roman"/>
                <w:b/>
                <w:sz w:val="20"/>
                <w:szCs w:val="20"/>
                <w:lang w:eastAsia="pt-BR"/>
              </w:rPr>
              <w:t>Total</w:t>
            </w:r>
          </w:p>
        </w:tc>
        <w:tc>
          <w:tcPr>
            <w:tcW w:w="2228" w:type="dxa"/>
            <w:gridSpan w:val="4"/>
            <w:tcBorders>
              <w:top w:val="nil"/>
              <w:left w:val="nil"/>
              <w:bottom w:val="single" w:sz="8" w:space="0" w:color="auto"/>
              <w:right w:val="single" w:sz="8" w:space="0" w:color="auto"/>
            </w:tcBorders>
            <w:shd w:val="clear" w:color="auto" w:fill="auto"/>
            <w:noWrap/>
            <w:vAlign w:val="bottom"/>
            <w:hideMark/>
          </w:tcPr>
          <w:p w:rsidR="002F5D7D" w:rsidRPr="001F6DD3" w:rsidRDefault="002F5D7D" w:rsidP="00B4085D">
            <w:pPr>
              <w:spacing w:after="0" w:line="240" w:lineRule="auto"/>
              <w:ind w:right="34"/>
              <w:rPr>
                <w:rFonts w:ascii="Times New Roman" w:hAnsi="Times New Roman"/>
                <w:b/>
                <w:sz w:val="20"/>
                <w:szCs w:val="20"/>
                <w:lang w:eastAsia="pt-BR"/>
              </w:rPr>
            </w:pPr>
            <w:r w:rsidRPr="001F6DD3">
              <w:rPr>
                <w:rFonts w:ascii="Times New Roman" w:hAnsi="Times New Roman"/>
                <w:b/>
                <w:sz w:val="20"/>
                <w:szCs w:val="20"/>
                <w:lang w:eastAsia="pt-BR"/>
              </w:rPr>
              <w:t> </w:t>
            </w:r>
          </w:p>
          <w:p w:rsidR="002F5D7D" w:rsidRPr="001F6DD3" w:rsidRDefault="002F5D7D" w:rsidP="00B4085D">
            <w:pPr>
              <w:spacing w:after="0" w:line="240" w:lineRule="auto"/>
              <w:ind w:right="34"/>
              <w:rPr>
                <w:rFonts w:ascii="Times New Roman" w:hAnsi="Times New Roman"/>
                <w:b/>
                <w:sz w:val="20"/>
                <w:szCs w:val="20"/>
                <w:lang w:eastAsia="pt-BR"/>
              </w:rPr>
            </w:pPr>
            <w:r w:rsidRPr="001F6DD3">
              <w:rPr>
                <w:rFonts w:ascii="Times New Roman" w:hAnsi="Times New Roman"/>
                <w:b/>
                <w:sz w:val="20"/>
                <w:szCs w:val="20"/>
                <w:lang w:eastAsia="pt-BR"/>
              </w:rPr>
              <w:t> </w:t>
            </w:r>
            <w:r w:rsidR="001F6DD3" w:rsidRPr="001F6DD3">
              <w:rPr>
                <w:rFonts w:ascii="Times New Roman" w:hAnsi="Times New Roman"/>
                <w:b/>
                <w:sz w:val="20"/>
                <w:szCs w:val="20"/>
                <w:lang w:eastAsia="pt-BR"/>
              </w:rPr>
              <w:t xml:space="preserve">       </w:t>
            </w:r>
            <w:r w:rsidR="007141B7">
              <w:rPr>
                <w:rFonts w:ascii="Times New Roman" w:hAnsi="Times New Roman"/>
                <w:b/>
                <w:sz w:val="20"/>
                <w:szCs w:val="20"/>
                <w:lang w:eastAsia="pt-BR"/>
              </w:rPr>
              <w:t xml:space="preserve">         </w:t>
            </w:r>
            <w:r w:rsidR="001F6DD3" w:rsidRPr="001F6DD3">
              <w:rPr>
                <w:rFonts w:ascii="Times New Roman" w:hAnsi="Times New Roman"/>
                <w:b/>
                <w:sz w:val="20"/>
                <w:szCs w:val="20"/>
                <w:lang w:eastAsia="pt-BR"/>
              </w:rPr>
              <w:t xml:space="preserve">   115.612,50</w:t>
            </w:r>
          </w:p>
        </w:tc>
      </w:tr>
      <w:tr w:rsidR="00B4085D" w:rsidRPr="002E072D" w:rsidTr="0067014D">
        <w:trPr>
          <w:gridAfter w:val="1"/>
          <w:wAfter w:w="71" w:type="dxa"/>
          <w:trHeight w:val="375"/>
        </w:trPr>
        <w:tc>
          <w:tcPr>
            <w:tcW w:w="9444" w:type="dxa"/>
            <w:gridSpan w:val="11"/>
            <w:tcBorders>
              <w:top w:val="nil"/>
              <w:left w:val="nil"/>
              <w:bottom w:val="nil"/>
              <w:right w:val="nil"/>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lastRenderedPageBreak/>
              <w:t>LOTE 03</w:t>
            </w:r>
          </w:p>
        </w:tc>
      </w:tr>
      <w:tr w:rsidR="00B4085D" w:rsidRPr="002E072D" w:rsidTr="0067014D">
        <w:trPr>
          <w:gridAfter w:val="1"/>
          <w:wAfter w:w="71" w:type="dxa"/>
          <w:trHeight w:val="390"/>
        </w:trPr>
        <w:tc>
          <w:tcPr>
            <w:tcW w:w="9444" w:type="dxa"/>
            <w:gridSpan w:val="11"/>
            <w:tcBorders>
              <w:top w:val="nil"/>
              <w:left w:val="nil"/>
              <w:bottom w:val="single" w:sz="8" w:space="0" w:color="auto"/>
              <w:right w:val="nil"/>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INSTALAÇÕES E MONTAGENS</w:t>
            </w:r>
          </w:p>
        </w:tc>
      </w:tr>
      <w:tr w:rsidR="00B4085D" w:rsidRPr="002E072D" w:rsidTr="0067014D">
        <w:trPr>
          <w:gridAfter w:val="1"/>
          <w:wAfter w:w="71" w:type="dxa"/>
          <w:trHeight w:val="465"/>
        </w:trPr>
        <w:tc>
          <w:tcPr>
            <w:tcW w:w="644" w:type="dxa"/>
            <w:tcBorders>
              <w:top w:val="nil"/>
              <w:left w:val="single" w:sz="8" w:space="0" w:color="auto"/>
              <w:bottom w:val="nil"/>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153" w:type="dxa"/>
            <w:gridSpan w:val="2"/>
            <w:tcBorders>
              <w:top w:val="nil"/>
              <w:left w:val="nil"/>
              <w:bottom w:val="single" w:sz="8" w:space="0" w:color="auto"/>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337" w:type="dxa"/>
            <w:gridSpan w:val="3"/>
            <w:tcBorders>
              <w:top w:val="nil"/>
              <w:left w:val="nil"/>
              <w:bottom w:val="single" w:sz="8" w:space="0" w:color="auto"/>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3" w:type="dxa"/>
            <w:tcBorders>
              <w:top w:val="nil"/>
              <w:left w:val="nil"/>
              <w:bottom w:val="single" w:sz="8" w:space="0" w:color="auto"/>
              <w:right w:val="single" w:sz="8" w:space="0" w:color="auto"/>
            </w:tcBorders>
            <w:shd w:val="clear" w:color="000000" w:fill="8BA3B9"/>
            <w:vAlign w:val="bottom"/>
            <w:hideMark/>
          </w:tcPr>
          <w:p w:rsidR="00B4085D" w:rsidRPr="002E072D" w:rsidRDefault="00B4085D" w:rsidP="00703FF2">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703FF2">
              <w:rPr>
                <w:rFonts w:ascii="Times New Roman" w:hAnsi="Times New Roman"/>
                <w:b/>
                <w:bCs/>
                <w:sz w:val="20"/>
                <w:szCs w:val="20"/>
                <w:lang w:eastAsia="pt-BR"/>
              </w:rPr>
              <w:t>FCP</w:t>
            </w:r>
          </w:p>
        </w:tc>
        <w:tc>
          <w:tcPr>
            <w:tcW w:w="1135" w:type="dxa"/>
            <w:gridSpan w:val="2"/>
            <w:tcBorders>
              <w:top w:val="nil"/>
              <w:left w:val="nil"/>
              <w:bottom w:val="single" w:sz="8" w:space="0" w:color="auto"/>
              <w:right w:val="single" w:sz="8" w:space="0" w:color="auto"/>
            </w:tcBorders>
            <w:shd w:val="clear" w:color="000000" w:fill="8BA3B9"/>
            <w:vAlign w:val="bottom"/>
            <w:hideMark/>
          </w:tcPr>
          <w:p w:rsidR="00B4085D" w:rsidRPr="002E072D" w:rsidRDefault="001864C1" w:rsidP="00B4085D">
            <w:pPr>
              <w:spacing w:after="0" w:line="240" w:lineRule="auto"/>
              <w:ind w:right="34"/>
              <w:jc w:val="center"/>
              <w:rPr>
                <w:rFonts w:ascii="Times New Roman" w:hAnsi="Times New Roman"/>
                <w:b/>
                <w:bCs/>
                <w:sz w:val="20"/>
                <w:szCs w:val="20"/>
                <w:lang w:eastAsia="pt-BR"/>
              </w:rPr>
            </w:pPr>
            <w:r>
              <w:rPr>
                <w:rFonts w:ascii="Times New Roman" w:hAnsi="Times New Roman"/>
                <w:b/>
                <w:bCs/>
                <w:sz w:val="20"/>
                <w:szCs w:val="20"/>
                <w:lang w:eastAsia="pt-BR"/>
              </w:rPr>
              <w:t>Vl.Unit.</w:t>
            </w:r>
          </w:p>
        </w:tc>
        <w:tc>
          <w:tcPr>
            <w:tcW w:w="1162" w:type="dxa"/>
            <w:gridSpan w:val="2"/>
            <w:tcBorders>
              <w:top w:val="nil"/>
              <w:left w:val="nil"/>
              <w:bottom w:val="single" w:sz="8" w:space="0" w:color="auto"/>
              <w:right w:val="single" w:sz="8" w:space="0" w:color="auto"/>
            </w:tcBorders>
            <w:shd w:val="clear" w:color="000000" w:fill="8BA3B9"/>
            <w:vAlign w:val="bottom"/>
            <w:hideMark/>
          </w:tcPr>
          <w:p w:rsidR="00B4085D" w:rsidRPr="002E072D" w:rsidRDefault="00B4085D" w:rsidP="00B4085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B4085D" w:rsidRPr="002E072D" w:rsidTr="0067014D">
        <w:trPr>
          <w:gridAfter w:val="1"/>
          <w:wAfter w:w="71" w:type="dxa"/>
          <w:trHeight w:val="315"/>
        </w:trPr>
        <w:tc>
          <w:tcPr>
            <w:tcW w:w="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Balcão guarda-volumes</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2E7DC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r w:rsidR="00B4085D" w:rsidRPr="002E072D">
              <w:rPr>
                <w:rFonts w:ascii="Times New Roman" w:hAnsi="Times New Roman"/>
                <w:sz w:val="20"/>
                <w:szCs w:val="20"/>
                <w:lang w:eastAsia="pt-BR"/>
              </w:rPr>
              <w:t>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6D028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187,25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6D028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5.617,50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Balcão para recepção em sistema padronizado octanorm</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9B3BC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292,50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9B3BC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14.625,00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322C42"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Banheiro Químico portátil</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1864C1"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u</w:t>
            </w:r>
            <w:r w:rsidR="00B4085D" w:rsidRPr="002E072D">
              <w:rPr>
                <w:rFonts w:ascii="Times New Roman" w:hAnsi="Times New Roman"/>
                <w:sz w:val="20"/>
                <w:szCs w:val="20"/>
                <w:lang w:eastAsia="pt-BR"/>
              </w:rPr>
              <w:t>nidade/diária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5C5D81"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238,75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5C5D81"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47.750,00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Banheiro Químico portátil para PNE</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1864C1"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u</w:t>
            </w:r>
            <w:r w:rsidR="00B4085D" w:rsidRPr="002E072D">
              <w:rPr>
                <w:rFonts w:ascii="Times New Roman" w:hAnsi="Times New Roman"/>
                <w:sz w:val="20"/>
                <w:szCs w:val="20"/>
                <w:lang w:eastAsia="pt-BR"/>
              </w:rPr>
              <w:t>nidade/diária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314,25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6.285,00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Banqueta alta para mesa bistrô</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62,50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7.500,00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0</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Biombo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187,00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935,00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Cadeira de plástico sem braço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5,20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8.840,00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Cadeira fixa sem braço estofada</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36,75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18.375,00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Cadeira giratória com braço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97,50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4.875,00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p>
        </w:tc>
        <w:tc>
          <w:tcPr>
            <w:tcW w:w="4153" w:type="dxa"/>
            <w:gridSpan w:val="2"/>
            <w:tcBorders>
              <w:top w:val="nil"/>
              <w:left w:val="nil"/>
              <w:bottom w:val="nil"/>
              <w:right w:val="nil"/>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Champanheira em acrílico com pé de alumínio</w:t>
            </w:r>
          </w:p>
        </w:tc>
        <w:tc>
          <w:tcPr>
            <w:tcW w:w="1337" w:type="dxa"/>
            <w:gridSpan w:val="3"/>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224,50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1B274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2.245,00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p>
        </w:tc>
        <w:tc>
          <w:tcPr>
            <w:tcW w:w="4153" w:type="dxa"/>
            <w:gridSpan w:val="2"/>
            <w:tcBorders>
              <w:top w:val="single" w:sz="8" w:space="0" w:color="auto"/>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Espelho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30073B"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119,50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30073B"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1.075,50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26</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Estande - básico interno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350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4C143B"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122,25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4C143B"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42.787,50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27</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Estande - sala vip interna</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2975F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212,25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2975F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42.450,00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28</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Estrutura em box truss ou metalon</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2975F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128,25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2975F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51.300,00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Camarim completo em octanorm 4mx 3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2.012,50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30.187,50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Camarim completo em octanorm 4 m x 4m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2.410,00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36.150,00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Camarim completo em octanorm 5 m x 4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C10529"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d</w:t>
            </w:r>
            <w:r w:rsidR="00B4085D" w:rsidRPr="002E072D">
              <w:rPr>
                <w:rFonts w:ascii="Times New Roman" w:hAnsi="Times New Roman"/>
                <w:sz w:val="20"/>
                <w:szCs w:val="20"/>
                <w:lang w:eastAsia="pt-BR"/>
              </w:rPr>
              <w:t xml:space="preserve">iária </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3.025,00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45.375,00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Cercamento de grades metálicas 2 m x 1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35,00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17.500,00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Fechamento metálico tipo tapadeira 2 m x 2,50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42,50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0303A2"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8.500,00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34</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Tenda tipo galpão</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 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1800</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53,25</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95.850,00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10m x 10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1.937,50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48.437,50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36</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12m x 12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2.723,00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40.845,00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15m x15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4.036,25</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60.543,75</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38</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20m x20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6.950,00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B144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104.250,00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39</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4 m x 4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93CD4"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852,50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93CD4"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34.100,00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6 m x 6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93CD4"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1.525,00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93CD4"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30.500,00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41</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Palco completo 9 m x 6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86BA9"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6.170,00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86BA9"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37.020,00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42</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Palco completo 12 m x 10 m</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86BA9"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12.100,00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86BA9"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72.600,00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43</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Cobertura</w:t>
            </w:r>
            <w:r w:rsidR="00A85876">
              <w:rPr>
                <w:rFonts w:ascii="Times New Roman" w:hAnsi="Times New Roman"/>
                <w:sz w:val="20"/>
                <w:szCs w:val="20"/>
                <w:lang w:val="pt-BR" w:eastAsia="pt-BR"/>
              </w:rPr>
              <w:t xml:space="preserve"> de palco Treliçada Metálica Q </w:t>
            </w:r>
            <w:r w:rsidRPr="00560E8B">
              <w:rPr>
                <w:rFonts w:ascii="Times New Roman" w:hAnsi="Times New Roman"/>
                <w:sz w:val="20"/>
                <w:szCs w:val="20"/>
                <w:lang w:val="pt-BR" w:eastAsia="pt-BR"/>
              </w:rPr>
              <w:t>- 30</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E240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10.900,00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4E240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43.600,00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44</w:t>
            </w:r>
          </w:p>
        </w:tc>
        <w:tc>
          <w:tcPr>
            <w:tcW w:w="4153" w:type="dxa"/>
            <w:gridSpan w:val="2"/>
            <w:tcBorders>
              <w:top w:val="nil"/>
              <w:left w:val="nil"/>
              <w:bottom w:val="single" w:sz="8" w:space="0" w:color="auto"/>
              <w:right w:val="single" w:sz="8" w:space="0" w:color="auto"/>
            </w:tcBorders>
            <w:shd w:val="clear" w:color="auto" w:fill="auto"/>
            <w:noWrap/>
            <w:vAlign w:val="bottom"/>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Treliça Metálica Q - 30</w:t>
            </w:r>
          </w:p>
        </w:tc>
        <w:tc>
          <w:tcPr>
            <w:tcW w:w="1337" w:type="dxa"/>
            <w:gridSpan w:val="3"/>
            <w:tcBorders>
              <w:top w:val="nil"/>
              <w:left w:val="nil"/>
              <w:bottom w:val="single" w:sz="8" w:space="0" w:color="auto"/>
              <w:right w:val="single" w:sz="8" w:space="0" w:color="auto"/>
            </w:tcBorders>
            <w:shd w:val="clear" w:color="auto" w:fill="auto"/>
            <w:noWrap/>
            <w:vAlign w:val="bottom"/>
          </w:tcPr>
          <w:p w:rsidR="00B4085D" w:rsidRPr="002E072D" w:rsidRDefault="00A07E80"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d</w:t>
            </w:r>
            <w:r w:rsidR="00B4085D" w:rsidRPr="002E072D">
              <w:rPr>
                <w:rFonts w:ascii="Times New Roman" w:hAnsi="Times New Roman"/>
                <w:sz w:val="20"/>
                <w:szCs w:val="20"/>
                <w:lang w:eastAsia="pt-BR"/>
              </w:rPr>
              <w:t>iária</w:t>
            </w:r>
            <w:r>
              <w:rPr>
                <w:rFonts w:ascii="Times New Roman" w:hAnsi="Times New Roman"/>
                <w:sz w:val="20"/>
                <w:szCs w:val="20"/>
                <w:lang w:eastAsia="pt-BR"/>
              </w:rPr>
              <w:t xml:space="preserve"> /m²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A07E80"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1000</w:t>
            </w:r>
          </w:p>
        </w:tc>
        <w:tc>
          <w:tcPr>
            <w:tcW w:w="1135"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8587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61,50</w:t>
            </w:r>
          </w:p>
        </w:tc>
        <w:tc>
          <w:tcPr>
            <w:tcW w:w="1162" w:type="dxa"/>
            <w:gridSpan w:val="2"/>
            <w:tcBorders>
              <w:top w:val="nil"/>
              <w:left w:val="nil"/>
              <w:bottom w:val="single" w:sz="8" w:space="0" w:color="auto"/>
              <w:right w:val="single" w:sz="8" w:space="0" w:color="auto"/>
            </w:tcBorders>
            <w:shd w:val="clear" w:color="auto" w:fill="auto"/>
            <w:noWrap/>
            <w:vAlign w:val="bottom"/>
          </w:tcPr>
          <w:p w:rsidR="00B4085D" w:rsidRPr="002E072D" w:rsidRDefault="00A8587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61.500,00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de inauguração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A8587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64,00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A8587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1.920,00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46</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Frigobar</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256C3"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167,50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256C3"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2.512,50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47</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Lixeira plástica para segregação de resíduos</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256C3"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88,00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256C3"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4.400,00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48</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canto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F57A6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114,75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F57A6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3.442,50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lastRenderedPageBreak/>
              <w:t>49</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centro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A60B37"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96,25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A60B37"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1.925,00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50</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laminado branco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A60B37"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126,25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A60B37"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12.625,00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51</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reunião (pranchão)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37</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E368E"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176,00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E368E"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6.512,00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52</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Mesa de reunião para 8 pessoas</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E368E"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201,25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E368E"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5.031,25</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53</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Diretora até 16 lugares</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5C2485"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629</w:t>
            </w:r>
            <w:r w:rsidR="00CE368E">
              <w:rPr>
                <w:rFonts w:ascii="Times New Roman" w:hAnsi="Times New Roman"/>
                <w:sz w:val="20"/>
                <w:szCs w:val="20"/>
                <w:lang w:eastAsia="pt-BR"/>
              </w:rPr>
              <w:t>,25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E368E"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25.170,00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54</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Mesa redonda ou quadrada para 4 pessoas (madeira ou vidro)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83</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E368E"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373,50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E368E"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31.000,50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55</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Mesa redonda ou quadrada para 8 pessoas (madeira ou vidro)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47</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D44B4"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543,75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D44B4"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25.556,25</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56</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Mesa tipo bistrô (vidro ou madeira)</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D44B4"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101,00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D44B4"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7.070,00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57</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Montagem de piso (carpete tipo forração)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C1599"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39,00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C1599"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46.800,00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58</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Montagem de piso (tipo tablado)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C1599"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58,50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C1599"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11.700,00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59</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para fixação de pôsteres em madeira</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A4B4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186,25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A4B4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37.250,00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60</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para fixação de pôsteres em acrílico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A4B4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302,50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A4B4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60.500,00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61</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Palco estrutura de ferro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A4B4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116,75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A4B4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35.025,00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62</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Pano de placa de descerramento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0566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66,25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0566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331,25</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63</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Parede Divisória</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0566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76,75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0566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30.700,00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64</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Passadeira</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5827D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55,25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5827D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16.575,00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65</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 de instalação elétrica</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4C566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41,25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4C566A"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12.375,00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66</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Ponto lógico/ponto de rede</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B5311"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94,00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8B5311"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56.400,00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67</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Puff gigante redondo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193,75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2.906,25</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68</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Puff quadrado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107,50</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10.750,00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69</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Puff redondo</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73,75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7.375,00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70</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Púlpito em acrílico com suporte para microfone e água</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D35D7F"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u</w:t>
            </w:r>
            <w:r w:rsidR="00B4085D" w:rsidRPr="002E072D">
              <w:rPr>
                <w:rFonts w:ascii="Times New Roman" w:hAnsi="Times New Roman"/>
                <w:sz w:val="20"/>
                <w:szCs w:val="20"/>
                <w:lang w:eastAsia="pt-BR"/>
              </w:rPr>
              <w:t>nidade/diária</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160,75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9.645,00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71</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Saia de palco em lona 4 cores</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56,25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C44188"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6.750,00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72</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Saia de palco em carpete</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B662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50,75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B662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4.567,50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73</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Sofá 2 (dois) lugares</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B662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151,25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B6626"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3.025,00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74</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Sofá 3 (três) lugares</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737AD"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198,75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737AD"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2.981,25</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75</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Tablado/praticável</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737AD"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59,75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737AD"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35.850,00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76</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560E8B" w:rsidRDefault="00B4085D" w:rsidP="00B4085D">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com bandô e saia lateral</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737AD"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50,25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737AD"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25.125,00</w:t>
            </w:r>
          </w:p>
        </w:tc>
      </w:tr>
      <w:tr w:rsidR="00B4085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r>
              <w:rPr>
                <w:rFonts w:ascii="Times New Roman" w:hAnsi="Times New Roman"/>
                <w:sz w:val="20"/>
                <w:szCs w:val="20"/>
                <w:lang w:eastAsia="pt-BR"/>
              </w:rPr>
              <w:t>7</w:t>
            </w:r>
          </w:p>
        </w:tc>
        <w:tc>
          <w:tcPr>
            <w:tcW w:w="4153"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Testeira</w:t>
            </w:r>
          </w:p>
        </w:tc>
        <w:tc>
          <w:tcPr>
            <w:tcW w:w="1337" w:type="dxa"/>
            <w:gridSpan w:val="3"/>
            <w:tcBorders>
              <w:top w:val="nil"/>
              <w:left w:val="nil"/>
              <w:bottom w:val="single" w:sz="8" w:space="0" w:color="auto"/>
              <w:right w:val="single" w:sz="8" w:space="0" w:color="auto"/>
            </w:tcBorders>
            <w:shd w:val="clear" w:color="auto" w:fill="auto"/>
            <w:noWrap/>
            <w:vAlign w:val="bottom"/>
            <w:hideMark/>
          </w:tcPr>
          <w:p w:rsidR="00B4085D" w:rsidRPr="002E072D" w:rsidRDefault="00B4085D" w:rsidP="00B4085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3" w:type="dxa"/>
            <w:tcBorders>
              <w:top w:val="nil"/>
              <w:left w:val="nil"/>
              <w:bottom w:val="single" w:sz="8" w:space="0" w:color="auto"/>
              <w:right w:val="single" w:sz="8" w:space="0" w:color="auto"/>
            </w:tcBorders>
            <w:shd w:val="clear" w:color="auto" w:fill="auto"/>
            <w:noWrap/>
            <w:vAlign w:val="bottom"/>
          </w:tcPr>
          <w:p w:rsidR="00B4085D" w:rsidRPr="002E072D" w:rsidRDefault="00B4085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35"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737AD"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32,75</w:t>
            </w:r>
          </w:p>
        </w:tc>
        <w:tc>
          <w:tcPr>
            <w:tcW w:w="1162" w:type="dxa"/>
            <w:gridSpan w:val="2"/>
            <w:tcBorders>
              <w:top w:val="nil"/>
              <w:left w:val="nil"/>
              <w:bottom w:val="single" w:sz="8" w:space="0" w:color="auto"/>
              <w:right w:val="single" w:sz="8" w:space="0" w:color="auto"/>
            </w:tcBorders>
            <w:shd w:val="clear" w:color="auto" w:fill="auto"/>
            <w:noWrap/>
            <w:vAlign w:val="bottom"/>
            <w:hideMark/>
          </w:tcPr>
          <w:p w:rsidR="00B4085D" w:rsidRPr="002E072D" w:rsidRDefault="000737AD"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19.650,00</w:t>
            </w:r>
          </w:p>
        </w:tc>
      </w:tr>
      <w:tr w:rsidR="002F5D7D" w:rsidRPr="002E072D" w:rsidTr="0067014D">
        <w:trPr>
          <w:gridAfter w:val="1"/>
          <w:wAfter w:w="71" w:type="dxa"/>
          <w:trHeight w:val="315"/>
        </w:trPr>
        <w:tc>
          <w:tcPr>
            <w:tcW w:w="644" w:type="dxa"/>
            <w:tcBorders>
              <w:top w:val="nil"/>
              <w:left w:val="single" w:sz="8" w:space="0" w:color="auto"/>
              <w:bottom w:val="single" w:sz="8" w:space="0" w:color="auto"/>
              <w:right w:val="single" w:sz="8" w:space="0" w:color="auto"/>
            </w:tcBorders>
            <w:shd w:val="clear" w:color="auto" w:fill="auto"/>
            <w:noWrap/>
            <w:vAlign w:val="bottom"/>
          </w:tcPr>
          <w:p w:rsidR="002F5D7D" w:rsidRPr="002E072D" w:rsidRDefault="002F5D7D" w:rsidP="00BE1B0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78</w:t>
            </w:r>
          </w:p>
        </w:tc>
        <w:tc>
          <w:tcPr>
            <w:tcW w:w="4153" w:type="dxa"/>
            <w:gridSpan w:val="2"/>
            <w:tcBorders>
              <w:top w:val="nil"/>
              <w:left w:val="nil"/>
              <w:bottom w:val="single" w:sz="8" w:space="0" w:color="auto"/>
              <w:right w:val="single" w:sz="8" w:space="0" w:color="auto"/>
            </w:tcBorders>
            <w:shd w:val="clear" w:color="auto" w:fill="auto"/>
            <w:noWrap/>
            <w:vAlign w:val="bottom"/>
          </w:tcPr>
          <w:p w:rsidR="002F5D7D" w:rsidRPr="002E072D" w:rsidRDefault="002F5D7D"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Unifilas</w:t>
            </w:r>
          </w:p>
        </w:tc>
        <w:tc>
          <w:tcPr>
            <w:tcW w:w="1337" w:type="dxa"/>
            <w:gridSpan w:val="3"/>
            <w:tcBorders>
              <w:top w:val="nil"/>
              <w:left w:val="nil"/>
              <w:bottom w:val="single" w:sz="8" w:space="0" w:color="auto"/>
              <w:right w:val="single" w:sz="8" w:space="0" w:color="auto"/>
            </w:tcBorders>
            <w:shd w:val="clear" w:color="auto" w:fill="auto"/>
            <w:noWrap/>
            <w:vAlign w:val="bottom"/>
          </w:tcPr>
          <w:p w:rsidR="002F5D7D" w:rsidRPr="002E072D" w:rsidRDefault="002F5D7D"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3" w:type="dxa"/>
            <w:tcBorders>
              <w:top w:val="nil"/>
              <w:left w:val="nil"/>
              <w:bottom w:val="single" w:sz="8" w:space="0" w:color="auto"/>
              <w:right w:val="single" w:sz="8" w:space="0" w:color="auto"/>
            </w:tcBorders>
            <w:shd w:val="clear" w:color="auto" w:fill="auto"/>
            <w:noWrap/>
            <w:vAlign w:val="bottom"/>
          </w:tcPr>
          <w:p w:rsidR="002F5D7D" w:rsidRPr="002E072D" w:rsidRDefault="002F5D7D" w:rsidP="000160AD">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35" w:type="dxa"/>
            <w:gridSpan w:val="2"/>
            <w:tcBorders>
              <w:top w:val="nil"/>
              <w:left w:val="nil"/>
              <w:bottom w:val="single" w:sz="8" w:space="0" w:color="auto"/>
              <w:right w:val="single" w:sz="8" w:space="0" w:color="auto"/>
            </w:tcBorders>
            <w:shd w:val="clear" w:color="auto" w:fill="auto"/>
            <w:noWrap/>
            <w:vAlign w:val="bottom"/>
          </w:tcPr>
          <w:p w:rsidR="002F5D7D" w:rsidRPr="002E072D" w:rsidRDefault="005D3DB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70,25</w:t>
            </w:r>
          </w:p>
        </w:tc>
        <w:tc>
          <w:tcPr>
            <w:tcW w:w="1162" w:type="dxa"/>
            <w:gridSpan w:val="2"/>
            <w:tcBorders>
              <w:top w:val="nil"/>
              <w:left w:val="nil"/>
              <w:bottom w:val="single" w:sz="8" w:space="0" w:color="auto"/>
              <w:right w:val="single" w:sz="8" w:space="0" w:color="auto"/>
            </w:tcBorders>
            <w:shd w:val="clear" w:color="auto" w:fill="auto"/>
            <w:noWrap/>
            <w:vAlign w:val="bottom"/>
          </w:tcPr>
          <w:p w:rsidR="002F5D7D" w:rsidRPr="002E072D" w:rsidRDefault="005D3DBF" w:rsidP="000160A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7.025,00</w:t>
            </w:r>
          </w:p>
        </w:tc>
      </w:tr>
      <w:tr w:rsidR="002F5D7D" w:rsidRPr="002E072D" w:rsidTr="0067014D">
        <w:trPr>
          <w:gridAfter w:val="1"/>
          <w:wAfter w:w="71" w:type="dxa"/>
          <w:trHeight w:val="315"/>
        </w:trPr>
        <w:tc>
          <w:tcPr>
            <w:tcW w:w="7147" w:type="dxa"/>
            <w:gridSpan w:val="7"/>
            <w:tcBorders>
              <w:top w:val="nil"/>
              <w:left w:val="single" w:sz="8" w:space="0" w:color="auto"/>
              <w:bottom w:val="single" w:sz="8" w:space="0" w:color="auto"/>
              <w:right w:val="single" w:sz="8" w:space="0" w:color="auto"/>
            </w:tcBorders>
            <w:shd w:val="clear" w:color="auto" w:fill="auto"/>
            <w:noWrap/>
            <w:vAlign w:val="bottom"/>
          </w:tcPr>
          <w:p w:rsidR="002F5D7D" w:rsidRPr="00864737" w:rsidRDefault="002F5D7D" w:rsidP="00B4085D">
            <w:pPr>
              <w:spacing w:after="0" w:line="240" w:lineRule="auto"/>
              <w:ind w:right="34"/>
              <w:jc w:val="center"/>
              <w:rPr>
                <w:rFonts w:ascii="Times New Roman" w:hAnsi="Times New Roman"/>
                <w:b/>
                <w:sz w:val="20"/>
                <w:szCs w:val="20"/>
                <w:lang w:eastAsia="pt-BR"/>
              </w:rPr>
            </w:pPr>
            <w:r w:rsidRPr="00864737">
              <w:rPr>
                <w:rFonts w:ascii="Times New Roman" w:hAnsi="Times New Roman"/>
                <w:b/>
                <w:sz w:val="20"/>
                <w:szCs w:val="20"/>
                <w:lang w:eastAsia="pt-BR"/>
              </w:rPr>
              <w:t>Total</w:t>
            </w:r>
          </w:p>
        </w:tc>
        <w:tc>
          <w:tcPr>
            <w:tcW w:w="2297" w:type="dxa"/>
            <w:gridSpan w:val="4"/>
            <w:tcBorders>
              <w:top w:val="nil"/>
              <w:left w:val="nil"/>
              <w:bottom w:val="single" w:sz="8" w:space="0" w:color="auto"/>
              <w:right w:val="single" w:sz="8" w:space="0" w:color="auto"/>
            </w:tcBorders>
            <w:shd w:val="clear" w:color="auto" w:fill="auto"/>
            <w:noWrap/>
            <w:vAlign w:val="bottom"/>
            <w:hideMark/>
          </w:tcPr>
          <w:p w:rsidR="002F5D7D" w:rsidRPr="002E072D" w:rsidRDefault="002F5D7D" w:rsidP="00B4085D">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p w:rsidR="002F5D7D" w:rsidRPr="00864737" w:rsidRDefault="005D3DBF" w:rsidP="00B4085D">
            <w:pPr>
              <w:spacing w:after="0" w:line="240" w:lineRule="auto"/>
              <w:ind w:right="34"/>
              <w:rPr>
                <w:rFonts w:ascii="Times New Roman" w:hAnsi="Times New Roman"/>
                <w:b/>
                <w:sz w:val="20"/>
                <w:szCs w:val="20"/>
                <w:lang w:eastAsia="pt-BR"/>
              </w:rPr>
            </w:pPr>
            <w:r>
              <w:rPr>
                <w:rFonts w:ascii="Times New Roman" w:hAnsi="Times New Roman"/>
                <w:sz w:val="20"/>
                <w:szCs w:val="20"/>
                <w:lang w:eastAsia="pt-BR"/>
              </w:rPr>
              <w:t xml:space="preserve">                 </w:t>
            </w:r>
            <w:r w:rsidRPr="00864737">
              <w:rPr>
                <w:rFonts w:ascii="Times New Roman" w:hAnsi="Times New Roman"/>
                <w:b/>
                <w:sz w:val="20"/>
                <w:szCs w:val="20"/>
                <w:lang w:eastAsia="pt-BR"/>
              </w:rPr>
              <w:t>1.592.090,50</w:t>
            </w:r>
          </w:p>
        </w:tc>
      </w:tr>
    </w:tbl>
    <w:p w:rsidR="00B4085D" w:rsidRDefault="00B4085D" w:rsidP="00512D24">
      <w:pPr>
        <w:spacing w:after="0" w:line="240" w:lineRule="auto"/>
        <w:ind w:right="34"/>
        <w:jc w:val="center"/>
        <w:rPr>
          <w:rFonts w:ascii="Times New Roman" w:hAnsi="Times New Roman"/>
          <w:b/>
          <w:bCs/>
          <w:sz w:val="24"/>
          <w:szCs w:val="24"/>
          <w:lang w:val="pt-BR" w:eastAsia="pt-BR"/>
        </w:rPr>
      </w:pPr>
    </w:p>
    <w:p w:rsidR="00B4085D" w:rsidRDefault="00B4085D" w:rsidP="00512D24">
      <w:pPr>
        <w:spacing w:after="0" w:line="240" w:lineRule="auto"/>
        <w:ind w:right="34"/>
        <w:jc w:val="center"/>
        <w:rPr>
          <w:rFonts w:ascii="Times New Roman" w:hAnsi="Times New Roman"/>
          <w:b/>
          <w:bCs/>
          <w:sz w:val="24"/>
          <w:szCs w:val="24"/>
          <w:lang w:val="pt-BR" w:eastAsia="pt-BR"/>
        </w:rPr>
      </w:pPr>
    </w:p>
    <w:p w:rsidR="002F5D7D" w:rsidRDefault="002F5D7D" w:rsidP="00512D24">
      <w:pPr>
        <w:spacing w:after="0" w:line="240" w:lineRule="auto"/>
        <w:ind w:right="34"/>
        <w:jc w:val="center"/>
        <w:rPr>
          <w:rFonts w:ascii="Times New Roman" w:hAnsi="Times New Roman"/>
          <w:b/>
          <w:bCs/>
          <w:sz w:val="24"/>
          <w:szCs w:val="24"/>
          <w:lang w:val="pt-BR" w:eastAsia="pt-BR"/>
        </w:rPr>
      </w:pPr>
    </w:p>
    <w:p w:rsidR="002F5D7D" w:rsidRDefault="002F5D7D" w:rsidP="00512D24">
      <w:pPr>
        <w:spacing w:after="0" w:line="240" w:lineRule="auto"/>
        <w:ind w:right="34"/>
        <w:jc w:val="center"/>
        <w:rPr>
          <w:rFonts w:ascii="Times New Roman" w:hAnsi="Times New Roman"/>
          <w:b/>
          <w:bCs/>
          <w:sz w:val="24"/>
          <w:szCs w:val="24"/>
          <w:lang w:val="pt-BR" w:eastAsia="pt-BR"/>
        </w:rPr>
      </w:pPr>
    </w:p>
    <w:p w:rsidR="002F5D7D" w:rsidRDefault="002F5D7D" w:rsidP="00512D24">
      <w:pPr>
        <w:spacing w:after="0" w:line="240" w:lineRule="auto"/>
        <w:ind w:right="34"/>
        <w:jc w:val="center"/>
        <w:rPr>
          <w:rFonts w:ascii="Times New Roman" w:hAnsi="Times New Roman"/>
          <w:b/>
          <w:bCs/>
          <w:sz w:val="24"/>
          <w:szCs w:val="24"/>
          <w:lang w:val="pt-BR" w:eastAsia="pt-BR"/>
        </w:rPr>
      </w:pPr>
    </w:p>
    <w:p w:rsidR="00C108E3" w:rsidRDefault="00C108E3" w:rsidP="00512D24">
      <w:pPr>
        <w:spacing w:after="0" w:line="240" w:lineRule="auto"/>
        <w:ind w:right="34"/>
        <w:jc w:val="center"/>
        <w:rPr>
          <w:rFonts w:ascii="Times New Roman" w:hAnsi="Times New Roman"/>
          <w:b/>
          <w:bCs/>
          <w:sz w:val="24"/>
          <w:szCs w:val="24"/>
          <w:lang w:val="pt-BR" w:eastAsia="pt-BR"/>
        </w:rPr>
      </w:pPr>
    </w:p>
    <w:p w:rsidR="0067014D" w:rsidRDefault="0067014D" w:rsidP="00512D24">
      <w:pPr>
        <w:spacing w:after="0" w:line="240" w:lineRule="auto"/>
        <w:ind w:right="34"/>
        <w:jc w:val="center"/>
        <w:rPr>
          <w:rFonts w:ascii="Times New Roman" w:hAnsi="Times New Roman"/>
          <w:b/>
          <w:bCs/>
          <w:sz w:val="24"/>
          <w:szCs w:val="24"/>
          <w:lang w:val="pt-BR" w:eastAsia="pt-BR"/>
        </w:rPr>
      </w:pPr>
    </w:p>
    <w:p w:rsidR="0067014D" w:rsidRDefault="0067014D" w:rsidP="00512D24">
      <w:pPr>
        <w:spacing w:after="0" w:line="240" w:lineRule="auto"/>
        <w:ind w:right="34"/>
        <w:jc w:val="center"/>
        <w:rPr>
          <w:rFonts w:ascii="Times New Roman" w:hAnsi="Times New Roman"/>
          <w:b/>
          <w:bCs/>
          <w:sz w:val="24"/>
          <w:szCs w:val="24"/>
          <w:lang w:val="pt-BR" w:eastAsia="pt-BR"/>
        </w:rPr>
      </w:pPr>
    </w:p>
    <w:tbl>
      <w:tblPr>
        <w:tblW w:w="9444" w:type="dxa"/>
        <w:tblInd w:w="53" w:type="dxa"/>
        <w:tblLayout w:type="fixed"/>
        <w:tblCellMar>
          <w:left w:w="70" w:type="dxa"/>
          <w:right w:w="70" w:type="dxa"/>
        </w:tblCellMar>
        <w:tblLook w:val="04A0" w:firstRow="1" w:lastRow="0" w:firstColumn="1" w:lastColumn="0" w:noHBand="0" w:noVBand="1"/>
      </w:tblPr>
      <w:tblGrid>
        <w:gridCol w:w="581"/>
        <w:gridCol w:w="97"/>
        <w:gridCol w:w="4301"/>
        <w:gridCol w:w="101"/>
        <w:gridCol w:w="1033"/>
        <w:gridCol w:w="106"/>
        <w:gridCol w:w="886"/>
        <w:gridCol w:w="128"/>
        <w:gridCol w:w="14"/>
        <w:gridCol w:w="992"/>
        <w:gridCol w:w="136"/>
        <w:gridCol w:w="1069"/>
      </w:tblGrid>
      <w:tr w:rsidR="00AC06F5" w:rsidRPr="002E072D" w:rsidTr="002D4DE3">
        <w:trPr>
          <w:trHeight w:val="375"/>
        </w:trPr>
        <w:tc>
          <w:tcPr>
            <w:tcW w:w="9444" w:type="dxa"/>
            <w:gridSpan w:val="12"/>
            <w:tcBorders>
              <w:top w:val="nil"/>
              <w:left w:val="nil"/>
              <w:bottom w:val="nil"/>
              <w:right w:val="nil"/>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lastRenderedPageBreak/>
              <w:t>LOTE 04</w:t>
            </w:r>
          </w:p>
        </w:tc>
      </w:tr>
      <w:tr w:rsidR="00AC06F5" w:rsidRPr="002E072D" w:rsidTr="002D4DE3">
        <w:trPr>
          <w:trHeight w:val="390"/>
        </w:trPr>
        <w:tc>
          <w:tcPr>
            <w:tcW w:w="9444" w:type="dxa"/>
            <w:gridSpan w:val="12"/>
            <w:tcBorders>
              <w:top w:val="nil"/>
              <w:left w:val="nil"/>
              <w:bottom w:val="single" w:sz="8" w:space="0" w:color="auto"/>
              <w:right w:val="nil"/>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RECURSOS HUMANOS</w:t>
            </w:r>
          </w:p>
        </w:tc>
      </w:tr>
      <w:tr w:rsidR="00AC06F5" w:rsidRPr="002E072D" w:rsidTr="002D4DE3">
        <w:trPr>
          <w:trHeight w:val="465"/>
        </w:trPr>
        <w:tc>
          <w:tcPr>
            <w:tcW w:w="678" w:type="dxa"/>
            <w:gridSpan w:val="2"/>
            <w:tcBorders>
              <w:top w:val="nil"/>
              <w:left w:val="single" w:sz="8" w:space="0" w:color="auto"/>
              <w:bottom w:val="nil"/>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02" w:type="dxa"/>
            <w:gridSpan w:val="2"/>
            <w:tcBorders>
              <w:top w:val="nil"/>
              <w:left w:val="nil"/>
              <w:bottom w:val="nil"/>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39" w:type="dxa"/>
            <w:gridSpan w:val="2"/>
            <w:tcBorders>
              <w:top w:val="nil"/>
              <w:left w:val="nil"/>
              <w:bottom w:val="nil"/>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886" w:type="dxa"/>
            <w:tcBorders>
              <w:top w:val="nil"/>
              <w:left w:val="nil"/>
              <w:bottom w:val="nil"/>
              <w:right w:val="single" w:sz="8" w:space="0" w:color="auto"/>
            </w:tcBorders>
            <w:shd w:val="clear" w:color="000000" w:fill="8BA3B9"/>
            <w:vAlign w:val="bottom"/>
            <w:hideMark/>
          </w:tcPr>
          <w:p w:rsidR="00AC06F5" w:rsidRPr="002E072D" w:rsidRDefault="00AC06F5" w:rsidP="00A7581D">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A7581D">
              <w:rPr>
                <w:rFonts w:ascii="Times New Roman" w:hAnsi="Times New Roman"/>
                <w:b/>
                <w:bCs/>
                <w:sz w:val="20"/>
                <w:szCs w:val="20"/>
                <w:lang w:eastAsia="pt-BR"/>
              </w:rPr>
              <w:t>FCP</w:t>
            </w:r>
          </w:p>
        </w:tc>
        <w:tc>
          <w:tcPr>
            <w:tcW w:w="1134" w:type="dxa"/>
            <w:gridSpan w:val="3"/>
            <w:tcBorders>
              <w:top w:val="nil"/>
              <w:left w:val="nil"/>
              <w:bottom w:val="nil"/>
              <w:right w:val="single" w:sz="8" w:space="0" w:color="auto"/>
            </w:tcBorders>
            <w:shd w:val="clear" w:color="000000" w:fill="8BA3B9"/>
            <w:vAlign w:val="bottom"/>
            <w:hideMark/>
          </w:tcPr>
          <w:p w:rsidR="00AC06F5" w:rsidRPr="002E072D" w:rsidRDefault="00A7581D" w:rsidP="0041483B">
            <w:pPr>
              <w:spacing w:after="0" w:line="240" w:lineRule="auto"/>
              <w:ind w:right="34"/>
              <w:jc w:val="center"/>
              <w:rPr>
                <w:rFonts w:ascii="Times New Roman" w:hAnsi="Times New Roman"/>
                <w:b/>
                <w:bCs/>
                <w:sz w:val="20"/>
                <w:szCs w:val="20"/>
                <w:lang w:eastAsia="pt-BR"/>
              </w:rPr>
            </w:pPr>
            <w:r>
              <w:rPr>
                <w:rFonts w:ascii="Times New Roman" w:hAnsi="Times New Roman"/>
                <w:b/>
                <w:bCs/>
                <w:sz w:val="20"/>
                <w:szCs w:val="20"/>
                <w:lang w:eastAsia="pt-BR"/>
              </w:rPr>
              <w:t>Vl.Unit.</w:t>
            </w:r>
          </w:p>
        </w:tc>
        <w:tc>
          <w:tcPr>
            <w:tcW w:w="1205" w:type="dxa"/>
            <w:gridSpan w:val="2"/>
            <w:tcBorders>
              <w:top w:val="nil"/>
              <w:left w:val="nil"/>
              <w:bottom w:val="nil"/>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AC06F5" w:rsidRPr="002E072D" w:rsidTr="002D4DE3">
        <w:trPr>
          <w:trHeight w:val="315"/>
        </w:trPr>
        <w:tc>
          <w:tcPr>
            <w:tcW w:w="678"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79</w:t>
            </w:r>
          </w:p>
        </w:tc>
        <w:tc>
          <w:tcPr>
            <w:tcW w:w="4402" w:type="dxa"/>
            <w:gridSpan w:val="2"/>
            <w:tcBorders>
              <w:top w:val="single" w:sz="8" w:space="0" w:color="auto"/>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Arquiteto/Projetista</w:t>
            </w:r>
          </w:p>
        </w:tc>
        <w:tc>
          <w:tcPr>
            <w:tcW w:w="1139" w:type="dxa"/>
            <w:gridSpan w:val="2"/>
            <w:tcBorders>
              <w:top w:val="single" w:sz="8" w:space="0" w:color="auto"/>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highlight w:val="yellow"/>
                <w:lang w:eastAsia="pt-BR"/>
              </w:rPr>
            </w:pPr>
            <w:r w:rsidRPr="002E072D">
              <w:rPr>
                <w:rFonts w:ascii="Times New Roman" w:hAnsi="Times New Roman"/>
                <w:sz w:val="20"/>
                <w:szCs w:val="20"/>
                <w:lang w:eastAsia="pt-BR"/>
              </w:rPr>
              <w:t>projeto</w:t>
            </w:r>
          </w:p>
        </w:tc>
        <w:tc>
          <w:tcPr>
            <w:tcW w:w="886" w:type="dxa"/>
            <w:tcBorders>
              <w:top w:val="single" w:sz="8" w:space="0" w:color="auto"/>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34" w:type="dxa"/>
            <w:gridSpan w:val="3"/>
            <w:tcBorders>
              <w:top w:val="single" w:sz="8" w:space="0" w:color="auto"/>
              <w:left w:val="nil"/>
              <w:bottom w:val="single" w:sz="8" w:space="0" w:color="auto"/>
              <w:right w:val="single" w:sz="8" w:space="0" w:color="auto"/>
            </w:tcBorders>
            <w:shd w:val="clear" w:color="auto" w:fill="auto"/>
            <w:noWrap/>
            <w:vAlign w:val="bottom"/>
            <w:hideMark/>
          </w:tcPr>
          <w:p w:rsidR="00AC06F5" w:rsidRPr="002E072D" w:rsidRDefault="00884C1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6.300,00</w:t>
            </w:r>
          </w:p>
        </w:tc>
        <w:tc>
          <w:tcPr>
            <w:tcW w:w="1205" w:type="dxa"/>
            <w:gridSpan w:val="2"/>
            <w:tcBorders>
              <w:top w:val="single" w:sz="8" w:space="0" w:color="auto"/>
              <w:left w:val="nil"/>
              <w:bottom w:val="single" w:sz="8" w:space="0" w:color="auto"/>
              <w:right w:val="single" w:sz="8" w:space="0" w:color="auto"/>
            </w:tcBorders>
            <w:shd w:val="clear" w:color="auto" w:fill="auto"/>
            <w:noWrap/>
            <w:vAlign w:val="bottom"/>
            <w:hideMark/>
          </w:tcPr>
          <w:p w:rsidR="00AC06F5" w:rsidRPr="002E072D" w:rsidRDefault="00884C1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31.500,00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80</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Assessor de Imprensa / Jornalista</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23</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C06DC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1.632,50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C06DC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37.547,50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81</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Assistente de produção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AE7B20"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335,00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E7B20"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50.250,00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82</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Assistente de materiais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C31E9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C31E9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5.937,50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83</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Auxiliar de serviços gerais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C31E9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145,00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C31E9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12.325,00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84</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Auxiliar para pessoa com necessidades especiais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D915E0"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D915E0"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1.825,00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85</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Brigadista de incêndio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CE27F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CE27F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23.000,00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86</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Carregador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133</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CE27F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CE27F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22.610,00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r>
              <w:rPr>
                <w:rFonts w:ascii="Times New Roman" w:hAnsi="Times New Roman"/>
                <w:sz w:val="20"/>
                <w:szCs w:val="20"/>
                <w:lang w:eastAsia="pt-BR"/>
              </w:rPr>
              <w:t>7</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Cerimonialista</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C04F9F"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342,50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C04F9F"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6.850,00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r>
              <w:rPr>
                <w:rFonts w:ascii="Times New Roman" w:hAnsi="Times New Roman"/>
                <w:sz w:val="20"/>
                <w:szCs w:val="20"/>
                <w:lang w:eastAsia="pt-BR"/>
              </w:rPr>
              <w:t>8</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Coordenador de alimentação e bebidas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C04F9F"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C04F9F"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8.250,00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89</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Coordenador de audiovisual e equipamentos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2979E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362,50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2979E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9.062,50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90</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credenciamento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2979E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2979E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6.550,00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91</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Hospedagem</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2979E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365,00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2979E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7.300,00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92</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logística</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D60988"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338,75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D60988"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6.775,00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93</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palco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D60988"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345,00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D60988"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5.175,00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w:t>
            </w:r>
            <w:r>
              <w:rPr>
                <w:rFonts w:ascii="Times New Roman" w:hAnsi="Times New Roman"/>
                <w:sz w:val="20"/>
                <w:szCs w:val="20"/>
                <w:lang w:eastAsia="pt-BR"/>
              </w:rPr>
              <w:t>4</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Segurança</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D60988"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380,00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D60988"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5.700,00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95</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Serviços Gerais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08051C" w:rsidP="002F2CDD">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w:t>
            </w:r>
            <w:r w:rsidR="002F2CDD">
              <w:rPr>
                <w:rFonts w:ascii="Times New Roman" w:hAnsi="Times New Roman"/>
                <w:sz w:val="20"/>
                <w:szCs w:val="20"/>
                <w:lang w:eastAsia="pt-BR"/>
              </w:rPr>
              <w:t>97</w:t>
            </w:r>
            <w:r>
              <w:rPr>
                <w:rFonts w:ascii="Times New Roman" w:hAnsi="Times New Roman"/>
                <w:sz w:val="20"/>
                <w:szCs w:val="20"/>
                <w:lang w:eastAsia="pt-BR"/>
              </w:rPr>
              <w:t>,50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08051C"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2.975,00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96</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transporte</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AB2CB4"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B2CB4"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8.187,50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97</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Geral de eventos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AB2CB4"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B2CB4"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11.250,00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98</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Copeiro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5563F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121,25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5563F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3.637,50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99</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Digitador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B0445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217,50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B0445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5.437,50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100</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Digitador Bilíngue</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6E6F0F"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6E6F0F"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11.437,50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101</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Editor de imagens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E654E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326,25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E654E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4.893,75</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102</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Editor de textos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DB460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246,25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DB460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3.693,75</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lastRenderedPageBreak/>
              <w:t>103</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Eletricista</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E25F6B"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145,00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E25F6B"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w:t>
            </w:r>
            <w:r w:rsidR="00A778E8">
              <w:rPr>
                <w:rFonts w:ascii="Times New Roman" w:hAnsi="Times New Roman"/>
                <w:sz w:val="20"/>
                <w:szCs w:val="20"/>
                <w:lang w:eastAsia="pt-BR"/>
              </w:rPr>
              <w:t>1</w:t>
            </w:r>
            <w:r>
              <w:rPr>
                <w:rFonts w:ascii="Times New Roman" w:hAnsi="Times New Roman"/>
                <w:sz w:val="20"/>
                <w:szCs w:val="20"/>
                <w:lang w:eastAsia="pt-BR"/>
              </w:rPr>
              <w:t>75,00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104</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Enfermeiro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E25F6B"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385,00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E25F6B"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7.700,00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105</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Fotógrafo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987,50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24.687,50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106</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Garçom</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196,25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5.887,50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107</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Intérprete / tradutor consecutivo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- 6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1.382,50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9.677,50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108</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Intérprete / tradutor simultâneo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- 6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1.450,00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29.000,00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109</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Interprete de libras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- 6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942,50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60795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4.712,50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110</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Locutor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9848DB"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455,00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9848DB"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1.365,00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111</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Manobrista</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3E3733"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3E3733"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1.180,00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112</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Mensageiro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771C70"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153,75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771C70"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768,75</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113</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Mestre de cerimônia</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93</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2D4DE3"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1.312,50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2D4DE3"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122.062,50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114</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Moderadores e facilitadores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27</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6165E8"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1.937,50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6165E8"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52.312,50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115</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Motoboy</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8A756E"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8A756E"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1.525,00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116</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Recepcionista bilíngue</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8A756E"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8A756E"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9.825,00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117</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Recepcionista português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EE25B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267,50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EE25BD"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53.500,00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118</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Relator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lauda</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18041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308,25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18041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9.247,50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119</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Revisor de Idiomas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18041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18041A"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32.600,00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Segurança diurno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717307"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233,75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717307"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28.050,00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121</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Segurança noturno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724B32"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293,75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724B32"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49.937,50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122</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Técnico de equipamentos audiovisuais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495C2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495C21"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22.000,00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123</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Técnico de iluminação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7940A4"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7940A4"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20.825,00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124</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Técnico em filmagem</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2F6E34"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525214"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525214"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21.525,00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125</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Técnico em informática</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3331B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275,00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3331B9"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16.500,00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126</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Tradutor Bilingue</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lauda</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B340BC"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B340BC"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15.375,00</w:t>
            </w:r>
          </w:p>
        </w:tc>
      </w:tr>
      <w:tr w:rsidR="00AC06F5"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127</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Tradutor Trilingue</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lauda</w:t>
            </w:r>
          </w:p>
        </w:tc>
        <w:tc>
          <w:tcPr>
            <w:tcW w:w="886" w:type="dxa"/>
            <w:tcBorders>
              <w:top w:val="nil"/>
              <w:left w:val="nil"/>
              <w:bottom w:val="single" w:sz="8" w:space="0" w:color="auto"/>
              <w:right w:val="single" w:sz="8" w:space="0" w:color="auto"/>
            </w:tcBorders>
            <w:shd w:val="clear" w:color="auto" w:fill="auto"/>
            <w:noWrap/>
            <w:vAlign w:val="bottom"/>
          </w:tcPr>
          <w:p w:rsidR="00AC06F5" w:rsidRPr="002E072D" w:rsidRDefault="00AC06F5"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34"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B340BC"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151,25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B340BC"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13.612,50</w:t>
            </w:r>
          </w:p>
        </w:tc>
      </w:tr>
      <w:tr w:rsidR="002F5D7D" w:rsidRPr="002E072D"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tcPr>
          <w:p w:rsidR="002F5D7D" w:rsidRPr="002E072D" w:rsidRDefault="002F5D7D"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128</w:t>
            </w:r>
          </w:p>
        </w:tc>
        <w:tc>
          <w:tcPr>
            <w:tcW w:w="4402" w:type="dxa"/>
            <w:gridSpan w:val="2"/>
            <w:tcBorders>
              <w:top w:val="nil"/>
              <w:left w:val="nil"/>
              <w:bottom w:val="single" w:sz="8" w:space="0" w:color="auto"/>
              <w:right w:val="single" w:sz="8" w:space="0" w:color="auto"/>
            </w:tcBorders>
            <w:shd w:val="clear" w:color="auto" w:fill="auto"/>
            <w:noWrap/>
            <w:vAlign w:val="bottom"/>
          </w:tcPr>
          <w:p w:rsidR="002F5D7D" w:rsidRPr="00560E8B" w:rsidRDefault="002F5D7D" w:rsidP="00BE1B0F">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Tradutor de páginas/conteúdo para WEB</w:t>
            </w:r>
          </w:p>
        </w:tc>
        <w:tc>
          <w:tcPr>
            <w:tcW w:w="1139" w:type="dxa"/>
            <w:gridSpan w:val="2"/>
            <w:tcBorders>
              <w:top w:val="nil"/>
              <w:left w:val="nil"/>
              <w:bottom w:val="single" w:sz="8" w:space="0" w:color="auto"/>
              <w:right w:val="single" w:sz="8" w:space="0" w:color="auto"/>
            </w:tcBorders>
            <w:shd w:val="clear" w:color="auto" w:fill="auto"/>
            <w:noWrap/>
            <w:vAlign w:val="bottom"/>
          </w:tcPr>
          <w:p w:rsidR="002F5D7D" w:rsidRPr="002E072D" w:rsidRDefault="002F5D7D"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886" w:type="dxa"/>
            <w:tcBorders>
              <w:top w:val="nil"/>
              <w:left w:val="nil"/>
              <w:bottom w:val="single" w:sz="8" w:space="0" w:color="auto"/>
              <w:right w:val="single" w:sz="8" w:space="0" w:color="auto"/>
            </w:tcBorders>
            <w:shd w:val="clear" w:color="auto" w:fill="auto"/>
            <w:noWrap/>
            <w:vAlign w:val="bottom"/>
          </w:tcPr>
          <w:p w:rsidR="002F5D7D" w:rsidRPr="002E072D" w:rsidRDefault="002F5D7D" w:rsidP="004562A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p>
        </w:tc>
        <w:tc>
          <w:tcPr>
            <w:tcW w:w="1134" w:type="dxa"/>
            <w:gridSpan w:val="3"/>
            <w:tcBorders>
              <w:top w:val="nil"/>
              <w:left w:val="nil"/>
              <w:bottom w:val="single" w:sz="8" w:space="0" w:color="auto"/>
              <w:right w:val="single" w:sz="8" w:space="0" w:color="auto"/>
            </w:tcBorders>
            <w:shd w:val="clear" w:color="auto" w:fill="auto"/>
            <w:noWrap/>
            <w:vAlign w:val="bottom"/>
          </w:tcPr>
          <w:p w:rsidR="002F5D7D" w:rsidRPr="002E072D" w:rsidRDefault="00B340BC"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10.050,00</w:t>
            </w:r>
          </w:p>
        </w:tc>
        <w:tc>
          <w:tcPr>
            <w:tcW w:w="1205" w:type="dxa"/>
            <w:gridSpan w:val="2"/>
            <w:tcBorders>
              <w:top w:val="nil"/>
              <w:left w:val="nil"/>
              <w:bottom w:val="single" w:sz="8" w:space="0" w:color="auto"/>
              <w:right w:val="single" w:sz="8" w:space="0" w:color="auto"/>
            </w:tcBorders>
            <w:shd w:val="clear" w:color="auto" w:fill="auto"/>
            <w:noWrap/>
            <w:vAlign w:val="bottom"/>
          </w:tcPr>
          <w:p w:rsidR="002F5D7D" w:rsidRPr="002E072D" w:rsidRDefault="00B340BC" w:rsidP="004562A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20.100,00</w:t>
            </w:r>
          </w:p>
        </w:tc>
      </w:tr>
      <w:tr w:rsidR="002F5D7D" w:rsidRPr="002E072D" w:rsidTr="002D4DE3">
        <w:trPr>
          <w:trHeight w:val="315"/>
        </w:trPr>
        <w:tc>
          <w:tcPr>
            <w:tcW w:w="7105" w:type="dxa"/>
            <w:gridSpan w:val="7"/>
            <w:tcBorders>
              <w:top w:val="nil"/>
              <w:left w:val="single" w:sz="8" w:space="0" w:color="auto"/>
              <w:bottom w:val="single" w:sz="8" w:space="0" w:color="auto"/>
              <w:right w:val="single" w:sz="8" w:space="0" w:color="auto"/>
            </w:tcBorders>
            <w:shd w:val="clear" w:color="auto" w:fill="auto"/>
            <w:noWrap/>
            <w:vAlign w:val="bottom"/>
            <w:hideMark/>
          </w:tcPr>
          <w:p w:rsidR="002F5D7D" w:rsidRPr="00D17225" w:rsidRDefault="002F5D7D" w:rsidP="004562A5">
            <w:pPr>
              <w:spacing w:after="0" w:line="240" w:lineRule="auto"/>
              <w:ind w:right="34"/>
              <w:jc w:val="center"/>
              <w:rPr>
                <w:rFonts w:ascii="Times New Roman" w:hAnsi="Times New Roman"/>
                <w:b/>
                <w:sz w:val="20"/>
                <w:szCs w:val="20"/>
                <w:lang w:eastAsia="pt-BR"/>
              </w:rPr>
            </w:pPr>
            <w:r w:rsidRPr="00D17225">
              <w:rPr>
                <w:rFonts w:ascii="Times New Roman" w:hAnsi="Times New Roman"/>
                <w:b/>
                <w:sz w:val="20"/>
                <w:szCs w:val="20"/>
                <w:lang w:eastAsia="pt-BR"/>
              </w:rPr>
              <w:t>Total</w:t>
            </w:r>
          </w:p>
        </w:tc>
        <w:tc>
          <w:tcPr>
            <w:tcW w:w="2339" w:type="dxa"/>
            <w:gridSpan w:val="5"/>
            <w:tcBorders>
              <w:top w:val="nil"/>
              <w:left w:val="nil"/>
              <w:bottom w:val="single" w:sz="8" w:space="0" w:color="auto"/>
              <w:right w:val="single" w:sz="8" w:space="0" w:color="auto"/>
            </w:tcBorders>
            <w:shd w:val="clear" w:color="auto" w:fill="auto"/>
            <w:noWrap/>
            <w:vAlign w:val="bottom"/>
            <w:hideMark/>
          </w:tcPr>
          <w:p w:rsidR="002F5D7D" w:rsidRPr="00D17225" w:rsidRDefault="002F5D7D" w:rsidP="004562A5">
            <w:pPr>
              <w:spacing w:after="0" w:line="240" w:lineRule="auto"/>
              <w:ind w:right="34"/>
              <w:jc w:val="center"/>
              <w:rPr>
                <w:rFonts w:ascii="Times New Roman" w:hAnsi="Times New Roman"/>
                <w:b/>
                <w:sz w:val="20"/>
                <w:szCs w:val="20"/>
                <w:lang w:eastAsia="pt-BR"/>
              </w:rPr>
            </w:pPr>
          </w:p>
          <w:p w:rsidR="002F5D7D" w:rsidRPr="00D17225" w:rsidRDefault="00170272" w:rsidP="00170272">
            <w:pPr>
              <w:spacing w:after="0" w:line="240" w:lineRule="auto"/>
              <w:ind w:right="34"/>
              <w:jc w:val="center"/>
              <w:rPr>
                <w:rFonts w:ascii="Times New Roman" w:hAnsi="Times New Roman"/>
                <w:b/>
                <w:sz w:val="20"/>
                <w:szCs w:val="20"/>
                <w:lang w:eastAsia="pt-BR"/>
              </w:rPr>
            </w:pPr>
            <w:r>
              <w:rPr>
                <w:rFonts w:ascii="Times New Roman" w:hAnsi="Times New Roman"/>
                <w:b/>
                <w:sz w:val="20"/>
                <w:szCs w:val="20"/>
                <w:lang w:eastAsia="pt-BR"/>
              </w:rPr>
              <w:t>868.321,25</w:t>
            </w:r>
          </w:p>
        </w:tc>
      </w:tr>
      <w:tr w:rsidR="002F5D7D" w:rsidRPr="002E072D" w:rsidTr="002D4DE3">
        <w:trPr>
          <w:trHeight w:val="375"/>
        </w:trPr>
        <w:tc>
          <w:tcPr>
            <w:tcW w:w="9444" w:type="dxa"/>
            <w:gridSpan w:val="12"/>
            <w:tcBorders>
              <w:top w:val="nil"/>
              <w:left w:val="nil"/>
              <w:bottom w:val="nil"/>
              <w:right w:val="nil"/>
            </w:tcBorders>
            <w:shd w:val="clear" w:color="auto" w:fill="auto"/>
            <w:noWrap/>
            <w:vAlign w:val="bottom"/>
            <w:hideMark/>
          </w:tcPr>
          <w:p w:rsidR="002F5D7D" w:rsidRDefault="002F5D7D" w:rsidP="0041483B">
            <w:pPr>
              <w:spacing w:after="0" w:line="240" w:lineRule="auto"/>
              <w:ind w:right="34"/>
              <w:jc w:val="center"/>
              <w:rPr>
                <w:rFonts w:ascii="Times New Roman" w:hAnsi="Times New Roman"/>
                <w:b/>
                <w:bCs/>
                <w:sz w:val="24"/>
                <w:szCs w:val="24"/>
                <w:lang w:eastAsia="pt-BR"/>
              </w:rPr>
            </w:pPr>
          </w:p>
          <w:p w:rsidR="002F5D7D" w:rsidRDefault="002F5D7D" w:rsidP="0041483B">
            <w:pPr>
              <w:spacing w:after="0" w:line="240" w:lineRule="auto"/>
              <w:ind w:right="34"/>
              <w:jc w:val="center"/>
              <w:rPr>
                <w:rFonts w:ascii="Times New Roman" w:hAnsi="Times New Roman"/>
                <w:b/>
                <w:bCs/>
                <w:sz w:val="24"/>
                <w:szCs w:val="24"/>
                <w:lang w:eastAsia="pt-BR"/>
              </w:rPr>
            </w:pPr>
          </w:p>
          <w:p w:rsidR="008F6F48" w:rsidRDefault="008F6F48" w:rsidP="0041483B">
            <w:pPr>
              <w:spacing w:after="0" w:line="240" w:lineRule="auto"/>
              <w:ind w:right="34"/>
              <w:jc w:val="center"/>
              <w:rPr>
                <w:rFonts w:ascii="Times New Roman" w:hAnsi="Times New Roman"/>
                <w:b/>
                <w:bCs/>
                <w:sz w:val="24"/>
                <w:szCs w:val="24"/>
                <w:lang w:eastAsia="pt-BR"/>
              </w:rPr>
            </w:pPr>
          </w:p>
          <w:p w:rsidR="002F5D7D" w:rsidRPr="002E072D" w:rsidRDefault="002F5D7D"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lastRenderedPageBreak/>
              <w:t>LOTE 05</w:t>
            </w:r>
          </w:p>
        </w:tc>
      </w:tr>
      <w:tr w:rsidR="002F5D7D" w:rsidRPr="002E072D" w:rsidTr="002D4DE3">
        <w:trPr>
          <w:trHeight w:val="390"/>
        </w:trPr>
        <w:tc>
          <w:tcPr>
            <w:tcW w:w="9444" w:type="dxa"/>
            <w:gridSpan w:val="12"/>
            <w:tcBorders>
              <w:top w:val="nil"/>
              <w:left w:val="nil"/>
              <w:bottom w:val="single" w:sz="8" w:space="0" w:color="auto"/>
              <w:right w:val="nil"/>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lastRenderedPageBreak/>
              <w:t>SERVIÇOS ESPECIALIZADOS</w:t>
            </w:r>
          </w:p>
        </w:tc>
      </w:tr>
      <w:tr w:rsidR="002F5D7D" w:rsidRPr="002E072D" w:rsidTr="009A5887">
        <w:trPr>
          <w:trHeight w:val="465"/>
        </w:trPr>
        <w:tc>
          <w:tcPr>
            <w:tcW w:w="581" w:type="dxa"/>
            <w:tcBorders>
              <w:top w:val="nil"/>
              <w:left w:val="single" w:sz="8" w:space="0" w:color="auto"/>
              <w:bottom w:val="single" w:sz="8" w:space="0" w:color="auto"/>
              <w:right w:val="single" w:sz="8" w:space="0" w:color="auto"/>
            </w:tcBorders>
            <w:shd w:val="clear" w:color="000000" w:fill="8BA3B9"/>
            <w:vAlign w:val="bottom"/>
            <w:hideMark/>
          </w:tcPr>
          <w:p w:rsidR="002F5D7D" w:rsidRPr="002E072D" w:rsidRDefault="002F5D7D"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398" w:type="dxa"/>
            <w:gridSpan w:val="2"/>
            <w:tcBorders>
              <w:top w:val="nil"/>
              <w:left w:val="nil"/>
              <w:bottom w:val="single" w:sz="8" w:space="0" w:color="auto"/>
              <w:right w:val="single" w:sz="8" w:space="0" w:color="auto"/>
            </w:tcBorders>
            <w:shd w:val="clear" w:color="000000" w:fill="8BA3B9"/>
            <w:vAlign w:val="bottom"/>
            <w:hideMark/>
          </w:tcPr>
          <w:p w:rsidR="002F5D7D" w:rsidRPr="002E072D" w:rsidRDefault="002F5D7D"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34" w:type="dxa"/>
            <w:gridSpan w:val="2"/>
            <w:tcBorders>
              <w:top w:val="nil"/>
              <w:left w:val="nil"/>
              <w:bottom w:val="single" w:sz="8" w:space="0" w:color="auto"/>
              <w:right w:val="single" w:sz="8" w:space="0" w:color="auto"/>
            </w:tcBorders>
            <w:shd w:val="clear" w:color="000000" w:fill="8BA3B9"/>
            <w:vAlign w:val="bottom"/>
            <w:hideMark/>
          </w:tcPr>
          <w:p w:rsidR="002F5D7D" w:rsidRPr="002E072D" w:rsidRDefault="002F5D7D"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134" w:type="dxa"/>
            <w:gridSpan w:val="4"/>
            <w:tcBorders>
              <w:top w:val="nil"/>
              <w:left w:val="nil"/>
              <w:bottom w:val="single" w:sz="8" w:space="0" w:color="auto"/>
              <w:right w:val="single" w:sz="8" w:space="0" w:color="auto"/>
            </w:tcBorders>
            <w:shd w:val="clear" w:color="000000" w:fill="8BA3B9"/>
            <w:vAlign w:val="bottom"/>
            <w:hideMark/>
          </w:tcPr>
          <w:p w:rsidR="002F5D7D" w:rsidRPr="002E072D" w:rsidRDefault="002F5D7D"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8F6F48">
              <w:rPr>
                <w:rFonts w:ascii="Times New Roman" w:hAnsi="Times New Roman"/>
                <w:b/>
                <w:bCs/>
                <w:sz w:val="20"/>
                <w:szCs w:val="20"/>
                <w:lang w:eastAsia="pt-BR"/>
              </w:rPr>
              <w:t>FCP</w:t>
            </w:r>
          </w:p>
        </w:tc>
        <w:tc>
          <w:tcPr>
            <w:tcW w:w="1128" w:type="dxa"/>
            <w:gridSpan w:val="2"/>
            <w:tcBorders>
              <w:top w:val="nil"/>
              <w:left w:val="nil"/>
              <w:bottom w:val="single" w:sz="8" w:space="0" w:color="auto"/>
              <w:right w:val="single" w:sz="8" w:space="0" w:color="auto"/>
            </w:tcBorders>
            <w:shd w:val="clear" w:color="000000" w:fill="8BA3B9"/>
            <w:vAlign w:val="bottom"/>
            <w:hideMark/>
          </w:tcPr>
          <w:p w:rsidR="002F5D7D" w:rsidRPr="002E072D" w:rsidRDefault="002F5D7D" w:rsidP="009A5887">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w:t>
            </w:r>
            <w:r w:rsidR="008F6F48">
              <w:rPr>
                <w:rFonts w:ascii="Times New Roman" w:hAnsi="Times New Roman"/>
                <w:b/>
                <w:bCs/>
                <w:sz w:val="20"/>
                <w:szCs w:val="20"/>
                <w:lang w:eastAsia="pt-BR"/>
              </w:rPr>
              <w:t>.</w:t>
            </w:r>
          </w:p>
        </w:tc>
        <w:tc>
          <w:tcPr>
            <w:tcW w:w="1069" w:type="dxa"/>
            <w:tcBorders>
              <w:top w:val="nil"/>
              <w:left w:val="nil"/>
              <w:bottom w:val="single" w:sz="8" w:space="0" w:color="auto"/>
              <w:right w:val="single" w:sz="8" w:space="0" w:color="auto"/>
            </w:tcBorders>
            <w:shd w:val="clear" w:color="000000" w:fill="8BA3B9"/>
            <w:vAlign w:val="bottom"/>
            <w:hideMark/>
          </w:tcPr>
          <w:p w:rsidR="002F5D7D" w:rsidRPr="002E072D" w:rsidRDefault="002F5D7D"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129</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560E8B" w:rsidRDefault="002F5D7D"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Criação de arte/ identidade visual</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3432A1"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d</w:t>
            </w:r>
            <w:r w:rsidR="002F5D7D" w:rsidRPr="002E072D">
              <w:rPr>
                <w:rFonts w:ascii="Times New Roman" w:hAnsi="Times New Roman"/>
                <w:sz w:val="20"/>
                <w:szCs w:val="20"/>
                <w:lang w:eastAsia="pt-BR"/>
              </w:rPr>
              <w:t>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86476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1.025,00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86476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15.375,00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560E8B" w:rsidRDefault="002F5D7D"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Criação e gerenciamento de hotsite</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86476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2.362,50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86476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14.175,00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131</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Médico</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584D9F"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2.922,50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584D9F"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20.457,50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132</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Serviços de receptivo bilíngüe</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584D9F"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532,50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584D9F"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2.130,00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133</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Serviços de receptivo português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3D014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357,50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3D014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2.502,50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134</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Serviços de videoconferência</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5579F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3.787,50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5579F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30.300,00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135</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Sistema de tradução simultânea</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11709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1.525,00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11709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22.875,00</w:t>
            </w:r>
          </w:p>
        </w:tc>
      </w:tr>
      <w:tr w:rsidR="002F5D7D" w:rsidRPr="000B70DA"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136</w:t>
            </w:r>
          </w:p>
        </w:tc>
        <w:tc>
          <w:tcPr>
            <w:tcW w:w="4398" w:type="dxa"/>
            <w:gridSpan w:val="2"/>
            <w:tcBorders>
              <w:top w:val="nil"/>
              <w:left w:val="nil"/>
              <w:bottom w:val="single" w:sz="8" w:space="0" w:color="auto"/>
              <w:right w:val="single" w:sz="8" w:space="0" w:color="auto"/>
            </w:tcBorders>
            <w:shd w:val="clear" w:color="auto" w:fill="auto"/>
            <w:noWrap/>
            <w:vAlign w:val="bottom"/>
          </w:tcPr>
          <w:p w:rsidR="002F5D7D" w:rsidRPr="000B70DA" w:rsidRDefault="002F5D7D" w:rsidP="0041483B">
            <w:pPr>
              <w:spacing w:after="0" w:line="240" w:lineRule="auto"/>
              <w:ind w:right="34"/>
              <w:jc w:val="center"/>
              <w:rPr>
                <w:rFonts w:ascii="Times New Roman" w:hAnsi="Times New Roman"/>
                <w:sz w:val="20"/>
                <w:szCs w:val="20"/>
                <w:lang w:val="pt-BR" w:eastAsia="pt-BR"/>
              </w:rPr>
            </w:pPr>
            <w:r w:rsidRPr="000B70DA">
              <w:rPr>
                <w:rFonts w:ascii="Times New Roman" w:hAnsi="Times New Roman"/>
                <w:sz w:val="20"/>
                <w:szCs w:val="20"/>
                <w:lang w:val="pt-BR" w:eastAsia="pt-BR"/>
              </w:rPr>
              <w:t>Serviço de captação e transmiss</w:t>
            </w:r>
            <w:r>
              <w:rPr>
                <w:rFonts w:ascii="Times New Roman" w:hAnsi="Times New Roman"/>
                <w:sz w:val="20"/>
                <w:szCs w:val="20"/>
                <w:lang w:val="pt-BR" w:eastAsia="pt-BR"/>
              </w:rPr>
              <w:t>ão em tempo real pela internet</w:t>
            </w:r>
          </w:p>
        </w:tc>
        <w:tc>
          <w:tcPr>
            <w:tcW w:w="1134" w:type="dxa"/>
            <w:gridSpan w:val="2"/>
            <w:tcBorders>
              <w:top w:val="nil"/>
              <w:left w:val="nil"/>
              <w:bottom w:val="single" w:sz="8" w:space="0" w:color="auto"/>
              <w:right w:val="single" w:sz="8" w:space="0" w:color="auto"/>
            </w:tcBorders>
            <w:shd w:val="clear" w:color="auto" w:fill="auto"/>
            <w:noWrap/>
            <w:vAlign w:val="bottom"/>
          </w:tcPr>
          <w:p w:rsidR="002F5D7D" w:rsidRPr="000B70DA" w:rsidRDefault="003432A1" w:rsidP="0041483B">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d</w:t>
            </w:r>
            <w:r w:rsidR="002F5D7D">
              <w:rPr>
                <w:rFonts w:ascii="Times New Roman" w:hAnsi="Times New Roman"/>
                <w:sz w:val="20"/>
                <w:szCs w:val="20"/>
                <w:lang w:val="pt-BR" w:eastAsia="pt-BR"/>
              </w:rPr>
              <w:t>iária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0B70DA" w:rsidRDefault="002F5D7D" w:rsidP="0041483B">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15</w:t>
            </w:r>
          </w:p>
        </w:tc>
        <w:tc>
          <w:tcPr>
            <w:tcW w:w="1128" w:type="dxa"/>
            <w:gridSpan w:val="2"/>
            <w:tcBorders>
              <w:top w:val="nil"/>
              <w:left w:val="nil"/>
              <w:bottom w:val="single" w:sz="8" w:space="0" w:color="auto"/>
              <w:right w:val="single" w:sz="8" w:space="0" w:color="auto"/>
            </w:tcBorders>
            <w:shd w:val="clear" w:color="auto" w:fill="auto"/>
            <w:noWrap/>
            <w:vAlign w:val="bottom"/>
          </w:tcPr>
          <w:p w:rsidR="002F5D7D" w:rsidRPr="000B70DA" w:rsidRDefault="005A6AAA" w:rsidP="0041483B">
            <w:pPr>
              <w:spacing w:after="0" w:line="240" w:lineRule="auto"/>
              <w:ind w:right="34"/>
              <w:rPr>
                <w:rFonts w:ascii="Times New Roman" w:hAnsi="Times New Roman"/>
                <w:sz w:val="20"/>
                <w:szCs w:val="20"/>
                <w:lang w:val="pt-BR" w:eastAsia="pt-BR"/>
              </w:rPr>
            </w:pPr>
            <w:r>
              <w:rPr>
                <w:rFonts w:ascii="Times New Roman" w:hAnsi="Times New Roman"/>
                <w:sz w:val="20"/>
                <w:szCs w:val="20"/>
                <w:lang w:val="pt-BR" w:eastAsia="pt-BR"/>
              </w:rPr>
              <w:t>6.475,00</w:t>
            </w:r>
          </w:p>
        </w:tc>
        <w:tc>
          <w:tcPr>
            <w:tcW w:w="1069" w:type="dxa"/>
            <w:tcBorders>
              <w:top w:val="nil"/>
              <w:left w:val="nil"/>
              <w:bottom w:val="single" w:sz="8" w:space="0" w:color="auto"/>
              <w:right w:val="single" w:sz="8" w:space="0" w:color="auto"/>
            </w:tcBorders>
            <w:shd w:val="clear" w:color="auto" w:fill="auto"/>
            <w:noWrap/>
            <w:vAlign w:val="bottom"/>
          </w:tcPr>
          <w:p w:rsidR="002F5D7D" w:rsidRPr="000B70DA" w:rsidRDefault="005A6AAA" w:rsidP="0041483B">
            <w:pPr>
              <w:spacing w:after="0" w:line="240" w:lineRule="auto"/>
              <w:ind w:right="34"/>
              <w:rPr>
                <w:rFonts w:ascii="Times New Roman" w:hAnsi="Times New Roman"/>
                <w:sz w:val="20"/>
                <w:szCs w:val="20"/>
                <w:lang w:val="pt-BR" w:eastAsia="pt-BR"/>
              </w:rPr>
            </w:pPr>
            <w:r>
              <w:rPr>
                <w:rFonts w:ascii="Times New Roman" w:hAnsi="Times New Roman"/>
                <w:sz w:val="20"/>
                <w:szCs w:val="20"/>
                <w:lang w:val="pt-BR" w:eastAsia="pt-BR"/>
              </w:rPr>
              <w:t>97.125,00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137</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 de Mailling</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D32A7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1.887,50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D32A7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5.662,50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138</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560E8B" w:rsidRDefault="002F5D7D"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 de Instalação de Rede Elétrica</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D32A7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2.865,00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D32A7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11.460,00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139</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 para RSVP</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3432A1"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d</w:t>
            </w:r>
            <w:r w:rsidR="002F5D7D" w:rsidRPr="002E072D">
              <w:rPr>
                <w:rFonts w:ascii="Times New Roman" w:hAnsi="Times New Roman"/>
                <w:sz w:val="20"/>
                <w:szCs w:val="20"/>
                <w:lang w:eastAsia="pt-BR"/>
              </w:rPr>
              <w:t>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D32A7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400,00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D32A7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1.600,00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560E8B" w:rsidRDefault="002F5D7D"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Serviços de controle de presença</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ED3B1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2.900,00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ED3B1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14.500,00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141</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Serviços de credenciamento eletrônico</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A8147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3.612,50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A8147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14.450,00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142</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560E8B" w:rsidRDefault="002F5D7D"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 de atendimento médico - UTI móvel</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B6358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2.870,00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B6358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20.090,00</w:t>
            </w:r>
          </w:p>
        </w:tc>
      </w:tr>
      <w:tr w:rsidR="002F5D7D"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143</w:t>
            </w:r>
          </w:p>
        </w:tc>
        <w:tc>
          <w:tcPr>
            <w:tcW w:w="4398" w:type="dxa"/>
            <w:gridSpan w:val="2"/>
            <w:tcBorders>
              <w:top w:val="nil"/>
              <w:left w:val="nil"/>
              <w:bottom w:val="single" w:sz="8" w:space="0" w:color="auto"/>
              <w:right w:val="single" w:sz="8" w:space="0" w:color="auto"/>
            </w:tcBorders>
            <w:shd w:val="clear" w:color="auto" w:fill="auto"/>
            <w:noWrap/>
            <w:vAlign w:val="bottom"/>
            <w:hideMark/>
          </w:tcPr>
          <w:p w:rsidR="002F5D7D" w:rsidRPr="00560E8B" w:rsidRDefault="002F5D7D"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Serviços de emissão de certificados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6D683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2.825,00</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6D683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14.125,00</w:t>
            </w:r>
          </w:p>
        </w:tc>
      </w:tr>
      <w:tr w:rsidR="002F5D7D" w:rsidRPr="002E072D" w:rsidTr="009A5887">
        <w:trPr>
          <w:trHeight w:val="426"/>
        </w:trPr>
        <w:tc>
          <w:tcPr>
            <w:tcW w:w="581" w:type="dxa"/>
            <w:tcBorders>
              <w:top w:val="nil"/>
              <w:left w:val="single" w:sz="8" w:space="0" w:color="auto"/>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144</w:t>
            </w:r>
          </w:p>
        </w:tc>
        <w:tc>
          <w:tcPr>
            <w:tcW w:w="4398" w:type="dxa"/>
            <w:gridSpan w:val="2"/>
            <w:tcBorders>
              <w:top w:val="nil"/>
              <w:left w:val="nil"/>
              <w:bottom w:val="single" w:sz="8" w:space="0" w:color="auto"/>
              <w:right w:val="single" w:sz="8" w:space="0" w:color="auto"/>
            </w:tcBorders>
            <w:shd w:val="clear" w:color="auto" w:fill="auto"/>
            <w:vAlign w:val="bottom"/>
            <w:hideMark/>
          </w:tcPr>
          <w:p w:rsidR="002F5D7D" w:rsidRPr="00560E8B" w:rsidRDefault="002F5D7D"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Serviços de limpeza, desinfecção e desodorização para até 50 pessoas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2F5D7D" w:rsidRPr="002E072D" w:rsidRDefault="002F5D7D"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28" w:type="dxa"/>
            <w:gridSpan w:val="2"/>
            <w:tcBorders>
              <w:top w:val="nil"/>
              <w:left w:val="nil"/>
              <w:bottom w:val="single" w:sz="8" w:space="0" w:color="auto"/>
              <w:right w:val="single" w:sz="8" w:space="0" w:color="auto"/>
            </w:tcBorders>
            <w:shd w:val="clear" w:color="auto" w:fill="auto"/>
            <w:noWrap/>
            <w:vAlign w:val="bottom"/>
            <w:hideMark/>
          </w:tcPr>
          <w:p w:rsidR="002F5D7D" w:rsidRPr="002E072D" w:rsidRDefault="008A1B3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1.101,25</w:t>
            </w:r>
          </w:p>
        </w:tc>
        <w:tc>
          <w:tcPr>
            <w:tcW w:w="1069" w:type="dxa"/>
            <w:tcBorders>
              <w:top w:val="nil"/>
              <w:left w:val="nil"/>
              <w:bottom w:val="single" w:sz="8" w:space="0" w:color="auto"/>
              <w:right w:val="single" w:sz="8" w:space="0" w:color="auto"/>
            </w:tcBorders>
            <w:shd w:val="clear" w:color="auto" w:fill="auto"/>
            <w:noWrap/>
            <w:vAlign w:val="bottom"/>
            <w:hideMark/>
          </w:tcPr>
          <w:p w:rsidR="002F5D7D" w:rsidRPr="002E072D" w:rsidRDefault="008A1B3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88.100,00</w:t>
            </w:r>
          </w:p>
        </w:tc>
      </w:tr>
      <w:tr w:rsidR="0002427F" w:rsidRPr="002E072D" w:rsidTr="009A5887">
        <w:trPr>
          <w:trHeight w:val="315"/>
        </w:trPr>
        <w:tc>
          <w:tcPr>
            <w:tcW w:w="581" w:type="dxa"/>
            <w:tcBorders>
              <w:top w:val="nil"/>
              <w:left w:val="single" w:sz="8" w:space="0" w:color="auto"/>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145</w:t>
            </w:r>
          </w:p>
        </w:tc>
        <w:tc>
          <w:tcPr>
            <w:tcW w:w="4398"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Sala Multimídia</w:t>
            </w:r>
          </w:p>
        </w:tc>
        <w:tc>
          <w:tcPr>
            <w:tcW w:w="1134"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134" w:type="dxa"/>
            <w:gridSpan w:val="4"/>
            <w:tcBorders>
              <w:top w:val="nil"/>
              <w:left w:val="nil"/>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28" w:type="dxa"/>
            <w:gridSpan w:val="2"/>
            <w:tcBorders>
              <w:top w:val="nil"/>
              <w:left w:val="nil"/>
              <w:bottom w:val="single" w:sz="8" w:space="0" w:color="auto"/>
              <w:right w:val="single" w:sz="8" w:space="0" w:color="auto"/>
            </w:tcBorders>
            <w:shd w:val="clear" w:color="auto" w:fill="auto"/>
            <w:noWrap/>
            <w:vAlign w:val="bottom"/>
          </w:tcPr>
          <w:p w:rsidR="0002427F" w:rsidRPr="002E072D" w:rsidRDefault="00A7195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3.312,50</w:t>
            </w:r>
          </w:p>
        </w:tc>
        <w:tc>
          <w:tcPr>
            <w:tcW w:w="1069" w:type="dxa"/>
            <w:tcBorders>
              <w:top w:val="nil"/>
              <w:left w:val="nil"/>
              <w:bottom w:val="single" w:sz="8" w:space="0" w:color="auto"/>
              <w:right w:val="single" w:sz="8" w:space="0" w:color="auto"/>
            </w:tcBorders>
            <w:shd w:val="clear" w:color="auto" w:fill="auto"/>
            <w:noWrap/>
            <w:vAlign w:val="bottom"/>
          </w:tcPr>
          <w:p w:rsidR="0002427F" w:rsidRPr="002E072D" w:rsidRDefault="00A7195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16.562,50</w:t>
            </w:r>
          </w:p>
        </w:tc>
      </w:tr>
      <w:tr w:rsidR="0002427F" w:rsidRPr="002E072D" w:rsidTr="009A5887">
        <w:trPr>
          <w:trHeight w:val="315"/>
        </w:trPr>
        <w:tc>
          <w:tcPr>
            <w:tcW w:w="7247" w:type="dxa"/>
            <w:gridSpan w:val="9"/>
            <w:tcBorders>
              <w:top w:val="nil"/>
              <w:left w:val="single" w:sz="8" w:space="0" w:color="auto"/>
              <w:bottom w:val="single" w:sz="8" w:space="0" w:color="auto"/>
              <w:right w:val="single" w:sz="8" w:space="0" w:color="auto"/>
            </w:tcBorders>
            <w:shd w:val="clear" w:color="auto" w:fill="auto"/>
            <w:noWrap/>
            <w:vAlign w:val="bottom"/>
          </w:tcPr>
          <w:p w:rsidR="0002427F" w:rsidRPr="00DF14C7" w:rsidRDefault="0002427F" w:rsidP="0041483B">
            <w:pPr>
              <w:spacing w:after="0" w:line="240" w:lineRule="auto"/>
              <w:ind w:right="34"/>
              <w:jc w:val="center"/>
              <w:rPr>
                <w:rFonts w:ascii="Times New Roman" w:hAnsi="Times New Roman"/>
                <w:b/>
                <w:sz w:val="20"/>
                <w:szCs w:val="20"/>
                <w:lang w:eastAsia="pt-BR"/>
              </w:rPr>
            </w:pPr>
            <w:r w:rsidRPr="00DF14C7">
              <w:rPr>
                <w:rFonts w:ascii="Times New Roman" w:hAnsi="Times New Roman"/>
                <w:b/>
                <w:sz w:val="20"/>
                <w:szCs w:val="20"/>
                <w:lang w:eastAsia="pt-BR"/>
              </w:rPr>
              <w:t>Total</w:t>
            </w:r>
          </w:p>
        </w:tc>
        <w:tc>
          <w:tcPr>
            <w:tcW w:w="2197" w:type="dxa"/>
            <w:gridSpan w:val="3"/>
            <w:tcBorders>
              <w:top w:val="nil"/>
              <w:left w:val="nil"/>
              <w:bottom w:val="single" w:sz="8" w:space="0" w:color="auto"/>
              <w:right w:val="single" w:sz="8" w:space="0" w:color="auto"/>
            </w:tcBorders>
            <w:shd w:val="clear" w:color="auto" w:fill="auto"/>
            <w:noWrap/>
            <w:vAlign w:val="bottom"/>
            <w:hideMark/>
          </w:tcPr>
          <w:p w:rsidR="0002427F" w:rsidRPr="00DF14C7" w:rsidRDefault="0002427F" w:rsidP="0041483B">
            <w:pPr>
              <w:spacing w:after="0" w:line="240" w:lineRule="auto"/>
              <w:ind w:right="34"/>
              <w:rPr>
                <w:rFonts w:ascii="Times New Roman" w:hAnsi="Times New Roman"/>
                <w:b/>
                <w:sz w:val="20"/>
                <w:szCs w:val="20"/>
                <w:lang w:eastAsia="pt-BR"/>
              </w:rPr>
            </w:pPr>
          </w:p>
          <w:p w:rsidR="0002427F" w:rsidRPr="00DF14C7" w:rsidRDefault="00DF14C7" w:rsidP="0041483B">
            <w:pPr>
              <w:spacing w:after="0" w:line="240" w:lineRule="auto"/>
              <w:ind w:right="34"/>
              <w:rPr>
                <w:rFonts w:ascii="Times New Roman" w:hAnsi="Times New Roman"/>
                <w:b/>
                <w:sz w:val="20"/>
                <w:szCs w:val="20"/>
                <w:lang w:eastAsia="pt-BR"/>
              </w:rPr>
            </w:pPr>
            <w:r w:rsidRPr="00DF14C7">
              <w:rPr>
                <w:rFonts w:ascii="Times New Roman" w:hAnsi="Times New Roman"/>
                <w:b/>
                <w:sz w:val="20"/>
                <w:szCs w:val="20"/>
                <w:lang w:eastAsia="pt-BR"/>
              </w:rPr>
              <w:t xml:space="preserve">            391.490,00</w:t>
            </w:r>
          </w:p>
        </w:tc>
      </w:tr>
      <w:tr w:rsidR="0002427F" w:rsidRPr="002E072D" w:rsidTr="002D4DE3">
        <w:trPr>
          <w:trHeight w:val="375"/>
        </w:trPr>
        <w:tc>
          <w:tcPr>
            <w:tcW w:w="9444" w:type="dxa"/>
            <w:gridSpan w:val="12"/>
            <w:tcBorders>
              <w:top w:val="nil"/>
              <w:left w:val="nil"/>
              <w:bottom w:val="nil"/>
              <w:right w:val="nil"/>
            </w:tcBorders>
            <w:shd w:val="clear" w:color="auto" w:fill="auto"/>
            <w:noWrap/>
            <w:vAlign w:val="bottom"/>
            <w:hideMark/>
          </w:tcPr>
          <w:p w:rsidR="0002427F" w:rsidRDefault="0002427F" w:rsidP="0041483B">
            <w:pPr>
              <w:spacing w:after="0" w:line="240" w:lineRule="auto"/>
              <w:ind w:right="34"/>
              <w:jc w:val="center"/>
              <w:rPr>
                <w:rFonts w:ascii="Times New Roman" w:hAnsi="Times New Roman"/>
                <w:b/>
                <w:bCs/>
                <w:sz w:val="24"/>
                <w:szCs w:val="24"/>
                <w:lang w:eastAsia="pt-BR"/>
              </w:rPr>
            </w:pPr>
          </w:p>
          <w:p w:rsidR="0002427F" w:rsidRPr="002E072D" w:rsidRDefault="0002427F"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06</w:t>
            </w:r>
          </w:p>
        </w:tc>
      </w:tr>
      <w:tr w:rsidR="0002427F" w:rsidRPr="00004173" w:rsidTr="002D4DE3">
        <w:trPr>
          <w:trHeight w:val="390"/>
        </w:trPr>
        <w:tc>
          <w:tcPr>
            <w:tcW w:w="9444" w:type="dxa"/>
            <w:gridSpan w:val="12"/>
            <w:tcBorders>
              <w:top w:val="nil"/>
              <w:left w:val="nil"/>
              <w:bottom w:val="single" w:sz="8" w:space="0" w:color="auto"/>
              <w:right w:val="nil"/>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SERVIÇOS DE REGISTRO DE EVENTOS</w:t>
            </w:r>
          </w:p>
        </w:tc>
      </w:tr>
      <w:tr w:rsidR="0002427F" w:rsidRPr="002E072D" w:rsidTr="002D4DE3">
        <w:trPr>
          <w:trHeight w:val="465"/>
        </w:trPr>
        <w:tc>
          <w:tcPr>
            <w:tcW w:w="678" w:type="dxa"/>
            <w:gridSpan w:val="2"/>
            <w:tcBorders>
              <w:top w:val="nil"/>
              <w:left w:val="single" w:sz="8" w:space="0" w:color="auto"/>
              <w:bottom w:val="nil"/>
              <w:right w:val="single" w:sz="8" w:space="0" w:color="000000"/>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02" w:type="dxa"/>
            <w:gridSpan w:val="2"/>
            <w:tcBorders>
              <w:top w:val="nil"/>
              <w:left w:val="nil"/>
              <w:bottom w:val="single" w:sz="8" w:space="0" w:color="auto"/>
              <w:right w:val="single" w:sz="8" w:space="0" w:color="000000"/>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39" w:type="dxa"/>
            <w:gridSpan w:val="2"/>
            <w:tcBorders>
              <w:top w:val="nil"/>
              <w:left w:val="nil"/>
              <w:bottom w:val="single" w:sz="8" w:space="0" w:color="auto"/>
              <w:right w:val="single" w:sz="8" w:space="0" w:color="000000"/>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4" w:type="dxa"/>
            <w:gridSpan w:val="2"/>
            <w:tcBorders>
              <w:top w:val="nil"/>
              <w:left w:val="nil"/>
              <w:bottom w:val="single" w:sz="8" w:space="0" w:color="auto"/>
              <w:right w:val="single" w:sz="8" w:space="0" w:color="000000"/>
            </w:tcBorders>
            <w:shd w:val="clear" w:color="000000" w:fill="8BA3B9"/>
            <w:vAlign w:val="bottom"/>
            <w:hideMark/>
          </w:tcPr>
          <w:p w:rsidR="0002427F" w:rsidRPr="002E072D" w:rsidRDefault="0002427F"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8F6F48">
              <w:rPr>
                <w:rFonts w:ascii="Times New Roman" w:hAnsi="Times New Roman"/>
                <w:b/>
                <w:bCs/>
                <w:sz w:val="20"/>
                <w:szCs w:val="20"/>
                <w:lang w:eastAsia="pt-BR"/>
              </w:rPr>
              <w:t>FCP</w:t>
            </w:r>
          </w:p>
        </w:tc>
        <w:tc>
          <w:tcPr>
            <w:tcW w:w="1142" w:type="dxa"/>
            <w:gridSpan w:val="3"/>
            <w:tcBorders>
              <w:top w:val="nil"/>
              <w:left w:val="nil"/>
              <w:bottom w:val="single" w:sz="8" w:space="0" w:color="auto"/>
              <w:right w:val="single" w:sz="8" w:space="0" w:color="000000"/>
            </w:tcBorders>
            <w:shd w:val="clear" w:color="000000" w:fill="8BA3B9"/>
            <w:vAlign w:val="bottom"/>
            <w:hideMark/>
          </w:tcPr>
          <w:p w:rsidR="0002427F" w:rsidRPr="002E072D" w:rsidRDefault="0002427F" w:rsidP="00322E5C">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w:t>
            </w:r>
          </w:p>
        </w:tc>
        <w:tc>
          <w:tcPr>
            <w:tcW w:w="1069" w:type="dxa"/>
            <w:tcBorders>
              <w:top w:val="nil"/>
              <w:left w:val="nil"/>
              <w:bottom w:val="single" w:sz="8" w:space="0" w:color="auto"/>
              <w:right w:val="single" w:sz="8" w:space="0" w:color="000000"/>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264AAB" w:rsidRPr="00264AAB" w:rsidTr="002D4DE3">
        <w:trPr>
          <w:trHeight w:val="315"/>
        </w:trPr>
        <w:tc>
          <w:tcPr>
            <w:tcW w:w="678"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146</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val="pt-BR" w:eastAsia="pt-BR"/>
              </w:rPr>
            </w:pPr>
            <w:r w:rsidRPr="00264AAB">
              <w:rPr>
                <w:rFonts w:ascii="Times New Roman" w:hAnsi="Times New Roman"/>
                <w:sz w:val="20"/>
                <w:szCs w:val="20"/>
                <w:lang w:val="pt-BR" w:eastAsia="pt-BR"/>
              </w:rPr>
              <w:t>Edição de vídeo em alta definição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hora</w:t>
            </w:r>
          </w:p>
        </w:tc>
        <w:tc>
          <w:tcPr>
            <w:tcW w:w="1014" w:type="dxa"/>
            <w:gridSpan w:val="2"/>
            <w:tcBorders>
              <w:top w:val="nil"/>
              <w:left w:val="nil"/>
              <w:bottom w:val="single" w:sz="8" w:space="0" w:color="auto"/>
              <w:right w:val="single" w:sz="8" w:space="0" w:color="auto"/>
            </w:tcBorders>
            <w:shd w:val="clear" w:color="auto" w:fill="auto"/>
            <w:noWrap/>
            <w:vAlign w:val="bottom"/>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50</w:t>
            </w:r>
          </w:p>
        </w:tc>
        <w:tc>
          <w:tcPr>
            <w:tcW w:w="1142" w:type="dxa"/>
            <w:gridSpan w:val="3"/>
            <w:tcBorders>
              <w:top w:val="nil"/>
              <w:left w:val="nil"/>
              <w:bottom w:val="single" w:sz="8" w:space="0" w:color="auto"/>
              <w:right w:val="single" w:sz="8" w:space="0" w:color="auto"/>
            </w:tcBorders>
            <w:shd w:val="clear" w:color="auto" w:fill="auto"/>
            <w:noWrap/>
            <w:vAlign w:val="bottom"/>
            <w:hideMark/>
          </w:tcPr>
          <w:p w:rsidR="0002427F" w:rsidRPr="00264AAB" w:rsidRDefault="00322E5C"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175,80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64AAB" w:rsidRDefault="00CF0523"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8.790,00</w:t>
            </w:r>
          </w:p>
        </w:tc>
      </w:tr>
      <w:tr w:rsidR="00264AAB" w:rsidRPr="00264AAB"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147</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val="pt-BR" w:eastAsia="pt-BR"/>
              </w:rPr>
            </w:pPr>
            <w:r w:rsidRPr="00264AAB">
              <w:rPr>
                <w:rFonts w:ascii="Times New Roman" w:hAnsi="Times New Roman"/>
                <w:sz w:val="20"/>
                <w:szCs w:val="20"/>
                <w:lang w:val="pt-BR" w:eastAsia="pt-BR"/>
              </w:rPr>
              <w:t>Edição de vídeo em definição padrão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hora</w:t>
            </w:r>
          </w:p>
        </w:tc>
        <w:tc>
          <w:tcPr>
            <w:tcW w:w="1014" w:type="dxa"/>
            <w:gridSpan w:val="2"/>
            <w:tcBorders>
              <w:top w:val="nil"/>
              <w:left w:val="nil"/>
              <w:bottom w:val="single" w:sz="8" w:space="0" w:color="auto"/>
              <w:right w:val="single" w:sz="8" w:space="0" w:color="auto"/>
            </w:tcBorders>
            <w:shd w:val="clear" w:color="auto" w:fill="auto"/>
            <w:noWrap/>
            <w:vAlign w:val="bottom"/>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50</w:t>
            </w:r>
          </w:p>
        </w:tc>
        <w:tc>
          <w:tcPr>
            <w:tcW w:w="1142" w:type="dxa"/>
            <w:gridSpan w:val="3"/>
            <w:tcBorders>
              <w:top w:val="nil"/>
              <w:left w:val="nil"/>
              <w:bottom w:val="single" w:sz="8" w:space="0" w:color="auto"/>
              <w:right w:val="single" w:sz="8" w:space="0" w:color="auto"/>
            </w:tcBorders>
            <w:shd w:val="clear" w:color="auto" w:fill="auto"/>
            <w:noWrap/>
            <w:vAlign w:val="bottom"/>
            <w:hideMark/>
          </w:tcPr>
          <w:p w:rsidR="0002427F" w:rsidRPr="00264AAB" w:rsidRDefault="003A793F"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133,80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64AAB" w:rsidRDefault="00BB32D2"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6.690,00</w:t>
            </w:r>
          </w:p>
        </w:tc>
      </w:tr>
      <w:tr w:rsidR="00264AAB" w:rsidRPr="00264AAB"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148</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 xml:space="preserve">Gravação de </w:t>
            </w:r>
            <w:r w:rsidRPr="00264AAB">
              <w:rPr>
                <w:rFonts w:ascii="Times New Roman" w:hAnsi="Times New Roman"/>
                <w:i/>
                <w:iCs/>
                <w:sz w:val="20"/>
                <w:szCs w:val="20"/>
                <w:lang w:eastAsia="pt-BR"/>
              </w:rPr>
              <w:t>bluray</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unidade</w:t>
            </w:r>
          </w:p>
        </w:tc>
        <w:tc>
          <w:tcPr>
            <w:tcW w:w="1014" w:type="dxa"/>
            <w:gridSpan w:val="2"/>
            <w:tcBorders>
              <w:top w:val="nil"/>
              <w:left w:val="nil"/>
              <w:bottom w:val="single" w:sz="8" w:space="0" w:color="auto"/>
              <w:right w:val="single" w:sz="8" w:space="0" w:color="auto"/>
            </w:tcBorders>
            <w:shd w:val="clear" w:color="auto" w:fill="auto"/>
            <w:noWrap/>
            <w:vAlign w:val="bottom"/>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40</w:t>
            </w:r>
          </w:p>
        </w:tc>
        <w:tc>
          <w:tcPr>
            <w:tcW w:w="1142" w:type="dxa"/>
            <w:gridSpan w:val="3"/>
            <w:tcBorders>
              <w:top w:val="nil"/>
              <w:left w:val="nil"/>
              <w:bottom w:val="single" w:sz="8" w:space="0" w:color="auto"/>
              <w:right w:val="single" w:sz="8" w:space="0" w:color="auto"/>
            </w:tcBorders>
            <w:shd w:val="clear" w:color="auto" w:fill="auto"/>
            <w:noWrap/>
            <w:vAlign w:val="bottom"/>
            <w:hideMark/>
          </w:tcPr>
          <w:p w:rsidR="0002427F" w:rsidRPr="00264AAB" w:rsidRDefault="003A793F"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142,00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64AAB" w:rsidRDefault="00B5060A"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5.680,00</w:t>
            </w:r>
          </w:p>
        </w:tc>
      </w:tr>
      <w:tr w:rsidR="00264AAB" w:rsidRPr="00264AAB"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149</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Gravação de CD-ROM;</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unidade</w:t>
            </w:r>
          </w:p>
        </w:tc>
        <w:tc>
          <w:tcPr>
            <w:tcW w:w="1014" w:type="dxa"/>
            <w:gridSpan w:val="2"/>
            <w:tcBorders>
              <w:top w:val="nil"/>
              <w:left w:val="nil"/>
              <w:bottom w:val="single" w:sz="8" w:space="0" w:color="auto"/>
              <w:right w:val="single" w:sz="8" w:space="0" w:color="auto"/>
            </w:tcBorders>
            <w:shd w:val="clear" w:color="auto" w:fill="auto"/>
            <w:noWrap/>
            <w:vAlign w:val="bottom"/>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700</w:t>
            </w:r>
          </w:p>
        </w:tc>
        <w:tc>
          <w:tcPr>
            <w:tcW w:w="1142" w:type="dxa"/>
            <w:gridSpan w:val="3"/>
            <w:tcBorders>
              <w:top w:val="nil"/>
              <w:left w:val="nil"/>
              <w:bottom w:val="single" w:sz="8" w:space="0" w:color="auto"/>
              <w:right w:val="single" w:sz="8" w:space="0" w:color="auto"/>
            </w:tcBorders>
            <w:shd w:val="clear" w:color="auto" w:fill="auto"/>
            <w:noWrap/>
            <w:vAlign w:val="bottom"/>
            <w:hideMark/>
          </w:tcPr>
          <w:p w:rsidR="0002427F" w:rsidRPr="00264AAB" w:rsidRDefault="00554FFD"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41,98</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64AAB" w:rsidRDefault="00853409" w:rsidP="003B6D1D">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29.</w:t>
            </w:r>
            <w:r w:rsidR="003B6D1D">
              <w:rPr>
                <w:rFonts w:ascii="Times New Roman" w:hAnsi="Times New Roman"/>
                <w:sz w:val="20"/>
                <w:szCs w:val="20"/>
                <w:lang w:eastAsia="pt-BR"/>
              </w:rPr>
              <w:t>386</w:t>
            </w:r>
            <w:r w:rsidRPr="00264AAB">
              <w:rPr>
                <w:rFonts w:ascii="Times New Roman" w:hAnsi="Times New Roman"/>
                <w:sz w:val="20"/>
                <w:szCs w:val="20"/>
                <w:lang w:eastAsia="pt-BR"/>
              </w:rPr>
              <w:t>,00</w:t>
            </w:r>
          </w:p>
        </w:tc>
      </w:tr>
      <w:tr w:rsidR="00264AAB" w:rsidRPr="00264AAB"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150</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Gravação de DVD- ROM</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unidade</w:t>
            </w:r>
          </w:p>
        </w:tc>
        <w:tc>
          <w:tcPr>
            <w:tcW w:w="1014" w:type="dxa"/>
            <w:gridSpan w:val="2"/>
            <w:tcBorders>
              <w:top w:val="nil"/>
              <w:left w:val="nil"/>
              <w:bottom w:val="single" w:sz="8" w:space="0" w:color="auto"/>
              <w:right w:val="single" w:sz="8" w:space="0" w:color="auto"/>
            </w:tcBorders>
            <w:shd w:val="clear" w:color="auto" w:fill="auto"/>
            <w:noWrap/>
            <w:vAlign w:val="bottom"/>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100</w:t>
            </w:r>
          </w:p>
        </w:tc>
        <w:tc>
          <w:tcPr>
            <w:tcW w:w="1142" w:type="dxa"/>
            <w:gridSpan w:val="3"/>
            <w:tcBorders>
              <w:top w:val="nil"/>
              <w:left w:val="nil"/>
              <w:bottom w:val="single" w:sz="8" w:space="0" w:color="auto"/>
              <w:right w:val="single" w:sz="8" w:space="0" w:color="auto"/>
            </w:tcBorders>
            <w:shd w:val="clear" w:color="auto" w:fill="auto"/>
            <w:noWrap/>
            <w:vAlign w:val="bottom"/>
            <w:hideMark/>
          </w:tcPr>
          <w:p w:rsidR="0002427F" w:rsidRPr="00264AAB" w:rsidRDefault="004931F4"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28,40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64AAB" w:rsidRDefault="00A63A3C"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2.840,00</w:t>
            </w:r>
          </w:p>
        </w:tc>
      </w:tr>
      <w:tr w:rsidR="00264AAB" w:rsidRPr="00264AAB"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151</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val="pt-BR" w:eastAsia="pt-BR"/>
              </w:rPr>
            </w:pPr>
            <w:r w:rsidRPr="00264AAB">
              <w:rPr>
                <w:rFonts w:ascii="Times New Roman" w:hAnsi="Times New Roman"/>
                <w:sz w:val="20"/>
                <w:szCs w:val="20"/>
                <w:lang w:val="pt-BR" w:eastAsia="pt-BR"/>
              </w:rPr>
              <w:t>Serviço de gravação em áudio em meio digital</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diária - 8 horas</w:t>
            </w:r>
          </w:p>
        </w:tc>
        <w:tc>
          <w:tcPr>
            <w:tcW w:w="1014" w:type="dxa"/>
            <w:gridSpan w:val="2"/>
            <w:tcBorders>
              <w:top w:val="nil"/>
              <w:left w:val="nil"/>
              <w:bottom w:val="single" w:sz="8" w:space="0" w:color="auto"/>
              <w:right w:val="single" w:sz="8" w:space="0" w:color="auto"/>
            </w:tcBorders>
            <w:shd w:val="clear" w:color="auto" w:fill="auto"/>
            <w:noWrap/>
            <w:vAlign w:val="bottom"/>
          </w:tcPr>
          <w:p w:rsidR="0002427F" w:rsidRPr="00264AAB" w:rsidRDefault="0002427F" w:rsidP="0041483B">
            <w:pPr>
              <w:spacing w:after="0" w:line="240" w:lineRule="auto"/>
              <w:ind w:right="34"/>
              <w:jc w:val="center"/>
              <w:rPr>
                <w:rFonts w:ascii="Times New Roman" w:hAnsi="Times New Roman"/>
                <w:sz w:val="20"/>
                <w:szCs w:val="20"/>
                <w:lang w:eastAsia="pt-BR"/>
              </w:rPr>
            </w:pPr>
            <w:r w:rsidRPr="00264AAB">
              <w:rPr>
                <w:rFonts w:ascii="Times New Roman" w:hAnsi="Times New Roman"/>
                <w:sz w:val="20"/>
                <w:szCs w:val="20"/>
                <w:lang w:eastAsia="pt-BR"/>
              </w:rPr>
              <w:t>50</w:t>
            </w:r>
          </w:p>
        </w:tc>
        <w:tc>
          <w:tcPr>
            <w:tcW w:w="1142" w:type="dxa"/>
            <w:gridSpan w:val="3"/>
            <w:tcBorders>
              <w:top w:val="nil"/>
              <w:left w:val="nil"/>
              <w:bottom w:val="single" w:sz="8" w:space="0" w:color="auto"/>
              <w:right w:val="single" w:sz="8" w:space="0" w:color="auto"/>
            </w:tcBorders>
            <w:shd w:val="clear" w:color="auto" w:fill="auto"/>
            <w:noWrap/>
            <w:vAlign w:val="bottom"/>
            <w:hideMark/>
          </w:tcPr>
          <w:p w:rsidR="0002427F" w:rsidRPr="00264AAB" w:rsidRDefault="004931F4"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119,00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64AAB" w:rsidRDefault="0035510B" w:rsidP="0041483B">
            <w:pPr>
              <w:spacing w:after="0" w:line="240" w:lineRule="auto"/>
              <w:ind w:right="34"/>
              <w:rPr>
                <w:rFonts w:ascii="Times New Roman" w:hAnsi="Times New Roman"/>
                <w:sz w:val="20"/>
                <w:szCs w:val="20"/>
                <w:lang w:eastAsia="pt-BR"/>
              </w:rPr>
            </w:pPr>
            <w:r w:rsidRPr="00264AAB">
              <w:rPr>
                <w:rFonts w:ascii="Times New Roman" w:hAnsi="Times New Roman"/>
                <w:sz w:val="20"/>
                <w:szCs w:val="20"/>
                <w:lang w:eastAsia="pt-BR"/>
              </w:rPr>
              <w:t>5.950,00</w:t>
            </w:r>
          </w:p>
        </w:tc>
      </w:tr>
      <w:tr w:rsidR="00E900C9" w:rsidRPr="00E900C9"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02427F" w:rsidRPr="00E900C9" w:rsidRDefault="0002427F" w:rsidP="0041483B">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lastRenderedPageBreak/>
              <w:t>152</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E900C9" w:rsidRDefault="0002427F" w:rsidP="0041483B">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Serviço de degravação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E900C9" w:rsidRDefault="0002427F" w:rsidP="0041483B">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hora</w:t>
            </w:r>
          </w:p>
        </w:tc>
        <w:tc>
          <w:tcPr>
            <w:tcW w:w="1014" w:type="dxa"/>
            <w:gridSpan w:val="2"/>
            <w:tcBorders>
              <w:top w:val="nil"/>
              <w:left w:val="nil"/>
              <w:bottom w:val="single" w:sz="8" w:space="0" w:color="auto"/>
              <w:right w:val="single" w:sz="8" w:space="0" w:color="auto"/>
            </w:tcBorders>
            <w:shd w:val="clear" w:color="auto" w:fill="auto"/>
            <w:noWrap/>
            <w:vAlign w:val="bottom"/>
          </w:tcPr>
          <w:p w:rsidR="0002427F" w:rsidRPr="00E900C9" w:rsidRDefault="0002427F" w:rsidP="0041483B">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300</w:t>
            </w:r>
          </w:p>
        </w:tc>
        <w:tc>
          <w:tcPr>
            <w:tcW w:w="1142" w:type="dxa"/>
            <w:gridSpan w:val="3"/>
            <w:tcBorders>
              <w:top w:val="nil"/>
              <w:left w:val="nil"/>
              <w:bottom w:val="single" w:sz="8" w:space="0" w:color="auto"/>
              <w:right w:val="single" w:sz="8" w:space="0" w:color="auto"/>
            </w:tcBorders>
            <w:shd w:val="clear" w:color="auto" w:fill="auto"/>
            <w:noWrap/>
            <w:vAlign w:val="bottom"/>
            <w:hideMark/>
          </w:tcPr>
          <w:p w:rsidR="0002427F" w:rsidRPr="00E900C9" w:rsidRDefault="004931F4" w:rsidP="0041483B">
            <w:pPr>
              <w:spacing w:after="0" w:line="240" w:lineRule="auto"/>
              <w:ind w:right="34"/>
              <w:rPr>
                <w:rFonts w:ascii="Times New Roman" w:hAnsi="Times New Roman"/>
                <w:sz w:val="20"/>
                <w:szCs w:val="20"/>
                <w:lang w:eastAsia="pt-BR"/>
              </w:rPr>
            </w:pPr>
            <w:r w:rsidRPr="00E900C9">
              <w:rPr>
                <w:rFonts w:ascii="Times New Roman" w:hAnsi="Times New Roman"/>
                <w:sz w:val="20"/>
                <w:szCs w:val="20"/>
                <w:lang w:eastAsia="pt-BR"/>
              </w:rPr>
              <w:t>50,40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E900C9" w:rsidRDefault="00ED4A14" w:rsidP="0041483B">
            <w:pPr>
              <w:spacing w:after="0" w:line="240" w:lineRule="auto"/>
              <w:ind w:right="34"/>
              <w:rPr>
                <w:rFonts w:ascii="Times New Roman" w:hAnsi="Times New Roman"/>
                <w:sz w:val="20"/>
                <w:szCs w:val="20"/>
                <w:lang w:eastAsia="pt-BR"/>
              </w:rPr>
            </w:pPr>
            <w:r w:rsidRPr="00E900C9">
              <w:rPr>
                <w:rFonts w:ascii="Times New Roman" w:hAnsi="Times New Roman"/>
                <w:sz w:val="20"/>
                <w:szCs w:val="20"/>
                <w:lang w:eastAsia="pt-BR"/>
              </w:rPr>
              <w:t>15.120,00</w:t>
            </w:r>
          </w:p>
        </w:tc>
      </w:tr>
      <w:tr w:rsidR="00E900C9" w:rsidRPr="00E900C9"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hideMark/>
          </w:tcPr>
          <w:p w:rsidR="0002427F" w:rsidRPr="00E900C9" w:rsidRDefault="0002427F" w:rsidP="0041483B">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153</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E900C9" w:rsidRDefault="0002427F" w:rsidP="0041483B">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Filmagem</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E900C9" w:rsidRDefault="0002427F" w:rsidP="0041483B">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hora</w:t>
            </w:r>
          </w:p>
        </w:tc>
        <w:tc>
          <w:tcPr>
            <w:tcW w:w="1014" w:type="dxa"/>
            <w:gridSpan w:val="2"/>
            <w:tcBorders>
              <w:top w:val="nil"/>
              <w:left w:val="nil"/>
              <w:bottom w:val="single" w:sz="8" w:space="0" w:color="auto"/>
              <w:right w:val="single" w:sz="8" w:space="0" w:color="auto"/>
            </w:tcBorders>
            <w:shd w:val="clear" w:color="auto" w:fill="auto"/>
            <w:noWrap/>
            <w:vAlign w:val="bottom"/>
          </w:tcPr>
          <w:p w:rsidR="0002427F" w:rsidRPr="00E900C9" w:rsidRDefault="0002427F" w:rsidP="0041483B">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150</w:t>
            </w:r>
          </w:p>
        </w:tc>
        <w:tc>
          <w:tcPr>
            <w:tcW w:w="1142" w:type="dxa"/>
            <w:gridSpan w:val="3"/>
            <w:tcBorders>
              <w:top w:val="nil"/>
              <w:left w:val="nil"/>
              <w:bottom w:val="single" w:sz="8" w:space="0" w:color="auto"/>
              <w:right w:val="single" w:sz="8" w:space="0" w:color="auto"/>
            </w:tcBorders>
            <w:shd w:val="clear" w:color="auto" w:fill="auto"/>
            <w:noWrap/>
            <w:vAlign w:val="bottom"/>
            <w:hideMark/>
          </w:tcPr>
          <w:p w:rsidR="0002427F" w:rsidRPr="00E900C9" w:rsidRDefault="009B5672" w:rsidP="0041483B">
            <w:pPr>
              <w:spacing w:after="0" w:line="240" w:lineRule="auto"/>
              <w:ind w:right="34"/>
              <w:rPr>
                <w:rFonts w:ascii="Times New Roman" w:hAnsi="Times New Roman"/>
                <w:sz w:val="20"/>
                <w:szCs w:val="20"/>
                <w:lang w:eastAsia="pt-BR"/>
              </w:rPr>
            </w:pPr>
            <w:r w:rsidRPr="00E900C9">
              <w:rPr>
                <w:rFonts w:ascii="Times New Roman" w:hAnsi="Times New Roman"/>
                <w:sz w:val="20"/>
                <w:szCs w:val="20"/>
                <w:lang w:eastAsia="pt-BR"/>
              </w:rPr>
              <w:t>286,00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E900C9" w:rsidRDefault="00ED4A14" w:rsidP="0041483B">
            <w:pPr>
              <w:spacing w:after="0" w:line="240" w:lineRule="auto"/>
              <w:ind w:right="34"/>
              <w:rPr>
                <w:rFonts w:ascii="Times New Roman" w:hAnsi="Times New Roman"/>
                <w:sz w:val="20"/>
                <w:szCs w:val="20"/>
                <w:lang w:eastAsia="pt-BR"/>
              </w:rPr>
            </w:pPr>
            <w:r w:rsidRPr="00E900C9">
              <w:rPr>
                <w:rFonts w:ascii="Times New Roman" w:hAnsi="Times New Roman"/>
                <w:sz w:val="20"/>
                <w:szCs w:val="20"/>
                <w:lang w:eastAsia="pt-BR"/>
              </w:rPr>
              <w:t>42.900,00</w:t>
            </w:r>
          </w:p>
        </w:tc>
      </w:tr>
      <w:tr w:rsidR="00E900C9" w:rsidRPr="00E900C9" w:rsidTr="002D4DE3">
        <w:trPr>
          <w:trHeight w:val="315"/>
        </w:trPr>
        <w:tc>
          <w:tcPr>
            <w:tcW w:w="678" w:type="dxa"/>
            <w:gridSpan w:val="2"/>
            <w:tcBorders>
              <w:top w:val="nil"/>
              <w:left w:val="single" w:sz="8" w:space="0" w:color="auto"/>
              <w:bottom w:val="single" w:sz="8" w:space="0" w:color="auto"/>
              <w:right w:val="single" w:sz="8" w:space="0" w:color="auto"/>
            </w:tcBorders>
            <w:shd w:val="clear" w:color="auto" w:fill="auto"/>
            <w:noWrap/>
            <w:vAlign w:val="bottom"/>
          </w:tcPr>
          <w:p w:rsidR="0002427F" w:rsidRPr="00E900C9" w:rsidRDefault="0002427F" w:rsidP="00BE1B0F">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154</w:t>
            </w:r>
          </w:p>
        </w:tc>
        <w:tc>
          <w:tcPr>
            <w:tcW w:w="4402" w:type="dxa"/>
            <w:gridSpan w:val="2"/>
            <w:tcBorders>
              <w:top w:val="nil"/>
              <w:left w:val="nil"/>
              <w:bottom w:val="single" w:sz="8" w:space="0" w:color="auto"/>
              <w:right w:val="single" w:sz="8" w:space="0" w:color="auto"/>
            </w:tcBorders>
            <w:shd w:val="clear" w:color="auto" w:fill="auto"/>
            <w:noWrap/>
            <w:vAlign w:val="bottom"/>
          </w:tcPr>
          <w:p w:rsidR="0002427F" w:rsidRPr="00E900C9" w:rsidRDefault="0002427F" w:rsidP="00BE1B0F">
            <w:pPr>
              <w:spacing w:after="0" w:line="240" w:lineRule="auto"/>
              <w:ind w:right="34"/>
              <w:jc w:val="center"/>
              <w:rPr>
                <w:rFonts w:ascii="Times New Roman" w:hAnsi="Times New Roman"/>
                <w:sz w:val="20"/>
                <w:szCs w:val="20"/>
                <w:lang w:val="pt-BR" w:eastAsia="pt-BR"/>
              </w:rPr>
            </w:pPr>
            <w:r w:rsidRPr="00E900C9">
              <w:rPr>
                <w:rFonts w:ascii="Times New Roman" w:hAnsi="Times New Roman"/>
                <w:sz w:val="20"/>
                <w:szCs w:val="20"/>
                <w:lang w:val="pt-BR" w:eastAsia="pt-BR"/>
              </w:rPr>
              <w:t>Elaboração de relatórios, sumários executivos e anais</w:t>
            </w:r>
          </w:p>
        </w:tc>
        <w:tc>
          <w:tcPr>
            <w:tcW w:w="1139" w:type="dxa"/>
            <w:gridSpan w:val="2"/>
            <w:tcBorders>
              <w:top w:val="nil"/>
              <w:left w:val="nil"/>
              <w:bottom w:val="single" w:sz="8" w:space="0" w:color="auto"/>
              <w:right w:val="single" w:sz="8" w:space="0" w:color="auto"/>
            </w:tcBorders>
            <w:shd w:val="clear" w:color="auto" w:fill="auto"/>
            <w:noWrap/>
            <w:vAlign w:val="bottom"/>
          </w:tcPr>
          <w:p w:rsidR="0002427F" w:rsidRPr="00E900C9" w:rsidRDefault="0002427F" w:rsidP="00BE1B0F">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projeto</w:t>
            </w:r>
          </w:p>
        </w:tc>
        <w:tc>
          <w:tcPr>
            <w:tcW w:w="1014" w:type="dxa"/>
            <w:gridSpan w:val="2"/>
            <w:tcBorders>
              <w:top w:val="nil"/>
              <w:left w:val="nil"/>
              <w:bottom w:val="single" w:sz="8" w:space="0" w:color="auto"/>
              <w:right w:val="single" w:sz="8" w:space="0" w:color="auto"/>
            </w:tcBorders>
            <w:shd w:val="clear" w:color="auto" w:fill="auto"/>
            <w:noWrap/>
            <w:vAlign w:val="bottom"/>
          </w:tcPr>
          <w:p w:rsidR="0002427F" w:rsidRPr="00E900C9" w:rsidRDefault="0002427F" w:rsidP="00BE1B0F">
            <w:pPr>
              <w:spacing w:after="0" w:line="240" w:lineRule="auto"/>
              <w:ind w:right="34"/>
              <w:jc w:val="center"/>
              <w:rPr>
                <w:rFonts w:ascii="Times New Roman" w:hAnsi="Times New Roman"/>
                <w:sz w:val="20"/>
                <w:szCs w:val="20"/>
                <w:lang w:eastAsia="pt-BR"/>
              </w:rPr>
            </w:pPr>
            <w:r w:rsidRPr="00E900C9">
              <w:rPr>
                <w:rFonts w:ascii="Times New Roman" w:hAnsi="Times New Roman"/>
                <w:sz w:val="20"/>
                <w:szCs w:val="20"/>
                <w:lang w:eastAsia="pt-BR"/>
              </w:rPr>
              <w:t>4</w:t>
            </w:r>
          </w:p>
        </w:tc>
        <w:tc>
          <w:tcPr>
            <w:tcW w:w="1142" w:type="dxa"/>
            <w:gridSpan w:val="3"/>
            <w:tcBorders>
              <w:top w:val="nil"/>
              <w:left w:val="nil"/>
              <w:bottom w:val="single" w:sz="8" w:space="0" w:color="auto"/>
              <w:right w:val="single" w:sz="8" w:space="0" w:color="auto"/>
            </w:tcBorders>
            <w:shd w:val="clear" w:color="auto" w:fill="auto"/>
            <w:noWrap/>
            <w:vAlign w:val="bottom"/>
          </w:tcPr>
          <w:p w:rsidR="0002427F" w:rsidRPr="00E900C9" w:rsidRDefault="009B5672" w:rsidP="0041483B">
            <w:pPr>
              <w:spacing w:after="0" w:line="240" w:lineRule="auto"/>
              <w:ind w:right="34"/>
              <w:rPr>
                <w:rFonts w:ascii="Times New Roman" w:hAnsi="Times New Roman"/>
                <w:sz w:val="20"/>
                <w:szCs w:val="20"/>
                <w:lang w:eastAsia="pt-BR"/>
              </w:rPr>
            </w:pPr>
            <w:r w:rsidRPr="00E900C9">
              <w:rPr>
                <w:rFonts w:ascii="Times New Roman" w:hAnsi="Times New Roman"/>
                <w:sz w:val="20"/>
                <w:szCs w:val="20"/>
                <w:lang w:eastAsia="pt-BR"/>
              </w:rPr>
              <w:t>1.770,00</w:t>
            </w:r>
          </w:p>
        </w:tc>
        <w:tc>
          <w:tcPr>
            <w:tcW w:w="1069" w:type="dxa"/>
            <w:tcBorders>
              <w:top w:val="nil"/>
              <w:left w:val="nil"/>
              <w:bottom w:val="single" w:sz="8" w:space="0" w:color="auto"/>
              <w:right w:val="single" w:sz="8" w:space="0" w:color="auto"/>
            </w:tcBorders>
            <w:shd w:val="clear" w:color="auto" w:fill="auto"/>
            <w:noWrap/>
            <w:vAlign w:val="bottom"/>
          </w:tcPr>
          <w:p w:rsidR="0002427F" w:rsidRPr="00E900C9" w:rsidRDefault="004B4A3E" w:rsidP="0041483B">
            <w:pPr>
              <w:spacing w:after="0" w:line="240" w:lineRule="auto"/>
              <w:ind w:right="34"/>
              <w:rPr>
                <w:rFonts w:ascii="Times New Roman" w:hAnsi="Times New Roman"/>
                <w:sz w:val="20"/>
                <w:szCs w:val="20"/>
                <w:lang w:eastAsia="pt-BR"/>
              </w:rPr>
            </w:pPr>
            <w:r w:rsidRPr="00E900C9">
              <w:rPr>
                <w:rFonts w:ascii="Times New Roman" w:hAnsi="Times New Roman"/>
                <w:sz w:val="20"/>
                <w:szCs w:val="20"/>
                <w:lang w:eastAsia="pt-BR"/>
              </w:rPr>
              <w:t>7.080,00</w:t>
            </w:r>
          </w:p>
        </w:tc>
      </w:tr>
      <w:tr w:rsidR="0002427F" w:rsidRPr="002E072D" w:rsidTr="00E95297">
        <w:trPr>
          <w:trHeight w:val="266"/>
        </w:trPr>
        <w:tc>
          <w:tcPr>
            <w:tcW w:w="7233" w:type="dxa"/>
            <w:gridSpan w:val="8"/>
            <w:tcBorders>
              <w:top w:val="nil"/>
              <w:left w:val="single" w:sz="8" w:space="0" w:color="auto"/>
              <w:bottom w:val="single" w:sz="8" w:space="0" w:color="auto"/>
              <w:right w:val="single" w:sz="8" w:space="0" w:color="auto"/>
            </w:tcBorders>
            <w:shd w:val="clear" w:color="auto" w:fill="auto"/>
            <w:noWrap/>
            <w:vAlign w:val="bottom"/>
          </w:tcPr>
          <w:p w:rsidR="0002427F" w:rsidRPr="00E95297" w:rsidRDefault="0002427F" w:rsidP="0041483B">
            <w:pPr>
              <w:spacing w:after="0" w:line="240" w:lineRule="auto"/>
              <w:ind w:right="34"/>
              <w:jc w:val="center"/>
              <w:rPr>
                <w:rFonts w:ascii="Times New Roman" w:hAnsi="Times New Roman"/>
                <w:b/>
                <w:sz w:val="20"/>
                <w:szCs w:val="20"/>
                <w:lang w:eastAsia="pt-BR"/>
              </w:rPr>
            </w:pPr>
            <w:r w:rsidRPr="00E95297">
              <w:rPr>
                <w:rFonts w:ascii="Times New Roman" w:hAnsi="Times New Roman"/>
                <w:b/>
                <w:sz w:val="20"/>
                <w:szCs w:val="20"/>
                <w:lang w:eastAsia="pt-BR"/>
              </w:rPr>
              <w:t>Total</w:t>
            </w:r>
          </w:p>
        </w:tc>
        <w:tc>
          <w:tcPr>
            <w:tcW w:w="2211" w:type="dxa"/>
            <w:gridSpan w:val="4"/>
            <w:tcBorders>
              <w:top w:val="nil"/>
              <w:left w:val="nil"/>
              <w:bottom w:val="single" w:sz="8" w:space="0" w:color="auto"/>
              <w:right w:val="single" w:sz="8" w:space="0" w:color="auto"/>
            </w:tcBorders>
            <w:shd w:val="clear" w:color="auto" w:fill="auto"/>
            <w:noWrap/>
            <w:vAlign w:val="bottom"/>
            <w:hideMark/>
          </w:tcPr>
          <w:p w:rsidR="0002427F" w:rsidRPr="00E95297" w:rsidRDefault="0002427F" w:rsidP="0041483B">
            <w:pPr>
              <w:spacing w:after="0" w:line="240" w:lineRule="auto"/>
              <w:ind w:right="34"/>
              <w:rPr>
                <w:rFonts w:ascii="Times New Roman" w:hAnsi="Times New Roman"/>
                <w:b/>
                <w:sz w:val="20"/>
                <w:szCs w:val="20"/>
                <w:lang w:eastAsia="pt-BR"/>
              </w:rPr>
            </w:pPr>
            <w:r w:rsidRPr="00E95297">
              <w:rPr>
                <w:rFonts w:ascii="Times New Roman" w:hAnsi="Times New Roman"/>
                <w:b/>
                <w:sz w:val="20"/>
                <w:szCs w:val="20"/>
                <w:lang w:eastAsia="pt-BR"/>
              </w:rPr>
              <w:t> </w:t>
            </w:r>
          </w:p>
          <w:p w:rsidR="0002427F" w:rsidRPr="00E95297" w:rsidRDefault="00E95297" w:rsidP="003B6D1D">
            <w:pPr>
              <w:spacing w:after="0" w:line="240" w:lineRule="auto"/>
              <w:ind w:right="34"/>
              <w:rPr>
                <w:rFonts w:ascii="Times New Roman" w:hAnsi="Times New Roman"/>
                <w:b/>
                <w:sz w:val="20"/>
                <w:szCs w:val="20"/>
                <w:lang w:eastAsia="pt-BR"/>
              </w:rPr>
            </w:pPr>
            <w:r w:rsidRPr="00E95297">
              <w:rPr>
                <w:rFonts w:ascii="Times New Roman" w:hAnsi="Times New Roman"/>
                <w:b/>
                <w:sz w:val="20"/>
                <w:szCs w:val="20"/>
                <w:lang w:eastAsia="pt-BR"/>
              </w:rPr>
              <w:t xml:space="preserve">             </w:t>
            </w:r>
            <w:r w:rsidR="003B6D1D">
              <w:rPr>
                <w:rFonts w:ascii="Times New Roman" w:hAnsi="Times New Roman"/>
                <w:b/>
                <w:sz w:val="20"/>
                <w:szCs w:val="20"/>
                <w:lang w:eastAsia="pt-BR"/>
              </w:rPr>
              <w:t>124.436,00</w:t>
            </w:r>
          </w:p>
        </w:tc>
      </w:tr>
    </w:tbl>
    <w:p w:rsidR="00B4085D" w:rsidRDefault="00B4085D" w:rsidP="00512D24">
      <w:pPr>
        <w:spacing w:after="0" w:line="240" w:lineRule="auto"/>
        <w:ind w:right="34"/>
        <w:jc w:val="center"/>
        <w:rPr>
          <w:rFonts w:ascii="Times New Roman" w:hAnsi="Times New Roman"/>
          <w:b/>
          <w:bCs/>
          <w:sz w:val="24"/>
          <w:szCs w:val="24"/>
          <w:lang w:val="pt-BR" w:eastAsia="pt-BR"/>
        </w:rPr>
      </w:pPr>
    </w:p>
    <w:p w:rsidR="00B4085D" w:rsidRDefault="00B4085D" w:rsidP="00512D24">
      <w:pPr>
        <w:spacing w:after="0" w:line="240" w:lineRule="auto"/>
        <w:ind w:right="34"/>
        <w:jc w:val="center"/>
        <w:rPr>
          <w:rFonts w:ascii="Times New Roman" w:hAnsi="Times New Roman"/>
          <w:b/>
          <w:bCs/>
          <w:sz w:val="24"/>
          <w:szCs w:val="24"/>
          <w:lang w:val="pt-BR" w:eastAsia="pt-BR"/>
        </w:rPr>
      </w:pPr>
    </w:p>
    <w:tbl>
      <w:tblPr>
        <w:tblW w:w="9444" w:type="dxa"/>
        <w:tblInd w:w="53" w:type="dxa"/>
        <w:tblLayout w:type="fixed"/>
        <w:tblCellMar>
          <w:left w:w="70" w:type="dxa"/>
          <w:right w:w="70" w:type="dxa"/>
        </w:tblCellMar>
        <w:tblLook w:val="04A0" w:firstRow="1" w:lastRow="0" w:firstColumn="1" w:lastColumn="0" w:noHBand="0" w:noVBand="1"/>
      </w:tblPr>
      <w:tblGrid>
        <w:gridCol w:w="678"/>
        <w:gridCol w:w="4275"/>
        <w:gridCol w:w="127"/>
        <w:gridCol w:w="1002"/>
        <w:gridCol w:w="137"/>
        <w:gridCol w:w="878"/>
        <w:gridCol w:w="137"/>
        <w:gridCol w:w="1005"/>
        <w:gridCol w:w="136"/>
        <w:gridCol w:w="1069"/>
      </w:tblGrid>
      <w:tr w:rsidR="00AC06F5" w:rsidRPr="002E072D" w:rsidTr="008F177E">
        <w:trPr>
          <w:trHeight w:val="375"/>
        </w:trPr>
        <w:tc>
          <w:tcPr>
            <w:tcW w:w="9444" w:type="dxa"/>
            <w:gridSpan w:val="10"/>
            <w:tcBorders>
              <w:top w:val="nil"/>
              <w:left w:val="nil"/>
              <w:bottom w:val="nil"/>
              <w:right w:val="nil"/>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07</w:t>
            </w:r>
          </w:p>
        </w:tc>
      </w:tr>
      <w:tr w:rsidR="00AC06F5" w:rsidRPr="002E072D" w:rsidTr="008F177E">
        <w:trPr>
          <w:trHeight w:val="390"/>
        </w:trPr>
        <w:tc>
          <w:tcPr>
            <w:tcW w:w="9444" w:type="dxa"/>
            <w:gridSpan w:val="10"/>
            <w:tcBorders>
              <w:top w:val="nil"/>
              <w:left w:val="nil"/>
              <w:bottom w:val="single" w:sz="8" w:space="0" w:color="auto"/>
              <w:right w:val="nil"/>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SERVIÇOS DE SOM</w:t>
            </w:r>
          </w:p>
        </w:tc>
      </w:tr>
      <w:tr w:rsidR="00AC06F5" w:rsidRPr="002E072D" w:rsidTr="008F177E">
        <w:trPr>
          <w:trHeight w:val="465"/>
        </w:trPr>
        <w:tc>
          <w:tcPr>
            <w:tcW w:w="678" w:type="dxa"/>
            <w:tcBorders>
              <w:top w:val="nil"/>
              <w:left w:val="single" w:sz="8" w:space="0" w:color="auto"/>
              <w:bottom w:val="nil"/>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275"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29" w:type="dxa"/>
            <w:gridSpan w:val="2"/>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5" w:type="dxa"/>
            <w:gridSpan w:val="2"/>
            <w:tcBorders>
              <w:top w:val="nil"/>
              <w:left w:val="nil"/>
              <w:bottom w:val="single" w:sz="8" w:space="0" w:color="auto"/>
              <w:right w:val="single" w:sz="8" w:space="0" w:color="auto"/>
            </w:tcBorders>
            <w:shd w:val="clear" w:color="000000" w:fill="8BA3B9"/>
            <w:vAlign w:val="bottom"/>
            <w:hideMark/>
          </w:tcPr>
          <w:p w:rsidR="00AC06F5" w:rsidRPr="002E072D" w:rsidRDefault="00AC06F5"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8F6F48">
              <w:rPr>
                <w:rFonts w:ascii="Times New Roman" w:hAnsi="Times New Roman"/>
                <w:b/>
                <w:bCs/>
                <w:sz w:val="20"/>
                <w:szCs w:val="20"/>
                <w:lang w:eastAsia="pt-BR"/>
              </w:rPr>
              <w:t>FCP</w:t>
            </w:r>
          </w:p>
        </w:tc>
        <w:tc>
          <w:tcPr>
            <w:tcW w:w="1278" w:type="dxa"/>
            <w:gridSpan w:val="3"/>
            <w:tcBorders>
              <w:top w:val="nil"/>
              <w:left w:val="nil"/>
              <w:bottom w:val="single" w:sz="8" w:space="0" w:color="auto"/>
              <w:right w:val="single" w:sz="8" w:space="0" w:color="auto"/>
            </w:tcBorders>
            <w:shd w:val="clear" w:color="000000" w:fill="8BA3B9"/>
            <w:vAlign w:val="bottom"/>
            <w:hideMark/>
          </w:tcPr>
          <w:p w:rsidR="00AC06F5" w:rsidRPr="002E072D" w:rsidRDefault="008F6F48" w:rsidP="0041483B">
            <w:pPr>
              <w:spacing w:after="0" w:line="240" w:lineRule="auto"/>
              <w:ind w:right="34"/>
              <w:jc w:val="center"/>
              <w:rPr>
                <w:rFonts w:ascii="Times New Roman" w:hAnsi="Times New Roman"/>
                <w:b/>
                <w:bCs/>
                <w:sz w:val="20"/>
                <w:szCs w:val="20"/>
                <w:lang w:eastAsia="pt-BR"/>
              </w:rPr>
            </w:pPr>
            <w:r>
              <w:rPr>
                <w:rFonts w:ascii="Times New Roman" w:hAnsi="Times New Roman"/>
                <w:b/>
                <w:bCs/>
                <w:sz w:val="20"/>
                <w:szCs w:val="20"/>
                <w:lang w:eastAsia="pt-BR"/>
              </w:rPr>
              <w:t>Vl.Unit.</w:t>
            </w:r>
          </w:p>
        </w:tc>
        <w:tc>
          <w:tcPr>
            <w:tcW w:w="1069"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AC06F5" w:rsidRPr="002E072D" w:rsidTr="008F177E">
        <w:trPr>
          <w:trHeight w:val="315"/>
        </w:trPr>
        <w:tc>
          <w:tcPr>
            <w:tcW w:w="6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155</w:t>
            </w:r>
          </w:p>
        </w:tc>
        <w:tc>
          <w:tcPr>
            <w:tcW w:w="427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Sonorização para até 150 pessoas</w:t>
            </w:r>
          </w:p>
        </w:tc>
        <w:tc>
          <w:tcPr>
            <w:tcW w:w="112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5"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33</w:t>
            </w:r>
          </w:p>
        </w:tc>
        <w:tc>
          <w:tcPr>
            <w:tcW w:w="1278"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9918F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645,00</w:t>
            </w:r>
          </w:p>
        </w:tc>
        <w:tc>
          <w:tcPr>
            <w:tcW w:w="1069" w:type="dxa"/>
            <w:tcBorders>
              <w:top w:val="nil"/>
              <w:left w:val="nil"/>
              <w:bottom w:val="single" w:sz="8" w:space="0" w:color="auto"/>
              <w:right w:val="single" w:sz="8" w:space="0" w:color="auto"/>
            </w:tcBorders>
            <w:shd w:val="clear" w:color="auto" w:fill="auto"/>
            <w:noWrap/>
            <w:vAlign w:val="bottom"/>
            <w:hideMark/>
          </w:tcPr>
          <w:p w:rsidR="00AC06F5" w:rsidRPr="002E072D" w:rsidRDefault="009918F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21.285,00</w:t>
            </w:r>
          </w:p>
        </w:tc>
      </w:tr>
      <w:tr w:rsidR="00AC06F5"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156</w:t>
            </w:r>
          </w:p>
        </w:tc>
        <w:tc>
          <w:tcPr>
            <w:tcW w:w="427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Sonorização para até 300 pessoas</w:t>
            </w:r>
          </w:p>
        </w:tc>
        <w:tc>
          <w:tcPr>
            <w:tcW w:w="112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5"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278"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9918F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1.100,00</w:t>
            </w:r>
          </w:p>
        </w:tc>
        <w:tc>
          <w:tcPr>
            <w:tcW w:w="1069" w:type="dxa"/>
            <w:tcBorders>
              <w:top w:val="nil"/>
              <w:left w:val="nil"/>
              <w:bottom w:val="single" w:sz="8" w:space="0" w:color="auto"/>
              <w:right w:val="single" w:sz="8" w:space="0" w:color="auto"/>
            </w:tcBorders>
            <w:shd w:val="clear" w:color="auto" w:fill="auto"/>
            <w:noWrap/>
            <w:vAlign w:val="bottom"/>
            <w:hideMark/>
          </w:tcPr>
          <w:p w:rsidR="00AC06F5" w:rsidRPr="002E072D" w:rsidRDefault="009918F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27.500,00</w:t>
            </w:r>
          </w:p>
        </w:tc>
      </w:tr>
      <w:tr w:rsidR="00AC06F5"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157</w:t>
            </w:r>
          </w:p>
        </w:tc>
        <w:tc>
          <w:tcPr>
            <w:tcW w:w="427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Sonorização para até 600 pessoas</w:t>
            </w:r>
          </w:p>
        </w:tc>
        <w:tc>
          <w:tcPr>
            <w:tcW w:w="1129" w:type="dxa"/>
            <w:gridSpan w:val="2"/>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5"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278" w:type="dxa"/>
            <w:gridSpan w:val="3"/>
            <w:tcBorders>
              <w:top w:val="nil"/>
              <w:left w:val="nil"/>
              <w:bottom w:val="single" w:sz="8" w:space="0" w:color="auto"/>
              <w:right w:val="single" w:sz="8" w:space="0" w:color="auto"/>
            </w:tcBorders>
            <w:shd w:val="clear" w:color="auto" w:fill="auto"/>
            <w:noWrap/>
            <w:vAlign w:val="bottom"/>
            <w:hideMark/>
          </w:tcPr>
          <w:p w:rsidR="00AC06F5" w:rsidRPr="002E072D" w:rsidRDefault="00B4190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2.250,00</w:t>
            </w:r>
          </w:p>
        </w:tc>
        <w:tc>
          <w:tcPr>
            <w:tcW w:w="1069" w:type="dxa"/>
            <w:tcBorders>
              <w:top w:val="nil"/>
              <w:left w:val="nil"/>
              <w:bottom w:val="single" w:sz="8" w:space="0" w:color="auto"/>
              <w:right w:val="single" w:sz="8" w:space="0" w:color="auto"/>
            </w:tcBorders>
            <w:shd w:val="clear" w:color="auto" w:fill="auto"/>
            <w:noWrap/>
            <w:vAlign w:val="bottom"/>
            <w:hideMark/>
          </w:tcPr>
          <w:p w:rsidR="00AC06F5" w:rsidRPr="002E072D" w:rsidRDefault="00B4190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18.000,00</w:t>
            </w:r>
          </w:p>
        </w:tc>
      </w:tr>
      <w:tr w:rsidR="00AC06F5"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158</w:t>
            </w:r>
          </w:p>
        </w:tc>
        <w:tc>
          <w:tcPr>
            <w:tcW w:w="4275"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sonorização pequeno porte 10</w:t>
            </w:r>
          </w:p>
        </w:tc>
        <w:tc>
          <w:tcPr>
            <w:tcW w:w="1129"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5"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278" w:type="dxa"/>
            <w:gridSpan w:val="3"/>
            <w:tcBorders>
              <w:top w:val="nil"/>
              <w:left w:val="nil"/>
              <w:bottom w:val="single" w:sz="8" w:space="0" w:color="auto"/>
              <w:right w:val="single" w:sz="8" w:space="0" w:color="auto"/>
            </w:tcBorders>
            <w:shd w:val="clear" w:color="auto" w:fill="auto"/>
            <w:noWrap/>
            <w:vAlign w:val="bottom"/>
          </w:tcPr>
          <w:p w:rsidR="00AC06F5" w:rsidRPr="002E072D" w:rsidRDefault="005A5C7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1.195,00</w:t>
            </w:r>
          </w:p>
        </w:tc>
        <w:tc>
          <w:tcPr>
            <w:tcW w:w="1069" w:type="dxa"/>
            <w:tcBorders>
              <w:top w:val="nil"/>
              <w:left w:val="nil"/>
              <w:bottom w:val="single" w:sz="8" w:space="0" w:color="auto"/>
              <w:right w:val="single" w:sz="8" w:space="0" w:color="auto"/>
            </w:tcBorders>
            <w:shd w:val="clear" w:color="auto" w:fill="auto"/>
            <w:noWrap/>
            <w:vAlign w:val="bottom"/>
          </w:tcPr>
          <w:p w:rsidR="00AC06F5" w:rsidRPr="002E072D" w:rsidRDefault="005A5C7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9.560,00</w:t>
            </w:r>
          </w:p>
        </w:tc>
      </w:tr>
      <w:tr w:rsidR="00AC06F5"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159</w:t>
            </w:r>
          </w:p>
        </w:tc>
        <w:tc>
          <w:tcPr>
            <w:tcW w:w="4275"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sonorização processado porte 32</w:t>
            </w:r>
          </w:p>
        </w:tc>
        <w:tc>
          <w:tcPr>
            <w:tcW w:w="1129"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5"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278" w:type="dxa"/>
            <w:gridSpan w:val="3"/>
            <w:tcBorders>
              <w:top w:val="nil"/>
              <w:left w:val="nil"/>
              <w:bottom w:val="single" w:sz="8" w:space="0" w:color="auto"/>
              <w:right w:val="single" w:sz="8" w:space="0" w:color="auto"/>
            </w:tcBorders>
            <w:shd w:val="clear" w:color="auto" w:fill="auto"/>
            <w:noWrap/>
            <w:vAlign w:val="bottom"/>
          </w:tcPr>
          <w:p w:rsidR="00AC06F5" w:rsidRPr="002E072D" w:rsidRDefault="001A519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1.975,00</w:t>
            </w:r>
          </w:p>
        </w:tc>
        <w:tc>
          <w:tcPr>
            <w:tcW w:w="1069" w:type="dxa"/>
            <w:tcBorders>
              <w:top w:val="nil"/>
              <w:left w:val="nil"/>
              <w:bottom w:val="single" w:sz="8" w:space="0" w:color="auto"/>
              <w:right w:val="single" w:sz="8" w:space="0" w:color="auto"/>
            </w:tcBorders>
            <w:shd w:val="clear" w:color="auto" w:fill="auto"/>
            <w:noWrap/>
            <w:vAlign w:val="bottom"/>
          </w:tcPr>
          <w:p w:rsidR="00AC06F5" w:rsidRPr="002E072D" w:rsidRDefault="001A519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15.800,00</w:t>
            </w:r>
          </w:p>
        </w:tc>
      </w:tr>
      <w:tr w:rsidR="00AC06F5"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160</w:t>
            </w:r>
          </w:p>
        </w:tc>
        <w:tc>
          <w:tcPr>
            <w:tcW w:w="4275"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sonorização porte médio</w:t>
            </w:r>
          </w:p>
        </w:tc>
        <w:tc>
          <w:tcPr>
            <w:tcW w:w="1129"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5"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278" w:type="dxa"/>
            <w:gridSpan w:val="3"/>
            <w:tcBorders>
              <w:top w:val="nil"/>
              <w:left w:val="nil"/>
              <w:bottom w:val="single" w:sz="8" w:space="0" w:color="auto"/>
              <w:right w:val="single" w:sz="8" w:space="0" w:color="auto"/>
            </w:tcBorders>
            <w:shd w:val="clear" w:color="auto" w:fill="auto"/>
            <w:noWrap/>
            <w:vAlign w:val="bottom"/>
          </w:tcPr>
          <w:p w:rsidR="00AC06F5" w:rsidRPr="002E072D" w:rsidRDefault="001A519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3.005,00</w:t>
            </w:r>
          </w:p>
        </w:tc>
        <w:tc>
          <w:tcPr>
            <w:tcW w:w="1069" w:type="dxa"/>
            <w:tcBorders>
              <w:top w:val="nil"/>
              <w:left w:val="nil"/>
              <w:bottom w:val="single" w:sz="8" w:space="0" w:color="auto"/>
              <w:right w:val="single" w:sz="8" w:space="0" w:color="auto"/>
            </w:tcBorders>
            <w:shd w:val="clear" w:color="auto" w:fill="auto"/>
            <w:noWrap/>
            <w:vAlign w:val="bottom"/>
          </w:tcPr>
          <w:p w:rsidR="00AC06F5" w:rsidRPr="002E072D" w:rsidRDefault="001A519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24.040,00</w:t>
            </w:r>
          </w:p>
        </w:tc>
      </w:tr>
      <w:tr w:rsidR="00AC06F5"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161</w:t>
            </w:r>
          </w:p>
        </w:tc>
        <w:tc>
          <w:tcPr>
            <w:tcW w:w="4275" w:type="dxa"/>
            <w:tcBorders>
              <w:top w:val="nil"/>
              <w:left w:val="nil"/>
              <w:bottom w:val="single" w:sz="8" w:space="0" w:color="auto"/>
              <w:right w:val="single" w:sz="8" w:space="0" w:color="auto"/>
            </w:tcBorders>
            <w:shd w:val="clear" w:color="auto" w:fill="auto"/>
            <w:noWrap/>
            <w:vAlign w:val="bottom"/>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Kit sonorização porte grande com PA</w:t>
            </w:r>
          </w:p>
        </w:tc>
        <w:tc>
          <w:tcPr>
            <w:tcW w:w="1129"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5" w:type="dxa"/>
            <w:gridSpan w:val="2"/>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278" w:type="dxa"/>
            <w:gridSpan w:val="3"/>
            <w:tcBorders>
              <w:top w:val="nil"/>
              <w:left w:val="nil"/>
              <w:bottom w:val="single" w:sz="8" w:space="0" w:color="auto"/>
              <w:right w:val="single" w:sz="8" w:space="0" w:color="auto"/>
            </w:tcBorders>
            <w:shd w:val="clear" w:color="auto" w:fill="auto"/>
            <w:noWrap/>
            <w:vAlign w:val="bottom"/>
          </w:tcPr>
          <w:p w:rsidR="00AC06F5" w:rsidRPr="002E072D" w:rsidRDefault="00E844D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7.375,00</w:t>
            </w:r>
          </w:p>
        </w:tc>
        <w:tc>
          <w:tcPr>
            <w:tcW w:w="1069" w:type="dxa"/>
            <w:tcBorders>
              <w:top w:val="nil"/>
              <w:left w:val="nil"/>
              <w:bottom w:val="single" w:sz="8" w:space="0" w:color="auto"/>
              <w:right w:val="single" w:sz="8" w:space="0" w:color="auto"/>
            </w:tcBorders>
            <w:shd w:val="clear" w:color="auto" w:fill="auto"/>
            <w:noWrap/>
            <w:vAlign w:val="bottom"/>
          </w:tcPr>
          <w:p w:rsidR="00AC06F5" w:rsidRPr="002E072D" w:rsidRDefault="00E844D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59.000,00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162</w:t>
            </w:r>
          </w:p>
        </w:tc>
        <w:tc>
          <w:tcPr>
            <w:tcW w:w="4275" w:type="dxa"/>
            <w:tcBorders>
              <w:top w:val="nil"/>
              <w:left w:val="nil"/>
              <w:bottom w:val="single" w:sz="8" w:space="0" w:color="auto"/>
              <w:right w:val="single" w:sz="8" w:space="0" w:color="auto"/>
            </w:tcBorders>
            <w:shd w:val="clear" w:color="auto" w:fill="auto"/>
            <w:noWrap/>
            <w:vAlign w:val="bottom"/>
          </w:tcPr>
          <w:p w:rsidR="0002427F" w:rsidRPr="00560E8B" w:rsidRDefault="0002427F" w:rsidP="00BE1B0F">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Kit sonorização porte grande com torre FLY com PA</w:t>
            </w:r>
          </w:p>
        </w:tc>
        <w:tc>
          <w:tcPr>
            <w:tcW w:w="1129" w:type="dxa"/>
            <w:gridSpan w:val="2"/>
            <w:tcBorders>
              <w:top w:val="nil"/>
              <w:left w:val="nil"/>
              <w:bottom w:val="single" w:sz="8" w:space="0" w:color="auto"/>
              <w:right w:val="single" w:sz="8" w:space="0" w:color="auto"/>
            </w:tcBorders>
            <w:shd w:val="clear" w:color="auto" w:fill="auto"/>
            <w:noWrap/>
            <w:vAlign w:val="bottom"/>
          </w:tcPr>
          <w:p w:rsidR="0002427F" w:rsidRPr="00560E8B" w:rsidRDefault="0002427F" w:rsidP="00BE1B0F">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eastAsia="pt-BR"/>
              </w:rPr>
              <w:t>d</w:t>
            </w:r>
            <w:r w:rsidRPr="002E072D">
              <w:rPr>
                <w:rFonts w:ascii="Times New Roman" w:hAnsi="Times New Roman"/>
                <w:sz w:val="20"/>
                <w:szCs w:val="20"/>
                <w:lang w:eastAsia="pt-BR"/>
              </w:rPr>
              <w:t>iária</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278" w:type="dxa"/>
            <w:gridSpan w:val="3"/>
            <w:tcBorders>
              <w:top w:val="nil"/>
              <w:left w:val="nil"/>
              <w:bottom w:val="single" w:sz="8" w:space="0" w:color="auto"/>
              <w:right w:val="single" w:sz="8" w:space="0" w:color="auto"/>
            </w:tcBorders>
            <w:shd w:val="clear" w:color="auto" w:fill="auto"/>
            <w:noWrap/>
            <w:vAlign w:val="bottom"/>
          </w:tcPr>
          <w:p w:rsidR="0002427F" w:rsidRPr="002E072D" w:rsidRDefault="004A545C"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8.225,00</w:t>
            </w:r>
          </w:p>
        </w:tc>
        <w:tc>
          <w:tcPr>
            <w:tcW w:w="1069" w:type="dxa"/>
            <w:tcBorders>
              <w:top w:val="nil"/>
              <w:left w:val="nil"/>
              <w:bottom w:val="single" w:sz="8" w:space="0" w:color="auto"/>
              <w:right w:val="single" w:sz="8" w:space="0" w:color="auto"/>
            </w:tcBorders>
            <w:shd w:val="clear" w:color="auto" w:fill="auto"/>
            <w:noWrap/>
            <w:vAlign w:val="bottom"/>
          </w:tcPr>
          <w:p w:rsidR="0002427F" w:rsidRPr="002E072D" w:rsidRDefault="004A545C"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82.250,00</w:t>
            </w:r>
          </w:p>
        </w:tc>
      </w:tr>
      <w:tr w:rsidR="0002427F" w:rsidRPr="002E072D" w:rsidTr="008F177E">
        <w:trPr>
          <w:trHeight w:val="315"/>
        </w:trPr>
        <w:tc>
          <w:tcPr>
            <w:tcW w:w="7097" w:type="dxa"/>
            <w:gridSpan w:val="6"/>
            <w:tcBorders>
              <w:top w:val="nil"/>
              <w:left w:val="single" w:sz="8" w:space="0" w:color="auto"/>
              <w:bottom w:val="single" w:sz="8" w:space="0" w:color="auto"/>
              <w:right w:val="single" w:sz="8" w:space="0" w:color="auto"/>
            </w:tcBorders>
            <w:shd w:val="clear" w:color="auto" w:fill="auto"/>
            <w:noWrap/>
            <w:vAlign w:val="bottom"/>
          </w:tcPr>
          <w:p w:rsidR="0002427F" w:rsidRPr="009F1726" w:rsidRDefault="0002427F" w:rsidP="0041483B">
            <w:pPr>
              <w:spacing w:after="0" w:line="240" w:lineRule="auto"/>
              <w:ind w:right="34"/>
              <w:jc w:val="center"/>
              <w:rPr>
                <w:rFonts w:ascii="Times New Roman" w:hAnsi="Times New Roman"/>
                <w:b/>
                <w:sz w:val="20"/>
                <w:szCs w:val="20"/>
                <w:lang w:eastAsia="pt-BR"/>
              </w:rPr>
            </w:pPr>
            <w:r w:rsidRPr="009F1726">
              <w:rPr>
                <w:rFonts w:ascii="Times New Roman" w:hAnsi="Times New Roman"/>
                <w:b/>
                <w:sz w:val="20"/>
                <w:szCs w:val="20"/>
                <w:lang w:eastAsia="pt-BR"/>
              </w:rPr>
              <w:t>Total</w:t>
            </w:r>
          </w:p>
        </w:tc>
        <w:tc>
          <w:tcPr>
            <w:tcW w:w="2347" w:type="dxa"/>
            <w:gridSpan w:val="4"/>
            <w:tcBorders>
              <w:top w:val="nil"/>
              <w:left w:val="nil"/>
              <w:bottom w:val="single" w:sz="8" w:space="0" w:color="auto"/>
              <w:right w:val="single" w:sz="8" w:space="0" w:color="auto"/>
            </w:tcBorders>
            <w:shd w:val="clear" w:color="auto" w:fill="auto"/>
            <w:noWrap/>
            <w:vAlign w:val="bottom"/>
          </w:tcPr>
          <w:p w:rsidR="0002427F" w:rsidRPr="009F1726" w:rsidRDefault="009F1726" w:rsidP="0041483B">
            <w:pPr>
              <w:spacing w:after="0" w:line="240" w:lineRule="auto"/>
              <w:ind w:right="34"/>
              <w:rPr>
                <w:rFonts w:ascii="Times New Roman" w:hAnsi="Times New Roman"/>
                <w:b/>
                <w:sz w:val="20"/>
                <w:szCs w:val="20"/>
                <w:lang w:eastAsia="pt-BR"/>
              </w:rPr>
            </w:pPr>
            <w:r w:rsidRPr="009F1726">
              <w:rPr>
                <w:rFonts w:ascii="Times New Roman" w:hAnsi="Times New Roman"/>
                <w:b/>
                <w:sz w:val="20"/>
                <w:szCs w:val="20"/>
                <w:lang w:eastAsia="pt-BR"/>
              </w:rPr>
              <w:t xml:space="preserve">             257.435,00</w:t>
            </w:r>
          </w:p>
        </w:tc>
      </w:tr>
      <w:tr w:rsidR="0002427F" w:rsidRPr="002E072D" w:rsidTr="008F177E">
        <w:trPr>
          <w:trHeight w:val="375"/>
        </w:trPr>
        <w:tc>
          <w:tcPr>
            <w:tcW w:w="9444" w:type="dxa"/>
            <w:gridSpan w:val="10"/>
            <w:tcBorders>
              <w:top w:val="nil"/>
              <w:left w:val="nil"/>
              <w:bottom w:val="nil"/>
              <w:right w:val="nil"/>
            </w:tcBorders>
            <w:shd w:val="clear" w:color="auto" w:fill="auto"/>
            <w:noWrap/>
            <w:vAlign w:val="bottom"/>
            <w:hideMark/>
          </w:tcPr>
          <w:p w:rsidR="0002427F" w:rsidRDefault="0002427F" w:rsidP="0041483B">
            <w:pPr>
              <w:spacing w:after="0" w:line="240" w:lineRule="auto"/>
              <w:ind w:right="34"/>
              <w:jc w:val="center"/>
              <w:rPr>
                <w:rFonts w:ascii="Times New Roman" w:hAnsi="Times New Roman"/>
                <w:b/>
                <w:bCs/>
                <w:sz w:val="24"/>
                <w:szCs w:val="24"/>
                <w:lang w:eastAsia="pt-BR"/>
              </w:rPr>
            </w:pPr>
          </w:p>
          <w:p w:rsidR="0002427F" w:rsidRPr="002E072D" w:rsidRDefault="0002427F"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08</w:t>
            </w:r>
          </w:p>
        </w:tc>
      </w:tr>
      <w:tr w:rsidR="0002427F" w:rsidRPr="002E072D" w:rsidTr="008F177E">
        <w:trPr>
          <w:trHeight w:val="390"/>
        </w:trPr>
        <w:tc>
          <w:tcPr>
            <w:tcW w:w="9444" w:type="dxa"/>
            <w:gridSpan w:val="10"/>
            <w:tcBorders>
              <w:top w:val="nil"/>
              <w:left w:val="nil"/>
              <w:bottom w:val="single" w:sz="8" w:space="0" w:color="auto"/>
              <w:right w:val="nil"/>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EQUIPAMENTOS DE SONORIZAÇÃO AVULSOS</w:t>
            </w:r>
          </w:p>
        </w:tc>
      </w:tr>
      <w:tr w:rsidR="0002427F" w:rsidRPr="002E072D" w:rsidTr="008F177E">
        <w:trPr>
          <w:trHeight w:val="465"/>
        </w:trPr>
        <w:tc>
          <w:tcPr>
            <w:tcW w:w="678" w:type="dxa"/>
            <w:tcBorders>
              <w:top w:val="nil"/>
              <w:left w:val="single" w:sz="8" w:space="0" w:color="auto"/>
              <w:bottom w:val="nil"/>
              <w:right w:val="single" w:sz="8" w:space="0" w:color="auto"/>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02" w:type="dxa"/>
            <w:gridSpan w:val="2"/>
            <w:tcBorders>
              <w:top w:val="nil"/>
              <w:left w:val="nil"/>
              <w:bottom w:val="single" w:sz="8" w:space="0" w:color="auto"/>
              <w:right w:val="single" w:sz="8" w:space="0" w:color="auto"/>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39" w:type="dxa"/>
            <w:gridSpan w:val="2"/>
            <w:tcBorders>
              <w:top w:val="nil"/>
              <w:left w:val="nil"/>
              <w:bottom w:val="single" w:sz="8" w:space="0" w:color="auto"/>
              <w:right w:val="single" w:sz="8" w:space="0" w:color="auto"/>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5" w:type="dxa"/>
            <w:gridSpan w:val="2"/>
            <w:tcBorders>
              <w:top w:val="nil"/>
              <w:left w:val="nil"/>
              <w:bottom w:val="single" w:sz="8" w:space="0" w:color="auto"/>
              <w:right w:val="single" w:sz="8" w:space="0" w:color="auto"/>
            </w:tcBorders>
            <w:shd w:val="clear" w:color="000000" w:fill="8BA3B9"/>
            <w:vAlign w:val="bottom"/>
            <w:hideMark/>
          </w:tcPr>
          <w:p w:rsidR="0002427F" w:rsidRPr="002E072D" w:rsidRDefault="0002427F"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8F6F48">
              <w:rPr>
                <w:rFonts w:ascii="Times New Roman" w:hAnsi="Times New Roman"/>
                <w:b/>
                <w:bCs/>
                <w:sz w:val="20"/>
                <w:szCs w:val="20"/>
                <w:lang w:eastAsia="pt-BR"/>
              </w:rPr>
              <w:t>FCP</w:t>
            </w:r>
          </w:p>
        </w:tc>
        <w:tc>
          <w:tcPr>
            <w:tcW w:w="1005" w:type="dxa"/>
            <w:tcBorders>
              <w:top w:val="nil"/>
              <w:left w:val="nil"/>
              <w:bottom w:val="single" w:sz="8" w:space="0" w:color="auto"/>
              <w:right w:val="single" w:sz="8" w:space="0" w:color="auto"/>
            </w:tcBorders>
            <w:shd w:val="clear" w:color="000000" w:fill="8BA3B9"/>
            <w:vAlign w:val="bottom"/>
            <w:hideMark/>
          </w:tcPr>
          <w:p w:rsidR="0002427F" w:rsidRPr="002E072D" w:rsidRDefault="0002427F"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w:t>
            </w:r>
            <w:r w:rsidR="008F6F48">
              <w:rPr>
                <w:rFonts w:ascii="Times New Roman" w:hAnsi="Times New Roman"/>
                <w:b/>
                <w:bCs/>
                <w:sz w:val="20"/>
                <w:szCs w:val="20"/>
                <w:lang w:eastAsia="pt-BR"/>
              </w:rPr>
              <w:t>.</w:t>
            </w:r>
          </w:p>
        </w:tc>
        <w:tc>
          <w:tcPr>
            <w:tcW w:w="1205" w:type="dxa"/>
            <w:gridSpan w:val="2"/>
            <w:tcBorders>
              <w:top w:val="nil"/>
              <w:left w:val="nil"/>
              <w:bottom w:val="single" w:sz="8" w:space="0" w:color="auto"/>
              <w:right w:val="single" w:sz="8" w:space="0" w:color="auto"/>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02427F" w:rsidRPr="002E072D" w:rsidTr="008F177E">
        <w:trPr>
          <w:trHeight w:val="315"/>
        </w:trPr>
        <w:tc>
          <w:tcPr>
            <w:tcW w:w="6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4351E9">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Pr>
                <w:rFonts w:ascii="Times New Roman" w:hAnsi="Times New Roman"/>
                <w:sz w:val="20"/>
                <w:szCs w:val="20"/>
                <w:lang w:eastAsia="pt-BR"/>
              </w:rPr>
              <w:t>3</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Amplificador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D5325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99,00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D5325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14.850,00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Pr>
                <w:rFonts w:ascii="Times New Roman" w:hAnsi="Times New Roman"/>
                <w:sz w:val="20"/>
                <w:szCs w:val="20"/>
                <w:lang w:eastAsia="pt-BR"/>
              </w:rPr>
              <w:t>4</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Caixa acústica para múltiplas aplicações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F15ED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146,25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F15ED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10.237,50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Pr>
                <w:rFonts w:ascii="Times New Roman" w:hAnsi="Times New Roman"/>
                <w:sz w:val="20"/>
                <w:szCs w:val="20"/>
                <w:lang w:eastAsia="pt-BR"/>
              </w:rPr>
              <w:t>5</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 acústica pré amplificada</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D3382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D3382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15.200,00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Pr>
                <w:rFonts w:ascii="Times New Roman" w:hAnsi="Times New Roman"/>
                <w:sz w:val="20"/>
                <w:szCs w:val="20"/>
                <w:lang w:eastAsia="pt-BR"/>
              </w:rPr>
              <w:t>6</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 de som SB 850</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8A2A6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161,25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8A2A6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8.062,50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Pr>
                <w:rFonts w:ascii="Times New Roman" w:hAnsi="Times New Roman"/>
                <w:sz w:val="20"/>
                <w:szCs w:val="20"/>
                <w:lang w:eastAsia="pt-BR"/>
              </w:rPr>
              <w:t>7</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 de retorno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794E7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138,75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794E7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13.875,00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68</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CDJ Skp</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903F5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202,50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903F5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2.025,00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69</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som 08 canais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AF7B5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292,50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AF7B5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11.700,00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70</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som 16 canais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AF7B5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390,00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AF7B5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7.800,00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71</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som 24 canais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8F177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512,50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8F177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7.687,50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72</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som 36 canais</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8F177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6.200,00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8F177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124.000,00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73</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auricular sem fio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0B092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85,00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B092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3.400,00</w:t>
            </w:r>
          </w:p>
        </w:tc>
      </w:tr>
      <w:tr w:rsidR="0002427F" w:rsidRPr="002E072D" w:rsidTr="00163870">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174</w:t>
            </w:r>
          </w:p>
        </w:tc>
        <w:tc>
          <w:tcPr>
            <w:tcW w:w="4402"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de lapela</w:t>
            </w:r>
          </w:p>
        </w:tc>
        <w:tc>
          <w:tcPr>
            <w:tcW w:w="1139" w:type="dxa"/>
            <w:gridSpan w:val="2"/>
            <w:tcBorders>
              <w:top w:val="nil"/>
              <w:left w:val="nil"/>
              <w:bottom w:val="single" w:sz="4"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4"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005" w:type="dxa"/>
            <w:tcBorders>
              <w:top w:val="nil"/>
              <w:left w:val="nil"/>
              <w:bottom w:val="single" w:sz="4" w:space="0" w:color="auto"/>
              <w:right w:val="single" w:sz="8" w:space="0" w:color="auto"/>
            </w:tcBorders>
            <w:shd w:val="clear" w:color="auto" w:fill="auto"/>
            <w:noWrap/>
            <w:vAlign w:val="bottom"/>
          </w:tcPr>
          <w:p w:rsidR="0002427F" w:rsidRPr="002E072D" w:rsidRDefault="000B092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63,75</w:t>
            </w:r>
          </w:p>
        </w:tc>
        <w:tc>
          <w:tcPr>
            <w:tcW w:w="1205" w:type="dxa"/>
            <w:gridSpan w:val="2"/>
            <w:tcBorders>
              <w:top w:val="nil"/>
              <w:left w:val="nil"/>
              <w:bottom w:val="single" w:sz="4" w:space="0" w:color="auto"/>
              <w:right w:val="single" w:sz="8" w:space="0" w:color="auto"/>
            </w:tcBorders>
            <w:shd w:val="clear" w:color="auto" w:fill="auto"/>
            <w:noWrap/>
            <w:vAlign w:val="bottom"/>
          </w:tcPr>
          <w:p w:rsidR="0002427F" w:rsidRPr="002E072D" w:rsidRDefault="000B092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1.275,00</w:t>
            </w:r>
          </w:p>
        </w:tc>
      </w:tr>
      <w:tr w:rsidR="0002427F" w:rsidRPr="002E072D" w:rsidTr="00163870">
        <w:trPr>
          <w:trHeight w:val="315"/>
        </w:trPr>
        <w:tc>
          <w:tcPr>
            <w:tcW w:w="678" w:type="dxa"/>
            <w:tcBorders>
              <w:top w:val="nil"/>
              <w:left w:val="single" w:sz="8" w:space="0" w:color="auto"/>
              <w:bottom w:val="single" w:sz="4"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lastRenderedPageBreak/>
              <w:t>17</w:t>
            </w:r>
            <w:r>
              <w:rPr>
                <w:rFonts w:ascii="Times New Roman" w:hAnsi="Times New Roman"/>
                <w:sz w:val="20"/>
                <w:szCs w:val="20"/>
                <w:lang w:eastAsia="pt-BR"/>
              </w:rPr>
              <w:t>5</w:t>
            </w:r>
          </w:p>
        </w:tc>
        <w:tc>
          <w:tcPr>
            <w:tcW w:w="4402" w:type="dxa"/>
            <w:gridSpan w:val="2"/>
            <w:tcBorders>
              <w:top w:val="single" w:sz="8" w:space="0" w:color="auto"/>
              <w:left w:val="nil"/>
              <w:bottom w:val="single" w:sz="4" w:space="0" w:color="auto"/>
              <w:right w:val="nil"/>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Gooseneck de mesa</w:t>
            </w:r>
          </w:p>
        </w:tc>
        <w:tc>
          <w:tcPr>
            <w:tcW w:w="1139"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single" w:sz="4" w:space="0" w:color="auto"/>
              <w:left w:val="nil"/>
              <w:bottom w:val="single" w:sz="4"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005" w:type="dxa"/>
            <w:tcBorders>
              <w:top w:val="single" w:sz="4" w:space="0" w:color="auto"/>
              <w:left w:val="nil"/>
              <w:bottom w:val="single" w:sz="4" w:space="0" w:color="auto"/>
              <w:right w:val="single" w:sz="8" w:space="0" w:color="auto"/>
            </w:tcBorders>
            <w:shd w:val="clear" w:color="auto" w:fill="auto"/>
            <w:noWrap/>
            <w:vAlign w:val="bottom"/>
            <w:hideMark/>
          </w:tcPr>
          <w:p w:rsidR="0002427F" w:rsidRPr="002E072D" w:rsidRDefault="00A33CE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63,75</w:t>
            </w:r>
          </w:p>
        </w:tc>
        <w:tc>
          <w:tcPr>
            <w:tcW w:w="1205" w:type="dxa"/>
            <w:gridSpan w:val="2"/>
            <w:tcBorders>
              <w:top w:val="single" w:sz="4" w:space="0" w:color="auto"/>
              <w:left w:val="nil"/>
              <w:bottom w:val="single" w:sz="4" w:space="0" w:color="auto"/>
              <w:right w:val="single" w:sz="8" w:space="0" w:color="auto"/>
            </w:tcBorders>
            <w:shd w:val="clear" w:color="auto" w:fill="auto"/>
            <w:noWrap/>
            <w:vAlign w:val="bottom"/>
            <w:hideMark/>
          </w:tcPr>
          <w:p w:rsidR="0002427F" w:rsidRPr="002E072D" w:rsidRDefault="00A33CE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3.187,50</w:t>
            </w:r>
          </w:p>
        </w:tc>
      </w:tr>
      <w:tr w:rsidR="0002427F" w:rsidRPr="002E072D" w:rsidTr="008F177E">
        <w:trPr>
          <w:trHeight w:val="315"/>
        </w:trPr>
        <w:tc>
          <w:tcPr>
            <w:tcW w:w="67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r>
              <w:rPr>
                <w:rFonts w:ascii="Times New Roman" w:hAnsi="Times New Roman"/>
                <w:sz w:val="20"/>
                <w:szCs w:val="20"/>
                <w:lang w:eastAsia="pt-BR"/>
              </w:rPr>
              <w:t>6</w:t>
            </w:r>
          </w:p>
        </w:tc>
        <w:tc>
          <w:tcPr>
            <w:tcW w:w="4402" w:type="dxa"/>
            <w:gridSpan w:val="2"/>
            <w:tcBorders>
              <w:top w:val="single" w:sz="4" w:space="0" w:color="auto"/>
              <w:left w:val="nil"/>
              <w:bottom w:val="single" w:sz="4"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unidirecional com fio</w:t>
            </w:r>
          </w:p>
        </w:tc>
        <w:tc>
          <w:tcPr>
            <w:tcW w:w="1139" w:type="dxa"/>
            <w:gridSpan w:val="2"/>
            <w:tcBorders>
              <w:top w:val="single" w:sz="4" w:space="0" w:color="auto"/>
              <w:left w:val="nil"/>
              <w:bottom w:val="single" w:sz="4"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single" w:sz="4" w:space="0" w:color="auto"/>
              <w:left w:val="nil"/>
              <w:bottom w:val="single" w:sz="4"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005" w:type="dxa"/>
            <w:tcBorders>
              <w:top w:val="single" w:sz="4" w:space="0" w:color="auto"/>
              <w:left w:val="nil"/>
              <w:bottom w:val="single" w:sz="4" w:space="0" w:color="auto"/>
              <w:right w:val="single" w:sz="8" w:space="0" w:color="auto"/>
            </w:tcBorders>
            <w:shd w:val="clear" w:color="auto" w:fill="auto"/>
            <w:noWrap/>
            <w:vAlign w:val="bottom"/>
            <w:hideMark/>
          </w:tcPr>
          <w:p w:rsidR="0002427F" w:rsidRPr="002E072D" w:rsidRDefault="00EC1E5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66,50</w:t>
            </w:r>
          </w:p>
        </w:tc>
        <w:tc>
          <w:tcPr>
            <w:tcW w:w="1205" w:type="dxa"/>
            <w:gridSpan w:val="2"/>
            <w:tcBorders>
              <w:top w:val="single" w:sz="4" w:space="0" w:color="auto"/>
              <w:left w:val="nil"/>
              <w:bottom w:val="single" w:sz="4" w:space="0" w:color="auto"/>
              <w:right w:val="single" w:sz="8" w:space="0" w:color="auto"/>
            </w:tcBorders>
            <w:shd w:val="clear" w:color="auto" w:fill="auto"/>
            <w:noWrap/>
            <w:vAlign w:val="bottom"/>
            <w:hideMark/>
          </w:tcPr>
          <w:p w:rsidR="0002427F" w:rsidRPr="002E072D" w:rsidRDefault="00EC1E5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5.320,00</w:t>
            </w:r>
          </w:p>
        </w:tc>
      </w:tr>
      <w:tr w:rsidR="0002427F" w:rsidRPr="002E072D" w:rsidTr="008F177E">
        <w:trPr>
          <w:trHeight w:val="315"/>
        </w:trPr>
        <w:tc>
          <w:tcPr>
            <w:tcW w:w="67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r>
              <w:rPr>
                <w:rFonts w:ascii="Times New Roman" w:hAnsi="Times New Roman"/>
                <w:sz w:val="20"/>
                <w:szCs w:val="20"/>
                <w:lang w:eastAsia="pt-BR"/>
              </w:rPr>
              <w:t>7</w:t>
            </w:r>
          </w:p>
        </w:tc>
        <w:tc>
          <w:tcPr>
            <w:tcW w:w="4402" w:type="dxa"/>
            <w:gridSpan w:val="2"/>
            <w:tcBorders>
              <w:top w:val="single" w:sz="4" w:space="0" w:color="auto"/>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unidirecional sem fio</w:t>
            </w:r>
          </w:p>
        </w:tc>
        <w:tc>
          <w:tcPr>
            <w:tcW w:w="1139" w:type="dxa"/>
            <w:gridSpan w:val="2"/>
            <w:tcBorders>
              <w:top w:val="single" w:sz="4" w:space="0" w:color="auto"/>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single" w:sz="4" w:space="0" w:color="auto"/>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005" w:type="dxa"/>
            <w:tcBorders>
              <w:top w:val="single" w:sz="4" w:space="0" w:color="auto"/>
              <w:left w:val="nil"/>
              <w:bottom w:val="single" w:sz="8" w:space="0" w:color="auto"/>
              <w:right w:val="single" w:sz="8" w:space="0" w:color="auto"/>
            </w:tcBorders>
            <w:shd w:val="clear" w:color="auto" w:fill="auto"/>
            <w:noWrap/>
            <w:vAlign w:val="bottom"/>
            <w:hideMark/>
          </w:tcPr>
          <w:p w:rsidR="0002427F" w:rsidRPr="002E072D" w:rsidRDefault="0030563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78,00</w:t>
            </w:r>
          </w:p>
        </w:tc>
        <w:tc>
          <w:tcPr>
            <w:tcW w:w="1205" w:type="dxa"/>
            <w:gridSpan w:val="2"/>
            <w:tcBorders>
              <w:top w:val="single" w:sz="4" w:space="0" w:color="auto"/>
              <w:left w:val="nil"/>
              <w:bottom w:val="single" w:sz="8" w:space="0" w:color="auto"/>
              <w:right w:val="single" w:sz="8" w:space="0" w:color="auto"/>
            </w:tcBorders>
            <w:shd w:val="clear" w:color="auto" w:fill="auto"/>
            <w:noWrap/>
            <w:vAlign w:val="bottom"/>
            <w:hideMark/>
          </w:tcPr>
          <w:p w:rsidR="0002427F" w:rsidRPr="002E072D" w:rsidRDefault="0030563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3.900,00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78</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Monitor SM 400 EAW</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75</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6A254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123,75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6A254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9.281,25</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79</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Pedestal de chão</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9426BF"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88,00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9426BF"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3.520,00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80</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Pedestal de mesa para microfone</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005" w:type="dxa"/>
            <w:tcBorders>
              <w:top w:val="nil"/>
              <w:left w:val="nil"/>
              <w:bottom w:val="single" w:sz="8" w:space="0" w:color="auto"/>
              <w:right w:val="single" w:sz="8" w:space="0" w:color="auto"/>
            </w:tcBorders>
            <w:shd w:val="clear" w:color="auto" w:fill="auto"/>
            <w:noWrap/>
            <w:vAlign w:val="bottom"/>
            <w:hideMark/>
          </w:tcPr>
          <w:p w:rsidR="0002427F" w:rsidRPr="002E072D" w:rsidRDefault="00DB754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48,75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DB754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975,00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81</w:t>
            </w:r>
          </w:p>
        </w:tc>
        <w:tc>
          <w:tcPr>
            <w:tcW w:w="4402"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Retorno</w:t>
            </w:r>
          </w:p>
        </w:tc>
        <w:tc>
          <w:tcPr>
            <w:tcW w:w="1139"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005" w:type="dxa"/>
            <w:tcBorders>
              <w:top w:val="nil"/>
              <w:left w:val="nil"/>
              <w:bottom w:val="single" w:sz="8" w:space="0" w:color="auto"/>
              <w:right w:val="single" w:sz="8" w:space="0" w:color="auto"/>
            </w:tcBorders>
            <w:shd w:val="clear" w:color="auto" w:fill="auto"/>
            <w:noWrap/>
            <w:vAlign w:val="bottom"/>
          </w:tcPr>
          <w:p w:rsidR="0002427F" w:rsidRPr="002E072D" w:rsidRDefault="00DB754D" w:rsidP="00BE1B0F">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121,75</w:t>
            </w:r>
          </w:p>
        </w:tc>
        <w:tc>
          <w:tcPr>
            <w:tcW w:w="120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DB754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9.740,00</w:t>
            </w:r>
          </w:p>
        </w:tc>
      </w:tr>
      <w:tr w:rsidR="00B826BA" w:rsidRPr="002E072D" w:rsidTr="008F177E">
        <w:trPr>
          <w:trHeight w:val="315"/>
        </w:trPr>
        <w:tc>
          <w:tcPr>
            <w:tcW w:w="7234" w:type="dxa"/>
            <w:gridSpan w:val="7"/>
            <w:tcBorders>
              <w:top w:val="nil"/>
              <w:left w:val="single" w:sz="8" w:space="0" w:color="auto"/>
              <w:bottom w:val="single" w:sz="8" w:space="0" w:color="auto"/>
              <w:right w:val="single" w:sz="8" w:space="0" w:color="auto"/>
            </w:tcBorders>
            <w:shd w:val="clear" w:color="auto" w:fill="auto"/>
            <w:noWrap/>
            <w:vAlign w:val="bottom"/>
            <w:hideMark/>
          </w:tcPr>
          <w:p w:rsidR="00B826BA" w:rsidRPr="00DB754D" w:rsidRDefault="00B826BA" w:rsidP="0041483B">
            <w:pPr>
              <w:spacing w:after="0" w:line="240" w:lineRule="auto"/>
              <w:ind w:right="34"/>
              <w:jc w:val="center"/>
              <w:rPr>
                <w:rFonts w:ascii="Times New Roman" w:hAnsi="Times New Roman"/>
                <w:b/>
                <w:sz w:val="20"/>
                <w:szCs w:val="20"/>
                <w:lang w:eastAsia="pt-BR"/>
              </w:rPr>
            </w:pPr>
            <w:r w:rsidRPr="00DB754D">
              <w:rPr>
                <w:rFonts w:ascii="Times New Roman" w:hAnsi="Times New Roman"/>
                <w:b/>
                <w:sz w:val="20"/>
                <w:szCs w:val="20"/>
                <w:lang w:eastAsia="pt-BR"/>
              </w:rPr>
              <w:t>Total</w:t>
            </w:r>
          </w:p>
        </w:tc>
        <w:tc>
          <w:tcPr>
            <w:tcW w:w="2210" w:type="dxa"/>
            <w:gridSpan w:val="3"/>
            <w:tcBorders>
              <w:top w:val="nil"/>
              <w:left w:val="nil"/>
              <w:bottom w:val="single" w:sz="8" w:space="0" w:color="auto"/>
              <w:right w:val="single" w:sz="8" w:space="0" w:color="auto"/>
            </w:tcBorders>
            <w:shd w:val="clear" w:color="auto" w:fill="auto"/>
            <w:noWrap/>
            <w:vAlign w:val="bottom"/>
            <w:hideMark/>
          </w:tcPr>
          <w:p w:rsidR="00B826BA" w:rsidRPr="00DB754D" w:rsidRDefault="00B826BA" w:rsidP="0041483B">
            <w:pPr>
              <w:spacing w:after="0" w:line="240" w:lineRule="auto"/>
              <w:ind w:right="34"/>
              <w:rPr>
                <w:rFonts w:ascii="Times New Roman" w:hAnsi="Times New Roman"/>
                <w:b/>
                <w:sz w:val="20"/>
                <w:szCs w:val="20"/>
                <w:lang w:eastAsia="pt-BR"/>
              </w:rPr>
            </w:pPr>
            <w:r w:rsidRPr="00DB754D">
              <w:rPr>
                <w:rFonts w:ascii="Times New Roman" w:hAnsi="Times New Roman"/>
                <w:b/>
                <w:sz w:val="20"/>
                <w:szCs w:val="20"/>
                <w:lang w:eastAsia="pt-BR"/>
              </w:rPr>
              <w:t> </w:t>
            </w:r>
          </w:p>
          <w:p w:rsidR="00B826BA" w:rsidRPr="00DB754D" w:rsidRDefault="00B826BA" w:rsidP="0041483B">
            <w:pPr>
              <w:spacing w:after="0" w:line="240" w:lineRule="auto"/>
              <w:ind w:right="34"/>
              <w:rPr>
                <w:rFonts w:ascii="Times New Roman" w:hAnsi="Times New Roman"/>
                <w:b/>
                <w:sz w:val="20"/>
                <w:szCs w:val="20"/>
                <w:lang w:eastAsia="pt-BR"/>
              </w:rPr>
            </w:pPr>
            <w:r w:rsidRPr="00DB754D">
              <w:rPr>
                <w:rFonts w:ascii="Times New Roman" w:hAnsi="Times New Roman"/>
                <w:b/>
                <w:sz w:val="20"/>
                <w:szCs w:val="20"/>
                <w:lang w:eastAsia="pt-BR"/>
              </w:rPr>
              <w:t> </w:t>
            </w:r>
            <w:r w:rsidR="00DB754D" w:rsidRPr="00DB754D">
              <w:rPr>
                <w:rFonts w:ascii="Times New Roman" w:hAnsi="Times New Roman"/>
                <w:b/>
                <w:sz w:val="20"/>
                <w:szCs w:val="20"/>
                <w:lang w:eastAsia="pt-BR"/>
              </w:rPr>
              <w:t xml:space="preserve">            256.036,25</w:t>
            </w:r>
          </w:p>
        </w:tc>
      </w:tr>
      <w:tr w:rsidR="0002427F" w:rsidRPr="002E072D" w:rsidTr="008F177E">
        <w:trPr>
          <w:trHeight w:val="375"/>
        </w:trPr>
        <w:tc>
          <w:tcPr>
            <w:tcW w:w="9444" w:type="dxa"/>
            <w:gridSpan w:val="10"/>
            <w:tcBorders>
              <w:top w:val="nil"/>
              <w:left w:val="nil"/>
              <w:bottom w:val="nil"/>
              <w:right w:val="nil"/>
            </w:tcBorders>
            <w:shd w:val="clear" w:color="auto" w:fill="auto"/>
            <w:noWrap/>
            <w:vAlign w:val="bottom"/>
            <w:hideMark/>
          </w:tcPr>
          <w:p w:rsidR="0002427F" w:rsidRDefault="0002427F" w:rsidP="0041483B">
            <w:pPr>
              <w:spacing w:after="0" w:line="240" w:lineRule="auto"/>
              <w:ind w:right="34"/>
              <w:jc w:val="center"/>
              <w:rPr>
                <w:rFonts w:ascii="Times New Roman" w:hAnsi="Times New Roman"/>
                <w:b/>
                <w:bCs/>
                <w:sz w:val="24"/>
                <w:szCs w:val="24"/>
                <w:lang w:eastAsia="pt-BR"/>
              </w:rPr>
            </w:pPr>
          </w:p>
          <w:p w:rsidR="0002427F" w:rsidRDefault="0002427F" w:rsidP="0041483B">
            <w:pPr>
              <w:spacing w:after="0" w:line="240" w:lineRule="auto"/>
              <w:ind w:right="34"/>
              <w:jc w:val="center"/>
              <w:rPr>
                <w:rFonts w:ascii="Times New Roman" w:hAnsi="Times New Roman"/>
                <w:b/>
                <w:bCs/>
                <w:sz w:val="24"/>
                <w:szCs w:val="24"/>
                <w:lang w:eastAsia="pt-BR"/>
              </w:rPr>
            </w:pPr>
          </w:p>
          <w:p w:rsidR="0002427F" w:rsidRPr="002E072D" w:rsidRDefault="0002427F"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09</w:t>
            </w:r>
          </w:p>
        </w:tc>
      </w:tr>
      <w:tr w:rsidR="0002427F" w:rsidRPr="002E072D" w:rsidTr="008F177E">
        <w:trPr>
          <w:trHeight w:val="390"/>
        </w:trPr>
        <w:tc>
          <w:tcPr>
            <w:tcW w:w="9444" w:type="dxa"/>
            <w:gridSpan w:val="10"/>
            <w:tcBorders>
              <w:top w:val="nil"/>
              <w:left w:val="nil"/>
              <w:bottom w:val="single" w:sz="8" w:space="0" w:color="auto"/>
              <w:right w:val="nil"/>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EQUIPAMENTOS DE ILUMINAÇÃO AVULSOS</w:t>
            </w:r>
          </w:p>
        </w:tc>
      </w:tr>
      <w:tr w:rsidR="0002427F" w:rsidRPr="002E072D" w:rsidTr="008F177E">
        <w:trPr>
          <w:trHeight w:val="465"/>
        </w:trPr>
        <w:tc>
          <w:tcPr>
            <w:tcW w:w="678" w:type="dxa"/>
            <w:tcBorders>
              <w:top w:val="nil"/>
              <w:left w:val="single" w:sz="8" w:space="0" w:color="auto"/>
              <w:bottom w:val="nil"/>
              <w:right w:val="single" w:sz="8" w:space="0" w:color="000000"/>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02" w:type="dxa"/>
            <w:gridSpan w:val="2"/>
            <w:tcBorders>
              <w:top w:val="nil"/>
              <w:left w:val="nil"/>
              <w:bottom w:val="single" w:sz="8" w:space="0" w:color="auto"/>
              <w:right w:val="single" w:sz="8" w:space="0" w:color="000000"/>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39" w:type="dxa"/>
            <w:gridSpan w:val="2"/>
            <w:tcBorders>
              <w:top w:val="nil"/>
              <w:left w:val="nil"/>
              <w:bottom w:val="single" w:sz="8" w:space="0" w:color="auto"/>
              <w:right w:val="single" w:sz="8" w:space="0" w:color="000000"/>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5" w:type="dxa"/>
            <w:gridSpan w:val="2"/>
            <w:tcBorders>
              <w:top w:val="nil"/>
              <w:left w:val="nil"/>
              <w:bottom w:val="single" w:sz="8" w:space="0" w:color="auto"/>
              <w:right w:val="single" w:sz="8" w:space="0" w:color="000000"/>
            </w:tcBorders>
            <w:shd w:val="clear" w:color="000000" w:fill="8BA3B9"/>
            <w:vAlign w:val="bottom"/>
            <w:hideMark/>
          </w:tcPr>
          <w:p w:rsidR="0002427F" w:rsidRPr="002E072D" w:rsidRDefault="0002427F"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8F6F48">
              <w:rPr>
                <w:rFonts w:ascii="Times New Roman" w:hAnsi="Times New Roman"/>
                <w:b/>
                <w:bCs/>
                <w:sz w:val="20"/>
                <w:szCs w:val="20"/>
                <w:lang w:eastAsia="pt-BR"/>
              </w:rPr>
              <w:t>FCP</w:t>
            </w:r>
          </w:p>
        </w:tc>
        <w:tc>
          <w:tcPr>
            <w:tcW w:w="1141" w:type="dxa"/>
            <w:gridSpan w:val="2"/>
            <w:tcBorders>
              <w:top w:val="nil"/>
              <w:left w:val="nil"/>
              <w:bottom w:val="single" w:sz="8" w:space="0" w:color="auto"/>
              <w:right w:val="single" w:sz="8" w:space="0" w:color="000000"/>
            </w:tcBorders>
            <w:shd w:val="clear" w:color="000000" w:fill="8BA3B9"/>
            <w:vAlign w:val="bottom"/>
            <w:hideMark/>
          </w:tcPr>
          <w:p w:rsidR="0002427F" w:rsidRPr="002E072D" w:rsidRDefault="00D50C7D" w:rsidP="0041483B">
            <w:pPr>
              <w:spacing w:after="0" w:line="240" w:lineRule="auto"/>
              <w:ind w:right="34"/>
              <w:jc w:val="center"/>
              <w:rPr>
                <w:rFonts w:ascii="Times New Roman" w:hAnsi="Times New Roman"/>
                <w:b/>
                <w:bCs/>
                <w:sz w:val="20"/>
                <w:szCs w:val="20"/>
                <w:lang w:eastAsia="pt-BR"/>
              </w:rPr>
            </w:pPr>
            <w:r>
              <w:rPr>
                <w:rFonts w:ascii="Times New Roman" w:hAnsi="Times New Roman"/>
                <w:b/>
                <w:bCs/>
                <w:sz w:val="20"/>
                <w:szCs w:val="20"/>
                <w:lang w:eastAsia="pt-BR"/>
              </w:rPr>
              <w:t>Vl.Unit</w:t>
            </w:r>
          </w:p>
        </w:tc>
        <w:tc>
          <w:tcPr>
            <w:tcW w:w="1069" w:type="dxa"/>
            <w:tcBorders>
              <w:top w:val="nil"/>
              <w:left w:val="nil"/>
              <w:bottom w:val="single" w:sz="8" w:space="0" w:color="auto"/>
              <w:right w:val="single" w:sz="8" w:space="0" w:color="000000"/>
            </w:tcBorders>
            <w:shd w:val="clear" w:color="000000" w:fill="8BA3B9"/>
            <w:vAlign w:val="bottom"/>
            <w:hideMark/>
          </w:tcPr>
          <w:p w:rsidR="0002427F" w:rsidRPr="002E072D" w:rsidRDefault="0002427F"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02427F" w:rsidRPr="002E072D" w:rsidTr="008F177E">
        <w:trPr>
          <w:trHeight w:val="315"/>
        </w:trPr>
        <w:tc>
          <w:tcPr>
            <w:tcW w:w="6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82</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Iluminação - Canhão Seguidor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D50C7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197,50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E072D" w:rsidRDefault="00003715"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5.925,00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183</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Mesa de luz digital</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BF5D0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348,00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E072D" w:rsidRDefault="00BF5D0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10.440,00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184</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Rack Dimmer de luz digital</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2C43E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161,25</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E072D" w:rsidRDefault="002C43E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2.096,25</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185</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Elipsoidal ou similar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593EC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95,00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E072D" w:rsidRDefault="00345D0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5.700,00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186</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Fresnel ou similar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9D51A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115,75</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E072D" w:rsidRDefault="009D51A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6.945,00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187</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Impar Setlight ou similar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9D51A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72,50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E072D" w:rsidRDefault="009D51A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4.350,00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88</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Optpar ou similar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9460B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64,75</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E072D" w:rsidRDefault="009460B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3.885,00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89</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560E8B" w:rsidRDefault="0002427F"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Par 64 ou similar</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C9364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67,50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E072D" w:rsidRDefault="00C9364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6.075,00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90</w:t>
            </w:r>
          </w:p>
        </w:tc>
        <w:tc>
          <w:tcPr>
            <w:tcW w:w="4402"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Iluminação eficiente – lâmpada fluorescente</w:t>
            </w:r>
          </w:p>
        </w:tc>
        <w:tc>
          <w:tcPr>
            <w:tcW w:w="1139"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2427F" w:rsidRPr="002E072D" w:rsidRDefault="004A4F6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52,00</w:t>
            </w:r>
          </w:p>
        </w:tc>
        <w:tc>
          <w:tcPr>
            <w:tcW w:w="1069" w:type="dxa"/>
            <w:tcBorders>
              <w:top w:val="nil"/>
              <w:left w:val="nil"/>
              <w:bottom w:val="single" w:sz="8" w:space="0" w:color="auto"/>
              <w:right w:val="single" w:sz="8" w:space="0" w:color="auto"/>
            </w:tcBorders>
            <w:shd w:val="clear" w:color="auto" w:fill="auto"/>
            <w:noWrap/>
            <w:vAlign w:val="bottom"/>
            <w:hideMark/>
          </w:tcPr>
          <w:p w:rsidR="0002427F" w:rsidRPr="002E072D" w:rsidRDefault="004A4F6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8.320,00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02427F" w:rsidRPr="002E072D" w:rsidRDefault="0002427F" w:rsidP="00322C42">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191</w:t>
            </w:r>
          </w:p>
        </w:tc>
        <w:tc>
          <w:tcPr>
            <w:tcW w:w="4402"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Iluminação eficiente – Led</w:t>
            </w:r>
          </w:p>
        </w:tc>
        <w:tc>
          <w:tcPr>
            <w:tcW w:w="1139"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180</w:t>
            </w:r>
          </w:p>
        </w:tc>
        <w:tc>
          <w:tcPr>
            <w:tcW w:w="1141" w:type="dxa"/>
            <w:gridSpan w:val="2"/>
            <w:tcBorders>
              <w:top w:val="nil"/>
              <w:left w:val="nil"/>
              <w:bottom w:val="single" w:sz="8" w:space="0" w:color="auto"/>
              <w:right w:val="single" w:sz="8" w:space="0" w:color="auto"/>
            </w:tcBorders>
            <w:shd w:val="clear" w:color="auto" w:fill="auto"/>
            <w:noWrap/>
            <w:vAlign w:val="bottom"/>
          </w:tcPr>
          <w:p w:rsidR="0002427F" w:rsidRPr="002E072D" w:rsidRDefault="006544A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107,25</w:t>
            </w:r>
          </w:p>
        </w:tc>
        <w:tc>
          <w:tcPr>
            <w:tcW w:w="1069" w:type="dxa"/>
            <w:tcBorders>
              <w:top w:val="nil"/>
              <w:left w:val="nil"/>
              <w:bottom w:val="single" w:sz="8" w:space="0" w:color="auto"/>
              <w:right w:val="single" w:sz="8" w:space="0" w:color="auto"/>
            </w:tcBorders>
            <w:shd w:val="clear" w:color="auto" w:fill="auto"/>
            <w:noWrap/>
            <w:vAlign w:val="bottom"/>
          </w:tcPr>
          <w:p w:rsidR="0002427F" w:rsidRPr="002E072D" w:rsidRDefault="006544A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19.305,00</w:t>
            </w:r>
          </w:p>
        </w:tc>
      </w:tr>
      <w:tr w:rsidR="0002427F" w:rsidRPr="002E072D" w:rsidTr="008F177E">
        <w:trPr>
          <w:trHeight w:val="315"/>
        </w:trPr>
        <w:tc>
          <w:tcPr>
            <w:tcW w:w="678" w:type="dxa"/>
            <w:tcBorders>
              <w:top w:val="nil"/>
              <w:left w:val="single" w:sz="8" w:space="0" w:color="auto"/>
              <w:bottom w:val="nil"/>
              <w:right w:val="single" w:sz="8" w:space="0" w:color="auto"/>
            </w:tcBorders>
            <w:shd w:val="clear" w:color="auto" w:fill="auto"/>
            <w:noWrap/>
            <w:vAlign w:val="bottom"/>
            <w:hideMark/>
          </w:tcPr>
          <w:p w:rsidR="0002427F" w:rsidRPr="002E072D" w:rsidRDefault="0002427F" w:rsidP="00322C42">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92</w:t>
            </w:r>
          </w:p>
        </w:tc>
        <w:tc>
          <w:tcPr>
            <w:tcW w:w="4402" w:type="dxa"/>
            <w:gridSpan w:val="2"/>
            <w:tcBorders>
              <w:top w:val="nil"/>
              <w:left w:val="nil"/>
              <w:bottom w:val="nil"/>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de iluminação espacial 01</w:t>
            </w:r>
          </w:p>
        </w:tc>
        <w:tc>
          <w:tcPr>
            <w:tcW w:w="1139" w:type="dxa"/>
            <w:gridSpan w:val="2"/>
            <w:tcBorders>
              <w:top w:val="nil"/>
              <w:left w:val="nil"/>
              <w:bottom w:val="nil"/>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p>
        </w:tc>
        <w:tc>
          <w:tcPr>
            <w:tcW w:w="1015" w:type="dxa"/>
            <w:gridSpan w:val="2"/>
            <w:tcBorders>
              <w:top w:val="nil"/>
              <w:left w:val="nil"/>
              <w:bottom w:val="nil"/>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p>
        </w:tc>
        <w:tc>
          <w:tcPr>
            <w:tcW w:w="1141" w:type="dxa"/>
            <w:gridSpan w:val="2"/>
            <w:tcBorders>
              <w:top w:val="nil"/>
              <w:left w:val="nil"/>
              <w:bottom w:val="nil"/>
              <w:right w:val="single" w:sz="8" w:space="0" w:color="auto"/>
            </w:tcBorders>
            <w:shd w:val="clear" w:color="auto" w:fill="auto"/>
            <w:noWrap/>
            <w:vAlign w:val="bottom"/>
          </w:tcPr>
          <w:p w:rsidR="0002427F" w:rsidRPr="002E072D" w:rsidRDefault="0002427F" w:rsidP="0041483B">
            <w:pPr>
              <w:spacing w:after="0" w:line="240" w:lineRule="auto"/>
              <w:ind w:right="34"/>
              <w:rPr>
                <w:rFonts w:ascii="Times New Roman" w:hAnsi="Times New Roman"/>
                <w:sz w:val="20"/>
                <w:szCs w:val="20"/>
                <w:lang w:eastAsia="pt-BR"/>
              </w:rPr>
            </w:pPr>
          </w:p>
        </w:tc>
        <w:tc>
          <w:tcPr>
            <w:tcW w:w="1069" w:type="dxa"/>
            <w:tcBorders>
              <w:top w:val="nil"/>
              <w:left w:val="nil"/>
              <w:bottom w:val="nil"/>
              <w:right w:val="single" w:sz="8" w:space="0" w:color="auto"/>
            </w:tcBorders>
            <w:shd w:val="clear" w:color="auto" w:fill="auto"/>
            <w:noWrap/>
            <w:vAlign w:val="bottom"/>
          </w:tcPr>
          <w:p w:rsidR="0002427F" w:rsidRPr="002E072D" w:rsidRDefault="0002427F" w:rsidP="0041483B">
            <w:pPr>
              <w:spacing w:after="0" w:line="240" w:lineRule="auto"/>
              <w:ind w:right="34"/>
              <w:rPr>
                <w:rFonts w:ascii="Times New Roman" w:hAnsi="Times New Roman"/>
                <w:sz w:val="20"/>
                <w:szCs w:val="20"/>
                <w:lang w:eastAsia="pt-BR"/>
              </w:rPr>
            </w:pP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p>
        </w:tc>
        <w:tc>
          <w:tcPr>
            <w:tcW w:w="4402"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p>
        </w:tc>
        <w:tc>
          <w:tcPr>
            <w:tcW w:w="1139"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41" w:type="dxa"/>
            <w:gridSpan w:val="2"/>
            <w:tcBorders>
              <w:top w:val="nil"/>
              <w:left w:val="nil"/>
              <w:bottom w:val="single" w:sz="8" w:space="0" w:color="auto"/>
              <w:right w:val="single" w:sz="8" w:space="0" w:color="auto"/>
            </w:tcBorders>
            <w:shd w:val="clear" w:color="auto" w:fill="auto"/>
            <w:noWrap/>
            <w:vAlign w:val="bottom"/>
          </w:tcPr>
          <w:p w:rsidR="0002427F" w:rsidRPr="002E072D" w:rsidRDefault="00F77C3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2.470,00</w:t>
            </w:r>
          </w:p>
        </w:tc>
        <w:tc>
          <w:tcPr>
            <w:tcW w:w="1069" w:type="dxa"/>
            <w:tcBorders>
              <w:top w:val="nil"/>
              <w:left w:val="nil"/>
              <w:bottom w:val="single" w:sz="8" w:space="0" w:color="auto"/>
              <w:right w:val="single" w:sz="8" w:space="0" w:color="auto"/>
            </w:tcBorders>
            <w:shd w:val="clear" w:color="auto" w:fill="auto"/>
            <w:noWrap/>
            <w:vAlign w:val="bottom"/>
          </w:tcPr>
          <w:p w:rsidR="0002427F" w:rsidRPr="002E072D" w:rsidRDefault="00C6159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14.820,00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02427F" w:rsidRPr="002E072D" w:rsidRDefault="0002427F" w:rsidP="00322C42">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193</w:t>
            </w:r>
          </w:p>
        </w:tc>
        <w:tc>
          <w:tcPr>
            <w:tcW w:w="4402"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de iluminação espacial 02</w:t>
            </w:r>
          </w:p>
        </w:tc>
        <w:tc>
          <w:tcPr>
            <w:tcW w:w="1139"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diária </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41" w:type="dxa"/>
            <w:gridSpan w:val="2"/>
            <w:tcBorders>
              <w:top w:val="nil"/>
              <w:left w:val="nil"/>
              <w:bottom w:val="single" w:sz="8" w:space="0" w:color="auto"/>
              <w:right w:val="single" w:sz="8" w:space="0" w:color="auto"/>
            </w:tcBorders>
            <w:shd w:val="clear" w:color="auto" w:fill="auto"/>
            <w:noWrap/>
            <w:vAlign w:val="bottom"/>
          </w:tcPr>
          <w:p w:rsidR="0002427F" w:rsidRPr="002E072D" w:rsidRDefault="00F77C3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3.975,00</w:t>
            </w:r>
          </w:p>
        </w:tc>
        <w:tc>
          <w:tcPr>
            <w:tcW w:w="1069" w:type="dxa"/>
            <w:tcBorders>
              <w:top w:val="nil"/>
              <w:left w:val="nil"/>
              <w:bottom w:val="single" w:sz="8" w:space="0" w:color="auto"/>
              <w:right w:val="single" w:sz="8" w:space="0" w:color="auto"/>
            </w:tcBorders>
            <w:shd w:val="clear" w:color="auto" w:fill="auto"/>
            <w:noWrap/>
            <w:vAlign w:val="bottom"/>
          </w:tcPr>
          <w:p w:rsidR="0002427F" w:rsidRPr="002E072D" w:rsidRDefault="00F77C3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23.850,00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02427F" w:rsidRPr="002E072D" w:rsidRDefault="0002427F" w:rsidP="00322C42">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194</w:t>
            </w:r>
          </w:p>
        </w:tc>
        <w:tc>
          <w:tcPr>
            <w:tcW w:w="4402"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de iluminação espacial 03</w:t>
            </w:r>
          </w:p>
        </w:tc>
        <w:tc>
          <w:tcPr>
            <w:tcW w:w="1139"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41" w:type="dxa"/>
            <w:gridSpan w:val="2"/>
            <w:tcBorders>
              <w:top w:val="nil"/>
              <w:left w:val="nil"/>
              <w:bottom w:val="single" w:sz="8" w:space="0" w:color="auto"/>
              <w:right w:val="single" w:sz="8" w:space="0" w:color="auto"/>
            </w:tcBorders>
            <w:shd w:val="clear" w:color="auto" w:fill="auto"/>
            <w:noWrap/>
            <w:vAlign w:val="bottom"/>
          </w:tcPr>
          <w:p w:rsidR="0002427F" w:rsidRPr="002E072D" w:rsidRDefault="00FA2B6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4.825,00</w:t>
            </w:r>
          </w:p>
        </w:tc>
        <w:tc>
          <w:tcPr>
            <w:tcW w:w="1069" w:type="dxa"/>
            <w:tcBorders>
              <w:top w:val="nil"/>
              <w:left w:val="nil"/>
              <w:bottom w:val="single" w:sz="8" w:space="0" w:color="auto"/>
              <w:right w:val="single" w:sz="8" w:space="0" w:color="auto"/>
            </w:tcBorders>
            <w:shd w:val="clear" w:color="auto" w:fill="auto"/>
            <w:noWrap/>
            <w:vAlign w:val="bottom"/>
          </w:tcPr>
          <w:p w:rsidR="0002427F" w:rsidRPr="002E072D" w:rsidRDefault="00FA2B6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28.950,00</w:t>
            </w:r>
          </w:p>
        </w:tc>
      </w:tr>
      <w:tr w:rsidR="0002427F"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02427F" w:rsidRPr="002E072D" w:rsidRDefault="0002427F" w:rsidP="00322C42">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195</w:t>
            </w:r>
          </w:p>
        </w:tc>
        <w:tc>
          <w:tcPr>
            <w:tcW w:w="4402"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Iluminação grande porte </w:t>
            </w:r>
          </w:p>
        </w:tc>
        <w:tc>
          <w:tcPr>
            <w:tcW w:w="1139"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5" w:type="dxa"/>
            <w:gridSpan w:val="2"/>
            <w:tcBorders>
              <w:top w:val="nil"/>
              <w:left w:val="nil"/>
              <w:bottom w:val="single" w:sz="8" w:space="0" w:color="auto"/>
              <w:right w:val="single" w:sz="8" w:space="0" w:color="auto"/>
            </w:tcBorders>
            <w:shd w:val="clear" w:color="auto" w:fill="auto"/>
            <w:noWrap/>
            <w:vAlign w:val="bottom"/>
          </w:tcPr>
          <w:p w:rsidR="0002427F" w:rsidRPr="002E072D" w:rsidRDefault="0002427F"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1" w:type="dxa"/>
            <w:gridSpan w:val="2"/>
            <w:tcBorders>
              <w:top w:val="nil"/>
              <w:left w:val="nil"/>
              <w:bottom w:val="single" w:sz="8" w:space="0" w:color="auto"/>
              <w:right w:val="single" w:sz="8" w:space="0" w:color="auto"/>
            </w:tcBorders>
            <w:shd w:val="clear" w:color="auto" w:fill="auto"/>
            <w:noWrap/>
            <w:vAlign w:val="bottom"/>
          </w:tcPr>
          <w:p w:rsidR="0002427F" w:rsidRPr="002E072D" w:rsidRDefault="00FC7F3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6.175,00</w:t>
            </w:r>
          </w:p>
        </w:tc>
        <w:tc>
          <w:tcPr>
            <w:tcW w:w="1069" w:type="dxa"/>
            <w:tcBorders>
              <w:top w:val="nil"/>
              <w:left w:val="nil"/>
              <w:bottom w:val="single" w:sz="8" w:space="0" w:color="auto"/>
              <w:right w:val="single" w:sz="8" w:space="0" w:color="auto"/>
            </w:tcBorders>
            <w:shd w:val="clear" w:color="auto" w:fill="auto"/>
            <w:noWrap/>
            <w:vAlign w:val="bottom"/>
          </w:tcPr>
          <w:p w:rsidR="0002427F" w:rsidRPr="002E072D" w:rsidRDefault="00FC7F3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49.400,00</w:t>
            </w:r>
          </w:p>
        </w:tc>
      </w:tr>
      <w:tr w:rsidR="000114D9" w:rsidRPr="002E072D" w:rsidTr="008F177E">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0114D9" w:rsidRPr="002E072D" w:rsidRDefault="000114D9" w:rsidP="00BE1B0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196</w:t>
            </w:r>
          </w:p>
        </w:tc>
        <w:tc>
          <w:tcPr>
            <w:tcW w:w="4402" w:type="dxa"/>
            <w:gridSpan w:val="2"/>
            <w:tcBorders>
              <w:top w:val="nil"/>
              <w:left w:val="nil"/>
              <w:bottom w:val="single" w:sz="8" w:space="0" w:color="auto"/>
              <w:right w:val="single" w:sz="8" w:space="0" w:color="auto"/>
            </w:tcBorders>
            <w:shd w:val="clear" w:color="auto" w:fill="auto"/>
            <w:noWrap/>
            <w:vAlign w:val="bottom"/>
          </w:tcPr>
          <w:p w:rsidR="000114D9" w:rsidRPr="002E072D" w:rsidRDefault="000114D9"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Iluminação pequeno porte </w:t>
            </w:r>
          </w:p>
        </w:tc>
        <w:tc>
          <w:tcPr>
            <w:tcW w:w="1139" w:type="dxa"/>
            <w:gridSpan w:val="2"/>
            <w:tcBorders>
              <w:top w:val="nil"/>
              <w:left w:val="nil"/>
              <w:bottom w:val="single" w:sz="8" w:space="0" w:color="auto"/>
              <w:right w:val="single" w:sz="8" w:space="0" w:color="auto"/>
            </w:tcBorders>
            <w:shd w:val="clear" w:color="auto" w:fill="auto"/>
            <w:noWrap/>
            <w:vAlign w:val="bottom"/>
          </w:tcPr>
          <w:p w:rsidR="000114D9" w:rsidRPr="002E072D" w:rsidRDefault="000114D9"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5" w:type="dxa"/>
            <w:gridSpan w:val="2"/>
            <w:tcBorders>
              <w:top w:val="nil"/>
              <w:left w:val="nil"/>
              <w:bottom w:val="single" w:sz="8" w:space="0" w:color="auto"/>
              <w:right w:val="single" w:sz="8" w:space="0" w:color="auto"/>
            </w:tcBorders>
            <w:shd w:val="clear" w:color="auto" w:fill="auto"/>
            <w:noWrap/>
            <w:vAlign w:val="bottom"/>
          </w:tcPr>
          <w:p w:rsidR="000114D9" w:rsidRPr="002E072D" w:rsidRDefault="000114D9"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1" w:type="dxa"/>
            <w:gridSpan w:val="2"/>
            <w:tcBorders>
              <w:top w:val="nil"/>
              <w:left w:val="nil"/>
              <w:bottom w:val="single" w:sz="8" w:space="0" w:color="auto"/>
              <w:right w:val="single" w:sz="8" w:space="0" w:color="auto"/>
            </w:tcBorders>
            <w:shd w:val="clear" w:color="auto" w:fill="auto"/>
            <w:noWrap/>
            <w:vAlign w:val="bottom"/>
          </w:tcPr>
          <w:p w:rsidR="000114D9" w:rsidRPr="002E072D" w:rsidRDefault="00FC7F3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1.750,00</w:t>
            </w:r>
          </w:p>
        </w:tc>
        <w:tc>
          <w:tcPr>
            <w:tcW w:w="1069" w:type="dxa"/>
            <w:tcBorders>
              <w:top w:val="nil"/>
              <w:left w:val="nil"/>
              <w:bottom w:val="single" w:sz="8" w:space="0" w:color="auto"/>
              <w:right w:val="single" w:sz="8" w:space="0" w:color="auto"/>
            </w:tcBorders>
            <w:shd w:val="clear" w:color="auto" w:fill="auto"/>
            <w:noWrap/>
            <w:vAlign w:val="bottom"/>
          </w:tcPr>
          <w:p w:rsidR="000114D9" w:rsidRPr="002E072D" w:rsidRDefault="00FC7F3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14.000,00</w:t>
            </w:r>
          </w:p>
        </w:tc>
      </w:tr>
      <w:tr w:rsidR="000114D9" w:rsidRPr="002E072D" w:rsidTr="008F177E">
        <w:trPr>
          <w:trHeight w:val="315"/>
        </w:trPr>
        <w:tc>
          <w:tcPr>
            <w:tcW w:w="7234" w:type="dxa"/>
            <w:gridSpan w:val="7"/>
            <w:tcBorders>
              <w:top w:val="nil"/>
              <w:left w:val="single" w:sz="8" w:space="0" w:color="auto"/>
              <w:bottom w:val="single" w:sz="8" w:space="0" w:color="auto"/>
              <w:right w:val="single" w:sz="8" w:space="0" w:color="auto"/>
            </w:tcBorders>
            <w:shd w:val="clear" w:color="auto" w:fill="auto"/>
            <w:noWrap/>
            <w:vAlign w:val="bottom"/>
          </w:tcPr>
          <w:p w:rsidR="000114D9" w:rsidRPr="00BD2BCF" w:rsidRDefault="000114D9" w:rsidP="0041483B">
            <w:pPr>
              <w:spacing w:after="0" w:line="240" w:lineRule="auto"/>
              <w:ind w:right="34"/>
              <w:jc w:val="center"/>
              <w:rPr>
                <w:rFonts w:ascii="Times New Roman" w:hAnsi="Times New Roman"/>
                <w:b/>
                <w:sz w:val="20"/>
                <w:szCs w:val="20"/>
                <w:lang w:eastAsia="pt-BR"/>
              </w:rPr>
            </w:pPr>
            <w:r w:rsidRPr="00BD2BCF">
              <w:rPr>
                <w:rFonts w:ascii="Times New Roman" w:hAnsi="Times New Roman"/>
                <w:b/>
                <w:sz w:val="20"/>
                <w:szCs w:val="20"/>
                <w:lang w:eastAsia="pt-BR"/>
              </w:rPr>
              <w:t>Total</w:t>
            </w:r>
          </w:p>
        </w:tc>
        <w:tc>
          <w:tcPr>
            <w:tcW w:w="2210" w:type="dxa"/>
            <w:gridSpan w:val="3"/>
            <w:tcBorders>
              <w:top w:val="nil"/>
              <w:left w:val="nil"/>
              <w:bottom w:val="single" w:sz="8" w:space="0" w:color="auto"/>
              <w:right w:val="single" w:sz="8" w:space="0" w:color="auto"/>
            </w:tcBorders>
            <w:shd w:val="clear" w:color="auto" w:fill="auto"/>
            <w:noWrap/>
            <w:vAlign w:val="bottom"/>
          </w:tcPr>
          <w:p w:rsidR="000114D9" w:rsidRPr="00BD2BCF" w:rsidRDefault="00BD2BCF" w:rsidP="00AA3BEF">
            <w:pPr>
              <w:spacing w:after="0" w:line="240" w:lineRule="auto"/>
              <w:ind w:right="34"/>
              <w:rPr>
                <w:rFonts w:ascii="Times New Roman" w:hAnsi="Times New Roman"/>
                <w:b/>
                <w:sz w:val="20"/>
                <w:szCs w:val="20"/>
                <w:lang w:eastAsia="pt-BR"/>
              </w:rPr>
            </w:pPr>
            <w:r w:rsidRPr="00BD2BCF">
              <w:rPr>
                <w:rFonts w:ascii="Times New Roman" w:hAnsi="Times New Roman"/>
                <w:b/>
                <w:sz w:val="20"/>
                <w:szCs w:val="20"/>
                <w:lang w:eastAsia="pt-BR"/>
              </w:rPr>
              <w:t xml:space="preserve">         </w:t>
            </w:r>
            <w:r w:rsidR="00AA3BEF">
              <w:rPr>
                <w:rFonts w:ascii="Times New Roman" w:hAnsi="Times New Roman"/>
                <w:b/>
                <w:sz w:val="20"/>
                <w:szCs w:val="20"/>
                <w:lang w:eastAsia="pt-BR"/>
              </w:rPr>
              <w:t xml:space="preserve">   204.061,25</w:t>
            </w:r>
          </w:p>
        </w:tc>
      </w:tr>
    </w:tbl>
    <w:p w:rsidR="00D400CC" w:rsidRDefault="00D400CC" w:rsidP="00512D24">
      <w:pPr>
        <w:spacing w:after="0" w:line="240" w:lineRule="auto"/>
        <w:ind w:right="34"/>
        <w:jc w:val="center"/>
        <w:rPr>
          <w:rFonts w:ascii="Times New Roman" w:hAnsi="Times New Roman"/>
          <w:b/>
          <w:bCs/>
          <w:sz w:val="24"/>
          <w:szCs w:val="24"/>
          <w:lang w:val="pt-BR" w:eastAsia="pt-BR"/>
        </w:rPr>
      </w:pPr>
    </w:p>
    <w:p w:rsidR="00D400CC" w:rsidRDefault="00D400CC" w:rsidP="00512D24">
      <w:pPr>
        <w:spacing w:after="0" w:line="240" w:lineRule="auto"/>
        <w:ind w:right="34"/>
        <w:jc w:val="center"/>
        <w:rPr>
          <w:rFonts w:ascii="Times New Roman" w:hAnsi="Times New Roman"/>
          <w:b/>
          <w:bCs/>
          <w:sz w:val="24"/>
          <w:szCs w:val="24"/>
          <w:lang w:val="pt-BR" w:eastAsia="pt-BR"/>
        </w:rPr>
      </w:pPr>
    </w:p>
    <w:p w:rsidR="002F52C0" w:rsidRDefault="002F52C0" w:rsidP="00512D24">
      <w:pPr>
        <w:spacing w:after="0" w:line="240" w:lineRule="auto"/>
        <w:ind w:right="34"/>
        <w:jc w:val="center"/>
        <w:rPr>
          <w:rFonts w:ascii="Times New Roman" w:hAnsi="Times New Roman"/>
          <w:b/>
          <w:bCs/>
          <w:sz w:val="24"/>
          <w:szCs w:val="24"/>
          <w:lang w:val="pt-BR" w:eastAsia="pt-BR"/>
        </w:rPr>
      </w:pPr>
    </w:p>
    <w:p w:rsidR="002F52C0" w:rsidRDefault="002F52C0" w:rsidP="00512D24">
      <w:pPr>
        <w:spacing w:after="0" w:line="240" w:lineRule="auto"/>
        <w:ind w:right="34"/>
        <w:jc w:val="center"/>
        <w:rPr>
          <w:rFonts w:ascii="Times New Roman" w:hAnsi="Times New Roman"/>
          <w:b/>
          <w:bCs/>
          <w:sz w:val="24"/>
          <w:szCs w:val="24"/>
          <w:lang w:val="pt-BR" w:eastAsia="pt-BR"/>
        </w:rPr>
      </w:pPr>
    </w:p>
    <w:p w:rsidR="008F6F48" w:rsidRDefault="008F6F48" w:rsidP="00512D24">
      <w:pPr>
        <w:spacing w:after="0" w:line="240" w:lineRule="auto"/>
        <w:ind w:right="34"/>
        <w:jc w:val="center"/>
        <w:rPr>
          <w:rFonts w:ascii="Times New Roman" w:hAnsi="Times New Roman"/>
          <w:b/>
          <w:bCs/>
          <w:sz w:val="24"/>
          <w:szCs w:val="24"/>
          <w:lang w:val="pt-BR" w:eastAsia="pt-BR"/>
        </w:rPr>
      </w:pPr>
    </w:p>
    <w:p w:rsidR="008F6F48" w:rsidRDefault="008F6F48" w:rsidP="00512D24">
      <w:pPr>
        <w:spacing w:after="0" w:line="240" w:lineRule="auto"/>
        <w:ind w:right="34"/>
        <w:jc w:val="center"/>
        <w:rPr>
          <w:rFonts w:ascii="Times New Roman" w:hAnsi="Times New Roman"/>
          <w:b/>
          <w:bCs/>
          <w:sz w:val="24"/>
          <w:szCs w:val="24"/>
          <w:lang w:val="pt-BR" w:eastAsia="pt-BR"/>
        </w:rPr>
      </w:pPr>
    </w:p>
    <w:p w:rsidR="008F6F48" w:rsidRDefault="008F6F48" w:rsidP="00512D24">
      <w:pPr>
        <w:spacing w:after="0" w:line="240" w:lineRule="auto"/>
        <w:ind w:right="34"/>
        <w:jc w:val="center"/>
        <w:rPr>
          <w:rFonts w:ascii="Times New Roman" w:hAnsi="Times New Roman"/>
          <w:b/>
          <w:bCs/>
          <w:sz w:val="24"/>
          <w:szCs w:val="24"/>
          <w:lang w:val="pt-BR" w:eastAsia="pt-BR"/>
        </w:rPr>
      </w:pPr>
    </w:p>
    <w:p w:rsidR="008F6F48" w:rsidRDefault="008F6F48" w:rsidP="00512D24">
      <w:pPr>
        <w:spacing w:after="0" w:line="240" w:lineRule="auto"/>
        <w:ind w:right="34"/>
        <w:jc w:val="center"/>
        <w:rPr>
          <w:rFonts w:ascii="Times New Roman" w:hAnsi="Times New Roman"/>
          <w:b/>
          <w:bCs/>
          <w:sz w:val="24"/>
          <w:szCs w:val="24"/>
          <w:lang w:val="pt-BR" w:eastAsia="pt-BR"/>
        </w:rPr>
      </w:pPr>
    </w:p>
    <w:p w:rsidR="00FE1BCA" w:rsidRDefault="00FE1BCA" w:rsidP="00512D24">
      <w:pPr>
        <w:spacing w:after="0" w:line="240" w:lineRule="auto"/>
        <w:ind w:right="34"/>
        <w:jc w:val="center"/>
        <w:rPr>
          <w:rFonts w:ascii="Times New Roman" w:hAnsi="Times New Roman"/>
          <w:b/>
          <w:bCs/>
          <w:sz w:val="24"/>
          <w:szCs w:val="24"/>
          <w:lang w:val="pt-BR" w:eastAsia="pt-BR"/>
        </w:rPr>
      </w:pPr>
    </w:p>
    <w:tbl>
      <w:tblPr>
        <w:tblW w:w="9296"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974"/>
      </w:tblGrid>
      <w:tr w:rsidR="00AC06F5" w:rsidRPr="002E072D" w:rsidTr="000155EB">
        <w:trPr>
          <w:trHeight w:val="375"/>
        </w:trPr>
        <w:tc>
          <w:tcPr>
            <w:tcW w:w="9296" w:type="dxa"/>
            <w:gridSpan w:val="6"/>
            <w:tcBorders>
              <w:top w:val="nil"/>
              <w:left w:val="nil"/>
              <w:bottom w:val="nil"/>
              <w:right w:val="nil"/>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lastRenderedPageBreak/>
              <w:t>LOTE 10</w:t>
            </w:r>
          </w:p>
        </w:tc>
      </w:tr>
      <w:tr w:rsidR="00AC06F5" w:rsidRPr="002E072D" w:rsidTr="000155EB">
        <w:trPr>
          <w:trHeight w:val="390"/>
        </w:trPr>
        <w:tc>
          <w:tcPr>
            <w:tcW w:w="9296" w:type="dxa"/>
            <w:gridSpan w:val="6"/>
            <w:tcBorders>
              <w:top w:val="nil"/>
              <w:left w:val="nil"/>
              <w:bottom w:val="single" w:sz="8" w:space="0" w:color="auto"/>
              <w:right w:val="nil"/>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OUTROS EQUIPAMENTOS</w:t>
            </w:r>
          </w:p>
        </w:tc>
      </w:tr>
      <w:tr w:rsidR="00AC06F5" w:rsidRPr="002E072D" w:rsidTr="000155EB">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8F6F48">
              <w:rPr>
                <w:rFonts w:ascii="Times New Roman" w:hAnsi="Times New Roman"/>
                <w:b/>
                <w:bCs/>
                <w:sz w:val="20"/>
                <w:szCs w:val="20"/>
                <w:lang w:eastAsia="pt-BR"/>
              </w:rPr>
              <w:t>FCP</w:t>
            </w:r>
          </w:p>
        </w:tc>
        <w:tc>
          <w:tcPr>
            <w:tcW w:w="1147"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AC06F5" w:rsidRPr="002E072D" w:rsidTr="000155EB">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C06F5" w:rsidRPr="002E072D" w:rsidRDefault="004D5D1F" w:rsidP="0076343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w:t>
            </w:r>
            <w:r w:rsidR="00763435">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Aparelho de ar condicionado 10.000</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9C7A4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391,25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9C7A4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9.781,25</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763435" w:rsidP="004D5D1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Aparelho de ar condicionado 20.000</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9C7A4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755,00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9C7A4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9.060,00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763435"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Aparelho de ar condicionado 30.000</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9C7A4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2.062,50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9C7A4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10.312,50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76343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763435">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Aparelho de ar condicionado 90.000</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2B1AB9"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6.275,00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2B1AB9"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31.375,00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76343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763435">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Aparelho telefônico sem fio local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minuto</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210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8D240B"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25,75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8D240B"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5.407,50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76343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763435">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Aparelho telefônico sem fio DDD</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minuto</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D1128"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48,75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D1128"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5.606,25</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336CCF">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Aparelho telefônico sem fio DDI</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minuto</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68,00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2.040,00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336CCF">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Apontador laser</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28,75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1.437,50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336CCF">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Cabine de tradução simultânea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488,75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14.662,50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336CCF">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Cabo para vídeo RCA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89,75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4.487,50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w:t>
            </w:r>
            <w:r w:rsidR="00336CCF">
              <w:rPr>
                <w:rFonts w:ascii="Times New Roman" w:hAnsi="Times New Roman"/>
                <w:sz w:val="20"/>
                <w:szCs w:val="20"/>
                <w:lang w:eastAsia="pt-BR"/>
              </w:rPr>
              <w:t>07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Cabo VGA Blindado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109,00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B4E8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10.900,00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08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Cadeira de rodas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2E4642"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2E4642"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3.120,00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09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Carrinho motorizado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316F1"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360,00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316F1"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10.800,00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336CCF">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Cavalete</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7C769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38,25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7C769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2.295,00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336CCF">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CD player</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7C769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28,75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7C769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575,00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336CCF">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Distribuidor de áudio e vídeo estéreo – 10 saídas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7C769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171,25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7C769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11.131,25</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336CCF">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Distribuidor de vídeo – 03 saídas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A734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88,75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A734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4.437,50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336CCF">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Distribuidor VGA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A734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82,50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A734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336CCF">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DVD player</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A428E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44,00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2A432F"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2.420,00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336CCF">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Equipamento de filmagem digital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D1957"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562,50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D1957"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22.500,00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17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Estabilizador</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447EE"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447EE"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3.075,00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18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Extintor de incêndio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95467E"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92,75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95467E"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18.550,00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19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Fone receptor auricular para tradução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B344A"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B344A"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18.400,00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20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Fotocopiadora impressão preto e branco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24DCB"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307,50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24DCB"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30.750,00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21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Fotocopiadora impressão colorida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226F01"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453,75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226F01"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45.375,00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336CCF">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Gerador de energia – 300KVA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257E3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2.100,00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257E3C"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63.000,00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336CCF">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Gerador de energia – 500 KVA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4B53B6"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3.725,00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4B53B6"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37.250,00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336CCF">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Gerador de energia – 800KVA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2F7FE5"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5.425,00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2F7FE5"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27.125,00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336CCF">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Impressora a laser colorida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DE365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156,25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DE365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6.250,00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336CCF">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Impressora Multifuncional colorida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391CA5"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245,00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391CA5"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12.250,00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27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Impressora térmica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15544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220,00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155440"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6.600,00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28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Instalação em rede de computadores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180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3F1207"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3F1207"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8.100,00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29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Microcomputador</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6A71C6"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77,75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6A71C6"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7.775,00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30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Mo</w:t>
            </w:r>
            <w:r w:rsidR="00347322">
              <w:rPr>
                <w:rFonts w:ascii="Times New Roman" w:hAnsi="Times New Roman"/>
                <w:sz w:val="20"/>
                <w:szCs w:val="20"/>
                <w:lang w:val="pt-BR" w:eastAsia="pt-BR"/>
              </w:rPr>
              <w:t>nitor em alta definição de no mí</w:t>
            </w:r>
            <w:r w:rsidRPr="00560E8B">
              <w:rPr>
                <w:rFonts w:ascii="Times New Roman" w:hAnsi="Times New Roman"/>
                <w:sz w:val="20"/>
                <w:szCs w:val="20"/>
                <w:lang w:val="pt-BR" w:eastAsia="pt-BR"/>
              </w:rPr>
              <w:t>nimo 7”</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9E023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61F29"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86,50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61F29" w:rsidP="009E023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1.730,00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336CCF">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Monitor LCD 19´´</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D5D56"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147,50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D5D56"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5.900,00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336CCF">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Monitor de chão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38</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8B253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301,25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8B253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11.447,50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336CCF">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Mouse sem fio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33521C"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48,75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33521C"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9.750,00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336CCF">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Nobreak</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32267"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92,25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32267"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6.457,50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336CCF">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Notebook</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6C1C36"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120,00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6C1C36"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12.000,00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336CCF">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Pedestal de partitura musical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98304F"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79,00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98304F"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6.320,00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37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 xml:space="preserve">Ponto de internet – rede por onda </w:t>
            </w:r>
            <w:r w:rsidRPr="00560E8B">
              <w:rPr>
                <w:rFonts w:ascii="Times New Roman" w:hAnsi="Times New Roman"/>
                <w:i/>
                <w:iCs/>
                <w:sz w:val="20"/>
                <w:szCs w:val="20"/>
                <w:lang w:val="pt-BR" w:eastAsia="pt-BR"/>
              </w:rPr>
              <w:t>wireless</w:t>
            </w:r>
            <w:r w:rsidRPr="00560E8B">
              <w:rPr>
                <w:rFonts w:ascii="Times New Roman" w:hAnsi="Times New Roman"/>
                <w:sz w:val="20"/>
                <w:szCs w:val="20"/>
                <w:lang w:val="pt-BR" w:eastAsia="pt-BR"/>
              </w:rPr>
              <w:t>;</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1085C"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161,25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1085C"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12.900,00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38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Ponto de internet acesso rápido, 10 MB</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ED57B3"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3.225,00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ED57B3"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64.500,00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39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Ponto de internet, acesso rápido, 20 MB</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2034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6.915,00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2034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20.745,00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40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Ponto de internet, acesso rápido, 50 MB</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2034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11.025,00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2034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33.075,00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336CCF">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Projetor de Multimídia 3.000</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39774A"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595,00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39774A"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29.750,00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336CCF">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Projetor de Multimídia de 4.500</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E328FA"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740,00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E328FA"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29.600,00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336CCF">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Projetor de multimídia de 15.000</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E6198F"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3.825,00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E6198F"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w:t>
            </w:r>
            <w:r w:rsidR="00144536">
              <w:rPr>
                <w:rFonts w:ascii="Times New Roman" w:hAnsi="Times New Roman"/>
                <w:sz w:val="20"/>
                <w:szCs w:val="20"/>
                <w:lang w:eastAsia="pt-BR"/>
              </w:rPr>
              <w:t>4</w:t>
            </w:r>
            <w:r w:rsidR="00C94113">
              <w:rPr>
                <w:rFonts w:ascii="Times New Roman" w:hAnsi="Times New Roman"/>
                <w:sz w:val="20"/>
                <w:szCs w:val="20"/>
                <w:lang w:eastAsia="pt-BR"/>
              </w:rPr>
              <w:t>75</w:t>
            </w:r>
            <w:r>
              <w:rPr>
                <w:rFonts w:ascii="Times New Roman" w:hAnsi="Times New Roman"/>
                <w:sz w:val="20"/>
                <w:szCs w:val="20"/>
                <w:lang w:eastAsia="pt-BR"/>
              </w:rPr>
              <w:t>,00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336CCF">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Rádio comunicador</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361465"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61,25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361465"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12.250,00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336CCF">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Retroprojetor</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38</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90FB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99,75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90FB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3.790,50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336CCF">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Servidor de S</w:t>
            </w:r>
            <w:r w:rsidRPr="002E072D">
              <w:rPr>
                <w:rFonts w:ascii="Times New Roman" w:hAnsi="Times New Roman"/>
                <w:i/>
                <w:iCs/>
                <w:sz w:val="20"/>
                <w:szCs w:val="20"/>
                <w:lang w:eastAsia="pt-BR"/>
              </w:rPr>
              <w:t>treaming</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90FB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2.144,25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90FBE"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32.163,75</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47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Suporte para banners  X-Banner</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067E1"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88,75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067E1"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2.662,50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48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Suporte para banners Básico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067E1"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60,25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067E1"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4.217,50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49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Suporte para banners Bidirecional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978EF"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88,50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978EF"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3.540,00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336CCF">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Switch 16 portas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263A3C"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442,50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263A3C"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8.850,00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336CCF">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Switch 24 portas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83B47"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812,50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83B47"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16.250,00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336CCF">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Switch 8 portas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821674"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287,50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821674"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5.750,00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336CCF">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Tela 120" retrátil (1,80 x 2,40 m)</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E7F56"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220,00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E7F56"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5.500,00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336CCF">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Tela 210" retrátil (3,15 x 4,20 m)</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E7F56"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498,75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E7F56"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4.987,50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336CCF">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Tela 300" Cinefold (4,5 x 6,0 m)</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3B7B77"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2.375,00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3B7B77"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11.875,00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336CCF">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Tela de projeção 6,00x5,00m;</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DF3C80"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2.137,50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DF3C80"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10.687,50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57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Televisor de plasma ou LCD 42”</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DF3C80"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265,00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DF3C80"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6.625,00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58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Televisor de plasma ou LCD 60”</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3C0AC3"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887,50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3C0AC3"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13.312,50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59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Transformadores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3C0AC3"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160,00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3C0AC3"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16.000,00</w:t>
            </w:r>
          </w:p>
        </w:tc>
      </w:tr>
      <w:tr w:rsidR="00AC06F5"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336CCF">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Ventilador giratório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8F73E0"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129,25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8F73E0"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5.170,00</w:t>
            </w:r>
          </w:p>
        </w:tc>
      </w:tr>
      <w:tr w:rsidR="000155EB" w:rsidRPr="002E072D" w:rsidTr="000155E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0155EB" w:rsidRPr="002E072D" w:rsidRDefault="000155EB"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61</w:t>
            </w:r>
          </w:p>
        </w:tc>
        <w:tc>
          <w:tcPr>
            <w:tcW w:w="4425" w:type="dxa"/>
            <w:tcBorders>
              <w:top w:val="nil"/>
              <w:left w:val="nil"/>
              <w:bottom w:val="single" w:sz="8" w:space="0" w:color="auto"/>
              <w:right w:val="single" w:sz="8" w:space="0" w:color="auto"/>
            </w:tcBorders>
            <w:shd w:val="clear" w:color="auto" w:fill="auto"/>
            <w:noWrap/>
            <w:vAlign w:val="bottom"/>
          </w:tcPr>
          <w:p w:rsidR="000155EB" w:rsidRPr="002E072D" w:rsidRDefault="000155EB"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Webcam/videocam</w:t>
            </w:r>
          </w:p>
        </w:tc>
        <w:tc>
          <w:tcPr>
            <w:tcW w:w="1144" w:type="dxa"/>
            <w:tcBorders>
              <w:top w:val="nil"/>
              <w:left w:val="nil"/>
              <w:bottom w:val="single" w:sz="8" w:space="0" w:color="auto"/>
              <w:right w:val="single" w:sz="8" w:space="0" w:color="auto"/>
            </w:tcBorders>
            <w:shd w:val="clear" w:color="auto" w:fill="auto"/>
            <w:noWrap/>
            <w:vAlign w:val="bottom"/>
          </w:tcPr>
          <w:p w:rsidR="000155EB" w:rsidRPr="002E072D" w:rsidRDefault="000155EB"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0155EB" w:rsidRPr="002E072D" w:rsidRDefault="000155EB" w:rsidP="00795AE7">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tcPr>
          <w:p w:rsidR="000155EB" w:rsidRPr="002E072D" w:rsidRDefault="008F73E0"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79,00</w:t>
            </w:r>
          </w:p>
        </w:tc>
        <w:tc>
          <w:tcPr>
            <w:tcW w:w="880" w:type="dxa"/>
            <w:tcBorders>
              <w:top w:val="nil"/>
              <w:left w:val="nil"/>
              <w:bottom w:val="single" w:sz="8" w:space="0" w:color="auto"/>
              <w:right w:val="single" w:sz="8" w:space="0" w:color="auto"/>
            </w:tcBorders>
            <w:shd w:val="clear" w:color="auto" w:fill="auto"/>
            <w:noWrap/>
            <w:vAlign w:val="bottom"/>
          </w:tcPr>
          <w:p w:rsidR="000155EB" w:rsidRPr="002E072D" w:rsidRDefault="008F73E0" w:rsidP="00795A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3.950,00</w:t>
            </w:r>
          </w:p>
        </w:tc>
      </w:tr>
      <w:tr w:rsidR="000155EB" w:rsidRPr="002E072D" w:rsidTr="00BE1B0F">
        <w:trPr>
          <w:trHeight w:val="315"/>
        </w:trPr>
        <w:tc>
          <w:tcPr>
            <w:tcW w:w="7269" w:type="dxa"/>
            <w:gridSpan w:val="4"/>
            <w:tcBorders>
              <w:top w:val="nil"/>
              <w:left w:val="single" w:sz="8" w:space="0" w:color="auto"/>
              <w:bottom w:val="single" w:sz="8" w:space="0" w:color="auto"/>
              <w:right w:val="single" w:sz="8" w:space="0" w:color="auto"/>
            </w:tcBorders>
            <w:shd w:val="clear" w:color="auto" w:fill="auto"/>
            <w:noWrap/>
            <w:vAlign w:val="bottom"/>
            <w:hideMark/>
          </w:tcPr>
          <w:p w:rsidR="000155EB" w:rsidRPr="008F73E0" w:rsidRDefault="000155EB" w:rsidP="0041483B">
            <w:pPr>
              <w:spacing w:after="0" w:line="240" w:lineRule="auto"/>
              <w:ind w:right="34"/>
              <w:jc w:val="center"/>
              <w:rPr>
                <w:rFonts w:ascii="Times New Roman" w:hAnsi="Times New Roman"/>
                <w:b/>
                <w:sz w:val="20"/>
                <w:szCs w:val="20"/>
                <w:lang w:eastAsia="pt-BR"/>
              </w:rPr>
            </w:pPr>
            <w:r w:rsidRPr="008F73E0">
              <w:rPr>
                <w:rFonts w:ascii="Times New Roman" w:hAnsi="Times New Roman"/>
                <w:b/>
                <w:sz w:val="20"/>
                <w:szCs w:val="20"/>
                <w:lang w:eastAsia="pt-BR"/>
              </w:rPr>
              <w:t>Total</w:t>
            </w:r>
          </w:p>
        </w:tc>
        <w:tc>
          <w:tcPr>
            <w:tcW w:w="2027" w:type="dxa"/>
            <w:gridSpan w:val="2"/>
            <w:tcBorders>
              <w:top w:val="nil"/>
              <w:left w:val="nil"/>
              <w:bottom w:val="single" w:sz="8" w:space="0" w:color="auto"/>
              <w:right w:val="single" w:sz="8" w:space="0" w:color="auto"/>
            </w:tcBorders>
            <w:shd w:val="clear" w:color="auto" w:fill="auto"/>
            <w:noWrap/>
            <w:vAlign w:val="bottom"/>
            <w:hideMark/>
          </w:tcPr>
          <w:p w:rsidR="000155EB" w:rsidRPr="008F73E0" w:rsidRDefault="000155EB" w:rsidP="0041483B">
            <w:pPr>
              <w:spacing w:after="0" w:line="240" w:lineRule="auto"/>
              <w:ind w:right="34"/>
              <w:rPr>
                <w:rFonts w:ascii="Times New Roman" w:hAnsi="Times New Roman"/>
                <w:b/>
                <w:sz w:val="20"/>
                <w:szCs w:val="20"/>
                <w:lang w:eastAsia="pt-BR"/>
              </w:rPr>
            </w:pPr>
            <w:r w:rsidRPr="008F73E0">
              <w:rPr>
                <w:rFonts w:ascii="Times New Roman" w:hAnsi="Times New Roman"/>
                <w:b/>
                <w:sz w:val="20"/>
                <w:szCs w:val="20"/>
                <w:lang w:eastAsia="pt-BR"/>
              </w:rPr>
              <w:t> </w:t>
            </w:r>
          </w:p>
          <w:p w:rsidR="000155EB" w:rsidRPr="008F73E0" w:rsidRDefault="000155EB" w:rsidP="0041483B">
            <w:pPr>
              <w:spacing w:after="0" w:line="240" w:lineRule="auto"/>
              <w:ind w:right="34"/>
              <w:rPr>
                <w:rFonts w:ascii="Times New Roman" w:hAnsi="Times New Roman"/>
                <w:b/>
                <w:sz w:val="20"/>
                <w:szCs w:val="20"/>
                <w:lang w:eastAsia="pt-BR"/>
              </w:rPr>
            </w:pPr>
            <w:r w:rsidRPr="008F73E0">
              <w:rPr>
                <w:rFonts w:ascii="Times New Roman" w:hAnsi="Times New Roman"/>
                <w:b/>
                <w:sz w:val="20"/>
                <w:szCs w:val="20"/>
                <w:lang w:eastAsia="pt-BR"/>
              </w:rPr>
              <w:t> </w:t>
            </w:r>
            <w:r w:rsidR="008F73E0" w:rsidRPr="008F73E0">
              <w:rPr>
                <w:rFonts w:ascii="Times New Roman" w:hAnsi="Times New Roman"/>
                <w:b/>
                <w:sz w:val="20"/>
                <w:szCs w:val="20"/>
                <w:lang w:eastAsia="pt-BR"/>
              </w:rPr>
              <w:t xml:space="preserve">                873.380,50</w:t>
            </w:r>
          </w:p>
        </w:tc>
      </w:tr>
    </w:tbl>
    <w:p w:rsidR="00AC06F5" w:rsidRDefault="00AC06F5" w:rsidP="00512D24">
      <w:pPr>
        <w:spacing w:after="0" w:line="240" w:lineRule="auto"/>
        <w:ind w:right="34"/>
        <w:jc w:val="center"/>
        <w:rPr>
          <w:rFonts w:ascii="Times New Roman" w:hAnsi="Times New Roman"/>
          <w:b/>
          <w:bCs/>
          <w:sz w:val="24"/>
          <w:szCs w:val="24"/>
          <w:lang w:val="pt-BR" w:eastAsia="pt-BR"/>
        </w:rPr>
      </w:pPr>
    </w:p>
    <w:p w:rsidR="00AC06F5" w:rsidRDefault="00AC06F5" w:rsidP="00512D24">
      <w:pPr>
        <w:spacing w:after="0" w:line="240" w:lineRule="auto"/>
        <w:ind w:right="34"/>
        <w:jc w:val="center"/>
        <w:rPr>
          <w:rFonts w:ascii="Times New Roman" w:hAnsi="Times New Roman"/>
          <w:b/>
          <w:bCs/>
          <w:sz w:val="24"/>
          <w:szCs w:val="24"/>
          <w:lang w:val="pt-BR" w:eastAsia="pt-BR"/>
        </w:rPr>
      </w:pPr>
    </w:p>
    <w:p w:rsidR="00AC06F5" w:rsidRDefault="00AC06F5" w:rsidP="00512D24">
      <w:pPr>
        <w:spacing w:after="0" w:line="240" w:lineRule="auto"/>
        <w:ind w:right="34"/>
        <w:jc w:val="center"/>
        <w:rPr>
          <w:rFonts w:ascii="Times New Roman" w:hAnsi="Times New Roman"/>
          <w:b/>
          <w:bCs/>
          <w:sz w:val="24"/>
          <w:szCs w:val="24"/>
          <w:lang w:val="pt-BR" w:eastAsia="pt-BR"/>
        </w:rPr>
      </w:pPr>
    </w:p>
    <w:p w:rsidR="008F73E0" w:rsidRDefault="008F73E0" w:rsidP="00512D24">
      <w:pPr>
        <w:spacing w:after="0" w:line="240" w:lineRule="auto"/>
        <w:ind w:right="34"/>
        <w:jc w:val="center"/>
        <w:rPr>
          <w:rFonts w:ascii="Times New Roman" w:hAnsi="Times New Roman"/>
          <w:b/>
          <w:bCs/>
          <w:sz w:val="24"/>
          <w:szCs w:val="24"/>
          <w:lang w:val="pt-BR" w:eastAsia="pt-BR"/>
        </w:rPr>
      </w:pPr>
    </w:p>
    <w:p w:rsidR="008F73E0" w:rsidRDefault="008F73E0" w:rsidP="00512D24">
      <w:pPr>
        <w:spacing w:after="0" w:line="240" w:lineRule="auto"/>
        <w:ind w:right="34"/>
        <w:jc w:val="center"/>
        <w:rPr>
          <w:rFonts w:ascii="Times New Roman" w:hAnsi="Times New Roman"/>
          <w:b/>
          <w:bCs/>
          <w:sz w:val="24"/>
          <w:szCs w:val="24"/>
          <w:lang w:val="pt-BR" w:eastAsia="pt-BR"/>
        </w:rPr>
      </w:pPr>
    </w:p>
    <w:p w:rsidR="008F73E0" w:rsidRDefault="008F73E0" w:rsidP="00512D24">
      <w:pPr>
        <w:spacing w:after="0" w:line="240" w:lineRule="auto"/>
        <w:ind w:right="34"/>
        <w:jc w:val="center"/>
        <w:rPr>
          <w:rFonts w:ascii="Times New Roman" w:hAnsi="Times New Roman"/>
          <w:b/>
          <w:bCs/>
          <w:sz w:val="24"/>
          <w:szCs w:val="24"/>
          <w:lang w:val="pt-BR" w:eastAsia="pt-BR"/>
        </w:rPr>
      </w:pPr>
    </w:p>
    <w:p w:rsidR="008F73E0" w:rsidRDefault="008F73E0" w:rsidP="00512D24">
      <w:pPr>
        <w:spacing w:after="0" w:line="240" w:lineRule="auto"/>
        <w:ind w:right="34"/>
        <w:jc w:val="center"/>
        <w:rPr>
          <w:rFonts w:ascii="Times New Roman" w:hAnsi="Times New Roman"/>
          <w:b/>
          <w:bCs/>
          <w:sz w:val="24"/>
          <w:szCs w:val="24"/>
          <w:lang w:val="pt-BR" w:eastAsia="pt-BR"/>
        </w:rPr>
      </w:pPr>
    </w:p>
    <w:p w:rsidR="008F73E0" w:rsidRDefault="008F73E0" w:rsidP="00512D24">
      <w:pPr>
        <w:spacing w:after="0" w:line="240" w:lineRule="auto"/>
        <w:ind w:right="34"/>
        <w:jc w:val="center"/>
        <w:rPr>
          <w:rFonts w:ascii="Times New Roman" w:hAnsi="Times New Roman"/>
          <w:b/>
          <w:bCs/>
          <w:sz w:val="24"/>
          <w:szCs w:val="24"/>
          <w:lang w:val="pt-BR" w:eastAsia="pt-BR"/>
        </w:rPr>
      </w:pPr>
    </w:p>
    <w:p w:rsidR="00734C10" w:rsidRDefault="00734C10" w:rsidP="00512D24">
      <w:pPr>
        <w:spacing w:after="0" w:line="240" w:lineRule="auto"/>
        <w:ind w:right="34"/>
        <w:jc w:val="center"/>
        <w:rPr>
          <w:rFonts w:ascii="Times New Roman" w:hAnsi="Times New Roman"/>
          <w:b/>
          <w:bCs/>
          <w:sz w:val="24"/>
          <w:szCs w:val="24"/>
          <w:lang w:val="pt-BR" w:eastAsia="pt-BR"/>
        </w:rPr>
      </w:pPr>
    </w:p>
    <w:p w:rsidR="00734C10" w:rsidRDefault="00734C10" w:rsidP="00512D24">
      <w:pPr>
        <w:spacing w:after="0" w:line="240" w:lineRule="auto"/>
        <w:ind w:right="34"/>
        <w:jc w:val="center"/>
        <w:rPr>
          <w:rFonts w:ascii="Times New Roman" w:hAnsi="Times New Roman"/>
          <w:b/>
          <w:bCs/>
          <w:sz w:val="24"/>
          <w:szCs w:val="24"/>
          <w:lang w:val="pt-BR" w:eastAsia="pt-BR"/>
        </w:rPr>
      </w:pPr>
    </w:p>
    <w:tbl>
      <w:tblPr>
        <w:tblW w:w="9296"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974"/>
      </w:tblGrid>
      <w:tr w:rsidR="00AC06F5" w:rsidRPr="002E072D" w:rsidTr="00D2734C">
        <w:trPr>
          <w:trHeight w:val="375"/>
        </w:trPr>
        <w:tc>
          <w:tcPr>
            <w:tcW w:w="9296" w:type="dxa"/>
            <w:gridSpan w:val="6"/>
            <w:tcBorders>
              <w:top w:val="nil"/>
              <w:left w:val="nil"/>
              <w:bottom w:val="nil"/>
              <w:right w:val="nil"/>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11</w:t>
            </w:r>
          </w:p>
        </w:tc>
      </w:tr>
      <w:tr w:rsidR="00AC06F5" w:rsidRPr="002E072D" w:rsidTr="00D2734C">
        <w:trPr>
          <w:trHeight w:val="390"/>
        </w:trPr>
        <w:tc>
          <w:tcPr>
            <w:tcW w:w="9296" w:type="dxa"/>
            <w:gridSpan w:val="6"/>
            <w:tcBorders>
              <w:top w:val="nil"/>
              <w:left w:val="nil"/>
              <w:bottom w:val="single" w:sz="8" w:space="0" w:color="auto"/>
              <w:right w:val="nil"/>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MATERIAL DE EXPEDIENTE</w:t>
            </w:r>
          </w:p>
        </w:tc>
      </w:tr>
      <w:tr w:rsidR="00AC06F5" w:rsidRPr="002E072D" w:rsidTr="00D2734C">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8F6F48">
              <w:rPr>
                <w:rFonts w:ascii="Times New Roman" w:hAnsi="Times New Roman"/>
                <w:b/>
                <w:bCs/>
                <w:sz w:val="20"/>
                <w:szCs w:val="20"/>
                <w:lang w:eastAsia="pt-BR"/>
              </w:rPr>
              <w:t>FCP</w:t>
            </w:r>
          </w:p>
        </w:tc>
        <w:tc>
          <w:tcPr>
            <w:tcW w:w="1147" w:type="dxa"/>
            <w:tcBorders>
              <w:top w:val="nil"/>
              <w:left w:val="nil"/>
              <w:bottom w:val="single" w:sz="8" w:space="0" w:color="auto"/>
              <w:right w:val="single" w:sz="8" w:space="0" w:color="auto"/>
            </w:tcBorders>
            <w:shd w:val="clear" w:color="000000" w:fill="8BA3B9"/>
            <w:vAlign w:val="bottom"/>
            <w:hideMark/>
          </w:tcPr>
          <w:p w:rsidR="00AC06F5" w:rsidRPr="002E072D" w:rsidRDefault="008F6F48" w:rsidP="0041483B">
            <w:pPr>
              <w:spacing w:after="0" w:line="240" w:lineRule="auto"/>
              <w:ind w:right="34"/>
              <w:jc w:val="center"/>
              <w:rPr>
                <w:rFonts w:ascii="Times New Roman" w:hAnsi="Times New Roman"/>
                <w:b/>
                <w:bCs/>
                <w:sz w:val="20"/>
                <w:szCs w:val="20"/>
                <w:lang w:eastAsia="pt-BR"/>
              </w:rPr>
            </w:pPr>
            <w:r>
              <w:rPr>
                <w:rFonts w:ascii="Times New Roman" w:hAnsi="Times New Roman"/>
                <w:b/>
                <w:bCs/>
                <w:sz w:val="20"/>
                <w:szCs w:val="20"/>
                <w:lang w:eastAsia="pt-BR"/>
              </w:rPr>
              <w:t>Vl.Unit.</w:t>
            </w:r>
          </w:p>
        </w:tc>
        <w:tc>
          <w:tcPr>
            <w:tcW w:w="880" w:type="dxa"/>
            <w:tcBorders>
              <w:top w:val="nil"/>
              <w:left w:val="nil"/>
              <w:bottom w:val="single" w:sz="8" w:space="0" w:color="auto"/>
              <w:right w:val="single" w:sz="8" w:space="0" w:color="auto"/>
            </w:tcBorders>
            <w:shd w:val="clear" w:color="000000" w:fill="8BA3B9"/>
            <w:vAlign w:val="bottom"/>
            <w:hideMark/>
          </w:tcPr>
          <w:p w:rsidR="00AC06F5" w:rsidRPr="002E072D" w:rsidRDefault="00AC06F5"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AC06F5" w:rsidRPr="002E072D" w:rsidTr="00D2734C">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336CCF">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Adesivos 0,08 cm</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347A2C"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347A2C"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1.463,00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336CCF">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Adesivo redondo - diversas cores, 19 mm;</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2164B5"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23,25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2164B5"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1.790,25</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336CCF">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Alfinetes mapa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D42D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13,75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D42D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27,50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336CCF">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Apontador de ferro para lápis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D42D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3,32</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D42D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265,60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336CCF">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Bandeiras para cerimonial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73</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D42D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111,25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D42DE"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8.121,25</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67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Barbante</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rolo</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E6134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E6134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84,00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68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Bloco de anotações 15x21cm</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D61C6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9,54</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D61C6D" w:rsidP="006A057D">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1.43</w:t>
            </w:r>
            <w:r w:rsidR="006A057D">
              <w:rPr>
                <w:rFonts w:ascii="Times New Roman" w:hAnsi="Times New Roman"/>
                <w:sz w:val="20"/>
                <w:szCs w:val="20"/>
                <w:lang w:eastAsia="pt-BR"/>
              </w:rPr>
              <w:t>1</w:t>
            </w:r>
            <w:r>
              <w:rPr>
                <w:rFonts w:ascii="Times New Roman" w:hAnsi="Times New Roman"/>
                <w:sz w:val="20"/>
                <w:szCs w:val="20"/>
                <w:lang w:eastAsia="pt-BR"/>
              </w:rPr>
              <w:t>,</w:t>
            </w:r>
            <w:r w:rsidR="006A057D">
              <w:rPr>
                <w:rFonts w:ascii="Times New Roman" w:hAnsi="Times New Roman"/>
                <w:sz w:val="20"/>
                <w:szCs w:val="20"/>
                <w:lang w:eastAsia="pt-BR"/>
              </w:rPr>
              <w:t>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336CCF">
              <w:rPr>
                <w:rFonts w:ascii="Times New Roman" w:hAnsi="Times New Roman"/>
                <w:sz w:val="20"/>
                <w:szCs w:val="20"/>
                <w:lang w:eastAsia="pt-BR"/>
              </w:rPr>
              <w:t>69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Bloco de papel para flip chart</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730A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34,04</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730AA" w:rsidP="0099476A">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6.80</w:t>
            </w:r>
            <w:r w:rsidR="0099476A">
              <w:rPr>
                <w:rFonts w:ascii="Times New Roman" w:hAnsi="Times New Roman"/>
                <w:sz w:val="20"/>
                <w:szCs w:val="20"/>
                <w:lang w:eastAsia="pt-BR"/>
              </w:rPr>
              <w:t>8</w:t>
            </w:r>
            <w:r>
              <w:rPr>
                <w:rFonts w:ascii="Times New Roman" w:hAnsi="Times New Roman"/>
                <w:sz w:val="20"/>
                <w:szCs w:val="20"/>
                <w:lang w:eastAsia="pt-BR"/>
              </w:rPr>
              <w:t>,</w:t>
            </w:r>
            <w:r w:rsidR="0099476A">
              <w:rPr>
                <w:rFonts w:ascii="Times New Roman" w:hAnsi="Times New Roman"/>
                <w:sz w:val="20"/>
                <w:szCs w:val="20"/>
                <w:lang w:eastAsia="pt-BR"/>
              </w:rPr>
              <w:t>0</w:t>
            </w:r>
            <w:r>
              <w:rPr>
                <w:rFonts w:ascii="Times New Roman" w:hAnsi="Times New Roman"/>
                <w:sz w:val="20"/>
                <w:szCs w:val="20"/>
                <w:lang w:eastAsia="pt-BR"/>
              </w:rPr>
              <w:t>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336CCF">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Borracha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730A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1,61</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730AA" w:rsidP="008056DD">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w:t>
            </w:r>
            <w:r w:rsidR="008369C3">
              <w:rPr>
                <w:rFonts w:ascii="Times New Roman" w:hAnsi="Times New Roman"/>
                <w:sz w:val="20"/>
                <w:szCs w:val="20"/>
                <w:lang w:eastAsia="pt-BR"/>
              </w:rPr>
              <w:t>4</w:t>
            </w:r>
            <w:r w:rsidR="008056DD">
              <w:rPr>
                <w:rFonts w:ascii="Times New Roman" w:hAnsi="Times New Roman"/>
                <w:sz w:val="20"/>
                <w:szCs w:val="20"/>
                <w:lang w:eastAsia="pt-BR"/>
              </w:rPr>
              <w:t>4</w:t>
            </w:r>
            <w:r>
              <w:rPr>
                <w:rFonts w:ascii="Times New Roman" w:hAnsi="Times New Roman"/>
                <w:sz w:val="20"/>
                <w:szCs w:val="20"/>
                <w:lang w:eastAsia="pt-BR"/>
              </w:rPr>
              <w:t>,</w:t>
            </w:r>
            <w:r w:rsidR="008056DD">
              <w:rPr>
                <w:rFonts w:ascii="Times New Roman" w:hAnsi="Times New Roman"/>
                <w:sz w:val="20"/>
                <w:szCs w:val="20"/>
                <w:lang w:eastAsia="pt-BR"/>
              </w:rPr>
              <w:t>90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336CCF">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Caneta esferográfica comum em diversas cores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1491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1,78</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14914" w:rsidP="00726E49">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1.95</w:t>
            </w:r>
            <w:r w:rsidR="00726E49">
              <w:rPr>
                <w:rFonts w:ascii="Times New Roman" w:hAnsi="Times New Roman"/>
                <w:sz w:val="20"/>
                <w:szCs w:val="20"/>
                <w:lang w:eastAsia="pt-BR"/>
              </w:rPr>
              <w:t>8</w:t>
            </w:r>
            <w:r>
              <w:rPr>
                <w:rFonts w:ascii="Times New Roman" w:hAnsi="Times New Roman"/>
                <w:sz w:val="20"/>
                <w:szCs w:val="20"/>
                <w:lang w:eastAsia="pt-BR"/>
              </w:rPr>
              <w:t>,</w:t>
            </w:r>
            <w:r w:rsidR="00726E49">
              <w:rPr>
                <w:rFonts w:ascii="Times New Roman" w:hAnsi="Times New Roman"/>
                <w:sz w:val="20"/>
                <w:szCs w:val="20"/>
                <w:lang w:eastAsia="pt-BR"/>
              </w:rPr>
              <w:t>0</w:t>
            </w:r>
            <w:r>
              <w:rPr>
                <w:rFonts w:ascii="Times New Roman" w:hAnsi="Times New Roman"/>
                <w:sz w:val="20"/>
                <w:szCs w:val="20"/>
                <w:lang w:eastAsia="pt-BR"/>
              </w:rPr>
              <w:t>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336CCF">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Cartão de identificação para veiculo em policromia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256A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3,21</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256AA" w:rsidP="00046A25">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642,</w:t>
            </w:r>
            <w:r w:rsidR="00046A25">
              <w:rPr>
                <w:rFonts w:ascii="Times New Roman" w:hAnsi="Times New Roman"/>
                <w:sz w:val="20"/>
                <w:szCs w:val="20"/>
                <w:lang w:eastAsia="pt-BR"/>
              </w:rPr>
              <w:t>0</w:t>
            </w:r>
            <w:r>
              <w:rPr>
                <w:rFonts w:ascii="Times New Roman" w:hAnsi="Times New Roman"/>
                <w:sz w:val="20"/>
                <w:szCs w:val="20"/>
                <w:lang w:eastAsia="pt-BR"/>
              </w:rPr>
              <w:t>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336CCF">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CD com gravação do Hino Nacional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256A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9,86</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256AA" w:rsidP="00046A25">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147,9</w:t>
            </w:r>
            <w:r w:rsidR="00046A25">
              <w:rPr>
                <w:rFonts w:ascii="Times New Roman" w:hAnsi="Times New Roman"/>
                <w:sz w:val="20"/>
                <w:szCs w:val="20"/>
                <w:lang w:eastAsia="pt-BR"/>
              </w:rPr>
              <w:t>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336CCF">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Clips médio 4/0</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83</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256A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11,63</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256AA" w:rsidP="00046A25">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965,</w:t>
            </w:r>
            <w:r w:rsidR="00046A25">
              <w:rPr>
                <w:rFonts w:ascii="Times New Roman" w:hAnsi="Times New Roman"/>
                <w:sz w:val="20"/>
                <w:szCs w:val="20"/>
                <w:lang w:eastAsia="pt-BR"/>
              </w:rPr>
              <w:t>29</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336CC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336CCF">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Cola polivinil acetato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12,10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205,70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BA079A">
              <w:rPr>
                <w:rFonts w:ascii="Times New Roman" w:hAnsi="Times New Roman"/>
                <w:sz w:val="20"/>
                <w:szCs w:val="20"/>
                <w:lang w:eastAsia="pt-BR"/>
              </w:rPr>
              <w:t>76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121B6C" w:rsidP="0041483B">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 xml:space="preserve">Bloco de </w:t>
            </w:r>
            <w:r w:rsidR="00AC06F5" w:rsidRPr="00560E8B">
              <w:rPr>
                <w:rFonts w:ascii="Times New Roman" w:hAnsi="Times New Roman"/>
                <w:sz w:val="20"/>
                <w:szCs w:val="20"/>
                <w:lang w:val="pt-BR" w:eastAsia="pt-BR"/>
              </w:rPr>
              <w:t>Vale alimentação (vaucher)</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7,01</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046A25">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49,0</w:t>
            </w:r>
            <w:r w:rsidR="00046A25">
              <w:rPr>
                <w:rFonts w:ascii="Times New Roman" w:hAnsi="Times New Roman"/>
                <w:sz w:val="20"/>
                <w:szCs w:val="20"/>
                <w:lang w:eastAsia="pt-BR"/>
              </w:rPr>
              <w:t>7</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BA079A">
              <w:rPr>
                <w:rFonts w:ascii="Times New Roman" w:hAnsi="Times New Roman"/>
                <w:sz w:val="20"/>
                <w:szCs w:val="20"/>
                <w:lang w:eastAsia="pt-BR"/>
              </w:rPr>
              <w:t>77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Corretivo líquido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4,69</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93,80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BA079A">
              <w:rPr>
                <w:rFonts w:ascii="Times New Roman" w:hAnsi="Times New Roman"/>
                <w:sz w:val="20"/>
                <w:szCs w:val="20"/>
                <w:lang w:eastAsia="pt-BR"/>
              </w:rPr>
              <w:t>78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Elástico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12,20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36,60</w:t>
            </w:r>
          </w:p>
        </w:tc>
      </w:tr>
      <w:tr w:rsidR="00AC06F5" w:rsidRPr="002E072D" w:rsidTr="00D2734C">
        <w:trPr>
          <w:trHeight w:val="68"/>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BA079A">
              <w:rPr>
                <w:rFonts w:ascii="Times New Roman" w:hAnsi="Times New Roman"/>
                <w:sz w:val="20"/>
                <w:szCs w:val="20"/>
                <w:lang w:eastAsia="pt-BR"/>
              </w:rPr>
              <w:t>79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Envelope A4 confeccionado no papel sulfite 75g</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497D9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825,00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BA079A">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Envelopes pardo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D3F1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0,94</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D3F17" w:rsidP="00046A25">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w:t>
            </w:r>
            <w:r w:rsidR="00046A25">
              <w:rPr>
                <w:rFonts w:ascii="Times New Roman" w:hAnsi="Times New Roman"/>
                <w:sz w:val="20"/>
                <w:szCs w:val="20"/>
                <w:lang w:eastAsia="pt-BR"/>
              </w:rPr>
              <w:t>70</w:t>
            </w:r>
            <w:r>
              <w:rPr>
                <w:rFonts w:ascii="Times New Roman" w:hAnsi="Times New Roman"/>
                <w:sz w:val="20"/>
                <w:szCs w:val="20"/>
                <w:lang w:eastAsia="pt-BR"/>
              </w:rPr>
              <w:t>,</w:t>
            </w:r>
            <w:r w:rsidR="00046A25">
              <w:rPr>
                <w:rFonts w:ascii="Times New Roman" w:hAnsi="Times New Roman"/>
                <w:sz w:val="20"/>
                <w:szCs w:val="20"/>
                <w:lang w:eastAsia="pt-BR"/>
              </w:rPr>
              <w:t>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BA079A">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Estiletes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9059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19,38</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90594" w:rsidP="006819EE">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387,</w:t>
            </w:r>
            <w:r w:rsidR="006819EE">
              <w:rPr>
                <w:rFonts w:ascii="Times New Roman" w:hAnsi="Times New Roman"/>
                <w:sz w:val="20"/>
                <w:szCs w:val="20"/>
                <w:lang w:eastAsia="pt-BR"/>
              </w:rPr>
              <w:t>6</w:t>
            </w:r>
            <w:r>
              <w:rPr>
                <w:rFonts w:ascii="Times New Roman" w:hAnsi="Times New Roman"/>
                <w:sz w:val="20"/>
                <w:szCs w:val="20"/>
                <w:lang w:eastAsia="pt-BR"/>
              </w:rPr>
              <w:t>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BA079A">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Etiqueta adesiva 7x5cm</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340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572F3"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31,08</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572F3" w:rsidP="00F94003">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10.56</w:t>
            </w:r>
            <w:r w:rsidR="00F94003">
              <w:rPr>
                <w:rFonts w:ascii="Times New Roman" w:hAnsi="Times New Roman"/>
                <w:sz w:val="20"/>
                <w:szCs w:val="20"/>
                <w:lang w:eastAsia="pt-BR"/>
              </w:rPr>
              <w:t>7</w:t>
            </w:r>
            <w:r>
              <w:rPr>
                <w:rFonts w:ascii="Times New Roman" w:hAnsi="Times New Roman"/>
                <w:sz w:val="20"/>
                <w:szCs w:val="20"/>
                <w:lang w:eastAsia="pt-BR"/>
              </w:rPr>
              <w:t>,</w:t>
            </w:r>
            <w:r w:rsidR="00F94003">
              <w:rPr>
                <w:rFonts w:ascii="Times New Roman" w:hAnsi="Times New Roman"/>
                <w:sz w:val="20"/>
                <w:szCs w:val="20"/>
                <w:lang w:eastAsia="pt-BR"/>
              </w:rPr>
              <w:t>2</w:t>
            </w:r>
            <w:r>
              <w:rPr>
                <w:rFonts w:ascii="Times New Roman" w:hAnsi="Times New Roman"/>
                <w:sz w:val="20"/>
                <w:szCs w:val="20"/>
                <w:lang w:eastAsia="pt-BR"/>
              </w:rPr>
              <w:t>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BA079A">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Etiqueta adesiva redonda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572F3"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31,73</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572F3" w:rsidP="001C144F">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475,</w:t>
            </w:r>
            <w:r w:rsidR="001C144F">
              <w:rPr>
                <w:rFonts w:ascii="Times New Roman" w:hAnsi="Times New Roman"/>
                <w:sz w:val="20"/>
                <w:szCs w:val="20"/>
                <w:lang w:eastAsia="pt-BR"/>
              </w:rPr>
              <w:t>95</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BA079A">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Extrator de grampo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F28A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22,43</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F28A9" w:rsidP="001C144F">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381,</w:t>
            </w:r>
            <w:r w:rsidR="001C144F">
              <w:rPr>
                <w:rFonts w:ascii="Times New Roman" w:hAnsi="Times New Roman"/>
                <w:sz w:val="20"/>
                <w:szCs w:val="20"/>
                <w:lang w:eastAsia="pt-BR"/>
              </w:rPr>
              <w:t>31</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BA079A">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adesiva em poliuretano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F28A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18,50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F28A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1.239,50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BA079A">
              <w:rPr>
                <w:rFonts w:ascii="Times New Roman" w:hAnsi="Times New Roman"/>
                <w:sz w:val="20"/>
                <w:szCs w:val="20"/>
                <w:lang w:eastAsia="pt-BR"/>
              </w:rPr>
              <w:t>86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adesiva larga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F28A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F28A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1.122,25</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BA079A">
              <w:rPr>
                <w:rFonts w:ascii="Times New Roman" w:hAnsi="Times New Roman"/>
                <w:sz w:val="20"/>
                <w:szCs w:val="20"/>
                <w:lang w:eastAsia="pt-BR"/>
              </w:rPr>
              <w:t>87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crepe</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0641C"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6,82</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0641C"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545,60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BA079A">
              <w:rPr>
                <w:rFonts w:ascii="Times New Roman" w:hAnsi="Times New Roman"/>
                <w:sz w:val="20"/>
                <w:szCs w:val="20"/>
                <w:lang w:eastAsia="pt-BR"/>
              </w:rPr>
              <w:t>88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dupla face</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E182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13,39</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E182A" w:rsidP="00353681">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2.23</w:t>
            </w:r>
            <w:r w:rsidR="00353681">
              <w:rPr>
                <w:rFonts w:ascii="Times New Roman" w:hAnsi="Times New Roman"/>
                <w:sz w:val="20"/>
                <w:szCs w:val="20"/>
                <w:lang w:eastAsia="pt-BR"/>
              </w:rPr>
              <w:t>6</w:t>
            </w:r>
            <w:r>
              <w:rPr>
                <w:rFonts w:ascii="Times New Roman" w:hAnsi="Times New Roman"/>
                <w:sz w:val="20"/>
                <w:szCs w:val="20"/>
                <w:lang w:eastAsia="pt-BR"/>
              </w:rPr>
              <w:t>,</w:t>
            </w:r>
            <w:r w:rsidR="00353681">
              <w:rPr>
                <w:rFonts w:ascii="Times New Roman" w:hAnsi="Times New Roman"/>
                <w:sz w:val="20"/>
                <w:szCs w:val="20"/>
                <w:lang w:eastAsia="pt-BR"/>
              </w:rPr>
              <w:t>13</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BA079A">
              <w:rPr>
                <w:rFonts w:ascii="Times New Roman" w:hAnsi="Times New Roman"/>
                <w:sz w:val="20"/>
                <w:szCs w:val="20"/>
                <w:lang w:eastAsia="pt-BR"/>
              </w:rPr>
              <w:t>89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Flip-chart com bloco de papel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050945"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77,75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050945"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7.775,00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BA079A">
              <w:rPr>
                <w:rFonts w:ascii="Times New Roman" w:hAnsi="Times New Roman"/>
                <w:sz w:val="20"/>
                <w:szCs w:val="20"/>
                <w:lang w:eastAsia="pt-BR"/>
              </w:rPr>
              <w:t>90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Folha de plástico para pasta A4</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267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C40F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C40F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534,00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BA079A">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Furador de papel metal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2141A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29,85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2141A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507,45</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BA079A">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Grampeador médio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83</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815C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25,65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815C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2.128,95</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BA079A">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Grampo para grampeador grampos galvanizados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C815C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31,00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C815C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3.410,00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BA079A">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BA079A">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Lápis preto escolar nº 02</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232A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24,83</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232A6" w:rsidP="009A289F">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7.44</w:t>
            </w:r>
            <w:r w:rsidR="009A289F">
              <w:rPr>
                <w:rFonts w:ascii="Times New Roman" w:hAnsi="Times New Roman"/>
                <w:sz w:val="20"/>
                <w:szCs w:val="20"/>
                <w:lang w:eastAsia="pt-BR"/>
              </w:rPr>
              <w:t>9</w:t>
            </w:r>
            <w:r>
              <w:rPr>
                <w:rFonts w:ascii="Times New Roman" w:hAnsi="Times New Roman"/>
                <w:sz w:val="20"/>
                <w:szCs w:val="20"/>
                <w:lang w:eastAsia="pt-BR"/>
              </w:rPr>
              <w:t>,</w:t>
            </w:r>
            <w:r w:rsidR="009A289F">
              <w:rPr>
                <w:rFonts w:ascii="Times New Roman" w:hAnsi="Times New Roman"/>
                <w:sz w:val="20"/>
                <w:szCs w:val="20"/>
                <w:lang w:eastAsia="pt-BR"/>
              </w:rPr>
              <w:t>0</w:t>
            </w:r>
            <w:r>
              <w:rPr>
                <w:rFonts w:ascii="Times New Roman" w:hAnsi="Times New Roman"/>
                <w:sz w:val="20"/>
                <w:szCs w:val="20"/>
                <w:lang w:eastAsia="pt-BR"/>
              </w:rPr>
              <w:t>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F241EC">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Livro com capa especial para registro de presença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7C129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140,75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7C129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422,25</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F241EC">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D44FFA"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 xml:space="preserve">Lixeira com tampa </w:t>
            </w:r>
            <w:r w:rsidR="00AC06F5" w:rsidRPr="002E072D">
              <w:rPr>
                <w:rFonts w:ascii="Times New Roman" w:hAnsi="Times New Roman"/>
                <w:sz w:val="20"/>
                <w:szCs w:val="20"/>
                <w:lang w:eastAsia="pt-BR"/>
              </w:rPr>
              <w:t>50L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6A228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59,00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6A228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2.950,00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F241EC"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Lixeira com tampa 100 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D44FFA"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73,25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D44FFA"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2.197,50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F241EC"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Lixeira/cinzeiro em inox</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D44FFA"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112,50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D44FFA"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1.687,50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F241EC"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Mastro para bandeira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D44FFA"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184,50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D44FFA"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5.535,00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F241EC"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Papel branco, A/4, 75g/m²</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resma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20AE7"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26,50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20AE7"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5.300,00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F241EC">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Pasta arquivo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33B12"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21,50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33B12"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430,00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F241EC">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Pasta de papelão plastificado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C7ED0"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6,96</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C7ED0"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2.088,75</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F241EC">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Percevejo metal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EC7560"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15,05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EC7560"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105,35</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F241EC">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Pincel atômico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61769"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6,48</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61769" w:rsidP="009A289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97</w:t>
            </w:r>
            <w:r w:rsidR="009A289F">
              <w:rPr>
                <w:rFonts w:ascii="Times New Roman" w:hAnsi="Times New Roman"/>
                <w:sz w:val="20"/>
                <w:szCs w:val="20"/>
                <w:lang w:eastAsia="pt-BR"/>
              </w:rPr>
              <w:t>2</w:t>
            </w:r>
            <w:r>
              <w:rPr>
                <w:rFonts w:ascii="Times New Roman" w:hAnsi="Times New Roman"/>
                <w:sz w:val="20"/>
                <w:szCs w:val="20"/>
                <w:lang w:eastAsia="pt-BR"/>
              </w:rPr>
              <w:t>,</w:t>
            </w:r>
            <w:r w:rsidR="009A289F">
              <w:rPr>
                <w:rFonts w:ascii="Times New Roman" w:hAnsi="Times New Roman"/>
                <w:sz w:val="20"/>
                <w:szCs w:val="20"/>
                <w:lang w:eastAsia="pt-BR"/>
              </w:rPr>
              <w:t>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F241EC">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Prancheta tamanho padrão com pegadores</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61769"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61,00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61769"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5.490,00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F241EC">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Prismas de acrílico e impressão em policromia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967BAA"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24,38</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967BAA" w:rsidP="007B73F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2.43</w:t>
            </w:r>
            <w:r w:rsidR="007B73F5">
              <w:rPr>
                <w:rFonts w:ascii="Times New Roman" w:hAnsi="Times New Roman"/>
                <w:sz w:val="20"/>
                <w:szCs w:val="20"/>
                <w:lang w:eastAsia="pt-BR"/>
              </w:rPr>
              <w:t>8</w:t>
            </w:r>
            <w:r>
              <w:rPr>
                <w:rFonts w:ascii="Times New Roman" w:hAnsi="Times New Roman"/>
                <w:sz w:val="20"/>
                <w:szCs w:val="20"/>
                <w:lang w:eastAsia="pt-BR"/>
              </w:rPr>
              <w:t>,</w:t>
            </w:r>
            <w:r w:rsidR="007B73F5">
              <w:rPr>
                <w:rFonts w:ascii="Times New Roman" w:hAnsi="Times New Roman"/>
                <w:sz w:val="20"/>
                <w:szCs w:val="20"/>
                <w:lang w:eastAsia="pt-BR"/>
              </w:rPr>
              <w:t>0</w:t>
            </w:r>
            <w:r>
              <w:rPr>
                <w:rFonts w:ascii="Times New Roman" w:hAnsi="Times New Roman"/>
                <w:sz w:val="20"/>
                <w:szCs w:val="20"/>
                <w:lang w:eastAsia="pt-BR"/>
              </w:rPr>
              <w:t>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r w:rsidR="00F241EC">
              <w:rPr>
                <w:rFonts w:ascii="Times New Roman" w:hAnsi="Times New Roman"/>
                <w:sz w:val="20"/>
                <w:szCs w:val="20"/>
                <w:lang w:eastAsia="pt-BR"/>
              </w:rPr>
              <w:t>07</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Pulseira de identificação</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4C0493"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1,61</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4C0493"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3.220,00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r w:rsidR="00F241EC">
              <w:rPr>
                <w:rFonts w:ascii="Times New Roman" w:hAnsi="Times New Roman"/>
                <w:sz w:val="20"/>
                <w:szCs w:val="20"/>
                <w:lang w:eastAsia="pt-BR"/>
              </w:rPr>
              <w:t>08</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Quadro branco magnético, tipo lousa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517796"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141,25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517796"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8.475,00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r w:rsidR="00F241EC">
              <w:rPr>
                <w:rFonts w:ascii="Times New Roman" w:hAnsi="Times New Roman"/>
                <w:sz w:val="20"/>
                <w:szCs w:val="20"/>
                <w:lang w:eastAsia="pt-BR"/>
              </w:rPr>
              <w:t>09</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Régua comum, plástico cristal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B32774"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4,13</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B32774" w:rsidP="009F25B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41,</w:t>
            </w:r>
            <w:r w:rsidR="009F25B1">
              <w:rPr>
                <w:rFonts w:ascii="Times New Roman" w:hAnsi="Times New Roman"/>
                <w:sz w:val="20"/>
                <w:szCs w:val="20"/>
                <w:lang w:eastAsia="pt-BR"/>
              </w:rPr>
              <w:t>30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F241EC">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Saco de lixo de 50L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pacote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FF0134"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24,75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FF0134"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495,00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F241EC">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Saco de lixo 100L</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pacote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867865"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31,75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867865"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635,00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F241EC">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560E8B" w:rsidRDefault="00AC06F5"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Suporte e/ou pedestal para bandeira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867865"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115,25</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867865"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2.305,00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F241EC">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Tesoura grande</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867865"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28,20</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867865"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846,00</w:t>
            </w:r>
          </w:p>
        </w:tc>
      </w:tr>
      <w:tr w:rsidR="00AC06F5"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AC06F5" w:rsidRPr="002E072D" w:rsidRDefault="00AC06F5" w:rsidP="00F241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F241EC">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Tesoura média</w:t>
            </w:r>
          </w:p>
        </w:tc>
        <w:tc>
          <w:tcPr>
            <w:tcW w:w="1144" w:type="dxa"/>
            <w:tcBorders>
              <w:top w:val="nil"/>
              <w:left w:val="nil"/>
              <w:bottom w:val="single" w:sz="8" w:space="0" w:color="auto"/>
              <w:right w:val="single" w:sz="8" w:space="0" w:color="auto"/>
            </w:tcBorders>
            <w:shd w:val="clear" w:color="auto" w:fill="auto"/>
            <w:noWrap/>
            <w:vAlign w:val="bottom"/>
            <w:hideMark/>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AC06F5" w:rsidRPr="002E072D" w:rsidRDefault="00AC06F5"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AC06F5" w:rsidRPr="002E072D" w:rsidRDefault="00867865"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19,63</w:t>
            </w:r>
          </w:p>
        </w:tc>
        <w:tc>
          <w:tcPr>
            <w:tcW w:w="880" w:type="dxa"/>
            <w:tcBorders>
              <w:top w:val="nil"/>
              <w:left w:val="nil"/>
              <w:bottom w:val="single" w:sz="8" w:space="0" w:color="auto"/>
              <w:right w:val="single" w:sz="8" w:space="0" w:color="auto"/>
            </w:tcBorders>
            <w:shd w:val="clear" w:color="auto" w:fill="auto"/>
            <w:noWrap/>
            <w:vAlign w:val="bottom"/>
            <w:hideMark/>
          </w:tcPr>
          <w:p w:rsidR="00AC06F5" w:rsidRPr="002E072D" w:rsidRDefault="00867865" w:rsidP="00F22396">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785,</w:t>
            </w:r>
            <w:r w:rsidR="00F22396">
              <w:rPr>
                <w:rFonts w:ascii="Times New Roman" w:hAnsi="Times New Roman"/>
                <w:sz w:val="20"/>
                <w:szCs w:val="20"/>
                <w:lang w:eastAsia="pt-BR"/>
              </w:rPr>
              <w:t>2</w:t>
            </w:r>
            <w:r>
              <w:rPr>
                <w:rFonts w:ascii="Times New Roman" w:hAnsi="Times New Roman"/>
                <w:sz w:val="20"/>
                <w:szCs w:val="20"/>
                <w:lang w:eastAsia="pt-BR"/>
              </w:rPr>
              <w:t>0</w:t>
            </w:r>
          </w:p>
        </w:tc>
      </w:tr>
      <w:tr w:rsidR="00D2734C" w:rsidRPr="002E072D" w:rsidTr="00D2734C">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D2734C" w:rsidRPr="002E072D" w:rsidRDefault="00D2734C" w:rsidP="00BE1B0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315</w:t>
            </w:r>
          </w:p>
        </w:tc>
        <w:tc>
          <w:tcPr>
            <w:tcW w:w="4425" w:type="dxa"/>
            <w:tcBorders>
              <w:top w:val="nil"/>
              <w:left w:val="nil"/>
              <w:bottom w:val="single" w:sz="8" w:space="0" w:color="auto"/>
              <w:right w:val="single" w:sz="8" w:space="0" w:color="auto"/>
            </w:tcBorders>
            <w:shd w:val="clear" w:color="auto" w:fill="auto"/>
            <w:noWrap/>
            <w:vAlign w:val="bottom"/>
          </w:tcPr>
          <w:p w:rsidR="00D2734C" w:rsidRPr="002E072D" w:rsidRDefault="00D2734C"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Transparência para impressora laser</w:t>
            </w:r>
          </w:p>
        </w:tc>
        <w:tc>
          <w:tcPr>
            <w:tcW w:w="1144" w:type="dxa"/>
            <w:tcBorders>
              <w:top w:val="nil"/>
              <w:left w:val="nil"/>
              <w:bottom w:val="single" w:sz="8" w:space="0" w:color="auto"/>
              <w:right w:val="single" w:sz="8" w:space="0" w:color="auto"/>
            </w:tcBorders>
            <w:shd w:val="clear" w:color="auto" w:fill="auto"/>
            <w:noWrap/>
            <w:vAlign w:val="bottom"/>
          </w:tcPr>
          <w:p w:rsidR="00D2734C" w:rsidRPr="002E072D" w:rsidRDefault="00D2734C"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D2734C" w:rsidRPr="002E072D" w:rsidRDefault="00D2734C" w:rsidP="007F294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tcPr>
          <w:p w:rsidR="00D2734C" w:rsidRPr="002E072D" w:rsidRDefault="00867865" w:rsidP="007F2948">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12,49</w:t>
            </w:r>
          </w:p>
        </w:tc>
        <w:tc>
          <w:tcPr>
            <w:tcW w:w="880" w:type="dxa"/>
            <w:tcBorders>
              <w:top w:val="nil"/>
              <w:left w:val="nil"/>
              <w:bottom w:val="single" w:sz="8" w:space="0" w:color="auto"/>
              <w:right w:val="single" w:sz="8" w:space="0" w:color="auto"/>
            </w:tcBorders>
            <w:shd w:val="clear" w:color="auto" w:fill="auto"/>
            <w:noWrap/>
            <w:vAlign w:val="bottom"/>
          </w:tcPr>
          <w:p w:rsidR="00D2734C" w:rsidRPr="002E072D" w:rsidRDefault="00867865" w:rsidP="004E6AB9">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624,</w:t>
            </w:r>
            <w:r w:rsidR="004E6AB9">
              <w:rPr>
                <w:rFonts w:ascii="Times New Roman" w:hAnsi="Times New Roman"/>
                <w:sz w:val="20"/>
                <w:szCs w:val="20"/>
                <w:lang w:eastAsia="pt-BR"/>
              </w:rPr>
              <w:t>50</w:t>
            </w:r>
          </w:p>
        </w:tc>
      </w:tr>
      <w:tr w:rsidR="00D2734C" w:rsidRPr="00D2734C" w:rsidTr="00BE1B0F">
        <w:trPr>
          <w:trHeight w:val="315"/>
        </w:trPr>
        <w:tc>
          <w:tcPr>
            <w:tcW w:w="7269" w:type="dxa"/>
            <w:gridSpan w:val="4"/>
            <w:tcBorders>
              <w:top w:val="nil"/>
              <w:left w:val="single" w:sz="8" w:space="0" w:color="auto"/>
              <w:bottom w:val="single" w:sz="8" w:space="0" w:color="auto"/>
              <w:right w:val="single" w:sz="8" w:space="0" w:color="auto"/>
            </w:tcBorders>
            <w:shd w:val="clear" w:color="auto" w:fill="auto"/>
            <w:noWrap/>
            <w:vAlign w:val="bottom"/>
            <w:hideMark/>
          </w:tcPr>
          <w:p w:rsidR="00D2734C" w:rsidRPr="006048C0" w:rsidRDefault="00D2734C" w:rsidP="0041483B">
            <w:pPr>
              <w:spacing w:after="0" w:line="240" w:lineRule="auto"/>
              <w:ind w:right="34"/>
              <w:jc w:val="center"/>
              <w:rPr>
                <w:rFonts w:ascii="Times New Roman" w:hAnsi="Times New Roman"/>
                <w:b/>
                <w:sz w:val="20"/>
                <w:szCs w:val="20"/>
                <w:lang w:val="pt-BR" w:eastAsia="pt-BR"/>
              </w:rPr>
            </w:pPr>
            <w:r w:rsidRPr="006048C0">
              <w:rPr>
                <w:rFonts w:ascii="Times New Roman" w:hAnsi="Times New Roman"/>
                <w:b/>
                <w:sz w:val="20"/>
                <w:szCs w:val="20"/>
                <w:lang w:val="pt-BR" w:eastAsia="pt-BR"/>
              </w:rPr>
              <w:t>Total</w:t>
            </w:r>
          </w:p>
        </w:tc>
        <w:tc>
          <w:tcPr>
            <w:tcW w:w="2027" w:type="dxa"/>
            <w:gridSpan w:val="2"/>
            <w:tcBorders>
              <w:top w:val="nil"/>
              <w:left w:val="nil"/>
              <w:bottom w:val="single" w:sz="8" w:space="0" w:color="auto"/>
              <w:right w:val="single" w:sz="8" w:space="0" w:color="auto"/>
            </w:tcBorders>
            <w:shd w:val="clear" w:color="auto" w:fill="auto"/>
            <w:noWrap/>
            <w:vAlign w:val="bottom"/>
            <w:hideMark/>
          </w:tcPr>
          <w:p w:rsidR="00D2734C" w:rsidRPr="006048C0" w:rsidRDefault="006048C0" w:rsidP="0041483B">
            <w:pPr>
              <w:spacing w:after="0" w:line="240" w:lineRule="auto"/>
              <w:ind w:right="34"/>
              <w:rPr>
                <w:rFonts w:ascii="Times New Roman" w:hAnsi="Times New Roman"/>
                <w:b/>
                <w:sz w:val="20"/>
                <w:szCs w:val="20"/>
                <w:lang w:val="pt-BR" w:eastAsia="pt-BR"/>
              </w:rPr>
            </w:pPr>
            <w:r w:rsidRPr="006048C0">
              <w:rPr>
                <w:rFonts w:ascii="Times New Roman" w:hAnsi="Times New Roman"/>
                <w:b/>
                <w:sz w:val="20"/>
                <w:szCs w:val="20"/>
                <w:lang w:val="pt-BR" w:eastAsia="pt-BR"/>
              </w:rPr>
              <w:t xml:space="preserve">                111.3</w:t>
            </w:r>
            <w:r w:rsidR="004E6AB9">
              <w:rPr>
                <w:rFonts w:ascii="Times New Roman" w:hAnsi="Times New Roman"/>
                <w:b/>
                <w:sz w:val="20"/>
                <w:szCs w:val="20"/>
                <w:lang w:val="pt-BR" w:eastAsia="pt-BR"/>
              </w:rPr>
              <w:t>31</w:t>
            </w:r>
            <w:r w:rsidRPr="006048C0">
              <w:rPr>
                <w:rFonts w:ascii="Times New Roman" w:hAnsi="Times New Roman"/>
                <w:b/>
                <w:sz w:val="20"/>
                <w:szCs w:val="20"/>
                <w:lang w:val="pt-BR" w:eastAsia="pt-BR"/>
              </w:rPr>
              <w:t>,</w:t>
            </w:r>
            <w:r w:rsidR="004E6AB9">
              <w:rPr>
                <w:rFonts w:ascii="Times New Roman" w:hAnsi="Times New Roman"/>
                <w:b/>
                <w:sz w:val="20"/>
                <w:szCs w:val="20"/>
                <w:lang w:val="pt-BR" w:eastAsia="pt-BR"/>
              </w:rPr>
              <w:t>40</w:t>
            </w:r>
          </w:p>
          <w:p w:rsidR="00D2734C" w:rsidRPr="006048C0" w:rsidRDefault="00D2734C" w:rsidP="0041483B">
            <w:pPr>
              <w:spacing w:after="0" w:line="240" w:lineRule="auto"/>
              <w:ind w:right="34"/>
              <w:rPr>
                <w:rFonts w:ascii="Times New Roman" w:hAnsi="Times New Roman"/>
                <w:b/>
                <w:sz w:val="20"/>
                <w:szCs w:val="20"/>
                <w:lang w:val="pt-BR" w:eastAsia="pt-BR"/>
              </w:rPr>
            </w:pPr>
            <w:r w:rsidRPr="006048C0">
              <w:rPr>
                <w:rFonts w:ascii="Times New Roman" w:hAnsi="Times New Roman"/>
                <w:b/>
                <w:sz w:val="20"/>
                <w:szCs w:val="20"/>
                <w:lang w:val="pt-BR" w:eastAsia="pt-BR"/>
              </w:rPr>
              <w:t> </w:t>
            </w:r>
          </w:p>
        </w:tc>
      </w:tr>
    </w:tbl>
    <w:p w:rsidR="00AC06F5" w:rsidRDefault="00AC06F5" w:rsidP="00512D24">
      <w:pPr>
        <w:spacing w:after="0" w:line="240" w:lineRule="auto"/>
        <w:ind w:right="34"/>
        <w:jc w:val="center"/>
        <w:rPr>
          <w:rFonts w:ascii="Times New Roman" w:hAnsi="Times New Roman"/>
          <w:b/>
          <w:bCs/>
          <w:sz w:val="24"/>
          <w:szCs w:val="24"/>
          <w:lang w:val="pt-BR" w:eastAsia="pt-BR"/>
        </w:rPr>
      </w:pPr>
    </w:p>
    <w:p w:rsidR="008F6F48" w:rsidRDefault="008F6F48" w:rsidP="00512D24">
      <w:pPr>
        <w:spacing w:after="0" w:line="240" w:lineRule="auto"/>
        <w:ind w:right="34"/>
        <w:jc w:val="center"/>
        <w:rPr>
          <w:rFonts w:ascii="Times New Roman" w:hAnsi="Times New Roman"/>
          <w:b/>
          <w:bCs/>
          <w:sz w:val="24"/>
          <w:szCs w:val="24"/>
          <w:lang w:val="pt-BR" w:eastAsia="pt-BR"/>
        </w:rPr>
      </w:pPr>
    </w:p>
    <w:p w:rsidR="008F6F48" w:rsidRDefault="008F6F48" w:rsidP="00512D24">
      <w:pPr>
        <w:spacing w:after="0" w:line="240" w:lineRule="auto"/>
        <w:ind w:right="34"/>
        <w:jc w:val="center"/>
        <w:rPr>
          <w:rFonts w:ascii="Times New Roman" w:hAnsi="Times New Roman"/>
          <w:b/>
          <w:bCs/>
          <w:sz w:val="24"/>
          <w:szCs w:val="24"/>
          <w:lang w:val="pt-BR" w:eastAsia="pt-BR"/>
        </w:rPr>
      </w:pPr>
    </w:p>
    <w:tbl>
      <w:tblPr>
        <w:tblW w:w="9444" w:type="dxa"/>
        <w:tblInd w:w="53" w:type="dxa"/>
        <w:tblLayout w:type="fixed"/>
        <w:tblCellMar>
          <w:left w:w="70" w:type="dxa"/>
          <w:right w:w="70" w:type="dxa"/>
        </w:tblCellMar>
        <w:tblLook w:val="04A0" w:firstRow="1" w:lastRow="0" w:firstColumn="1" w:lastColumn="0" w:noHBand="0" w:noVBand="1"/>
      </w:tblPr>
      <w:tblGrid>
        <w:gridCol w:w="678"/>
        <w:gridCol w:w="4402"/>
        <w:gridCol w:w="1139"/>
        <w:gridCol w:w="1014"/>
        <w:gridCol w:w="1006"/>
        <w:gridCol w:w="136"/>
        <w:gridCol w:w="1069"/>
      </w:tblGrid>
      <w:tr w:rsidR="0099338B" w:rsidRPr="002E072D" w:rsidTr="00DD0763">
        <w:trPr>
          <w:trHeight w:val="375"/>
        </w:trPr>
        <w:tc>
          <w:tcPr>
            <w:tcW w:w="9444" w:type="dxa"/>
            <w:gridSpan w:val="7"/>
            <w:tcBorders>
              <w:top w:val="nil"/>
              <w:left w:val="nil"/>
              <w:bottom w:val="nil"/>
              <w:right w:val="nil"/>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12</w:t>
            </w:r>
          </w:p>
        </w:tc>
      </w:tr>
      <w:tr w:rsidR="0099338B" w:rsidRPr="00004173" w:rsidTr="00DD0763">
        <w:trPr>
          <w:trHeight w:val="390"/>
        </w:trPr>
        <w:tc>
          <w:tcPr>
            <w:tcW w:w="9444" w:type="dxa"/>
            <w:gridSpan w:val="7"/>
            <w:tcBorders>
              <w:top w:val="nil"/>
              <w:left w:val="nil"/>
              <w:bottom w:val="single" w:sz="8" w:space="0" w:color="auto"/>
              <w:right w:val="nil"/>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SINALIZAÇÃO, PEÇAS GRÁFICAS E MATERIAL PROMOCIONAL.</w:t>
            </w:r>
          </w:p>
        </w:tc>
      </w:tr>
      <w:tr w:rsidR="0099338B" w:rsidRPr="002E072D" w:rsidTr="00DD0763">
        <w:trPr>
          <w:trHeight w:val="465"/>
        </w:trPr>
        <w:tc>
          <w:tcPr>
            <w:tcW w:w="678" w:type="dxa"/>
            <w:tcBorders>
              <w:top w:val="nil"/>
              <w:left w:val="single" w:sz="8" w:space="0" w:color="auto"/>
              <w:bottom w:val="nil"/>
              <w:right w:val="single" w:sz="8" w:space="0" w:color="000000"/>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02" w:type="dxa"/>
            <w:tcBorders>
              <w:top w:val="nil"/>
              <w:left w:val="nil"/>
              <w:bottom w:val="nil"/>
              <w:right w:val="single" w:sz="8" w:space="0" w:color="000000"/>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39" w:type="dxa"/>
            <w:tcBorders>
              <w:top w:val="nil"/>
              <w:left w:val="nil"/>
              <w:bottom w:val="nil"/>
              <w:right w:val="single" w:sz="8" w:space="0" w:color="000000"/>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4" w:type="dxa"/>
            <w:tcBorders>
              <w:top w:val="nil"/>
              <w:left w:val="nil"/>
              <w:bottom w:val="nil"/>
              <w:right w:val="single" w:sz="8" w:space="0" w:color="000000"/>
            </w:tcBorders>
            <w:shd w:val="clear" w:color="000000" w:fill="8BA3B9"/>
            <w:vAlign w:val="bottom"/>
            <w:hideMark/>
          </w:tcPr>
          <w:p w:rsidR="0099338B" w:rsidRPr="002E072D" w:rsidRDefault="0099338B"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8F6F48">
              <w:rPr>
                <w:rFonts w:ascii="Times New Roman" w:hAnsi="Times New Roman"/>
                <w:b/>
                <w:bCs/>
                <w:sz w:val="20"/>
                <w:szCs w:val="20"/>
                <w:lang w:eastAsia="pt-BR"/>
              </w:rPr>
              <w:t>FCP</w:t>
            </w:r>
          </w:p>
        </w:tc>
        <w:tc>
          <w:tcPr>
            <w:tcW w:w="1006" w:type="dxa"/>
            <w:tcBorders>
              <w:top w:val="nil"/>
              <w:left w:val="nil"/>
              <w:bottom w:val="nil"/>
              <w:right w:val="single" w:sz="8" w:space="0" w:color="000000"/>
            </w:tcBorders>
            <w:shd w:val="clear" w:color="000000" w:fill="8BA3B9"/>
            <w:vAlign w:val="bottom"/>
            <w:hideMark/>
          </w:tcPr>
          <w:p w:rsidR="0099338B" w:rsidRPr="002E072D" w:rsidRDefault="0099338B" w:rsidP="008F6F48">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w:t>
            </w:r>
            <w:r w:rsidR="008F6F48">
              <w:rPr>
                <w:rFonts w:ascii="Times New Roman" w:hAnsi="Times New Roman"/>
                <w:b/>
                <w:bCs/>
                <w:sz w:val="20"/>
                <w:szCs w:val="20"/>
                <w:lang w:eastAsia="pt-BR"/>
              </w:rPr>
              <w:t>.</w:t>
            </w:r>
          </w:p>
        </w:tc>
        <w:tc>
          <w:tcPr>
            <w:tcW w:w="1205" w:type="dxa"/>
            <w:gridSpan w:val="2"/>
            <w:tcBorders>
              <w:top w:val="nil"/>
              <w:left w:val="nil"/>
              <w:bottom w:val="single" w:sz="8" w:space="0" w:color="auto"/>
              <w:right w:val="single" w:sz="4"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99338B" w:rsidRPr="002E072D" w:rsidTr="00DD0763">
        <w:trPr>
          <w:trHeight w:val="315"/>
        </w:trPr>
        <w:tc>
          <w:tcPr>
            <w:tcW w:w="6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1</w:t>
            </w:r>
            <w:r w:rsidR="00F241EC">
              <w:rPr>
                <w:rFonts w:ascii="Times New Roman" w:hAnsi="Times New Roman"/>
                <w:sz w:val="20"/>
                <w:szCs w:val="20"/>
                <w:lang w:eastAsia="pt-BR"/>
              </w:rPr>
              <w:t>6</w:t>
            </w:r>
          </w:p>
        </w:tc>
        <w:tc>
          <w:tcPr>
            <w:tcW w:w="4402" w:type="dxa"/>
            <w:tcBorders>
              <w:top w:val="single" w:sz="8" w:space="0" w:color="auto"/>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Adesivo brilho personalizado colorido</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single" w:sz="8" w:space="0" w:color="auto"/>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400</w:t>
            </w:r>
          </w:p>
        </w:tc>
        <w:tc>
          <w:tcPr>
            <w:tcW w:w="1006" w:type="dxa"/>
            <w:tcBorders>
              <w:top w:val="single" w:sz="8" w:space="0" w:color="auto"/>
              <w:left w:val="nil"/>
              <w:bottom w:val="single" w:sz="8" w:space="0" w:color="auto"/>
              <w:right w:val="single" w:sz="8" w:space="0" w:color="auto"/>
            </w:tcBorders>
            <w:shd w:val="clear" w:color="auto" w:fill="auto"/>
            <w:noWrap/>
            <w:vAlign w:val="bottom"/>
            <w:hideMark/>
          </w:tcPr>
          <w:p w:rsidR="0099338B" w:rsidRPr="002E072D" w:rsidRDefault="002A421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59,25</w:t>
            </w:r>
          </w:p>
        </w:tc>
        <w:tc>
          <w:tcPr>
            <w:tcW w:w="1205" w:type="dxa"/>
            <w:gridSpan w:val="2"/>
            <w:tcBorders>
              <w:top w:val="single" w:sz="8" w:space="0" w:color="auto"/>
              <w:left w:val="nil"/>
              <w:bottom w:val="single" w:sz="8" w:space="0" w:color="auto"/>
              <w:right w:val="single" w:sz="8" w:space="0" w:color="auto"/>
            </w:tcBorders>
            <w:shd w:val="clear" w:color="auto" w:fill="auto"/>
            <w:noWrap/>
            <w:vAlign w:val="bottom"/>
            <w:hideMark/>
          </w:tcPr>
          <w:p w:rsidR="0099338B" w:rsidRPr="002E072D" w:rsidRDefault="002A421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23.700,00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F241EC">
              <w:rPr>
                <w:rFonts w:ascii="Times New Roman" w:hAnsi="Times New Roman"/>
                <w:sz w:val="20"/>
                <w:szCs w:val="20"/>
                <w:lang w:eastAsia="pt-BR"/>
              </w:rPr>
              <w:t>17</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Adesivos de chão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180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2A421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54,25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2A421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9.765,00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F241EC">
              <w:rPr>
                <w:rFonts w:ascii="Times New Roman" w:hAnsi="Times New Roman"/>
                <w:sz w:val="20"/>
                <w:szCs w:val="20"/>
                <w:lang w:eastAsia="pt-BR"/>
              </w:rPr>
              <w:t>18</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Adesivo para testeira de estande em cores</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42646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71,50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42646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10.725,00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F241EC">
              <w:rPr>
                <w:rFonts w:ascii="Times New Roman" w:hAnsi="Times New Roman"/>
                <w:sz w:val="20"/>
                <w:szCs w:val="20"/>
                <w:lang w:eastAsia="pt-BR"/>
              </w:rPr>
              <w:t>19</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Blimp promocional inflável em plástico pneumático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42646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2.197,50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42646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65.925,00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F241EC">
              <w:rPr>
                <w:rFonts w:ascii="Times New Roman" w:hAnsi="Times New Roman"/>
                <w:sz w:val="20"/>
                <w:szCs w:val="20"/>
                <w:lang w:eastAsia="pt-BR"/>
              </w:rPr>
              <w:t>0</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Bloco, capa em off set 180g, miolo em off set 90g</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79281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9,70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79281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12.610,00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F241EC">
              <w:rPr>
                <w:rFonts w:ascii="Times New Roman" w:hAnsi="Times New Roman"/>
                <w:sz w:val="20"/>
                <w:szCs w:val="20"/>
                <w:lang w:eastAsia="pt-BR"/>
              </w:rPr>
              <w:t>1</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Bolsa em algodão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020F8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020F8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25.675,00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F241EC">
              <w:rPr>
                <w:rFonts w:ascii="Times New Roman" w:hAnsi="Times New Roman"/>
                <w:sz w:val="20"/>
                <w:szCs w:val="20"/>
                <w:lang w:eastAsia="pt-BR"/>
              </w:rPr>
              <w:t>2</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Bolsa em poliéster medindo 41x36x9,50cm</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F27905"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30,13</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F27905" w:rsidP="00A20DF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39.16</w:t>
            </w:r>
            <w:r w:rsidR="00A20DFB">
              <w:rPr>
                <w:rFonts w:ascii="Times New Roman" w:hAnsi="Times New Roman"/>
                <w:sz w:val="20"/>
                <w:szCs w:val="20"/>
                <w:lang w:eastAsia="pt-BR"/>
              </w:rPr>
              <w:t>9</w:t>
            </w:r>
            <w:r>
              <w:rPr>
                <w:rFonts w:ascii="Times New Roman" w:hAnsi="Times New Roman"/>
                <w:sz w:val="20"/>
                <w:szCs w:val="20"/>
                <w:lang w:eastAsia="pt-BR"/>
              </w:rPr>
              <w:t>,</w:t>
            </w:r>
            <w:r w:rsidR="00A20DFB">
              <w:rPr>
                <w:rFonts w:ascii="Times New Roman" w:hAnsi="Times New Roman"/>
                <w:sz w:val="20"/>
                <w:szCs w:val="20"/>
                <w:lang w:eastAsia="pt-BR"/>
              </w:rPr>
              <w:t>0</w:t>
            </w:r>
            <w:r>
              <w:rPr>
                <w:rFonts w:ascii="Times New Roman" w:hAnsi="Times New Roman"/>
                <w:sz w:val="20"/>
                <w:szCs w:val="20"/>
                <w:lang w:eastAsia="pt-BR"/>
              </w:rPr>
              <w:t>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F241EC">
              <w:rPr>
                <w:rFonts w:ascii="Times New Roman" w:hAnsi="Times New Roman"/>
                <w:sz w:val="20"/>
                <w:szCs w:val="20"/>
                <w:lang w:eastAsia="pt-BR"/>
              </w:rPr>
              <w:t>3</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Camiseta gola careca/ manga curta, colorida</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A4262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26,50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A4262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53.000,00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F241EC">
              <w:rPr>
                <w:rFonts w:ascii="Times New Roman" w:hAnsi="Times New Roman"/>
                <w:sz w:val="20"/>
                <w:szCs w:val="20"/>
                <w:lang w:eastAsia="pt-BR"/>
              </w:rPr>
              <w:t>4</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Caneta Ecológica com impressão de logomarca</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8F337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5,18</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8F3378" w:rsidP="00FF45B9">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6.7</w:t>
            </w:r>
            <w:r w:rsidR="00FF45B9">
              <w:rPr>
                <w:rFonts w:ascii="Times New Roman" w:hAnsi="Times New Roman"/>
                <w:sz w:val="20"/>
                <w:szCs w:val="20"/>
                <w:lang w:eastAsia="pt-BR"/>
              </w:rPr>
              <w:t>34</w:t>
            </w:r>
            <w:r>
              <w:rPr>
                <w:rFonts w:ascii="Times New Roman" w:hAnsi="Times New Roman"/>
                <w:sz w:val="20"/>
                <w:szCs w:val="20"/>
                <w:lang w:eastAsia="pt-BR"/>
              </w:rPr>
              <w:t>,</w:t>
            </w:r>
            <w:r w:rsidR="00FF45B9">
              <w:rPr>
                <w:rFonts w:ascii="Times New Roman" w:hAnsi="Times New Roman"/>
                <w:sz w:val="20"/>
                <w:szCs w:val="20"/>
                <w:lang w:eastAsia="pt-BR"/>
              </w:rPr>
              <w:t>0</w:t>
            </w:r>
            <w:r>
              <w:rPr>
                <w:rFonts w:ascii="Times New Roman" w:hAnsi="Times New Roman"/>
                <w:sz w:val="20"/>
                <w:szCs w:val="20"/>
                <w:lang w:eastAsia="pt-BR"/>
              </w:rPr>
              <w:t>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F241EC">
              <w:rPr>
                <w:rFonts w:ascii="Times New Roman" w:hAnsi="Times New Roman"/>
                <w:sz w:val="20"/>
                <w:szCs w:val="20"/>
                <w:lang w:eastAsia="pt-BR"/>
              </w:rPr>
              <w:t>5</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Caneta esferográfica especial</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8F337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8F337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13.325,00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F241EC">
              <w:rPr>
                <w:rFonts w:ascii="Times New Roman" w:hAnsi="Times New Roman"/>
                <w:sz w:val="20"/>
                <w:szCs w:val="20"/>
                <w:lang w:eastAsia="pt-BR"/>
              </w:rPr>
              <w:t>6</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Capa para CD e/ou DVD em cartão supremo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8F337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8F337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3.575,00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F241EC">
              <w:rPr>
                <w:rFonts w:ascii="Times New Roman" w:hAnsi="Times New Roman"/>
                <w:sz w:val="20"/>
                <w:szCs w:val="20"/>
                <w:lang w:eastAsia="pt-BR"/>
              </w:rPr>
              <w:t>27</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Certificado 20x30cm cor 4x4 em papel off-set 250g extra-alvura</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8F3378" w:rsidP="002F0E95">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w:t>
            </w:r>
            <w:r w:rsidR="002F0E95">
              <w:rPr>
                <w:rFonts w:ascii="Times New Roman" w:hAnsi="Times New Roman"/>
                <w:sz w:val="20"/>
                <w:szCs w:val="20"/>
                <w:lang w:eastAsia="pt-BR"/>
              </w:rPr>
              <w:t>075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8F337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10.150,00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F241EC">
              <w:rPr>
                <w:rFonts w:ascii="Times New Roman" w:hAnsi="Times New Roman"/>
                <w:sz w:val="20"/>
                <w:szCs w:val="20"/>
                <w:lang w:eastAsia="pt-BR"/>
              </w:rPr>
              <w:t>28</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Convite antílope branco 180g, tamanho 15x22cm, 4/4</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A073A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A073A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4.200,00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F241EC">
              <w:rPr>
                <w:rFonts w:ascii="Times New Roman" w:hAnsi="Times New Roman"/>
                <w:sz w:val="20"/>
                <w:szCs w:val="20"/>
                <w:lang w:eastAsia="pt-BR"/>
              </w:rPr>
              <w:t>29</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Convite, papel reciclado 180g, 15x22cm</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A073A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7,41</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A073A2" w:rsidP="004B3DAD">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5.9</w:t>
            </w:r>
            <w:r w:rsidR="004B3DAD">
              <w:rPr>
                <w:rFonts w:ascii="Times New Roman" w:hAnsi="Times New Roman"/>
                <w:sz w:val="20"/>
                <w:szCs w:val="20"/>
                <w:lang w:eastAsia="pt-BR"/>
              </w:rPr>
              <w:t>28</w:t>
            </w:r>
            <w:r>
              <w:rPr>
                <w:rFonts w:ascii="Times New Roman" w:hAnsi="Times New Roman"/>
                <w:sz w:val="20"/>
                <w:szCs w:val="20"/>
                <w:lang w:eastAsia="pt-BR"/>
              </w:rPr>
              <w:t>,00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F241E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F241EC">
              <w:rPr>
                <w:rFonts w:ascii="Times New Roman" w:hAnsi="Times New Roman"/>
                <w:sz w:val="20"/>
                <w:szCs w:val="20"/>
                <w:lang w:eastAsia="pt-BR"/>
              </w:rPr>
              <w:t>0</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Cordão com impressão e jacaré para crachá</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A073A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19,65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A073A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27.510,00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9C3C2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9C3C2E">
              <w:rPr>
                <w:rFonts w:ascii="Times New Roman" w:hAnsi="Times New Roman"/>
                <w:sz w:val="20"/>
                <w:szCs w:val="20"/>
                <w:lang w:eastAsia="pt-BR"/>
              </w:rPr>
              <w:t>1</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Crachá em papel cartão supremo 300g</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175B5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2,93</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175B57" w:rsidP="004B3DAD">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3.51</w:t>
            </w:r>
            <w:r w:rsidR="004B3DAD">
              <w:rPr>
                <w:rFonts w:ascii="Times New Roman" w:hAnsi="Times New Roman"/>
                <w:sz w:val="20"/>
                <w:szCs w:val="20"/>
                <w:lang w:eastAsia="pt-BR"/>
              </w:rPr>
              <w:t>6</w:t>
            </w:r>
            <w:r>
              <w:rPr>
                <w:rFonts w:ascii="Times New Roman" w:hAnsi="Times New Roman"/>
                <w:sz w:val="20"/>
                <w:szCs w:val="20"/>
                <w:lang w:eastAsia="pt-BR"/>
              </w:rPr>
              <w:t>,00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9C3C2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9C3C2E">
              <w:rPr>
                <w:rFonts w:ascii="Times New Roman" w:hAnsi="Times New Roman"/>
                <w:sz w:val="20"/>
                <w:szCs w:val="20"/>
                <w:lang w:eastAsia="pt-BR"/>
              </w:rPr>
              <w:t>2</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Crachá em PVC flexível, 4/4, tamanho 11x15cm</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175B5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7,56</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175B57" w:rsidP="0068338E">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10.58</w:t>
            </w:r>
            <w:r w:rsidR="0068338E">
              <w:rPr>
                <w:rFonts w:ascii="Times New Roman" w:hAnsi="Times New Roman"/>
                <w:sz w:val="20"/>
                <w:szCs w:val="20"/>
                <w:lang w:eastAsia="pt-BR"/>
              </w:rPr>
              <w:t>4</w:t>
            </w:r>
            <w:r>
              <w:rPr>
                <w:rFonts w:ascii="Times New Roman" w:hAnsi="Times New Roman"/>
                <w:sz w:val="20"/>
                <w:szCs w:val="20"/>
                <w:lang w:eastAsia="pt-BR"/>
              </w:rPr>
              <w:t>,</w:t>
            </w:r>
            <w:r w:rsidR="0068338E">
              <w:rPr>
                <w:rFonts w:ascii="Times New Roman" w:hAnsi="Times New Roman"/>
                <w:sz w:val="20"/>
                <w:szCs w:val="20"/>
                <w:lang w:eastAsia="pt-BR"/>
              </w:rPr>
              <w:t>0</w:t>
            </w:r>
            <w:r>
              <w:rPr>
                <w:rFonts w:ascii="Times New Roman" w:hAnsi="Times New Roman"/>
                <w:sz w:val="20"/>
                <w:szCs w:val="20"/>
                <w:lang w:eastAsia="pt-BR"/>
              </w:rPr>
              <w:t>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9C3C2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9C3C2E">
              <w:rPr>
                <w:rFonts w:ascii="Times New Roman" w:hAnsi="Times New Roman"/>
                <w:sz w:val="20"/>
                <w:szCs w:val="20"/>
                <w:lang w:eastAsia="pt-BR"/>
              </w:rPr>
              <w:t>3</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Envelope, antílope branco 180g, para convite de 15x22cm</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175B5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175B5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6.000,00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56538E">
              <w:rPr>
                <w:rFonts w:ascii="Times New Roman" w:hAnsi="Times New Roman"/>
                <w:sz w:val="20"/>
                <w:szCs w:val="20"/>
                <w:lang w:eastAsia="pt-BR"/>
              </w:rPr>
              <w:t>4</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Envelope, papel reciclado 180g, para convite de 15x22cm</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175B5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31,50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175B5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6.300,00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56538E">
              <w:rPr>
                <w:rFonts w:ascii="Times New Roman" w:hAnsi="Times New Roman"/>
                <w:sz w:val="20"/>
                <w:szCs w:val="20"/>
                <w:lang w:eastAsia="pt-BR"/>
              </w:rPr>
              <w:t>5</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Impressão em braile, A4</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lauda</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B93B3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54,03</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B93B31" w:rsidP="0068338E">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8.10</w:t>
            </w:r>
            <w:r w:rsidR="0068338E">
              <w:rPr>
                <w:rFonts w:ascii="Times New Roman" w:hAnsi="Times New Roman"/>
                <w:sz w:val="20"/>
                <w:szCs w:val="20"/>
                <w:lang w:eastAsia="pt-BR"/>
              </w:rPr>
              <w:t>4</w:t>
            </w:r>
            <w:r>
              <w:rPr>
                <w:rFonts w:ascii="Times New Roman" w:hAnsi="Times New Roman"/>
                <w:sz w:val="20"/>
                <w:szCs w:val="20"/>
                <w:lang w:eastAsia="pt-BR"/>
              </w:rPr>
              <w:t>,</w:t>
            </w:r>
            <w:r w:rsidR="0068338E">
              <w:rPr>
                <w:rFonts w:ascii="Times New Roman" w:hAnsi="Times New Roman"/>
                <w:sz w:val="20"/>
                <w:szCs w:val="20"/>
                <w:lang w:eastAsia="pt-BR"/>
              </w:rPr>
              <w:t>50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56538E">
              <w:rPr>
                <w:rFonts w:ascii="Times New Roman" w:hAnsi="Times New Roman"/>
                <w:sz w:val="20"/>
                <w:szCs w:val="20"/>
                <w:lang w:eastAsia="pt-BR"/>
              </w:rPr>
              <w:t>6</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Livreto em couchê fosco 150g</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B93B3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13,91</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B93B31" w:rsidP="0068338E">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8.34</w:t>
            </w:r>
            <w:r w:rsidR="0068338E">
              <w:rPr>
                <w:rFonts w:ascii="Times New Roman" w:hAnsi="Times New Roman"/>
                <w:sz w:val="20"/>
                <w:szCs w:val="20"/>
                <w:lang w:eastAsia="pt-BR"/>
              </w:rPr>
              <w:t>6</w:t>
            </w:r>
            <w:r>
              <w:rPr>
                <w:rFonts w:ascii="Times New Roman" w:hAnsi="Times New Roman"/>
                <w:sz w:val="20"/>
                <w:szCs w:val="20"/>
                <w:lang w:eastAsia="pt-BR"/>
              </w:rPr>
              <w:t>,</w:t>
            </w:r>
            <w:r w:rsidR="0068338E">
              <w:rPr>
                <w:rFonts w:ascii="Times New Roman" w:hAnsi="Times New Roman"/>
                <w:sz w:val="20"/>
                <w:szCs w:val="20"/>
                <w:lang w:eastAsia="pt-BR"/>
              </w:rPr>
              <w:t>0</w:t>
            </w:r>
            <w:r>
              <w:rPr>
                <w:rFonts w:ascii="Times New Roman" w:hAnsi="Times New Roman"/>
                <w:sz w:val="20"/>
                <w:szCs w:val="20"/>
                <w:lang w:eastAsia="pt-BR"/>
              </w:rPr>
              <w:t>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56538E">
              <w:rPr>
                <w:rFonts w:ascii="Times New Roman" w:hAnsi="Times New Roman"/>
                <w:sz w:val="20"/>
                <w:szCs w:val="20"/>
                <w:lang w:eastAsia="pt-BR"/>
              </w:rPr>
              <w:t>37</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Livreto em papel reciclado 90g</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4228E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20,38</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4228E2" w:rsidP="009237FF">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3.05</w:t>
            </w:r>
            <w:r w:rsidR="009237FF">
              <w:rPr>
                <w:rFonts w:ascii="Times New Roman" w:hAnsi="Times New Roman"/>
                <w:sz w:val="20"/>
                <w:szCs w:val="20"/>
                <w:lang w:eastAsia="pt-BR"/>
              </w:rPr>
              <w:t>7</w:t>
            </w:r>
            <w:r>
              <w:rPr>
                <w:rFonts w:ascii="Times New Roman" w:hAnsi="Times New Roman"/>
                <w:sz w:val="20"/>
                <w:szCs w:val="20"/>
                <w:lang w:eastAsia="pt-BR"/>
              </w:rPr>
              <w:t>,</w:t>
            </w:r>
            <w:r w:rsidR="009237FF">
              <w:rPr>
                <w:rFonts w:ascii="Times New Roman" w:hAnsi="Times New Roman"/>
                <w:sz w:val="20"/>
                <w:szCs w:val="20"/>
                <w:lang w:eastAsia="pt-BR"/>
              </w:rPr>
              <w:t>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56538E">
              <w:rPr>
                <w:rFonts w:ascii="Times New Roman" w:hAnsi="Times New Roman"/>
                <w:sz w:val="20"/>
                <w:szCs w:val="20"/>
                <w:lang w:eastAsia="pt-BR"/>
              </w:rPr>
              <w:t>38</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Lona vinil, em 4 cores</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4228E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4228E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43.500,00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56538E">
              <w:rPr>
                <w:rFonts w:ascii="Times New Roman" w:hAnsi="Times New Roman"/>
                <w:sz w:val="20"/>
                <w:szCs w:val="20"/>
                <w:lang w:eastAsia="pt-BR"/>
              </w:rPr>
              <w:t>39</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adesivado em vinil, em recorte eletrônico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DD0763"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96,50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DD0763"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135.100,00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56538E">
              <w:rPr>
                <w:rFonts w:ascii="Times New Roman" w:hAnsi="Times New Roman"/>
                <w:sz w:val="20"/>
                <w:szCs w:val="20"/>
                <w:lang w:eastAsia="pt-BR"/>
              </w:rPr>
              <w:t>0</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adesivado em vinil com laminação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4E0DF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156,25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4E0DF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10.937,50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56538E">
              <w:rPr>
                <w:rFonts w:ascii="Times New Roman" w:hAnsi="Times New Roman"/>
                <w:sz w:val="20"/>
                <w:szCs w:val="20"/>
                <w:lang w:eastAsia="pt-BR"/>
              </w:rPr>
              <w:t>1</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adesivado, impressão em lona fosca</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4E0DF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136,25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4E0DF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6.812,50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56538E">
              <w:rPr>
                <w:rFonts w:ascii="Times New Roman" w:hAnsi="Times New Roman"/>
                <w:sz w:val="20"/>
                <w:szCs w:val="20"/>
                <w:lang w:eastAsia="pt-BR"/>
              </w:rPr>
              <w:t>2</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B41292" w:rsidP="0041483B">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Pasta em Papel Cartão Supremo F</w:t>
            </w:r>
            <w:r w:rsidR="0099338B" w:rsidRPr="00560E8B">
              <w:rPr>
                <w:rFonts w:ascii="Times New Roman" w:hAnsi="Times New Roman"/>
                <w:sz w:val="20"/>
                <w:szCs w:val="20"/>
                <w:lang w:val="pt-BR" w:eastAsia="pt-BR"/>
              </w:rPr>
              <w:t>osco 300g</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CC78A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4,30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CC78A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3.440,00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56538E">
              <w:rPr>
                <w:rFonts w:ascii="Times New Roman" w:hAnsi="Times New Roman"/>
                <w:sz w:val="20"/>
                <w:szCs w:val="20"/>
                <w:lang w:eastAsia="pt-BR"/>
              </w:rPr>
              <w:t>3</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Pasta em plástico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1968B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7,60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1968B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4.560,00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34</w:t>
            </w:r>
            <w:r w:rsidR="0056538E">
              <w:rPr>
                <w:rFonts w:ascii="Times New Roman" w:hAnsi="Times New Roman"/>
                <w:sz w:val="20"/>
                <w:szCs w:val="20"/>
                <w:lang w:eastAsia="pt-BR"/>
              </w:rPr>
              <w:t>4</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Pen drive 2 GB com aplicação de logomarca colorida</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572615"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31,50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572615"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28.350,00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56538E">
              <w:rPr>
                <w:rFonts w:ascii="Times New Roman" w:hAnsi="Times New Roman"/>
                <w:sz w:val="20"/>
                <w:szCs w:val="20"/>
                <w:lang w:eastAsia="pt-BR"/>
              </w:rPr>
              <w:t>45</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Pin</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F5278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F52781"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16.125,00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56538E">
              <w:rPr>
                <w:rFonts w:ascii="Times New Roman" w:hAnsi="Times New Roman"/>
                <w:sz w:val="20"/>
                <w:szCs w:val="20"/>
                <w:lang w:eastAsia="pt-BR"/>
              </w:rPr>
              <w:t>6</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Placa de descerramento, em aço escovado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D4472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1.070,00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D4472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1.070,00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56538E">
              <w:rPr>
                <w:rFonts w:ascii="Times New Roman" w:hAnsi="Times New Roman"/>
                <w:sz w:val="20"/>
                <w:szCs w:val="20"/>
                <w:lang w:eastAsia="pt-BR"/>
              </w:rPr>
              <w:t>7</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Placa de descerramento, em vidro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5F568F"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962,50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5F568F"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962,50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56538E">
              <w:rPr>
                <w:rFonts w:ascii="Times New Roman" w:hAnsi="Times New Roman"/>
                <w:sz w:val="20"/>
                <w:szCs w:val="20"/>
                <w:lang w:eastAsia="pt-BR"/>
              </w:rPr>
              <w:t>48</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Placa de homenagem em aço escovado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73</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58056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466,25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58056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34.036,25</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56538E">
              <w:rPr>
                <w:rFonts w:ascii="Times New Roman" w:hAnsi="Times New Roman"/>
                <w:sz w:val="20"/>
                <w:szCs w:val="20"/>
                <w:lang w:eastAsia="pt-BR"/>
              </w:rPr>
              <w:t>49</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Placa de sinalização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1775B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109,75</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1775B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10.975,00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w:t>
            </w:r>
            <w:r w:rsidR="0056538E">
              <w:rPr>
                <w:rFonts w:ascii="Times New Roman" w:hAnsi="Times New Roman"/>
                <w:sz w:val="20"/>
                <w:szCs w:val="20"/>
                <w:lang w:eastAsia="pt-BR"/>
              </w:rPr>
              <w:t>0</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Plotagem adesivada em vinil, em recorte eletrônico</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2E1A1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83,50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2E1A1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5.845,00</w:t>
            </w:r>
          </w:p>
        </w:tc>
      </w:tr>
      <w:tr w:rsidR="0099338B"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w:t>
            </w:r>
            <w:r w:rsidR="0056538E">
              <w:rPr>
                <w:rFonts w:ascii="Times New Roman" w:hAnsi="Times New Roman"/>
                <w:sz w:val="20"/>
                <w:szCs w:val="20"/>
                <w:lang w:eastAsia="pt-BR"/>
              </w:rPr>
              <w:t>1</w:t>
            </w:r>
          </w:p>
        </w:tc>
        <w:tc>
          <w:tcPr>
            <w:tcW w:w="4402"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Totem em MDF quatro cores e estrutura</w:t>
            </w:r>
          </w:p>
        </w:tc>
        <w:tc>
          <w:tcPr>
            <w:tcW w:w="1139"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006" w:type="dxa"/>
            <w:tcBorders>
              <w:top w:val="nil"/>
              <w:left w:val="nil"/>
              <w:bottom w:val="single" w:sz="8" w:space="0" w:color="auto"/>
              <w:right w:val="single" w:sz="8" w:space="0" w:color="auto"/>
            </w:tcBorders>
            <w:shd w:val="clear" w:color="auto" w:fill="auto"/>
            <w:noWrap/>
            <w:vAlign w:val="bottom"/>
            <w:hideMark/>
          </w:tcPr>
          <w:p w:rsidR="0099338B" w:rsidRPr="002E072D" w:rsidRDefault="000D69C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652,50</w:t>
            </w:r>
          </w:p>
        </w:tc>
        <w:tc>
          <w:tcPr>
            <w:tcW w:w="1205" w:type="dxa"/>
            <w:gridSpan w:val="2"/>
            <w:tcBorders>
              <w:top w:val="nil"/>
              <w:left w:val="nil"/>
              <w:bottom w:val="single" w:sz="8" w:space="0" w:color="auto"/>
              <w:right w:val="single" w:sz="8" w:space="0" w:color="auto"/>
            </w:tcBorders>
            <w:shd w:val="clear" w:color="auto" w:fill="auto"/>
            <w:noWrap/>
            <w:vAlign w:val="bottom"/>
            <w:hideMark/>
          </w:tcPr>
          <w:p w:rsidR="0099338B" w:rsidRPr="002E072D" w:rsidRDefault="000D69C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19.575,00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D2734C" w:rsidRPr="002E072D" w:rsidRDefault="00D2734C" w:rsidP="00BE1B0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352</w:t>
            </w:r>
          </w:p>
        </w:tc>
        <w:tc>
          <w:tcPr>
            <w:tcW w:w="4402" w:type="dxa"/>
            <w:tcBorders>
              <w:top w:val="nil"/>
              <w:left w:val="nil"/>
              <w:bottom w:val="single" w:sz="8" w:space="0" w:color="auto"/>
              <w:right w:val="single" w:sz="8" w:space="0" w:color="auto"/>
            </w:tcBorders>
            <w:shd w:val="clear" w:color="auto" w:fill="auto"/>
            <w:noWrap/>
            <w:vAlign w:val="bottom"/>
          </w:tcPr>
          <w:p w:rsidR="00D2734C" w:rsidRPr="002E072D" w:rsidRDefault="00D2734C"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Troféu</w:t>
            </w:r>
          </w:p>
        </w:tc>
        <w:tc>
          <w:tcPr>
            <w:tcW w:w="1139" w:type="dxa"/>
            <w:tcBorders>
              <w:top w:val="nil"/>
              <w:left w:val="nil"/>
              <w:bottom w:val="single" w:sz="8" w:space="0" w:color="auto"/>
              <w:right w:val="single" w:sz="8" w:space="0" w:color="auto"/>
            </w:tcBorders>
            <w:shd w:val="clear" w:color="auto" w:fill="auto"/>
            <w:noWrap/>
            <w:vAlign w:val="bottom"/>
          </w:tcPr>
          <w:p w:rsidR="00D2734C" w:rsidRPr="002E072D" w:rsidRDefault="00D2734C"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Unidade </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006" w:type="dxa"/>
            <w:tcBorders>
              <w:top w:val="nil"/>
              <w:left w:val="nil"/>
              <w:bottom w:val="single" w:sz="8" w:space="0" w:color="auto"/>
              <w:right w:val="single" w:sz="8" w:space="0" w:color="auto"/>
            </w:tcBorders>
            <w:shd w:val="clear" w:color="auto" w:fill="auto"/>
            <w:noWrap/>
            <w:vAlign w:val="bottom"/>
          </w:tcPr>
          <w:p w:rsidR="00D2734C" w:rsidRPr="002E072D" w:rsidRDefault="00A517E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141,25</w:t>
            </w:r>
          </w:p>
        </w:tc>
        <w:tc>
          <w:tcPr>
            <w:tcW w:w="1205" w:type="dxa"/>
            <w:gridSpan w:val="2"/>
            <w:tcBorders>
              <w:top w:val="nil"/>
              <w:left w:val="nil"/>
              <w:bottom w:val="single" w:sz="8" w:space="0" w:color="auto"/>
              <w:right w:val="single" w:sz="8" w:space="0" w:color="auto"/>
            </w:tcBorders>
            <w:shd w:val="clear" w:color="auto" w:fill="auto"/>
            <w:noWrap/>
            <w:vAlign w:val="bottom"/>
          </w:tcPr>
          <w:p w:rsidR="00D2734C" w:rsidRPr="002E072D" w:rsidRDefault="00A517E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11.300,00</w:t>
            </w:r>
          </w:p>
        </w:tc>
      </w:tr>
      <w:tr w:rsidR="00D2734C" w:rsidRPr="002E072D" w:rsidTr="00DD0763">
        <w:trPr>
          <w:trHeight w:val="315"/>
        </w:trPr>
        <w:tc>
          <w:tcPr>
            <w:tcW w:w="7233" w:type="dxa"/>
            <w:gridSpan w:val="4"/>
            <w:tcBorders>
              <w:top w:val="nil"/>
              <w:left w:val="single" w:sz="8" w:space="0" w:color="auto"/>
              <w:bottom w:val="single" w:sz="8" w:space="0" w:color="auto"/>
              <w:right w:val="single" w:sz="8" w:space="0" w:color="auto"/>
            </w:tcBorders>
            <w:shd w:val="clear" w:color="auto" w:fill="auto"/>
            <w:noWrap/>
            <w:vAlign w:val="bottom"/>
          </w:tcPr>
          <w:p w:rsidR="00D2734C" w:rsidRPr="00CB1AE3" w:rsidRDefault="00D2734C" w:rsidP="0041483B">
            <w:pPr>
              <w:spacing w:after="0" w:line="240" w:lineRule="auto"/>
              <w:ind w:right="34"/>
              <w:jc w:val="center"/>
              <w:rPr>
                <w:rFonts w:ascii="Times New Roman" w:hAnsi="Times New Roman"/>
                <w:b/>
                <w:sz w:val="20"/>
                <w:szCs w:val="20"/>
                <w:lang w:eastAsia="pt-BR"/>
              </w:rPr>
            </w:pPr>
            <w:r w:rsidRPr="00CB1AE3">
              <w:rPr>
                <w:rFonts w:ascii="Times New Roman" w:hAnsi="Times New Roman"/>
                <w:b/>
                <w:sz w:val="20"/>
                <w:szCs w:val="20"/>
                <w:lang w:eastAsia="pt-BR"/>
              </w:rPr>
              <w:t>Total</w:t>
            </w:r>
          </w:p>
        </w:tc>
        <w:tc>
          <w:tcPr>
            <w:tcW w:w="2211" w:type="dxa"/>
            <w:gridSpan w:val="3"/>
            <w:tcBorders>
              <w:top w:val="nil"/>
              <w:left w:val="nil"/>
              <w:bottom w:val="single" w:sz="8" w:space="0" w:color="auto"/>
              <w:right w:val="single" w:sz="8" w:space="0" w:color="auto"/>
            </w:tcBorders>
            <w:shd w:val="clear" w:color="auto" w:fill="auto"/>
            <w:noWrap/>
            <w:vAlign w:val="bottom"/>
          </w:tcPr>
          <w:p w:rsidR="00D2734C" w:rsidRPr="00CB1AE3" w:rsidRDefault="00CB1AE3" w:rsidP="00916304">
            <w:pPr>
              <w:spacing w:after="0" w:line="240" w:lineRule="auto"/>
              <w:ind w:right="34"/>
              <w:rPr>
                <w:rFonts w:ascii="Times New Roman" w:hAnsi="Times New Roman"/>
                <w:b/>
                <w:sz w:val="20"/>
                <w:szCs w:val="20"/>
                <w:lang w:eastAsia="pt-BR"/>
              </w:rPr>
            </w:pPr>
            <w:r w:rsidRPr="00CB1AE3">
              <w:rPr>
                <w:rFonts w:ascii="Times New Roman" w:hAnsi="Times New Roman"/>
                <w:b/>
                <w:sz w:val="20"/>
                <w:szCs w:val="20"/>
                <w:lang w:eastAsia="pt-BR"/>
              </w:rPr>
              <w:t xml:space="preserve">            690.48</w:t>
            </w:r>
            <w:r w:rsidR="00916304">
              <w:rPr>
                <w:rFonts w:ascii="Times New Roman" w:hAnsi="Times New Roman"/>
                <w:b/>
                <w:sz w:val="20"/>
                <w:szCs w:val="20"/>
                <w:lang w:eastAsia="pt-BR"/>
              </w:rPr>
              <w:t>7</w:t>
            </w:r>
            <w:r w:rsidRPr="00CB1AE3">
              <w:rPr>
                <w:rFonts w:ascii="Times New Roman" w:hAnsi="Times New Roman"/>
                <w:b/>
                <w:sz w:val="20"/>
                <w:szCs w:val="20"/>
                <w:lang w:eastAsia="pt-BR"/>
              </w:rPr>
              <w:t>,</w:t>
            </w:r>
            <w:r w:rsidR="00916304">
              <w:rPr>
                <w:rFonts w:ascii="Times New Roman" w:hAnsi="Times New Roman"/>
                <w:b/>
                <w:sz w:val="20"/>
                <w:szCs w:val="20"/>
                <w:lang w:eastAsia="pt-BR"/>
              </w:rPr>
              <w:t>2</w:t>
            </w:r>
            <w:r w:rsidRPr="00CB1AE3">
              <w:rPr>
                <w:rFonts w:ascii="Times New Roman" w:hAnsi="Times New Roman"/>
                <w:b/>
                <w:sz w:val="20"/>
                <w:szCs w:val="20"/>
                <w:lang w:eastAsia="pt-BR"/>
              </w:rPr>
              <w:t>5</w:t>
            </w:r>
          </w:p>
        </w:tc>
      </w:tr>
      <w:tr w:rsidR="00D2734C" w:rsidRPr="002E072D" w:rsidTr="00DD0763">
        <w:trPr>
          <w:trHeight w:val="375"/>
        </w:trPr>
        <w:tc>
          <w:tcPr>
            <w:tcW w:w="9444" w:type="dxa"/>
            <w:gridSpan w:val="7"/>
            <w:tcBorders>
              <w:top w:val="nil"/>
              <w:left w:val="nil"/>
              <w:bottom w:val="nil"/>
              <w:right w:val="nil"/>
            </w:tcBorders>
            <w:shd w:val="clear" w:color="auto" w:fill="auto"/>
            <w:noWrap/>
            <w:vAlign w:val="bottom"/>
            <w:hideMark/>
          </w:tcPr>
          <w:p w:rsidR="00D2734C" w:rsidRDefault="00D2734C" w:rsidP="0041483B">
            <w:pPr>
              <w:spacing w:after="0" w:line="240" w:lineRule="auto"/>
              <w:ind w:right="34"/>
              <w:jc w:val="center"/>
              <w:rPr>
                <w:rFonts w:ascii="Times New Roman" w:hAnsi="Times New Roman"/>
                <w:b/>
                <w:bCs/>
                <w:sz w:val="24"/>
                <w:szCs w:val="24"/>
                <w:lang w:eastAsia="pt-BR"/>
              </w:rPr>
            </w:pPr>
          </w:p>
          <w:p w:rsidR="00192221" w:rsidRDefault="00192221" w:rsidP="0041483B">
            <w:pPr>
              <w:spacing w:after="0" w:line="240" w:lineRule="auto"/>
              <w:ind w:right="34"/>
              <w:jc w:val="center"/>
              <w:rPr>
                <w:rFonts w:ascii="Times New Roman" w:hAnsi="Times New Roman"/>
                <w:b/>
                <w:bCs/>
                <w:sz w:val="24"/>
                <w:szCs w:val="24"/>
                <w:lang w:eastAsia="pt-BR"/>
              </w:rPr>
            </w:pPr>
          </w:p>
          <w:p w:rsidR="00D2734C" w:rsidRPr="002E072D" w:rsidRDefault="00D2734C"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13</w:t>
            </w:r>
          </w:p>
        </w:tc>
      </w:tr>
      <w:tr w:rsidR="00D2734C" w:rsidRPr="002E072D" w:rsidTr="00DD0763">
        <w:trPr>
          <w:trHeight w:val="390"/>
        </w:trPr>
        <w:tc>
          <w:tcPr>
            <w:tcW w:w="9444" w:type="dxa"/>
            <w:gridSpan w:val="7"/>
            <w:tcBorders>
              <w:top w:val="nil"/>
              <w:left w:val="nil"/>
              <w:bottom w:val="single" w:sz="8" w:space="0" w:color="auto"/>
              <w:right w:val="nil"/>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DECORAÇÃO</w:t>
            </w:r>
          </w:p>
        </w:tc>
      </w:tr>
      <w:tr w:rsidR="00D2734C" w:rsidRPr="002E072D" w:rsidTr="00DD0763">
        <w:trPr>
          <w:trHeight w:val="465"/>
        </w:trPr>
        <w:tc>
          <w:tcPr>
            <w:tcW w:w="678" w:type="dxa"/>
            <w:tcBorders>
              <w:top w:val="nil"/>
              <w:left w:val="single" w:sz="8" w:space="0" w:color="auto"/>
              <w:bottom w:val="single" w:sz="8" w:space="0" w:color="auto"/>
              <w:right w:val="single" w:sz="8" w:space="0" w:color="auto"/>
            </w:tcBorders>
            <w:shd w:val="clear" w:color="000000" w:fill="8BA3B9"/>
            <w:vAlign w:val="bottom"/>
            <w:hideMark/>
          </w:tcPr>
          <w:p w:rsidR="00D2734C" w:rsidRPr="002E072D" w:rsidRDefault="00D2734C"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02" w:type="dxa"/>
            <w:tcBorders>
              <w:top w:val="nil"/>
              <w:left w:val="nil"/>
              <w:bottom w:val="single" w:sz="8" w:space="0" w:color="auto"/>
              <w:right w:val="single" w:sz="8" w:space="0" w:color="auto"/>
            </w:tcBorders>
            <w:shd w:val="clear" w:color="000000" w:fill="8BA3B9"/>
            <w:vAlign w:val="bottom"/>
            <w:hideMark/>
          </w:tcPr>
          <w:p w:rsidR="00D2734C" w:rsidRPr="002E072D" w:rsidRDefault="00D2734C"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39" w:type="dxa"/>
            <w:tcBorders>
              <w:top w:val="nil"/>
              <w:left w:val="nil"/>
              <w:bottom w:val="single" w:sz="8" w:space="0" w:color="auto"/>
              <w:right w:val="single" w:sz="8" w:space="0" w:color="auto"/>
            </w:tcBorders>
            <w:shd w:val="clear" w:color="000000" w:fill="8BA3B9"/>
            <w:vAlign w:val="bottom"/>
            <w:hideMark/>
          </w:tcPr>
          <w:p w:rsidR="00D2734C" w:rsidRPr="002E072D" w:rsidRDefault="00D2734C"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4" w:type="dxa"/>
            <w:tcBorders>
              <w:top w:val="nil"/>
              <w:left w:val="nil"/>
              <w:bottom w:val="single" w:sz="8" w:space="0" w:color="auto"/>
              <w:right w:val="single" w:sz="8" w:space="0" w:color="auto"/>
            </w:tcBorders>
            <w:shd w:val="clear" w:color="000000" w:fill="8BA3B9"/>
            <w:vAlign w:val="bottom"/>
            <w:hideMark/>
          </w:tcPr>
          <w:p w:rsidR="00D2734C" w:rsidRPr="002E072D" w:rsidRDefault="00D2734C" w:rsidP="00192221">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192221">
              <w:rPr>
                <w:rFonts w:ascii="Times New Roman" w:hAnsi="Times New Roman"/>
                <w:b/>
                <w:bCs/>
                <w:sz w:val="20"/>
                <w:szCs w:val="20"/>
                <w:lang w:eastAsia="pt-BR"/>
              </w:rPr>
              <w:t>FCP</w:t>
            </w:r>
          </w:p>
        </w:tc>
        <w:tc>
          <w:tcPr>
            <w:tcW w:w="1142" w:type="dxa"/>
            <w:gridSpan w:val="2"/>
            <w:tcBorders>
              <w:top w:val="nil"/>
              <w:left w:val="nil"/>
              <w:bottom w:val="single" w:sz="8" w:space="0" w:color="auto"/>
              <w:right w:val="single" w:sz="8" w:space="0" w:color="auto"/>
            </w:tcBorders>
            <w:shd w:val="clear" w:color="000000" w:fill="8BA3B9"/>
            <w:vAlign w:val="bottom"/>
            <w:hideMark/>
          </w:tcPr>
          <w:p w:rsidR="00D2734C" w:rsidRPr="002E072D" w:rsidRDefault="00D2734C" w:rsidP="00000042">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w:t>
            </w:r>
            <w:r w:rsidR="00000042">
              <w:rPr>
                <w:rFonts w:ascii="Times New Roman" w:hAnsi="Times New Roman"/>
                <w:b/>
                <w:bCs/>
                <w:sz w:val="20"/>
                <w:szCs w:val="20"/>
                <w:lang w:eastAsia="pt-BR"/>
              </w:rPr>
              <w:t>.</w:t>
            </w:r>
          </w:p>
        </w:tc>
        <w:tc>
          <w:tcPr>
            <w:tcW w:w="1069" w:type="dxa"/>
            <w:tcBorders>
              <w:top w:val="nil"/>
              <w:left w:val="nil"/>
              <w:bottom w:val="single" w:sz="8" w:space="0" w:color="auto"/>
              <w:right w:val="single" w:sz="8" w:space="0" w:color="auto"/>
            </w:tcBorders>
            <w:shd w:val="clear" w:color="000000" w:fill="8BA3B9"/>
            <w:vAlign w:val="bottom"/>
            <w:hideMark/>
          </w:tcPr>
          <w:p w:rsidR="00D2734C" w:rsidRPr="002E072D" w:rsidRDefault="00D2734C"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53</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Almofada decorativa</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8A5FA3"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54,00</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8A5FA3"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1.620,00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54</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560E8B" w:rsidRDefault="00D2734C"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Aparador reto de ferro com tampo de vidro</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AA1EE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287,50</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AA1EEA"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5.750,00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55</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560E8B" w:rsidRDefault="00D2734C"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Arranjo de flores tipo jardineira para mesa plenária</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3B785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176,25</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3B785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35.250,00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356</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560E8B" w:rsidRDefault="00D2734C"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Arranjos com tripés com flores naturais</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E2667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204,25</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E26679"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16.340,00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57</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560E8B" w:rsidRDefault="00D2734C"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Arranjos florais tipo buffet para mesa de centro ou de canto</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2C5A0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90,75</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2C5A07"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12.705,00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58</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560E8B" w:rsidRDefault="00D2734C"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Arranjos tipo centro de mesa</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2C511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98,00</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2C5110"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11.760,00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59</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Banco em madeira</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D5350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255,00</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D53506"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12.750,00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60</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560E8B" w:rsidRDefault="00D2734C"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Bandeja com almofada para entrega de insígnias, em prata</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2F3D68" w:rsidP="00290C5A">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126,</w:t>
            </w:r>
            <w:r w:rsidR="00290C5A">
              <w:rPr>
                <w:rFonts w:ascii="Times New Roman" w:hAnsi="Times New Roman"/>
                <w:sz w:val="20"/>
                <w:szCs w:val="20"/>
                <w:lang w:eastAsia="pt-BR"/>
              </w:rPr>
              <w:t>25</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2F3D6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6.312,50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61</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560E8B" w:rsidRDefault="000E2C76" w:rsidP="0041483B">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 xml:space="preserve">Jardineiras de flores </w:t>
            </w:r>
            <w:r w:rsidR="00D2734C" w:rsidRPr="00560E8B">
              <w:rPr>
                <w:rFonts w:ascii="Times New Roman" w:hAnsi="Times New Roman"/>
                <w:sz w:val="20"/>
                <w:szCs w:val="20"/>
                <w:lang w:val="pt-BR" w:eastAsia="pt-BR"/>
              </w:rPr>
              <w:t>até 1m pé de mesa</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83534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217,50</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83534B"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21.750,00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62</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560E8B" w:rsidRDefault="00D2734C"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Sobre toalha (cobre mancha) quadrada</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DA3A73"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34,75</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DA3A73"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1.737,50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63</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560E8B" w:rsidRDefault="00D2734C"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Sobre toalha (cobre mancha) retangular</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C960F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35,50</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C960F8"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1.775,00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64</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Tapete em sisal</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49277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39,75</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49277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1.987,50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65</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Toalha de mesa quadrada</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49277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36,50</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49277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4.380,00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66</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Toalha de mesa redonda</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98382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41,75</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983824"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5.010,00</w:t>
            </w:r>
          </w:p>
        </w:tc>
      </w:tr>
      <w:tr w:rsidR="00D2734C"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hideMark/>
          </w:tcPr>
          <w:p w:rsidR="00D2734C" w:rsidRPr="002E072D" w:rsidRDefault="00D2734C"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67</w:t>
            </w:r>
          </w:p>
        </w:tc>
        <w:tc>
          <w:tcPr>
            <w:tcW w:w="4402"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Toalha para mesa retangular</w:t>
            </w:r>
          </w:p>
        </w:tc>
        <w:tc>
          <w:tcPr>
            <w:tcW w:w="1139" w:type="dxa"/>
            <w:tcBorders>
              <w:top w:val="nil"/>
              <w:left w:val="nil"/>
              <w:bottom w:val="single" w:sz="8" w:space="0" w:color="auto"/>
              <w:right w:val="single" w:sz="8" w:space="0" w:color="auto"/>
            </w:tcBorders>
            <w:shd w:val="clear" w:color="auto" w:fill="auto"/>
            <w:noWrap/>
            <w:vAlign w:val="bottom"/>
            <w:hideMark/>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2734C" w:rsidRPr="002E072D" w:rsidRDefault="00D2734C"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2" w:type="dxa"/>
            <w:gridSpan w:val="2"/>
            <w:tcBorders>
              <w:top w:val="nil"/>
              <w:left w:val="nil"/>
              <w:bottom w:val="single" w:sz="8" w:space="0" w:color="auto"/>
              <w:right w:val="single" w:sz="8" w:space="0" w:color="auto"/>
            </w:tcBorders>
            <w:shd w:val="clear" w:color="auto" w:fill="auto"/>
            <w:noWrap/>
            <w:vAlign w:val="bottom"/>
            <w:hideMark/>
          </w:tcPr>
          <w:p w:rsidR="00D2734C" w:rsidRPr="002E072D" w:rsidRDefault="0089566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43,00</w:t>
            </w:r>
          </w:p>
        </w:tc>
        <w:tc>
          <w:tcPr>
            <w:tcW w:w="1069" w:type="dxa"/>
            <w:tcBorders>
              <w:top w:val="nil"/>
              <w:left w:val="nil"/>
              <w:bottom w:val="single" w:sz="8" w:space="0" w:color="auto"/>
              <w:right w:val="single" w:sz="8" w:space="0" w:color="auto"/>
            </w:tcBorders>
            <w:shd w:val="clear" w:color="auto" w:fill="auto"/>
            <w:noWrap/>
            <w:vAlign w:val="bottom"/>
            <w:hideMark/>
          </w:tcPr>
          <w:p w:rsidR="00D2734C" w:rsidRPr="002E072D" w:rsidRDefault="0089566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2.580,00</w:t>
            </w:r>
          </w:p>
        </w:tc>
      </w:tr>
      <w:tr w:rsidR="00DB1032" w:rsidRPr="002E072D" w:rsidTr="00DD0763">
        <w:trPr>
          <w:trHeight w:val="315"/>
        </w:trPr>
        <w:tc>
          <w:tcPr>
            <w:tcW w:w="678" w:type="dxa"/>
            <w:tcBorders>
              <w:top w:val="nil"/>
              <w:left w:val="single" w:sz="8" w:space="0" w:color="auto"/>
              <w:bottom w:val="single" w:sz="8" w:space="0" w:color="auto"/>
              <w:right w:val="single" w:sz="8" w:space="0" w:color="auto"/>
            </w:tcBorders>
            <w:shd w:val="clear" w:color="auto" w:fill="auto"/>
            <w:noWrap/>
            <w:vAlign w:val="bottom"/>
          </w:tcPr>
          <w:p w:rsidR="00DB1032" w:rsidRPr="002E072D" w:rsidRDefault="00DB1032"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68</w:t>
            </w:r>
          </w:p>
        </w:tc>
        <w:tc>
          <w:tcPr>
            <w:tcW w:w="4402" w:type="dxa"/>
            <w:tcBorders>
              <w:top w:val="nil"/>
              <w:left w:val="nil"/>
              <w:bottom w:val="single" w:sz="8" w:space="0" w:color="auto"/>
              <w:right w:val="single" w:sz="8" w:space="0" w:color="auto"/>
            </w:tcBorders>
            <w:shd w:val="clear" w:color="auto" w:fill="auto"/>
            <w:noWrap/>
            <w:vAlign w:val="bottom"/>
          </w:tcPr>
          <w:p w:rsidR="00DB1032" w:rsidRPr="00560E8B" w:rsidRDefault="00DB1032" w:rsidP="00BE1B0F">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Vasos ornamentais grandes com plantas altas</w:t>
            </w:r>
          </w:p>
        </w:tc>
        <w:tc>
          <w:tcPr>
            <w:tcW w:w="1139" w:type="dxa"/>
            <w:tcBorders>
              <w:top w:val="nil"/>
              <w:left w:val="nil"/>
              <w:bottom w:val="single" w:sz="8" w:space="0" w:color="auto"/>
              <w:right w:val="single" w:sz="8" w:space="0" w:color="auto"/>
            </w:tcBorders>
            <w:shd w:val="clear" w:color="auto" w:fill="auto"/>
            <w:noWrap/>
            <w:vAlign w:val="bottom"/>
          </w:tcPr>
          <w:p w:rsidR="00DB1032" w:rsidRPr="002E072D" w:rsidRDefault="00DB1032"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4" w:type="dxa"/>
            <w:tcBorders>
              <w:top w:val="nil"/>
              <w:left w:val="nil"/>
              <w:bottom w:val="single" w:sz="8" w:space="0" w:color="auto"/>
              <w:right w:val="single" w:sz="8" w:space="0" w:color="auto"/>
            </w:tcBorders>
            <w:shd w:val="clear" w:color="auto" w:fill="auto"/>
            <w:noWrap/>
            <w:vAlign w:val="bottom"/>
          </w:tcPr>
          <w:p w:rsidR="00DB1032" w:rsidRPr="002E072D" w:rsidRDefault="00DB1032"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2" w:type="dxa"/>
            <w:gridSpan w:val="2"/>
            <w:tcBorders>
              <w:top w:val="nil"/>
              <w:left w:val="nil"/>
              <w:bottom w:val="single" w:sz="8" w:space="0" w:color="auto"/>
              <w:right w:val="single" w:sz="8" w:space="0" w:color="auto"/>
            </w:tcBorders>
            <w:shd w:val="clear" w:color="auto" w:fill="auto"/>
            <w:noWrap/>
            <w:vAlign w:val="bottom"/>
          </w:tcPr>
          <w:p w:rsidR="00DB1032" w:rsidRPr="002E072D" w:rsidRDefault="0089566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298,75</w:t>
            </w:r>
          </w:p>
        </w:tc>
        <w:tc>
          <w:tcPr>
            <w:tcW w:w="1069" w:type="dxa"/>
            <w:tcBorders>
              <w:top w:val="nil"/>
              <w:left w:val="nil"/>
              <w:bottom w:val="single" w:sz="8" w:space="0" w:color="auto"/>
              <w:right w:val="single" w:sz="8" w:space="0" w:color="auto"/>
            </w:tcBorders>
            <w:shd w:val="clear" w:color="auto" w:fill="auto"/>
            <w:noWrap/>
            <w:vAlign w:val="bottom"/>
          </w:tcPr>
          <w:p w:rsidR="00DB1032" w:rsidRPr="002E072D" w:rsidRDefault="0089566D"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29.875,00</w:t>
            </w:r>
          </w:p>
        </w:tc>
      </w:tr>
      <w:tr w:rsidR="00DB1032" w:rsidRPr="002E072D" w:rsidTr="00DD0763">
        <w:trPr>
          <w:trHeight w:val="315"/>
        </w:trPr>
        <w:tc>
          <w:tcPr>
            <w:tcW w:w="7233" w:type="dxa"/>
            <w:gridSpan w:val="4"/>
            <w:tcBorders>
              <w:top w:val="nil"/>
              <w:left w:val="single" w:sz="8" w:space="0" w:color="auto"/>
              <w:bottom w:val="single" w:sz="8" w:space="0" w:color="auto"/>
              <w:right w:val="single" w:sz="8" w:space="0" w:color="auto"/>
            </w:tcBorders>
            <w:shd w:val="clear" w:color="auto" w:fill="auto"/>
            <w:noWrap/>
            <w:vAlign w:val="bottom"/>
            <w:hideMark/>
          </w:tcPr>
          <w:p w:rsidR="00DB1032" w:rsidRPr="0089566D" w:rsidRDefault="00DB1032" w:rsidP="0041483B">
            <w:pPr>
              <w:spacing w:after="0" w:line="240" w:lineRule="auto"/>
              <w:ind w:right="34"/>
              <w:jc w:val="center"/>
              <w:rPr>
                <w:rFonts w:ascii="Times New Roman" w:hAnsi="Times New Roman"/>
                <w:b/>
                <w:sz w:val="20"/>
                <w:szCs w:val="20"/>
                <w:lang w:eastAsia="pt-BR"/>
              </w:rPr>
            </w:pPr>
            <w:r w:rsidRPr="0089566D">
              <w:rPr>
                <w:rFonts w:ascii="Times New Roman" w:hAnsi="Times New Roman"/>
                <w:b/>
                <w:sz w:val="20"/>
                <w:szCs w:val="20"/>
                <w:lang w:val="pt-BR" w:eastAsia="pt-BR"/>
              </w:rPr>
              <w:t>Total</w:t>
            </w:r>
          </w:p>
        </w:tc>
        <w:tc>
          <w:tcPr>
            <w:tcW w:w="2211" w:type="dxa"/>
            <w:gridSpan w:val="3"/>
            <w:tcBorders>
              <w:top w:val="nil"/>
              <w:left w:val="nil"/>
              <w:bottom w:val="single" w:sz="8" w:space="0" w:color="auto"/>
              <w:right w:val="single" w:sz="8" w:space="0" w:color="auto"/>
            </w:tcBorders>
            <w:shd w:val="clear" w:color="auto" w:fill="auto"/>
            <w:noWrap/>
            <w:vAlign w:val="bottom"/>
            <w:hideMark/>
          </w:tcPr>
          <w:p w:rsidR="00DB1032" w:rsidRPr="0089566D" w:rsidRDefault="00DB1032" w:rsidP="0041483B">
            <w:pPr>
              <w:spacing w:after="0" w:line="240" w:lineRule="auto"/>
              <w:ind w:right="34"/>
              <w:rPr>
                <w:rFonts w:ascii="Times New Roman" w:hAnsi="Times New Roman"/>
                <w:b/>
                <w:sz w:val="20"/>
                <w:szCs w:val="20"/>
                <w:lang w:eastAsia="pt-BR"/>
              </w:rPr>
            </w:pPr>
            <w:r w:rsidRPr="0089566D">
              <w:rPr>
                <w:rFonts w:ascii="Times New Roman" w:hAnsi="Times New Roman"/>
                <w:b/>
                <w:sz w:val="20"/>
                <w:szCs w:val="20"/>
                <w:lang w:eastAsia="pt-BR"/>
              </w:rPr>
              <w:t> </w:t>
            </w:r>
          </w:p>
          <w:p w:rsidR="00DB1032" w:rsidRPr="0089566D" w:rsidRDefault="00DB1032" w:rsidP="0041483B">
            <w:pPr>
              <w:spacing w:after="0" w:line="240" w:lineRule="auto"/>
              <w:ind w:right="34"/>
              <w:rPr>
                <w:rFonts w:ascii="Times New Roman" w:hAnsi="Times New Roman"/>
                <w:b/>
                <w:sz w:val="20"/>
                <w:szCs w:val="20"/>
                <w:lang w:eastAsia="pt-BR"/>
              </w:rPr>
            </w:pPr>
            <w:r w:rsidRPr="0089566D">
              <w:rPr>
                <w:rFonts w:ascii="Times New Roman" w:hAnsi="Times New Roman"/>
                <w:b/>
                <w:sz w:val="20"/>
                <w:szCs w:val="20"/>
                <w:lang w:eastAsia="pt-BR"/>
              </w:rPr>
              <w:t> </w:t>
            </w:r>
            <w:r w:rsidR="0089566D" w:rsidRPr="0089566D">
              <w:rPr>
                <w:rFonts w:ascii="Times New Roman" w:hAnsi="Times New Roman"/>
                <w:b/>
                <w:sz w:val="20"/>
                <w:szCs w:val="20"/>
                <w:lang w:eastAsia="pt-BR"/>
              </w:rPr>
              <w:t xml:space="preserve">          </w:t>
            </w:r>
            <w:r w:rsidR="00B1695F">
              <w:rPr>
                <w:rFonts w:ascii="Times New Roman" w:hAnsi="Times New Roman"/>
                <w:b/>
                <w:sz w:val="20"/>
                <w:szCs w:val="20"/>
                <w:lang w:eastAsia="pt-BR"/>
              </w:rPr>
              <w:t xml:space="preserve">          </w:t>
            </w:r>
            <w:r w:rsidR="0089566D" w:rsidRPr="0089566D">
              <w:rPr>
                <w:rFonts w:ascii="Times New Roman" w:hAnsi="Times New Roman"/>
                <w:b/>
                <w:sz w:val="20"/>
                <w:szCs w:val="20"/>
                <w:lang w:eastAsia="pt-BR"/>
              </w:rPr>
              <w:t>171.582,50</w:t>
            </w:r>
          </w:p>
        </w:tc>
      </w:tr>
    </w:tbl>
    <w:p w:rsidR="00AC06F5" w:rsidRDefault="00AC06F5" w:rsidP="00512D24">
      <w:pPr>
        <w:spacing w:after="0" w:line="240" w:lineRule="auto"/>
        <w:ind w:right="34"/>
        <w:jc w:val="center"/>
        <w:rPr>
          <w:rFonts w:ascii="Times New Roman" w:hAnsi="Times New Roman"/>
          <w:b/>
          <w:bCs/>
          <w:sz w:val="24"/>
          <w:szCs w:val="24"/>
          <w:lang w:val="pt-BR" w:eastAsia="pt-BR"/>
        </w:rPr>
      </w:pPr>
    </w:p>
    <w:p w:rsidR="00DB1032" w:rsidRDefault="00DB1032" w:rsidP="00512D24">
      <w:pPr>
        <w:spacing w:after="0" w:line="240" w:lineRule="auto"/>
        <w:ind w:right="34"/>
        <w:jc w:val="center"/>
        <w:rPr>
          <w:rFonts w:ascii="Times New Roman" w:hAnsi="Times New Roman"/>
          <w:b/>
          <w:bCs/>
          <w:sz w:val="24"/>
          <w:szCs w:val="24"/>
          <w:lang w:val="pt-BR" w:eastAsia="pt-BR"/>
        </w:rPr>
      </w:pPr>
    </w:p>
    <w:p w:rsidR="00AC06F5" w:rsidRDefault="00AC06F5" w:rsidP="00512D24">
      <w:pPr>
        <w:spacing w:after="0" w:line="240" w:lineRule="auto"/>
        <w:ind w:right="34"/>
        <w:jc w:val="center"/>
        <w:rPr>
          <w:rFonts w:ascii="Times New Roman" w:hAnsi="Times New Roman"/>
          <w:b/>
          <w:bCs/>
          <w:sz w:val="24"/>
          <w:szCs w:val="24"/>
          <w:lang w:val="pt-BR" w:eastAsia="pt-BR"/>
        </w:rPr>
      </w:pPr>
    </w:p>
    <w:tbl>
      <w:tblPr>
        <w:tblW w:w="9296" w:type="dxa"/>
        <w:tblInd w:w="53" w:type="dxa"/>
        <w:tblCellMar>
          <w:left w:w="70" w:type="dxa"/>
          <w:right w:w="70" w:type="dxa"/>
        </w:tblCellMar>
        <w:tblLook w:val="04A0" w:firstRow="1" w:lastRow="0" w:firstColumn="1" w:lastColumn="0" w:noHBand="0" w:noVBand="1"/>
      </w:tblPr>
      <w:tblGrid>
        <w:gridCol w:w="678"/>
        <w:gridCol w:w="4401"/>
        <w:gridCol w:w="1138"/>
        <w:gridCol w:w="1014"/>
        <w:gridCol w:w="1197"/>
        <w:gridCol w:w="1016"/>
      </w:tblGrid>
      <w:tr w:rsidR="0099338B" w:rsidRPr="002E072D" w:rsidTr="00EC4DCE">
        <w:trPr>
          <w:trHeight w:val="375"/>
        </w:trPr>
        <w:tc>
          <w:tcPr>
            <w:tcW w:w="9296" w:type="dxa"/>
            <w:gridSpan w:val="6"/>
            <w:tcBorders>
              <w:top w:val="nil"/>
              <w:left w:val="nil"/>
              <w:bottom w:val="nil"/>
              <w:right w:val="nil"/>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14</w:t>
            </w:r>
          </w:p>
        </w:tc>
      </w:tr>
      <w:tr w:rsidR="0099338B" w:rsidRPr="00004173" w:rsidTr="00EC4DCE">
        <w:trPr>
          <w:trHeight w:val="390"/>
        </w:trPr>
        <w:tc>
          <w:tcPr>
            <w:tcW w:w="9296" w:type="dxa"/>
            <w:gridSpan w:val="6"/>
            <w:tcBorders>
              <w:top w:val="nil"/>
              <w:left w:val="nil"/>
              <w:bottom w:val="single" w:sz="8" w:space="0" w:color="auto"/>
              <w:right w:val="nil"/>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ALIMENTOS E BEBIDAS - Fora do ambiente hoteleiro</w:t>
            </w:r>
          </w:p>
        </w:tc>
      </w:tr>
      <w:tr w:rsidR="0099338B" w:rsidRPr="002E072D" w:rsidTr="00EC4DCE">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192221">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192221">
              <w:rPr>
                <w:rFonts w:ascii="Times New Roman" w:hAnsi="Times New Roman"/>
                <w:b/>
                <w:bCs/>
                <w:sz w:val="20"/>
                <w:szCs w:val="20"/>
                <w:lang w:eastAsia="pt-BR"/>
              </w:rPr>
              <w:t>FCP</w:t>
            </w:r>
          </w:p>
        </w:tc>
        <w:tc>
          <w:tcPr>
            <w:tcW w:w="1147" w:type="dxa"/>
            <w:tcBorders>
              <w:top w:val="nil"/>
              <w:left w:val="nil"/>
              <w:bottom w:val="single" w:sz="8" w:space="0" w:color="auto"/>
              <w:right w:val="single" w:sz="8" w:space="0" w:color="auto"/>
            </w:tcBorders>
            <w:shd w:val="clear" w:color="000000" w:fill="8BA3B9"/>
            <w:vAlign w:val="bottom"/>
            <w:hideMark/>
          </w:tcPr>
          <w:p w:rsidR="0099338B" w:rsidRPr="002E072D" w:rsidRDefault="00192221" w:rsidP="0041483B">
            <w:pPr>
              <w:spacing w:after="0" w:line="240" w:lineRule="auto"/>
              <w:ind w:right="34"/>
              <w:jc w:val="center"/>
              <w:rPr>
                <w:rFonts w:ascii="Times New Roman" w:hAnsi="Times New Roman"/>
                <w:b/>
                <w:bCs/>
                <w:sz w:val="20"/>
                <w:szCs w:val="20"/>
                <w:lang w:eastAsia="pt-BR"/>
              </w:rPr>
            </w:pPr>
            <w:r>
              <w:rPr>
                <w:rFonts w:ascii="Times New Roman" w:hAnsi="Times New Roman"/>
                <w:b/>
                <w:bCs/>
                <w:sz w:val="20"/>
                <w:szCs w:val="20"/>
                <w:lang w:eastAsia="pt-BR"/>
              </w:rPr>
              <w:t>Vl.Unit.</w:t>
            </w:r>
          </w:p>
        </w:tc>
        <w:tc>
          <w:tcPr>
            <w:tcW w:w="880"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99338B" w:rsidRPr="002E072D" w:rsidTr="00EC4DCE">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56538E">
              <w:rPr>
                <w:rFonts w:ascii="Times New Roman" w:hAnsi="Times New Roman"/>
                <w:sz w:val="20"/>
                <w:szCs w:val="20"/>
                <w:lang w:eastAsia="pt-BR"/>
              </w:rPr>
              <w:t>69</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Água mineral 200 ml</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864A7E"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2,30</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864A7E"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6.900,00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56538E">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Almoço/ Jantar</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864A7E"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63,00</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864A7E"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50.400,00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56538E">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Bebedouros tipo geladeira</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4C35C0"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47,25</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4C35C0"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2.362,50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w:t>
            </w:r>
            <w:r w:rsidR="0056538E">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Bombons de chocolate pequenos</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BC1147"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2,05</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BC1147"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1.230,00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56538E">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Café em garrafas térmicas</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230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041739"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17,75</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041739"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4.082,50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56538E">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Café servido com xícaras de louça</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litro</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E13C6A"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27,50</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E13C6A"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2.750,00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56538E">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Chá com xícara de louça</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litro</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A11C3C"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30,00</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A11C3C"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1.500,00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56538E">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Brunch</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BD7E8E"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65,00</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BD7E8E"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26.000,00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56538E">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Coffe-Break tipo 1</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F83AE6"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32,00</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F83AE6"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22.400,00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56538E">
              <w:rPr>
                <w:rFonts w:ascii="Times New Roman" w:hAnsi="Times New Roman"/>
                <w:sz w:val="20"/>
                <w:szCs w:val="20"/>
                <w:lang w:eastAsia="pt-BR"/>
              </w:rPr>
              <w:t>78</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Coffee-Break tipo 2</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C96FCA"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37,00</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C96FCA"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18.500,00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56538E">
              <w:rPr>
                <w:rFonts w:ascii="Times New Roman" w:hAnsi="Times New Roman"/>
                <w:sz w:val="20"/>
                <w:szCs w:val="20"/>
                <w:lang w:eastAsia="pt-BR"/>
              </w:rPr>
              <w:t>79</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Coquetel</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DE19EF"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57,25</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DE19EF"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45.800,00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56538E">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café</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1900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20383A"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8,83</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20383A" w:rsidP="00846FE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16.7</w:t>
            </w:r>
            <w:r w:rsidR="00846FE7">
              <w:rPr>
                <w:rFonts w:ascii="Times New Roman" w:hAnsi="Times New Roman"/>
                <w:sz w:val="20"/>
                <w:szCs w:val="20"/>
                <w:lang w:eastAsia="pt-BR"/>
              </w:rPr>
              <w:t>77</w:t>
            </w:r>
            <w:r>
              <w:rPr>
                <w:rFonts w:ascii="Times New Roman" w:hAnsi="Times New Roman"/>
                <w:sz w:val="20"/>
                <w:szCs w:val="20"/>
                <w:lang w:eastAsia="pt-BR"/>
              </w:rPr>
              <w:t>,</w:t>
            </w:r>
            <w:r w:rsidR="00846FE7">
              <w:rPr>
                <w:rFonts w:ascii="Times New Roman" w:hAnsi="Times New Roman"/>
                <w:sz w:val="20"/>
                <w:szCs w:val="20"/>
                <w:lang w:eastAsia="pt-BR"/>
              </w:rPr>
              <w:t>0</w:t>
            </w:r>
            <w:r>
              <w:rPr>
                <w:rFonts w:ascii="Times New Roman" w:hAnsi="Times New Roman"/>
                <w:sz w:val="20"/>
                <w:szCs w:val="20"/>
                <w:lang w:eastAsia="pt-BR"/>
              </w:rPr>
              <w:t>0</w:t>
            </w:r>
          </w:p>
        </w:tc>
      </w:tr>
      <w:tr w:rsidR="0099338B"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56538E">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Refrigerante normal, light e diet latas de 350 ml</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2D2156"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5,68</w:t>
            </w:r>
          </w:p>
        </w:tc>
        <w:tc>
          <w:tcPr>
            <w:tcW w:w="880" w:type="dxa"/>
            <w:tcBorders>
              <w:top w:val="nil"/>
              <w:left w:val="nil"/>
              <w:bottom w:val="single" w:sz="8" w:space="0" w:color="auto"/>
              <w:right w:val="single" w:sz="8" w:space="0" w:color="auto"/>
            </w:tcBorders>
            <w:shd w:val="clear" w:color="auto" w:fill="auto"/>
            <w:noWrap/>
            <w:vAlign w:val="bottom"/>
            <w:hideMark/>
          </w:tcPr>
          <w:p w:rsidR="0099338B" w:rsidRPr="002E072D" w:rsidRDefault="002D2156" w:rsidP="007B3D0A">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1.13</w:t>
            </w:r>
            <w:r w:rsidR="007B3D0A">
              <w:rPr>
                <w:rFonts w:ascii="Times New Roman" w:hAnsi="Times New Roman"/>
                <w:sz w:val="20"/>
                <w:szCs w:val="20"/>
                <w:lang w:eastAsia="pt-BR"/>
              </w:rPr>
              <w:t>6</w:t>
            </w:r>
            <w:r>
              <w:rPr>
                <w:rFonts w:ascii="Times New Roman" w:hAnsi="Times New Roman"/>
                <w:sz w:val="20"/>
                <w:szCs w:val="20"/>
                <w:lang w:eastAsia="pt-BR"/>
              </w:rPr>
              <w:t>,00</w:t>
            </w:r>
          </w:p>
        </w:tc>
      </w:tr>
      <w:tr w:rsidR="00EC4DCE"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EC4DCE" w:rsidRPr="002E072D" w:rsidRDefault="00EC4DCE"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82</w:t>
            </w:r>
          </w:p>
        </w:tc>
        <w:tc>
          <w:tcPr>
            <w:tcW w:w="4425" w:type="dxa"/>
            <w:tcBorders>
              <w:top w:val="nil"/>
              <w:left w:val="nil"/>
              <w:bottom w:val="single" w:sz="8" w:space="0" w:color="auto"/>
              <w:right w:val="single" w:sz="8" w:space="0" w:color="auto"/>
            </w:tcBorders>
            <w:shd w:val="clear" w:color="auto" w:fill="auto"/>
            <w:noWrap/>
            <w:vAlign w:val="bottom"/>
          </w:tcPr>
          <w:p w:rsidR="00EC4DCE" w:rsidRPr="00560E8B" w:rsidRDefault="00EC4DCE" w:rsidP="00BE1B0F">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 xml:space="preserve">Suco de fruta normal, </w:t>
            </w:r>
            <w:r w:rsidRPr="00560E8B">
              <w:rPr>
                <w:rFonts w:ascii="Times New Roman" w:hAnsi="Times New Roman"/>
                <w:sz w:val="20"/>
                <w:szCs w:val="20"/>
                <w:lang w:val="pt-BR" w:eastAsia="pt-BR"/>
              </w:rPr>
              <w:t>light e diet artificial lata de 350 ml</w:t>
            </w:r>
          </w:p>
        </w:tc>
        <w:tc>
          <w:tcPr>
            <w:tcW w:w="1144" w:type="dxa"/>
            <w:tcBorders>
              <w:top w:val="nil"/>
              <w:left w:val="nil"/>
              <w:bottom w:val="single" w:sz="8" w:space="0" w:color="auto"/>
              <w:right w:val="single" w:sz="8" w:space="0" w:color="auto"/>
            </w:tcBorders>
            <w:shd w:val="clear" w:color="auto" w:fill="auto"/>
            <w:noWrap/>
            <w:vAlign w:val="bottom"/>
          </w:tcPr>
          <w:p w:rsidR="00EC4DCE" w:rsidRPr="002E072D" w:rsidRDefault="00EC4DCE"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tcPr>
          <w:p w:rsidR="00EC4DCE" w:rsidRPr="002E072D" w:rsidRDefault="002D2156"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6,08</w:t>
            </w:r>
          </w:p>
        </w:tc>
        <w:tc>
          <w:tcPr>
            <w:tcW w:w="880" w:type="dxa"/>
            <w:tcBorders>
              <w:top w:val="nil"/>
              <w:left w:val="nil"/>
              <w:bottom w:val="single" w:sz="8" w:space="0" w:color="auto"/>
              <w:right w:val="single" w:sz="8" w:space="0" w:color="auto"/>
            </w:tcBorders>
            <w:shd w:val="clear" w:color="auto" w:fill="auto"/>
            <w:noWrap/>
            <w:vAlign w:val="bottom"/>
          </w:tcPr>
          <w:p w:rsidR="00EC4DCE" w:rsidRPr="002E072D" w:rsidRDefault="002D2156" w:rsidP="0019222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1.215,00</w:t>
            </w:r>
          </w:p>
        </w:tc>
      </w:tr>
      <w:tr w:rsidR="00EC4DCE" w:rsidRPr="002E072D" w:rsidTr="00BE1B0F">
        <w:trPr>
          <w:trHeight w:val="315"/>
        </w:trPr>
        <w:tc>
          <w:tcPr>
            <w:tcW w:w="7269" w:type="dxa"/>
            <w:gridSpan w:val="4"/>
            <w:tcBorders>
              <w:top w:val="nil"/>
              <w:left w:val="single" w:sz="8" w:space="0" w:color="auto"/>
              <w:bottom w:val="single" w:sz="8" w:space="0" w:color="auto"/>
              <w:right w:val="single" w:sz="8" w:space="0" w:color="auto"/>
            </w:tcBorders>
            <w:shd w:val="clear" w:color="auto" w:fill="auto"/>
            <w:noWrap/>
            <w:vAlign w:val="bottom"/>
          </w:tcPr>
          <w:p w:rsidR="00EC4DCE" w:rsidRPr="00146C00" w:rsidRDefault="00EC4DCE" w:rsidP="0041483B">
            <w:pPr>
              <w:spacing w:after="0" w:line="240" w:lineRule="auto"/>
              <w:ind w:right="34"/>
              <w:jc w:val="center"/>
              <w:rPr>
                <w:rFonts w:ascii="Times New Roman" w:hAnsi="Times New Roman"/>
                <w:b/>
                <w:sz w:val="20"/>
                <w:szCs w:val="20"/>
                <w:lang w:eastAsia="pt-BR"/>
              </w:rPr>
            </w:pPr>
            <w:r w:rsidRPr="00146C00">
              <w:rPr>
                <w:rFonts w:ascii="Times New Roman" w:hAnsi="Times New Roman"/>
                <w:b/>
                <w:sz w:val="20"/>
                <w:szCs w:val="20"/>
                <w:lang w:eastAsia="pt-BR"/>
              </w:rPr>
              <w:t>Total</w:t>
            </w:r>
          </w:p>
        </w:tc>
        <w:tc>
          <w:tcPr>
            <w:tcW w:w="2027" w:type="dxa"/>
            <w:gridSpan w:val="2"/>
            <w:tcBorders>
              <w:top w:val="nil"/>
              <w:left w:val="nil"/>
              <w:bottom w:val="single" w:sz="8" w:space="0" w:color="auto"/>
              <w:right w:val="single" w:sz="8" w:space="0" w:color="auto"/>
            </w:tcBorders>
            <w:shd w:val="clear" w:color="auto" w:fill="auto"/>
            <w:noWrap/>
            <w:vAlign w:val="bottom"/>
            <w:hideMark/>
          </w:tcPr>
          <w:p w:rsidR="00EC4DCE" w:rsidRPr="00146C00" w:rsidRDefault="00EC4DCE" w:rsidP="0041483B">
            <w:pPr>
              <w:spacing w:after="0" w:line="240" w:lineRule="auto"/>
              <w:ind w:right="34"/>
              <w:rPr>
                <w:rFonts w:ascii="Times New Roman" w:hAnsi="Times New Roman"/>
                <w:b/>
                <w:sz w:val="20"/>
                <w:szCs w:val="20"/>
                <w:lang w:eastAsia="pt-BR"/>
              </w:rPr>
            </w:pPr>
            <w:r w:rsidRPr="00146C00">
              <w:rPr>
                <w:rFonts w:ascii="Times New Roman" w:hAnsi="Times New Roman"/>
                <w:b/>
                <w:sz w:val="20"/>
                <w:szCs w:val="20"/>
                <w:lang w:eastAsia="pt-BR"/>
              </w:rPr>
              <w:t> </w:t>
            </w:r>
          </w:p>
          <w:p w:rsidR="00EC4DCE" w:rsidRPr="00146C00" w:rsidRDefault="00EC4DCE" w:rsidP="005F2979">
            <w:pPr>
              <w:spacing w:after="0" w:line="240" w:lineRule="auto"/>
              <w:ind w:right="34"/>
              <w:rPr>
                <w:rFonts w:ascii="Times New Roman" w:hAnsi="Times New Roman"/>
                <w:b/>
                <w:sz w:val="20"/>
                <w:szCs w:val="20"/>
                <w:lang w:eastAsia="pt-BR"/>
              </w:rPr>
            </w:pPr>
            <w:r w:rsidRPr="00146C00">
              <w:rPr>
                <w:rFonts w:ascii="Times New Roman" w:hAnsi="Times New Roman"/>
                <w:b/>
                <w:sz w:val="20"/>
                <w:szCs w:val="20"/>
                <w:lang w:eastAsia="pt-BR"/>
              </w:rPr>
              <w:t> </w:t>
            </w:r>
            <w:r w:rsidR="00146C00" w:rsidRPr="00146C00">
              <w:rPr>
                <w:rFonts w:ascii="Times New Roman" w:hAnsi="Times New Roman"/>
                <w:b/>
                <w:sz w:val="20"/>
                <w:szCs w:val="20"/>
                <w:lang w:eastAsia="pt-BR"/>
              </w:rPr>
              <w:t xml:space="preserve">            201.</w:t>
            </w:r>
            <w:r w:rsidR="005F2979">
              <w:rPr>
                <w:rFonts w:ascii="Times New Roman" w:hAnsi="Times New Roman"/>
                <w:b/>
                <w:sz w:val="20"/>
                <w:szCs w:val="20"/>
                <w:lang w:eastAsia="pt-BR"/>
              </w:rPr>
              <w:t>054,0</w:t>
            </w:r>
            <w:r w:rsidR="00146C00" w:rsidRPr="00146C00">
              <w:rPr>
                <w:rFonts w:ascii="Times New Roman" w:hAnsi="Times New Roman"/>
                <w:b/>
                <w:sz w:val="20"/>
                <w:szCs w:val="20"/>
                <w:lang w:eastAsia="pt-BR"/>
              </w:rPr>
              <w:t>0</w:t>
            </w:r>
          </w:p>
        </w:tc>
      </w:tr>
      <w:tr w:rsidR="00EC4DCE" w:rsidRPr="002E072D" w:rsidTr="00EC4DCE">
        <w:trPr>
          <w:trHeight w:val="375"/>
        </w:trPr>
        <w:tc>
          <w:tcPr>
            <w:tcW w:w="9296" w:type="dxa"/>
            <w:gridSpan w:val="6"/>
            <w:tcBorders>
              <w:top w:val="nil"/>
              <w:left w:val="nil"/>
              <w:bottom w:val="nil"/>
              <w:right w:val="nil"/>
            </w:tcBorders>
            <w:shd w:val="clear" w:color="auto" w:fill="auto"/>
            <w:noWrap/>
            <w:vAlign w:val="bottom"/>
            <w:hideMark/>
          </w:tcPr>
          <w:p w:rsidR="00192221" w:rsidRDefault="00192221" w:rsidP="0041483B">
            <w:pPr>
              <w:spacing w:after="0" w:line="240" w:lineRule="auto"/>
              <w:ind w:right="34"/>
              <w:jc w:val="center"/>
              <w:rPr>
                <w:rFonts w:ascii="Times New Roman" w:hAnsi="Times New Roman"/>
                <w:b/>
                <w:bCs/>
                <w:sz w:val="24"/>
                <w:szCs w:val="24"/>
                <w:lang w:eastAsia="pt-BR"/>
              </w:rPr>
            </w:pPr>
          </w:p>
          <w:p w:rsidR="00192221" w:rsidRDefault="00192221" w:rsidP="0041483B">
            <w:pPr>
              <w:spacing w:after="0" w:line="240" w:lineRule="auto"/>
              <w:ind w:right="34"/>
              <w:jc w:val="center"/>
              <w:rPr>
                <w:rFonts w:ascii="Times New Roman" w:hAnsi="Times New Roman"/>
                <w:b/>
                <w:bCs/>
                <w:sz w:val="24"/>
                <w:szCs w:val="24"/>
                <w:lang w:eastAsia="pt-BR"/>
              </w:rPr>
            </w:pPr>
          </w:p>
          <w:p w:rsidR="00EC4DCE" w:rsidRPr="002E072D" w:rsidRDefault="00EC4DCE"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15</w:t>
            </w:r>
          </w:p>
        </w:tc>
      </w:tr>
      <w:tr w:rsidR="00EC4DCE" w:rsidRPr="00004173" w:rsidTr="00EC4DCE">
        <w:trPr>
          <w:trHeight w:val="390"/>
        </w:trPr>
        <w:tc>
          <w:tcPr>
            <w:tcW w:w="9296" w:type="dxa"/>
            <w:gridSpan w:val="6"/>
            <w:tcBorders>
              <w:top w:val="nil"/>
              <w:left w:val="nil"/>
              <w:bottom w:val="single" w:sz="8" w:space="0" w:color="auto"/>
              <w:right w:val="nil"/>
            </w:tcBorders>
            <w:shd w:val="clear" w:color="auto" w:fill="auto"/>
            <w:noWrap/>
            <w:vAlign w:val="bottom"/>
            <w:hideMark/>
          </w:tcPr>
          <w:p w:rsidR="00EC4DCE" w:rsidRPr="00560E8B" w:rsidRDefault="00EC4DCE" w:rsidP="0041483B">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ALIMENTOS E BEBIDAS - Dentro do ambiente hoteleiro</w:t>
            </w:r>
          </w:p>
        </w:tc>
      </w:tr>
      <w:tr w:rsidR="00EC4DCE" w:rsidRPr="002E072D" w:rsidTr="00EC4DCE">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EC4DCE" w:rsidRPr="002E072D" w:rsidRDefault="00EC4DCE"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EC4DCE" w:rsidRPr="002E072D" w:rsidRDefault="00EC4DCE"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EC4DCE" w:rsidRPr="002E072D" w:rsidRDefault="00EC4DCE"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EC4DCE" w:rsidRPr="002E072D" w:rsidRDefault="00EC4DCE" w:rsidP="00C5760C">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C5760C">
              <w:rPr>
                <w:rFonts w:ascii="Times New Roman" w:hAnsi="Times New Roman"/>
                <w:b/>
                <w:bCs/>
                <w:sz w:val="20"/>
                <w:szCs w:val="20"/>
                <w:lang w:eastAsia="pt-BR"/>
              </w:rPr>
              <w:t>FCP</w:t>
            </w:r>
            <w:r w:rsidRPr="002E072D">
              <w:rPr>
                <w:rFonts w:ascii="Times New Roman" w:hAnsi="Times New Roman"/>
                <w:b/>
                <w:bCs/>
                <w:sz w:val="20"/>
                <w:szCs w:val="20"/>
                <w:lang w:eastAsia="pt-BR"/>
              </w:rPr>
              <w:t xml:space="preserve"> </w:t>
            </w:r>
          </w:p>
        </w:tc>
        <w:tc>
          <w:tcPr>
            <w:tcW w:w="1147" w:type="dxa"/>
            <w:tcBorders>
              <w:top w:val="nil"/>
              <w:left w:val="nil"/>
              <w:bottom w:val="single" w:sz="8" w:space="0" w:color="auto"/>
              <w:right w:val="single" w:sz="8" w:space="0" w:color="auto"/>
            </w:tcBorders>
            <w:shd w:val="clear" w:color="000000" w:fill="8BA3B9"/>
            <w:vAlign w:val="bottom"/>
            <w:hideMark/>
          </w:tcPr>
          <w:p w:rsidR="00EC4DCE" w:rsidRPr="002E072D" w:rsidRDefault="00C5760C" w:rsidP="0041483B">
            <w:pPr>
              <w:spacing w:after="0" w:line="240" w:lineRule="auto"/>
              <w:ind w:right="34"/>
              <w:jc w:val="center"/>
              <w:rPr>
                <w:rFonts w:ascii="Times New Roman" w:hAnsi="Times New Roman"/>
                <w:b/>
                <w:bCs/>
                <w:sz w:val="20"/>
                <w:szCs w:val="20"/>
                <w:lang w:eastAsia="pt-BR"/>
              </w:rPr>
            </w:pPr>
            <w:r>
              <w:rPr>
                <w:rFonts w:ascii="Times New Roman" w:hAnsi="Times New Roman"/>
                <w:b/>
                <w:bCs/>
                <w:sz w:val="20"/>
                <w:szCs w:val="20"/>
                <w:lang w:eastAsia="pt-BR"/>
              </w:rPr>
              <w:t>Vl.Unit.</w:t>
            </w:r>
          </w:p>
        </w:tc>
        <w:tc>
          <w:tcPr>
            <w:tcW w:w="880" w:type="dxa"/>
            <w:tcBorders>
              <w:top w:val="nil"/>
              <w:left w:val="nil"/>
              <w:bottom w:val="single" w:sz="8" w:space="0" w:color="auto"/>
              <w:right w:val="single" w:sz="8" w:space="0" w:color="auto"/>
            </w:tcBorders>
            <w:shd w:val="clear" w:color="000000" w:fill="8BA3B9"/>
            <w:vAlign w:val="bottom"/>
            <w:hideMark/>
          </w:tcPr>
          <w:p w:rsidR="00EC4DCE" w:rsidRPr="002E072D" w:rsidRDefault="00EC4DCE"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EC4DCE" w:rsidRPr="002E072D" w:rsidTr="00EC4DCE">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4DCE" w:rsidRPr="002E072D" w:rsidRDefault="00EC4DCE"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83</w:t>
            </w:r>
          </w:p>
        </w:tc>
        <w:tc>
          <w:tcPr>
            <w:tcW w:w="4425"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Água mineral 200 ml</w:t>
            </w:r>
          </w:p>
        </w:tc>
        <w:tc>
          <w:tcPr>
            <w:tcW w:w="1144"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35670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7"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5,63</w:t>
            </w:r>
          </w:p>
        </w:tc>
        <w:tc>
          <w:tcPr>
            <w:tcW w:w="880"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C42B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3.37</w:t>
            </w:r>
            <w:r w:rsidR="00C42BEC">
              <w:rPr>
                <w:rFonts w:ascii="Times New Roman" w:hAnsi="Times New Roman"/>
                <w:sz w:val="20"/>
                <w:szCs w:val="20"/>
                <w:lang w:eastAsia="pt-BR"/>
              </w:rPr>
              <w:t>8</w:t>
            </w:r>
            <w:r>
              <w:rPr>
                <w:rFonts w:ascii="Times New Roman" w:hAnsi="Times New Roman"/>
                <w:sz w:val="20"/>
                <w:szCs w:val="20"/>
                <w:lang w:eastAsia="pt-BR"/>
              </w:rPr>
              <w:t>,00</w:t>
            </w:r>
          </w:p>
        </w:tc>
      </w:tr>
      <w:tr w:rsidR="00EC4DCE"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EC4DCE" w:rsidRPr="002E072D" w:rsidRDefault="00EC4DCE"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84</w:t>
            </w:r>
          </w:p>
        </w:tc>
        <w:tc>
          <w:tcPr>
            <w:tcW w:w="4425"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Bebedouros tipo geladeira</w:t>
            </w:r>
          </w:p>
        </w:tc>
        <w:tc>
          <w:tcPr>
            <w:tcW w:w="1144"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35670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85,00</w:t>
            </w:r>
          </w:p>
        </w:tc>
        <w:tc>
          <w:tcPr>
            <w:tcW w:w="880"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2.550,00</w:t>
            </w:r>
          </w:p>
        </w:tc>
      </w:tr>
      <w:tr w:rsidR="00EC4DCE"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EC4DCE" w:rsidRPr="002E072D" w:rsidRDefault="00EC4DCE"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85</w:t>
            </w:r>
          </w:p>
        </w:tc>
        <w:tc>
          <w:tcPr>
            <w:tcW w:w="4425"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Café em garrafas térmicas</w:t>
            </w:r>
          </w:p>
        </w:tc>
        <w:tc>
          <w:tcPr>
            <w:tcW w:w="1144"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35670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31,00</w:t>
            </w:r>
          </w:p>
        </w:tc>
        <w:tc>
          <w:tcPr>
            <w:tcW w:w="880"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3.100,00</w:t>
            </w:r>
          </w:p>
        </w:tc>
      </w:tr>
      <w:tr w:rsidR="00EC4DCE"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EC4DCE" w:rsidRPr="002E072D" w:rsidRDefault="00EC4DCE"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86</w:t>
            </w:r>
          </w:p>
        </w:tc>
        <w:tc>
          <w:tcPr>
            <w:tcW w:w="4425" w:type="dxa"/>
            <w:tcBorders>
              <w:top w:val="nil"/>
              <w:left w:val="nil"/>
              <w:bottom w:val="single" w:sz="8" w:space="0" w:color="auto"/>
              <w:right w:val="single" w:sz="8" w:space="0" w:color="auto"/>
            </w:tcBorders>
            <w:shd w:val="clear" w:color="auto" w:fill="auto"/>
            <w:noWrap/>
            <w:vAlign w:val="bottom"/>
            <w:hideMark/>
          </w:tcPr>
          <w:p w:rsidR="00EC4DCE" w:rsidRPr="00560E8B" w:rsidRDefault="00EC4DCE"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Café servido com xícaras de louça</w:t>
            </w:r>
          </w:p>
        </w:tc>
        <w:tc>
          <w:tcPr>
            <w:tcW w:w="1144"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litro</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35670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45,75</w:t>
            </w:r>
          </w:p>
        </w:tc>
        <w:tc>
          <w:tcPr>
            <w:tcW w:w="880"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6.862,50</w:t>
            </w:r>
          </w:p>
        </w:tc>
      </w:tr>
      <w:tr w:rsidR="00EC4DCE"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EC4DCE" w:rsidRPr="002E072D" w:rsidRDefault="00EC4DCE"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87</w:t>
            </w:r>
          </w:p>
        </w:tc>
        <w:tc>
          <w:tcPr>
            <w:tcW w:w="4425" w:type="dxa"/>
            <w:tcBorders>
              <w:top w:val="nil"/>
              <w:left w:val="nil"/>
              <w:bottom w:val="single" w:sz="8" w:space="0" w:color="auto"/>
              <w:right w:val="single" w:sz="8" w:space="0" w:color="auto"/>
            </w:tcBorders>
            <w:shd w:val="clear" w:color="auto" w:fill="auto"/>
            <w:noWrap/>
            <w:vAlign w:val="bottom"/>
            <w:hideMark/>
          </w:tcPr>
          <w:p w:rsidR="00EC4DCE" w:rsidRPr="00560E8B" w:rsidRDefault="00EC4DCE"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Chá com xícara de louça</w:t>
            </w:r>
          </w:p>
        </w:tc>
        <w:tc>
          <w:tcPr>
            <w:tcW w:w="1144"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litro</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35670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51,50</w:t>
            </w:r>
          </w:p>
        </w:tc>
        <w:tc>
          <w:tcPr>
            <w:tcW w:w="880" w:type="dxa"/>
            <w:tcBorders>
              <w:top w:val="nil"/>
              <w:left w:val="nil"/>
              <w:bottom w:val="single" w:sz="8" w:space="0" w:color="auto"/>
              <w:right w:val="single" w:sz="8" w:space="0" w:color="auto"/>
            </w:tcBorders>
            <w:shd w:val="clear" w:color="auto" w:fill="auto"/>
            <w:noWrap/>
            <w:vAlign w:val="bottom"/>
            <w:hideMark/>
          </w:tcPr>
          <w:p w:rsidR="00EC4DCE" w:rsidRPr="002E072D" w:rsidRDefault="00806229"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2.575,00</w:t>
            </w:r>
          </w:p>
        </w:tc>
      </w:tr>
      <w:tr w:rsidR="00EC4DCE"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EC4DCE" w:rsidRPr="002E072D" w:rsidRDefault="00EC4DCE"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88</w:t>
            </w:r>
          </w:p>
        </w:tc>
        <w:tc>
          <w:tcPr>
            <w:tcW w:w="4425"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Brunch</w:t>
            </w:r>
          </w:p>
        </w:tc>
        <w:tc>
          <w:tcPr>
            <w:tcW w:w="1144"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35670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7" w:type="dxa"/>
            <w:tcBorders>
              <w:top w:val="nil"/>
              <w:left w:val="nil"/>
              <w:bottom w:val="single" w:sz="8" w:space="0" w:color="auto"/>
              <w:right w:val="single" w:sz="8" w:space="0" w:color="auto"/>
            </w:tcBorders>
            <w:shd w:val="clear" w:color="auto" w:fill="auto"/>
            <w:noWrap/>
            <w:vAlign w:val="bottom"/>
            <w:hideMark/>
          </w:tcPr>
          <w:p w:rsidR="00EC4DCE" w:rsidRPr="002E072D" w:rsidRDefault="006072BA"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80,50</w:t>
            </w:r>
          </w:p>
        </w:tc>
        <w:tc>
          <w:tcPr>
            <w:tcW w:w="880" w:type="dxa"/>
            <w:tcBorders>
              <w:top w:val="nil"/>
              <w:left w:val="nil"/>
              <w:bottom w:val="single" w:sz="8" w:space="0" w:color="auto"/>
              <w:right w:val="single" w:sz="8" w:space="0" w:color="auto"/>
            </w:tcBorders>
            <w:shd w:val="clear" w:color="auto" w:fill="auto"/>
            <w:noWrap/>
            <w:vAlign w:val="bottom"/>
            <w:hideMark/>
          </w:tcPr>
          <w:p w:rsidR="00EC4DCE" w:rsidRPr="002E072D" w:rsidRDefault="006072BA"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48.300,00</w:t>
            </w:r>
          </w:p>
        </w:tc>
      </w:tr>
      <w:tr w:rsidR="00EC4DCE"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EC4DCE" w:rsidRPr="002E072D" w:rsidRDefault="00EC4DCE"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89</w:t>
            </w:r>
          </w:p>
        </w:tc>
        <w:tc>
          <w:tcPr>
            <w:tcW w:w="4425"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Coffe-Break tipo 1</w:t>
            </w:r>
          </w:p>
        </w:tc>
        <w:tc>
          <w:tcPr>
            <w:tcW w:w="1144"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35670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700</w:t>
            </w:r>
          </w:p>
        </w:tc>
        <w:tc>
          <w:tcPr>
            <w:tcW w:w="1147" w:type="dxa"/>
            <w:tcBorders>
              <w:top w:val="nil"/>
              <w:left w:val="nil"/>
              <w:bottom w:val="single" w:sz="8" w:space="0" w:color="auto"/>
              <w:right w:val="single" w:sz="8" w:space="0" w:color="auto"/>
            </w:tcBorders>
            <w:shd w:val="clear" w:color="auto" w:fill="auto"/>
            <w:noWrap/>
            <w:vAlign w:val="bottom"/>
            <w:hideMark/>
          </w:tcPr>
          <w:p w:rsidR="00EC4DCE" w:rsidRPr="002E072D" w:rsidRDefault="00A8214D"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47,75</w:t>
            </w:r>
          </w:p>
        </w:tc>
        <w:tc>
          <w:tcPr>
            <w:tcW w:w="880" w:type="dxa"/>
            <w:tcBorders>
              <w:top w:val="nil"/>
              <w:left w:val="nil"/>
              <w:bottom w:val="single" w:sz="8" w:space="0" w:color="auto"/>
              <w:right w:val="single" w:sz="8" w:space="0" w:color="auto"/>
            </w:tcBorders>
            <w:shd w:val="clear" w:color="auto" w:fill="auto"/>
            <w:noWrap/>
            <w:vAlign w:val="bottom"/>
            <w:hideMark/>
          </w:tcPr>
          <w:p w:rsidR="00EC4DCE" w:rsidRPr="002E072D" w:rsidRDefault="00A8214D"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33.425,00</w:t>
            </w:r>
          </w:p>
        </w:tc>
      </w:tr>
      <w:tr w:rsidR="00EC4DCE"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EC4DCE" w:rsidRPr="002E072D" w:rsidRDefault="00EC4DCE"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90</w:t>
            </w:r>
          </w:p>
        </w:tc>
        <w:tc>
          <w:tcPr>
            <w:tcW w:w="4425"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Coquetel</w:t>
            </w:r>
          </w:p>
        </w:tc>
        <w:tc>
          <w:tcPr>
            <w:tcW w:w="1144" w:type="dxa"/>
            <w:tcBorders>
              <w:top w:val="nil"/>
              <w:left w:val="nil"/>
              <w:bottom w:val="single" w:sz="8" w:space="0" w:color="auto"/>
              <w:right w:val="single" w:sz="8" w:space="0" w:color="auto"/>
            </w:tcBorders>
            <w:shd w:val="clear" w:color="auto" w:fill="auto"/>
            <w:noWrap/>
            <w:vAlign w:val="bottom"/>
            <w:hideMark/>
          </w:tcPr>
          <w:p w:rsidR="00EC4DCE" w:rsidRPr="002E072D" w:rsidRDefault="00EC4DCE"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35670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hideMark/>
          </w:tcPr>
          <w:p w:rsidR="00EC4DCE" w:rsidRPr="002E072D" w:rsidRDefault="00A8214D"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85,50</w:t>
            </w:r>
          </w:p>
        </w:tc>
        <w:tc>
          <w:tcPr>
            <w:tcW w:w="880" w:type="dxa"/>
            <w:tcBorders>
              <w:top w:val="nil"/>
              <w:left w:val="nil"/>
              <w:bottom w:val="single" w:sz="8" w:space="0" w:color="auto"/>
              <w:right w:val="single" w:sz="8" w:space="0" w:color="auto"/>
            </w:tcBorders>
            <w:shd w:val="clear" w:color="auto" w:fill="auto"/>
            <w:noWrap/>
            <w:vAlign w:val="bottom"/>
            <w:hideMark/>
          </w:tcPr>
          <w:p w:rsidR="00EC4DCE" w:rsidRPr="002E072D" w:rsidRDefault="00A8214D"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42.750,00</w:t>
            </w:r>
          </w:p>
        </w:tc>
      </w:tr>
      <w:tr w:rsidR="00EC4DCE" w:rsidRPr="002E072D" w:rsidTr="00EC4DCE">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EC4DCE" w:rsidRPr="002E072D" w:rsidRDefault="00EC4DCE"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91</w:t>
            </w:r>
          </w:p>
        </w:tc>
        <w:tc>
          <w:tcPr>
            <w:tcW w:w="4425" w:type="dxa"/>
            <w:tcBorders>
              <w:top w:val="nil"/>
              <w:left w:val="nil"/>
              <w:bottom w:val="single" w:sz="8" w:space="0" w:color="auto"/>
              <w:right w:val="single" w:sz="8" w:space="0" w:color="auto"/>
            </w:tcBorders>
            <w:shd w:val="clear" w:color="auto" w:fill="auto"/>
            <w:noWrap/>
            <w:vAlign w:val="bottom"/>
          </w:tcPr>
          <w:p w:rsidR="00EC4DCE" w:rsidRPr="002E072D" w:rsidRDefault="00EC4DCE"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café</w:t>
            </w:r>
          </w:p>
        </w:tc>
        <w:tc>
          <w:tcPr>
            <w:tcW w:w="1144" w:type="dxa"/>
            <w:tcBorders>
              <w:top w:val="nil"/>
              <w:left w:val="nil"/>
              <w:bottom w:val="single" w:sz="8" w:space="0" w:color="auto"/>
              <w:right w:val="single" w:sz="8" w:space="0" w:color="auto"/>
            </w:tcBorders>
            <w:shd w:val="clear" w:color="auto" w:fill="auto"/>
            <w:noWrap/>
            <w:vAlign w:val="bottom"/>
          </w:tcPr>
          <w:p w:rsidR="00EC4DCE" w:rsidRPr="002E072D" w:rsidRDefault="00EC4DCE"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EC4DCE" w:rsidRPr="002E072D" w:rsidRDefault="00EC4DCE" w:rsidP="0035670C">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tcPr>
          <w:p w:rsidR="00EC4DCE" w:rsidRPr="002E072D" w:rsidRDefault="00A8214D" w:rsidP="0035670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17,63</w:t>
            </w:r>
          </w:p>
        </w:tc>
        <w:tc>
          <w:tcPr>
            <w:tcW w:w="880" w:type="dxa"/>
            <w:tcBorders>
              <w:top w:val="nil"/>
              <w:left w:val="nil"/>
              <w:bottom w:val="single" w:sz="8" w:space="0" w:color="auto"/>
              <w:right w:val="single" w:sz="8" w:space="0" w:color="auto"/>
            </w:tcBorders>
            <w:shd w:val="clear" w:color="auto" w:fill="auto"/>
            <w:noWrap/>
            <w:vAlign w:val="bottom"/>
          </w:tcPr>
          <w:p w:rsidR="00EC4DCE" w:rsidRPr="002E072D" w:rsidRDefault="00A8214D" w:rsidP="00C42BEC">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8.81</w:t>
            </w:r>
            <w:r w:rsidR="00C42BEC">
              <w:rPr>
                <w:rFonts w:ascii="Times New Roman" w:hAnsi="Times New Roman"/>
                <w:sz w:val="20"/>
                <w:szCs w:val="20"/>
                <w:lang w:eastAsia="pt-BR"/>
              </w:rPr>
              <w:t>5</w:t>
            </w:r>
            <w:r>
              <w:rPr>
                <w:rFonts w:ascii="Times New Roman" w:hAnsi="Times New Roman"/>
                <w:sz w:val="20"/>
                <w:szCs w:val="20"/>
                <w:lang w:eastAsia="pt-BR"/>
              </w:rPr>
              <w:t>,</w:t>
            </w:r>
            <w:r w:rsidR="00C42BEC">
              <w:rPr>
                <w:rFonts w:ascii="Times New Roman" w:hAnsi="Times New Roman"/>
                <w:sz w:val="20"/>
                <w:szCs w:val="20"/>
                <w:lang w:eastAsia="pt-BR"/>
              </w:rPr>
              <w:t>0</w:t>
            </w:r>
            <w:r>
              <w:rPr>
                <w:rFonts w:ascii="Times New Roman" w:hAnsi="Times New Roman"/>
                <w:sz w:val="20"/>
                <w:szCs w:val="20"/>
                <w:lang w:eastAsia="pt-BR"/>
              </w:rPr>
              <w:t>0</w:t>
            </w:r>
          </w:p>
        </w:tc>
      </w:tr>
      <w:tr w:rsidR="00EC4DCE" w:rsidRPr="00EC4DCE" w:rsidTr="00BE1B0F">
        <w:trPr>
          <w:trHeight w:val="315"/>
        </w:trPr>
        <w:tc>
          <w:tcPr>
            <w:tcW w:w="7269" w:type="dxa"/>
            <w:gridSpan w:val="4"/>
            <w:tcBorders>
              <w:top w:val="nil"/>
              <w:left w:val="single" w:sz="8" w:space="0" w:color="auto"/>
              <w:bottom w:val="single" w:sz="8" w:space="0" w:color="auto"/>
              <w:right w:val="single" w:sz="8" w:space="0" w:color="auto"/>
            </w:tcBorders>
            <w:shd w:val="clear" w:color="auto" w:fill="auto"/>
            <w:noWrap/>
            <w:vAlign w:val="bottom"/>
            <w:hideMark/>
          </w:tcPr>
          <w:p w:rsidR="00EC4DCE" w:rsidRPr="00A8214D" w:rsidRDefault="00EC4DCE" w:rsidP="0041483B">
            <w:pPr>
              <w:spacing w:after="0" w:line="240" w:lineRule="auto"/>
              <w:ind w:right="34"/>
              <w:jc w:val="center"/>
              <w:rPr>
                <w:rFonts w:ascii="Times New Roman" w:hAnsi="Times New Roman"/>
                <w:b/>
                <w:sz w:val="20"/>
                <w:szCs w:val="20"/>
                <w:lang w:val="pt-BR" w:eastAsia="pt-BR"/>
              </w:rPr>
            </w:pPr>
            <w:r w:rsidRPr="00A8214D">
              <w:rPr>
                <w:rFonts w:ascii="Times New Roman" w:hAnsi="Times New Roman"/>
                <w:b/>
                <w:sz w:val="20"/>
                <w:szCs w:val="20"/>
                <w:lang w:val="pt-BR" w:eastAsia="pt-BR"/>
              </w:rPr>
              <w:t>Total</w:t>
            </w:r>
          </w:p>
        </w:tc>
        <w:tc>
          <w:tcPr>
            <w:tcW w:w="2027" w:type="dxa"/>
            <w:gridSpan w:val="2"/>
            <w:tcBorders>
              <w:top w:val="nil"/>
              <w:left w:val="nil"/>
              <w:bottom w:val="single" w:sz="8" w:space="0" w:color="auto"/>
              <w:right w:val="single" w:sz="8" w:space="0" w:color="auto"/>
            </w:tcBorders>
            <w:shd w:val="clear" w:color="auto" w:fill="auto"/>
            <w:noWrap/>
            <w:vAlign w:val="bottom"/>
            <w:hideMark/>
          </w:tcPr>
          <w:p w:rsidR="00EC4DCE" w:rsidRPr="00A8214D" w:rsidRDefault="00EC4DCE" w:rsidP="0041483B">
            <w:pPr>
              <w:spacing w:after="0" w:line="240" w:lineRule="auto"/>
              <w:ind w:right="34"/>
              <w:rPr>
                <w:rFonts w:ascii="Times New Roman" w:hAnsi="Times New Roman"/>
                <w:b/>
                <w:sz w:val="20"/>
                <w:szCs w:val="20"/>
                <w:lang w:val="pt-BR" w:eastAsia="pt-BR"/>
              </w:rPr>
            </w:pPr>
            <w:r w:rsidRPr="00A8214D">
              <w:rPr>
                <w:rFonts w:ascii="Times New Roman" w:hAnsi="Times New Roman"/>
                <w:b/>
                <w:sz w:val="20"/>
                <w:szCs w:val="20"/>
                <w:lang w:val="pt-BR" w:eastAsia="pt-BR"/>
              </w:rPr>
              <w:t> </w:t>
            </w:r>
          </w:p>
          <w:p w:rsidR="00EC4DCE" w:rsidRPr="00A8214D" w:rsidRDefault="00EC4DCE" w:rsidP="009056B7">
            <w:pPr>
              <w:spacing w:after="0" w:line="240" w:lineRule="auto"/>
              <w:ind w:right="34"/>
              <w:rPr>
                <w:rFonts w:ascii="Times New Roman" w:hAnsi="Times New Roman"/>
                <w:b/>
                <w:sz w:val="20"/>
                <w:szCs w:val="20"/>
                <w:lang w:val="pt-BR" w:eastAsia="pt-BR"/>
              </w:rPr>
            </w:pPr>
            <w:r w:rsidRPr="00A8214D">
              <w:rPr>
                <w:rFonts w:ascii="Times New Roman" w:hAnsi="Times New Roman"/>
                <w:b/>
                <w:sz w:val="20"/>
                <w:szCs w:val="20"/>
                <w:lang w:val="pt-BR" w:eastAsia="pt-BR"/>
              </w:rPr>
              <w:t> </w:t>
            </w:r>
            <w:r w:rsidR="00A8214D" w:rsidRPr="00A8214D">
              <w:rPr>
                <w:rFonts w:ascii="Times New Roman" w:hAnsi="Times New Roman"/>
                <w:b/>
                <w:sz w:val="20"/>
                <w:szCs w:val="20"/>
                <w:lang w:val="pt-BR" w:eastAsia="pt-BR"/>
              </w:rPr>
              <w:t xml:space="preserve">         </w:t>
            </w:r>
            <w:r w:rsidR="0079147D">
              <w:rPr>
                <w:rFonts w:ascii="Times New Roman" w:hAnsi="Times New Roman"/>
                <w:b/>
                <w:sz w:val="20"/>
                <w:szCs w:val="20"/>
                <w:lang w:val="pt-BR" w:eastAsia="pt-BR"/>
              </w:rPr>
              <w:t xml:space="preserve">           </w:t>
            </w:r>
            <w:r w:rsidR="00A8214D" w:rsidRPr="00A8214D">
              <w:rPr>
                <w:rFonts w:ascii="Times New Roman" w:hAnsi="Times New Roman"/>
                <w:b/>
                <w:sz w:val="20"/>
                <w:szCs w:val="20"/>
                <w:lang w:val="pt-BR" w:eastAsia="pt-BR"/>
              </w:rPr>
              <w:t>151.75</w:t>
            </w:r>
            <w:r w:rsidR="009056B7">
              <w:rPr>
                <w:rFonts w:ascii="Times New Roman" w:hAnsi="Times New Roman"/>
                <w:b/>
                <w:sz w:val="20"/>
                <w:szCs w:val="20"/>
                <w:lang w:val="pt-BR" w:eastAsia="pt-BR"/>
              </w:rPr>
              <w:t>5</w:t>
            </w:r>
            <w:r w:rsidR="00A8214D" w:rsidRPr="00A8214D">
              <w:rPr>
                <w:rFonts w:ascii="Times New Roman" w:hAnsi="Times New Roman"/>
                <w:b/>
                <w:sz w:val="20"/>
                <w:szCs w:val="20"/>
                <w:lang w:val="pt-BR" w:eastAsia="pt-BR"/>
              </w:rPr>
              <w:t>,</w:t>
            </w:r>
            <w:r w:rsidR="009056B7">
              <w:rPr>
                <w:rFonts w:ascii="Times New Roman" w:hAnsi="Times New Roman"/>
                <w:b/>
                <w:sz w:val="20"/>
                <w:szCs w:val="20"/>
                <w:lang w:val="pt-BR" w:eastAsia="pt-BR"/>
              </w:rPr>
              <w:t>5</w:t>
            </w:r>
            <w:r w:rsidR="0052267A">
              <w:rPr>
                <w:rFonts w:ascii="Times New Roman" w:hAnsi="Times New Roman"/>
                <w:b/>
                <w:sz w:val="20"/>
                <w:szCs w:val="20"/>
                <w:lang w:val="pt-BR" w:eastAsia="pt-BR"/>
              </w:rPr>
              <w:t>0</w:t>
            </w:r>
            <w:r w:rsidR="00A8214D" w:rsidRPr="00A8214D">
              <w:rPr>
                <w:rFonts w:ascii="Times New Roman" w:hAnsi="Times New Roman"/>
                <w:b/>
                <w:sz w:val="20"/>
                <w:szCs w:val="20"/>
                <w:lang w:val="pt-BR" w:eastAsia="pt-BR"/>
              </w:rPr>
              <w:t>0</w:t>
            </w:r>
          </w:p>
        </w:tc>
      </w:tr>
    </w:tbl>
    <w:p w:rsidR="0099338B" w:rsidRDefault="0099338B" w:rsidP="00512D24">
      <w:pPr>
        <w:spacing w:after="0" w:line="240" w:lineRule="auto"/>
        <w:ind w:right="34"/>
        <w:jc w:val="center"/>
        <w:rPr>
          <w:rFonts w:ascii="Times New Roman" w:hAnsi="Times New Roman"/>
          <w:b/>
          <w:bCs/>
          <w:sz w:val="24"/>
          <w:szCs w:val="24"/>
          <w:lang w:val="pt-BR" w:eastAsia="pt-BR"/>
        </w:rPr>
      </w:pPr>
    </w:p>
    <w:tbl>
      <w:tblPr>
        <w:tblW w:w="9444" w:type="dxa"/>
        <w:tblInd w:w="53" w:type="dxa"/>
        <w:tblLayout w:type="fixed"/>
        <w:tblCellMar>
          <w:left w:w="70" w:type="dxa"/>
          <w:right w:w="70" w:type="dxa"/>
        </w:tblCellMar>
        <w:tblLook w:val="04A0" w:firstRow="1" w:lastRow="0" w:firstColumn="1" w:lastColumn="0" w:noHBand="0" w:noVBand="1"/>
      </w:tblPr>
      <w:tblGrid>
        <w:gridCol w:w="675"/>
        <w:gridCol w:w="4378"/>
        <w:gridCol w:w="1133"/>
        <w:gridCol w:w="1009"/>
        <w:gridCol w:w="1044"/>
        <w:gridCol w:w="1205"/>
      </w:tblGrid>
      <w:tr w:rsidR="0099338B" w:rsidRPr="002E072D" w:rsidTr="00CF158E">
        <w:trPr>
          <w:trHeight w:val="375"/>
        </w:trPr>
        <w:tc>
          <w:tcPr>
            <w:tcW w:w="9444" w:type="dxa"/>
            <w:gridSpan w:val="6"/>
            <w:tcBorders>
              <w:top w:val="nil"/>
              <w:left w:val="nil"/>
              <w:bottom w:val="nil"/>
              <w:right w:val="nil"/>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16</w:t>
            </w:r>
          </w:p>
        </w:tc>
      </w:tr>
      <w:tr w:rsidR="0099338B" w:rsidRPr="002E072D" w:rsidTr="00CF158E">
        <w:trPr>
          <w:trHeight w:val="390"/>
        </w:trPr>
        <w:tc>
          <w:tcPr>
            <w:tcW w:w="9444" w:type="dxa"/>
            <w:gridSpan w:val="6"/>
            <w:tcBorders>
              <w:top w:val="nil"/>
              <w:left w:val="nil"/>
              <w:bottom w:val="single" w:sz="8" w:space="0" w:color="auto"/>
              <w:right w:val="nil"/>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HOSPEDAGEM</w:t>
            </w:r>
          </w:p>
        </w:tc>
      </w:tr>
      <w:tr w:rsidR="0099338B" w:rsidRPr="002E072D" w:rsidTr="00CF158E">
        <w:trPr>
          <w:trHeight w:val="465"/>
        </w:trPr>
        <w:tc>
          <w:tcPr>
            <w:tcW w:w="675" w:type="dxa"/>
            <w:tcBorders>
              <w:top w:val="nil"/>
              <w:left w:val="single" w:sz="8" w:space="0" w:color="auto"/>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378"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33"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09"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C5760C">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C5760C">
              <w:rPr>
                <w:rFonts w:ascii="Times New Roman" w:hAnsi="Times New Roman"/>
                <w:b/>
                <w:bCs/>
                <w:sz w:val="20"/>
                <w:szCs w:val="20"/>
                <w:lang w:eastAsia="pt-BR"/>
              </w:rPr>
              <w:t>FCP</w:t>
            </w:r>
          </w:p>
        </w:tc>
        <w:tc>
          <w:tcPr>
            <w:tcW w:w="1044" w:type="dxa"/>
            <w:tcBorders>
              <w:top w:val="nil"/>
              <w:left w:val="nil"/>
              <w:bottom w:val="single" w:sz="8" w:space="0" w:color="auto"/>
              <w:right w:val="nil"/>
            </w:tcBorders>
            <w:shd w:val="clear" w:color="000000" w:fill="8BA3B9"/>
            <w:vAlign w:val="bottom"/>
            <w:hideMark/>
          </w:tcPr>
          <w:p w:rsidR="0099338B" w:rsidRPr="002E072D" w:rsidRDefault="0099338B" w:rsidP="00C5760C">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w:t>
            </w:r>
            <w:r w:rsidR="00C5760C">
              <w:rPr>
                <w:rFonts w:ascii="Times New Roman" w:hAnsi="Times New Roman"/>
                <w:b/>
                <w:bCs/>
                <w:sz w:val="20"/>
                <w:szCs w:val="20"/>
                <w:lang w:eastAsia="pt-BR"/>
              </w:rPr>
              <w:t>.</w:t>
            </w:r>
          </w:p>
        </w:tc>
        <w:tc>
          <w:tcPr>
            <w:tcW w:w="1205" w:type="dxa"/>
            <w:tcBorders>
              <w:top w:val="nil"/>
              <w:left w:val="single" w:sz="8" w:space="0" w:color="auto"/>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99338B" w:rsidRPr="002E072D" w:rsidTr="00CF158E">
        <w:trPr>
          <w:trHeight w:val="315"/>
        </w:trPr>
        <w:tc>
          <w:tcPr>
            <w:tcW w:w="67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56538E">
              <w:rPr>
                <w:rFonts w:ascii="Times New Roman" w:hAnsi="Times New Roman"/>
                <w:sz w:val="20"/>
                <w:szCs w:val="20"/>
                <w:lang w:eastAsia="pt-BR"/>
              </w:rPr>
              <w:t>2</w:t>
            </w:r>
          </w:p>
        </w:tc>
        <w:tc>
          <w:tcPr>
            <w:tcW w:w="4378"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3 estrelas -</w:t>
            </w:r>
            <w:r w:rsidRPr="00560E8B">
              <w:rPr>
                <w:rFonts w:ascii="Times New Roman" w:hAnsi="Times New Roman"/>
                <w:b/>
                <w:bCs/>
                <w:sz w:val="20"/>
                <w:szCs w:val="20"/>
                <w:lang w:val="pt-BR" w:eastAsia="pt-BR"/>
              </w:rPr>
              <w:t xml:space="preserve"> </w:t>
            </w:r>
            <w:r w:rsidRPr="00560E8B">
              <w:rPr>
                <w:rFonts w:ascii="Times New Roman" w:hAnsi="Times New Roman"/>
                <w:sz w:val="20"/>
                <w:szCs w:val="20"/>
                <w:lang w:val="pt-BR" w:eastAsia="pt-BR"/>
              </w:rPr>
              <w:t>Apartamento Simples</w:t>
            </w:r>
          </w:p>
        </w:tc>
        <w:tc>
          <w:tcPr>
            <w:tcW w:w="1133"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0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77</w:t>
            </w:r>
          </w:p>
        </w:tc>
        <w:tc>
          <w:tcPr>
            <w:tcW w:w="1044" w:type="dxa"/>
            <w:tcBorders>
              <w:top w:val="nil"/>
              <w:left w:val="nil"/>
              <w:bottom w:val="single" w:sz="8" w:space="0" w:color="auto"/>
              <w:right w:val="nil"/>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B77DC5">
              <w:rPr>
                <w:rFonts w:ascii="Times New Roman" w:hAnsi="Times New Roman"/>
                <w:sz w:val="20"/>
                <w:szCs w:val="20"/>
                <w:lang w:eastAsia="pt-BR"/>
              </w:rPr>
              <w:t>259,50</w:t>
            </w:r>
          </w:p>
        </w:tc>
        <w:tc>
          <w:tcPr>
            <w:tcW w:w="120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B77DC5">
              <w:rPr>
                <w:rFonts w:ascii="Times New Roman" w:hAnsi="Times New Roman"/>
                <w:sz w:val="20"/>
                <w:szCs w:val="20"/>
                <w:lang w:eastAsia="pt-BR"/>
              </w:rPr>
              <w:t>19.981,50</w:t>
            </w:r>
          </w:p>
        </w:tc>
      </w:tr>
      <w:tr w:rsidR="0099338B" w:rsidRPr="002E072D" w:rsidTr="00CF158E">
        <w:trPr>
          <w:trHeight w:val="315"/>
        </w:trPr>
        <w:tc>
          <w:tcPr>
            <w:tcW w:w="67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56538E">
              <w:rPr>
                <w:rFonts w:ascii="Times New Roman" w:hAnsi="Times New Roman"/>
                <w:sz w:val="20"/>
                <w:szCs w:val="20"/>
                <w:lang w:eastAsia="pt-BR"/>
              </w:rPr>
              <w:t>3</w:t>
            </w:r>
          </w:p>
        </w:tc>
        <w:tc>
          <w:tcPr>
            <w:tcW w:w="4378"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3 estrelas - Apartamento Duplo</w:t>
            </w:r>
          </w:p>
        </w:tc>
        <w:tc>
          <w:tcPr>
            <w:tcW w:w="1133"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0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107</w:t>
            </w:r>
          </w:p>
        </w:tc>
        <w:tc>
          <w:tcPr>
            <w:tcW w:w="1044" w:type="dxa"/>
            <w:tcBorders>
              <w:top w:val="nil"/>
              <w:left w:val="nil"/>
              <w:bottom w:val="single" w:sz="8" w:space="0" w:color="auto"/>
              <w:right w:val="nil"/>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B77DC5">
              <w:rPr>
                <w:rFonts w:ascii="Times New Roman" w:hAnsi="Times New Roman"/>
                <w:sz w:val="20"/>
                <w:szCs w:val="20"/>
                <w:lang w:eastAsia="pt-BR"/>
              </w:rPr>
              <w:t>298,25</w:t>
            </w:r>
          </w:p>
        </w:tc>
        <w:tc>
          <w:tcPr>
            <w:tcW w:w="120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B77DC5">
              <w:rPr>
                <w:rFonts w:ascii="Times New Roman" w:hAnsi="Times New Roman"/>
                <w:sz w:val="20"/>
                <w:szCs w:val="20"/>
                <w:lang w:eastAsia="pt-BR"/>
              </w:rPr>
              <w:t>31.912,75</w:t>
            </w:r>
          </w:p>
        </w:tc>
      </w:tr>
      <w:tr w:rsidR="0099338B" w:rsidRPr="002E072D" w:rsidTr="00CF158E">
        <w:trPr>
          <w:trHeight w:val="315"/>
        </w:trPr>
        <w:tc>
          <w:tcPr>
            <w:tcW w:w="67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56538E">
              <w:rPr>
                <w:rFonts w:ascii="Times New Roman" w:hAnsi="Times New Roman"/>
                <w:sz w:val="20"/>
                <w:szCs w:val="20"/>
                <w:lang w:eastAsia="pt-BR"/>
              </w:rPr>
              <w:t>4</w:t>
            </w:r>
          </w:p>
        </w:tc>
        <w:tc>
          <w:tcPr>
            <w:tcW w:w="4378"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3 estrelas - Apartamento Triplo</w:t>
            </w:r>
          </w:p>
        </w:tc>
        <w:tc>
          <w:tcPr>
            <w:tcW w:w="1133"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0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92</w:t>
            </w:r>
          </w:p>
        </w:tc>
        <w:tc>
          <w:tcPr>
            <w:tcW w:w="1044" w:type="dxa"/>
            <w:tcBorders>
              <w:top w:val="nil"/>
              <w:left w:val="nil"/>
              <w:bottom w:val="single" w:sz="8" w:space="0" w:color="auto"/>
              <w:right w:val="nil"/>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CF158E">
              <w:rPr>
                <w:rFonts w:ascii="Times New Roman" w:hAnsi="Times New Roman"/>
                <w:sz w:val="20"/>
                <w:szCs w:val="20"/>
                <w:lang w:eastAsia="pt-BR"/>
              </w:rPr>
              <w:t>362,50</w:t>
            </w:r>
          </w:p>
        </w:tc>
        <w:tc>
          <w:tcPr>
            <w:tcW w:w="120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CF158E">
              <w:rPr>
                <w:rFonts w:ascii="Times New Roman" w:hAnsi="Times New Roman"/>
                <w:sz w:val="20"/>
                <w:szCs w:val="20"/>
                <w:lang w:eastAsia="pt-BR"/>
              </w:rPr>
              <w:t>33.350,00</w:t>
            </w:r>
          </w:p>
        </w:tc>
      </w:tr>
      <w:tr w:rsidR="0099338B" w:rsidRPr="002E072D" w:rsidTr="00CF158E">
        <w:trPr>
          <w:trHeight w:val="315"/>
        </w:trPr>
        <w:tc>
          <w:tcPr>
            <w:tcW w:w="67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56538E">
              <w:rPr>
                <w:rFonts w:ascii="Times New Roman" w:hAnsi="Times New Roman"/>
                <w:sz w:val="20"/>
                <w:szCs w:val="20"/>
                <w:lang w:eastAsia="pt-BR"/>
              </w:rPr>
              <w:t>5</w:t>
            </w:r>
          </w:p>
        </w:tc>
        <w:tc>
          <w:tcPr>
            <w:tcW w:w="4378" w:type="dxa"/>
            <w:tcBorders>
              <w:top w:val="nil"/>
              <w:left w:val="nil"/>
              <w:bottom w:val="single" w:sz="8" w:space="0" w:color="auto"/>
              <w:right w:val="single" w:sz="8" w:space="0" w:color="auto"/>
            </w:tcBorders>
            <w:shd w:val="clear" w:color="auto" w:fill="auto"/>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4 estrelas - Apartamento Simples</w:t>
            </w:r>
          </w:p>
        </w:tc>
        <w:tc>
          <w:tcPr>
            <w:tcW w:w="1133"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0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343</w:t>
            </w:r>
          </w:p>
        </w:tc>
        <w:tc>
          <w:tcPr>
            <w:tcW w:w="1044" w:type="dxa"/>
            <w:tcBorders>
              <w:top w:val="nil"/>
              <w:left w:val="nil"/>
              <w:bottom w:val="single" w:sz="8" w:space="0" w:color="auto"/>
              <w:right w:val="nil"/>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CF158E">
              <w:rPr>
                <w:rFonts w:ascii="Times New Roman" w:hAnsi="Times New Roman"/>
                <w:sz w:val="20"/>
                <w:szCs w:val="20"/>
                <w:lang w:eastAsia="pt-BR"/>
              </w:rPr>
              <w:t>399,75</w:t>
            </w:r>
          </w:p>
        </w:tc>
        <w:tc>
          <w:tcPr>
            <w:tcW w:w="120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CF158E">
              <w:rPr>
                <w:rFonts w:ascii="Times New Roman" w:hAnsi="Times New Roman"/>
                <w:sz w:val="20"/>
                <w:szCs w:val="20"/>
                <w:lang w:eastAsia="pt-BR"/>
              </w:rPr>
              <w:t>137.114,25</w:t>
            </w:r>
          </w:p>
        </w:tc>
      </w:tr>
      <w:tr w:rsidR="0099338B" w:rsidRPr="002E072D" w:rsidTr="00CF158E">
        <w:trPr>
          <w:trHeight w:val="315"/>
        </w:trPr>
        <w:tc>
          <w:tcPr>
            <w:tcW w:w="67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56538E">
              <w:rPr>
                <w:rFonts w:ascii="Times New Roman" w:hAnsi="Times New Roman"/>
                <w:sz w:val="20"/>
                <w:szCs w:val="20"/>
                <w:lang w:eastAsia="pt-BR"/>
              </w:rPr>
              <w:t>6</w:t>
            </w:r>
          </w:p>
        </w:tc>
        <w:tc>
          <w:tcPr>
            <w:tcW w:w="4378" w:type="dxa"/>
            <w:tcBorders>
              <w:top w:val="nil"/>
              <w:left w:val="nil"/>
              <w:bottom w:val="single" w:sz="8" w:space="0" w:color="auto"/>
              <w:right w:val="single" w:sz="8" w:space="0" w:color="auto"/>
            </w:tcBorders>
            <w:shd w:val="clear" w:color="auto" w:fill="auto"/>
            <w:noWrap/>
            <w:vAlign w:val="bottom"/>
            <w:hideMark/>
          </w:tcPr>
          <w:p w:rsidR="0099338B" w:rsidRPr="00560E8B" w:rsidRDefault="00B90FCF" w:rsidP="0041483B">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 xml:space="preserve">Hotel Categoria 4 estrelas </w:t>
            </w:r>
            <w:r w:rsidR="0099338B" w:rsidRPr="00560E8B">
              <w:rPr>
                <w:rFonts w:ascii="Times New Roman" w:hAnsi="Times New Roman"/>
                <w:sz w:val="20"/>
                <w:szCs w:val="20"/>
                <w:lang w:val="pt-BR" w:eastAsia="pt-BR"/>
              </w:rPr>
              <w:t>- Apartamento Duplo</w:t>
            </w:r>
          </w:p>
        </w:tc>
        <w:tc>
          <w:tcPr>
            <w:tcW w:w="1133"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0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240</w:t>
            </w:r>
          </w:p>
        </w:tc>
        <w:tc>
          <w:tcPr>
            <w:tcW w:w="1044" w:type="dxa"/>
            <w:tcBorders>
              <w:top w:val="nil"/>
              <w:left w:val="nil"/>
              <w:bottom w:val="single" w:sz="8" w:space="0" w:color="auto"/>
              <w:right w:val="nil"/>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544F34">
              <w:rPr>
                <w:rFonts w:ascii="Times New Roman" w:hAnsi="Times New Roman"/>
                <w:sz w:val="20"/>
                <w:szCs w:val="20"/>
                <w:lang w:eastAsia="pt-BR"/>
              </w:rPr>
              <w:t>466,25</w:t>
            </w:r>
          </w:p>
        </w:tc>
        <w:tc>
          <w:tcPr>
            <w:tcW w:w="120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544F34">
              <w:rPr>
                <w:rFonts w:ascii="Times New Roman" w:hAnsi="Times New Roman"/>
                <w:sz w:val="20"/>
                <w:szCs w:val="20"/>
                <w:lang w:eastAsia="pt-BR"/>
              </w:rPr>
              <w:t>111.900,00</w:t>
            </w:r>
          </w:p>
        </w:tc>
      </w:tr>
      <w:tr w:rsidR="0099338B" w:rsidRPr="002E072D" w:rsidTr="00CF158E">
        <w:trPr>
          <w:trHeight w:val="315"/>
        </w:trPr>
        <w:tc>
          <w:tcPr>
            <w:tcW w:w="67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56538E">
              <w:rPr>
                <w:rFonts w:ascii="Times New Roman" w:hAnsi="Times New Roman"/>
                <w:sz w:val="20"/>
                <w:szCs w:val="20"/>
                <w:lang w:eastAsia="pt-BR"/>
              </w:rPr>
              <w:t>7</w:t>
            </w:r>
          </w:p>
        </w:tc>
        <w:tc>
          <w:tcPr>
            <w:tcW w:w="4378" w:type="dxa"/>
            <w:tcBorders>
              <w:top w:val="nil"/>
              <w:left w:val="nil"/>
              <w:bottom w:val="single" w:sz="8" w:space="0" w:color="auto"/>
              <w:right w:val="single" w:sz="8" w:space="0" w:color="auto"/>
            </w:tcBorders>
            <w:shd w:val="clear" w:color="auto" w:fill="auto"/>
            <w:noWrap/>
            <w:vAlign w:val="bottom"/>
            <w:hideMark/>
          </w:tcPr>
          <w:p w:rsidR="0099338B" w:rsidRPr="00560E8B" w:rsidRDefault="00B90FCF" w:rsidP="0041483B">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 xml:space="preserve">Hotel Categoria 4 estrelas </w:t>
            </w:r>
            <w:r w:rsidR="0099338B" w:rsidRPr="00560E8B">
              <w:rPr>
                <w:rFonts w:ascii="Times New Roman" w:hAnsi="Times New Roman"/>
                <w:sz w:val="20"/>
                <w:szCs w:val="20"/>
                <w:lang w:val="pt-BR" w:eastAsia="pt-BR"/>
              </w:rPr>
              <w:t>- Apartamento Triplo</w:t>
            </w:r>
          </w:p>
        </w:tc>
        <w:tc>
          <w:tcPr>
            <w:tcW w:w="1133"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0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044" w:type="dxa"/>
            <w:tcBorders>
              <w:top w:val="nil"/>
              <w:left w:val="nil"/>
              <w:bottom w:val="single" w:sz="8" w:space="0" w:color="auto"/>
              <w:right w:val="nil"/>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852692">
              <w:rPr>
                <w:rFonts w:ascii="Times New Roman" w:hAnsi="Times New Roman"/>
                <w:sz w:val="20"/>
                <w:szCs w:val="20"/>
                <w:lang w:eastAsia="pt-BR"/>
              </w:rPr>
              <w:t>530,00</w:t>
            </w:r>
          </w:p>
        </w:tc>
        <w:tc>
          <w:tcPr>
            <w:tcW w:w="1205"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r w:rsidR="00852692">
              <w:rPr>
                <w:rFonts w:ascii="Times New Roman" w:hAnsi="Times New Roman"/>
                <w:sz w:val="20"/>
                <w:szCs w:val="20"/>
                <w:lang w:eastAsia="pt-BR"/>
              </w:rPr>
              <w:t>13.250,00</w:t>
            </w:r>
          </w:p>
        </w:tc>
      </w:tr>
      <w:tr w:rsidR="009F36EC" w:rsidRPr="002E072D" w:rsidTr="00CF158E">
        <w:trPr>
          <w:trHeight w:val="315"/>
        </w:trPr>
        <w:tc>
          <w:tcPr>
            <w:tcW w:w="675" w:type="dxa"/>
            <w:tcBorders>
              <w:top w:val="nil"/>
              <w:left w:val="single" w:sz="8" w:space="0" w:color="auto"/>
              <w:bottom w:val="single" w:sz="8" w:space="0" w:color="auto"/>
              <w:right w:val="single" w:sz="8" w:space="0" w:color="auto"/>
            </w:tcBorders>
            <w:shd w:val="clear" w:color="auto" w:fill="auto"/>
            <w:noWrap/>
            <w:vAlign w:val="bottom"/>
          </w:tcPr>
          <w:p w:rsidR="009F36EC" w:rsidRPr="002E072D" w:rsidRDefault="009F36EC" w:rsidP="00BE1B0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398</w:t>
            </w:r>
          </w:p>
        </w:tc>
        <w:tc>
          <w:tcPr>
            <w:tcW w:w="4378" w:type="dxa"/>
            <w:tcBorders>
              <w:top w:val="nil"/>
              <w:left w:val="nil"/>
              <w:bottom w:val="single" w:sz="8" w:space="0" w:color="auto"/>
              <w:right w:val="single" w:sz="8" w:space="0" w:color="auto"/>
            </w:tcBorders>
            <w:shd w:val="clear" w:color="auto" w:fill="auto"/>
            <w:noWrap/>
            <w:vAlign w:val="bottom"/>
          </w:tcPr>
          <w:p w:rsidR="009F36EC" w:rsidRPr="00560E8B" w:rsidRDefault="009F36EC" w:rsidP="00BE1B0F">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5</w:t>
            </w:r>
            <w:r w:rsidR="00B90FCF">
              <w:rPr>
                <w:rFonts w:ascii="Times New Roman" w:hAnsi="Times New Roman"/>
                <w:sz w:val="20"/>
                <w:szCs w:val="20"/>
                <w:lang w:val="pt-BR" w:eastAsia="pt-BR"/>
              </w:rPr>
              <w:t xml:space="preserve"> estrelas </w:t>
            </w:r>
            <w:r w:rsidR="00685063">
              <w:rPr>
                <w:rFonts w:ascii="Times New Roman" w:hAnsi="Times New Roman"/>
                <w:sz w:val="20"/>
                <w:szCs w:val="20"/>
                <w:lang w:val="pt-BR" w:eastAsia="pt-BR"/>
              </w:rPr>
              <w:t>+-</w:t>
            </w:r>
            <w:r w:rsidRPr="00560E8B">
              <w:rPr>
                <w:rFonts w:ascii="Times New Roman" w:hAnsi="Times New Roman"/>
                <w:sz w:val="20"/>
                <w:szCs w:val="20"/>
                <w:lang w:val="pt-BR" w:eastAsia="pt-BR"/>
              </w:rPr>
              <w:t>- Apartamento Simples</w:t>
            </w:r>
          </w:p>
        </w:tc>
        <w:tc>
          <w:tcPr>
            <w:tcW w:w="1133" w:type="dxa"/>
            <w:tcBorders>
              <w:top w:val="nil"/>
              <w:left w:val="nil"/>
              <w:bottom w:val="single" w:sz="8" w:space="0" w:color="auto"/>
              <w:right w:val="single" w:sz="8" w:space="0" w:color="auto"/>
            </w:tcBorders>
            <w:shd w:val="clear" w:color="auto" w:fill="auto"/>
            <w:noWrap/>
            <w:vAlign w:val="bottom"/>
          </w:tcPr>
          <w:p w:rsidR="009F36EC" w:rsidRPr="002E072D" w:rsidRDefault="009F36EC"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09" w:type="dxa"/>
            <w:tcBorders>
              <w:top w:val="nil"/>
              <w:left w:val="nil"/>
              <w:bottom w:val="single" w:sz="8" w:space="0" w:color="auto"/>
              <w:right w:val="single" w:sz="8" w:space="0" w:color="auto"/>
            </w:tcBorders>
            <w:shd w:val="clear" w:color="auto" w:fill="auto"/>
            <w:noWrap/>
            <w:vAlign w:val="bottom"/>
          </w:tcPr>
          <w:p w:rsidR="009F36EC" w:rsidRPr="002E072D" w:rsidRDefault="009F36EC"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37</w:t>
            </w:r>
          </w:p>
        </w:tc>
        <w:tc>
          <w:tcPr>
            <w:tcW w:w="1044" w:type="dxa"/>
            <w:tcBorders>
              <w:top w:val="nil"/>
              <w:left w:val="nil"/>
              <w:bottom w:val="single" w:sz="8" w:space="0" w:color="auto"/>
              <w:right w:val="nil"/>
            </w:tcBorders>
            <w:shd w:val="clear" w:color="auto" w:fill="auto"/>
            <w:noWrap/>
            <w:vAlign w:val="bottom"/>
          </w:tcPr>
          <w:p w:rsidR="009F36EC" w:rsidRPr="002E072D" w:rsidRDefault="0085269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806,25</w:t>
            </w:r>
          </w:p>
        </w:tc>
        <w:tc>
          <w:tcPr>
            <w:tcW w:w="1205" w:type="dxa"/>
            <w:tcBorders>
              <w:top w:val="nil"/>
              <w:left w:val="single" w:sz="8" w:space="0" w:color="auto"/>
              <w:bottom w:val="single" w:sz="8" w:space="0" w:color="auto"/>
              <w:right w:val="single" w:sz="8" w:space="0" w:color="auto"/>
            </w:tcBorders>
            <w:shd w:val="clear" w:color="auto" w:fill="auto"/>
            <w:noWrap/>
            <w:vAlign w:val="bottom"/>
          </w:tcPr>
          <w:p w:rsidR="009F36EC" w:rsidRPr="002E072D" w:rsidRDefault="00852692" w:rsidP="0041483B">
            <w:pPr>
              <w:spacing w:after="0" w:line="240" w:lineRule="auto"/>
              <w:ind w:right="34"/>
              <w:rPr>
                <w:rFonts w:ascii="Times New Roman" w:hAnsi="Times New Roman"/>
                <w:sz w:val="20"/>
                <w:szCs w:val="20"/>
                <w:lang w:eastAsia="pt-BR"/>
              </w:rPr>
            </w:pPr>
            <w:r>
              <w:rPr>
                <w:rFonts w:ascii="Times New Roman" w:hAnsi="Times New Roman"/>
                <w:sz w:val="20"/>
                <w:szCs w:val="20"/>
                <w:lang w:eastAsia="pt-BR"/>
              </w:rPr>
              <w:t>29.831,25</w:t>
            </w:r>
          </w:p>
        </w:tc>
      </w:tr>
      <w:tr w:rsidR="009F36EC" w:rsidRPr="002E072D" w:rsidTr="00CF158E">
        <w:trPr>
          <w:trHeight w:val="315"/>
        </w:trPr>
        <w:tc>
          <w:tcPr>
            <w:tcW w:w="7195" w:type="dxa"/>
            <w:gridSpan w:val="4"/>
            <w:tcBorders>
              <w:top w:val="nil"/>
              <w:left w:val="single" w:sz="8" w:space="0" w:color="auto"/>
              <w:bottom w:val="single" w:sz="8" w:space="0" w:color="auto"/>
              <w:right w:val="single" w:sz="8" w:space="0" w:color="auto"/>
            </w:tcBorders>
            <w:shd w:val="clear" w:color="auto" w:fill="auto"/>
            <w:noWrap/>
            <w:vAlign w:val="bottom"/>
          </w:tcPr>
          <w:p w:rsidR="009F36EC" w:rsidRPr="00852692" w:rsidRDefault="009F36EC" w:rsidP="0041483B">
            <w:pPr>
              <w:spacing w:after="0" w:line="240" w:lineRule="auto"/>
              <w:ind w:right="34"/>
              <w:jc w:val="center"/>
              <w:rPr>
                <w:rFonts w:ascii="Times New Roman" w:hAnsi="Times New Roman"/>
                <w:b/>
                <w:sz w:val="20"/>
                <w:szCs w:val="20"/>
                <w:lang w:eastAsia="pt-BR"/>
              </w:rPr>
            </w:pPr>
            <w:r w:rsidRPr="00852692">
              <w:rPr>
                <w:rFonts w:ascii="Times New Roman" w:hAnsi="Times New Roman"/>
                <w:b/>
                <w:sz w:val="20"/>
                <w:szCs w:val="20"/>
                <w:lang w:eastAsia="pt-BR"/>
              </w:rPr>
              <w:t>Total</w:t>
            </w:r>
          </w:p>
        </w:tc>
        <w:tc>
          <w:tcPr>
            <w:tcW w:w="2249" w:type="dxa"/>
            <w:gridSpan w:val="2"/>
            <w:tcBorders>
              <w:top w:val="nil"/>
              <w:left w:val="nil"/>
              <w:bottom w:val="single" w:sz="8" w:space="0" w:color="auto"/>
              <w:right w:val="single" w:sz="8" w:space="0" w:color="auto"/>
            </w:tcBorders>
            <w:shd w:val="clear" w:color="auto" w:fill="auto"/>
            <w:noWrap/>
            <w:vAlign w:val="bottom"/>
            <w:hideMark/>
          </w:tcPr>
          <w:p w:rsidR="009F36EC" w:rsidRPr="00852692" w:rsidRDefault="009F36EC" w:rsidP="0041483B">
            <w:pPr>
              <w:spacing w:after="0" w:line="240" w:lineRule="auto"/>
              <w:ind w:right="34"/>
              <w:rPr>
                <w:rFonts w:ascii="Times New Roman" w:hAnsi="Times New Roman"/>
                <w:b/>
                <w:sz w:val="20"/>
                <w:szCs w:val="20"/>
                <w:lang w:eastAsia="pt-BR"/>
              </w:rPr>
            </w:pPr>
            <w:r w:rsidRPr="00852692">
              <w:rPr>
                <w:rFonts w:ascii="Times New Roman" w:hAnsi="Times New Roman"/>
                <w:b/>
                <w:sz w:val="20"/>
                <w:szCs w:val="20"/>
                <w:lang w:eastAsia="pt-BR"/>
              </w:rPr>
              <w:t> </w:t>
            </w:r>
          </w:p>
          <w:p w:rsidR="009F36EC" w:rsidRPr="00852692" w:rsidRDefault="009F36EC" w:rsidP="0041483B">
            <w:pPr>
              <w:spacing w:after="0" w:line="240" w:lineRule="auto"/>
              <w:ind w:right="34"/>
              <w:rPr>
                <w:rFonts w:ascii="Times New Roman" w:hAnsi="Times New Roman"/>
                <w:b/>
                <w:sz w:val="20"/>
                <w:szCs w:val="20"/>
                <w:lang w:eastAsia="pt-BR"/>
              </w:rPr>
            </w:pPr>
            <w:r w:rsidRPr="00852692">
              <w:rPr>
                <w:rFonts w:ascii="Times New Roman" w:hAnsi="Times New Roman"/>
                <w:b/>
                <w:sz w:val="20"/>
                <w:szCs w:val="20"/>
                <w:lang w:eastAsia="pt-BR"/>
              </w:rPr>
              <w:t> </w:t>
            </w:r>
            <w:r w:rsidR="00852692" w:rsidRPr="00852692">
              <w:rPr>
                <w:rFonts w:ascii="Times New Roman" w:hAnsi="Times New Roman"/>
                <w:b/>
                <w:sz w:val="20"/>
                <w:szCs w:val="20"/>
                <w:lang w:eastAsia="pt-BR"/>
              </w:rPr>
              <w:t xml:space="preserve">            377.339,75</w:t>
            </w:r>
          </w:p>
        </w:tc>
      </w:tr>
    </w:tbl>
    <w:p w:rsidR="0099338B" w:rsidRDefault="0099338B" w:rsidP="00512D24">
      <w:pPr>
        <w:spacing w:after="0" w:line="240" w:lineRule="auto"/>
        <w:ind w:right="34"/>
        <w:jc w:val="center"/>
        <w:rPr>
          <w:rFonts w:ascii="Times New Roman" w:hAnsi="Times New Roman"/>
          <w:b/>
          <w:bCs/>
          <w:sz w:val="24"/>
          <w:szCs w:val="24"/>
          <w:lang w:val="pt-BR" w:eastAsia="pt-BR"/>
        </w:rPr>
      </w:pPr>
    </w:p>
    <w:p w:rsidR="007C5501" w:rsidRDefault="007C5501" w:rsidP="00512D24">
      <w:pPr>
        <w:spacing w:after="0" w:line="240" w:lineRule="auto"/>
        <w:ind w:right="34"/>
        <w:jc w:val="center"/>
        <w:rPr>
          <w:rFonts w:ascii="Times New Roman" w:hAnsi="Times New Roman"/>
          <w:b/>
          <w:bCs/>
          <w:sz w:val="24"/>
          <w:szCs w:val="24"/>
          <w:lang w:val="pt-BR" w:eastAsia="pt-BR"/>
        </w:rPr>
      </w:pPr>
    </w:p>
    <w:p w:rsidR="007C5501" w:rsidRDefault="007C5501" w:rsidP="00512D24">
      <w:pPr>
        <w:spacing w:after="0" w:line="240" w:lineRule="auto"/>
        <w:ind w:right="34"/>
        <w:jc w:val="center"/>
        <w:rPr>
          <w:rFonts w:ascii="Times New Roman" w:hAnsi="Times New Roman"/>
          <w:b/>
          <w:bCs/>
          <w:sz w:val="24"/>
          <w:szCs w:val="24"/>
          <w:lang w:val="pt-BR" w:eastAsia="pt-BR"/>
        </w:rPr>
      </w:pPr>
    </w:p>
    <w:tbl>
      <w:tblPr>
        <w:tblW w:w="9440"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1024"/>
      </w:tblGrid>
      <w:tr w:rsidR="0099338B" w:rsidRPr="002E072D" w:rsidTr="00DD6A8B">
        <w:trPr>
          <w:trHeight w:val="375"/>
        </w:trPr>
        <w:tc>
          <w:tcPr>
            <w:tcW w:w="9440" w:type="dxa"/>
            <w:gridSpan w:val="6"/>
            <w:tcBorders>
              <w:top w:val="nil"/>
              <w:left w:val="nil"/>
              <w:bottom w:val="nil"/>
              <w:right w:val="nil"/>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17</w:t>
            </w:r>
          </w:p>
        </w:tc>
      </w:tr>
      <w:tr w:rsidR="0099338B" w:rsidRPr="002E072D" w:rsidTr="00DD6A8B">
        <w:trPr>
          <w:trHeight w:val="390"/>
        </w:trPr>
        <w:tc>
          <w:tcPr>
            <w:tcW w:w="9440" w:type="dxa"/>
            <w:gridSpan w:val="6"/>
            <w:tcBorders>
              <w:top w:val="nil"/>
              <w:left w:val="nil"/>
              <w:bottom w:val="single" w:sz="8" w:space="0" w:color="auto"/>
              <w:right w:val="nil"/>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TRANSPORTE</w:t>
            </w:r>
          </w:p>
        </w:tc>
      </w:tr>
      <w:tr w:rsidR="0099338B" w:rsidRPr="002E072D" w:rsidTr="00DD6A8B">
        <w:trPr>
          <w:trHeight w:val="465"/>
        </w:trPr>
        <w:tc>
          <w:tcPr>
            <w:tcW w:w="681" w:type="dxa"/>
            <w:tcBorders>
              <w:top w:val="nil"/>
              <w:left w:val="single" w:sz="8" w:space="0" w:color="auto"/>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C5760C">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w:t>
            </w:r>
            <w:r w:rsidR="00C5760C">
              <w:rPr>
                <w:rFonts w:ascii="Times New Roman" w:hAnsi="Times New Roman"/>
                <w:b/>
                <w:bCs/>
                <w:sz w:val="20"/>
                <w:szCs w:val="20"/>
                <w:lang w:eastAsia="pt-BR"/>
              </w:rPr>
              <w:t>FCP</w:t>
            </w:r>
          </w:p>
        </w:tc>
        <w:tc>
          <w:tcPr>
            <w:tcW w:w="1147"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C5760C">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w:t>
            </w:r>
            <w:r w:rsidR="00C5760C">
              <w:rPr>
                <w:rFonts w:ascii="Times New Roman" w:hAnsi="Times New Roman"/>
                <w:b/>
                <w:bCs/>
                <w:sz w:val="20"/>
                <w:szCs w:val="20"/>
                <w:lang w:eastAsia="pt-BR"/>
              </w:rPr>
              <w:t>.</w:t>
            </w:r>
          </w:p>
        </w:tc>
        <w:tc>
          <w:tcPr>
            <w:tcW w:w="1024" w:type="dxa"/>
            <w:tcBorders>
              <w:top w:val="nil"/>
              <w:left w:val="nil"/>
              <w:bottom w:val="single" w:sz="8" w:space="0" w:color="auto"/>
              <w:right w:val="single" w:sz="8" w:space="0" w:color="auto"/>
            </w:tcBorders>
            <w:shd w:val="clear" w:color="000000" w:fill="8BA3B9"/>
            <w:vAlign w:val="bottom"/>
            <w:hideMark/>
          </w:tcPr>
          <w:p w:rsidR="0099338B" w:rsidRPr="002E072D" w:rsidRDefault="0099338B" w:rsidP="0041483B">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99338B" w:rsidRPr="002E072D" w:rsidTr="00DD6A8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56538E" w:rsidP="0041483B">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399</w:t>
            </w:r>
          </w:p>
        </w:tc>
        <w:tc>
          <w:tcPr>
            <w:tcW w:w="4425" w:type="dxa"/>
            <w:tcBorders>
              <w:top w:val="nil"/>
              <w:left w:val="nil"/>
              <w:bottom w:val="single" w:sz="8" w:space="0" w:color="auto"/>
              <w:right w:val="single" w:sz="8" w:space="0" w:color="auto"/>
            </w:tcBorders>
            <w:shd w:val="clear" w:color="000000" w:fill="FFFFFF"/>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 ônibus</w:t>
            </w:r>
          </w:p>
        </w:tc>
        <w:tc>
          <w:tcPr>
            <w:tcW w:w="1144" w:type="dxa"/>
            <w:tcBorders>
              <w:top w:val="nil"/>
              <w:left w:val="nil"/>
              <w:bottom w:val="single" w:sz="8" w:space="0" w:color="auto"/>
              <w:right w:val="single" w:sz="8" w:space="0" w:color="auto"/>
            </w:tcBorders>
            <w:shd w:val="clear" w:color="000000" w:fill="FFFFFF"/>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- 10 horas</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35</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D4205F" w:rsidP="00FB623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1.095,50</w:t>
            </w:r>
          </w:p>
        </w:tc>
        <w:tc>
          <w:tcPr>
            <w:tcW w:w="1024" w:type="dxa"/>
            <w:tcBorders>
              <w:top w:val="nil"/>
              <w:left w:val="nil"/>
              <w:bottom w:val="single" w:sz="8" w:space="0" w:color="auto"/>
              <w:right w:val="single" w:sz="8" w:space="0" w:color="auto"/>
            </w:tcBorders>
            <w:shd w:val="clear" w:color="auto" w:fill="auto"/>
            <w:noWrap/>
            <w:vAlign w:val="bottom"/>
            <w:hideMark/>
          </w:tcPr>
          <w:p w:rsidR="0099338B" w:rsidRPr="002E072D" w:rsidRDefault="00D4205F" w:rsidP="00FB623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38.342,50</w:t>
            </w:r>
          </w:p>
        </w:tc>
      </w:tr>
      <w:tr w:rsidR="0099338B" w:rsidRPr="002E072D" w:rsidTr="00DD6A8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w:t>
            </w:r>
            <w:r w:rsidR="0056538E">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000000" w:fill="FFFFFF"/>
            <w:noWrap/>
            <w:vAlign w:val="bottom"/>
            <w:hideMark/>
          </w:tcPr>
          <w:p w:rsidR="0099338B" w:rsidRPr="00560E8B" w:rsidRDefault="0099338B" w:rsidP="0041483B">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Van adaptável para passageiro com necessidades especiais</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- 10 horas</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D4205F" w:rsidP="00FB623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1.087,50</w:t>
            </w:r>
          </w:p>
        </w:tc>
        <w:tc>
          <w:tcPr>
            <w:tcW w:w="1024" w:type="dxa"/>
            <w:tcBorders>
              <w:top w:val="nil"/>
              <w:left w:val="nil"/>
              <w:bottom w:val="single" w:sz="8" w:space="0" w:color="auto"/>
              <w:right w:val="single" w:sz="8" w:space="0" w:color="auto"/>
            </w:tcBorders>
            <w:shd w:val="clear" w:color="auto" w:fill="auto"/>
            <w:noWrap/>
            <w:vAlign w:val="bottom"/>
            <w:hideMark/>
          </w:tcPr>
          <w:p w:rsidR="0099338B" w:rsidRPr="002E072D" w:rsidRDefault="00D4205F" w:rsidP="004D43BA">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r w:rsidR="004D43BA">
              <w:rPr>
                <w:rFonts w:ascii="Times New Roman" w:hAnsi="Times New Roman"/>
                <w:sz w:val="20"/>
                <w:szCs w:val="20"/>
                <w:lang w:eastAsia="pt-BR"/>
              </w:rPr>
              <w:t>262</w:t>
            </w:r>
            <w:r>
              <w:rPr>
                <w:rFonts w:ascii="Times New Roman" w:hAnsi="Times New Roman"/>
                <w:sz w:val="20"/>
                <w:szCs w:val="20"/>
                <w:lang w:eastAsia="pt-BR"/>
              </w:rPr>
              <w:t>,50</w:t>
            </w:r>
          </w:p>
        </w:tc>
      </w:tr>
      <w:tr w:rsidR="0099338B" w:rsidRPr="002E072D" w:rsidTr="00DD6A8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w:t>
            </w:r>
            <w:r w:rsidR="0056538E">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000000" w:fill="FFFFFF"/>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Van de passageiros</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- 10 horas</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D4205F" w:rsidP="00FB623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657,50</w:t>
            </w:r>
          </w:p>
        </w:tc>
        <w:tc>
          <w:tcPr>
            <w:tcW w:w="1024" w:type="dxa"/>
            <w:tcBorders>
              <w:top w:val="nil"/>
              <w:left w:val="nil"/>
              <w:bottom w:val="single" w:sz="8" w:space="0" w:color="auto"/>
              <w:right w:val="single" w:sz="8" w:space="0" w:color="auto"/>
            </w:tcBorders>
            <w:shd w:val="clear" w:color="auto" w:fill="auto"/>
            <w:noWrap/>
            <w:vAlign w:val="bottom"/>
            <w:hideMark/>
          </w:tcPr>
          <w:p w:rsidR="0099338B" w:rsidRPr="002E072D" w:rsidRDefault="00D4205F" w:rsidP="00FB623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52.600,00</w:t>
            </w:r>
          </w:p>
        </w:tc>
      </w:tr>
      <w:tr w:rsidR="0099338B" w:rsidRPr="002E072D" w:rsidTr="00DD6A8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99338B" w:rsidRPr="002E072D" w:rsidRDefault="0099338B" w:rsidP="0056538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w:t>
            </w:r>
            <w:r w:rsidR="0056538E">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Veículo de passeio</w:t>
            </w:r>
          </w:p>
        </w:tc>
        <w:tc>
          <w:tcPr>
            <w:tcW w:w="1144" w:type="dxa"/>
            <w:tcBorders>
              <w:top w:val="nil"/>
              <w:left w:val="nil"/>
              <w:bottom w:val="single" w:sz="8" w:space="0" w:color="auto"/>
              <w:right w:val="single" w:sz="8" w:space="0" w:color="auto"/>
            </w:tcBorders>
            <w:shd w:val="clear" w:color="auto" w:fill="auto"/>
            <w:noWrap/>
            <w:vAlign w:val="bottom"/>
            <w:hideMark/>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- 10 horas</w:t>
            </w:r>
          </w:p>
        </w:tc>
        <w:tc>
          <w:tcPr>
            <w:tcW w:w="1019" w:type="dxa"/>
            <w:tcBorders>
              <w:top w:val="nil"/>
              <w:left w:val="nil"/>
              <w:bottom w:val="single" w:sz="8" w:space="0" w:color="auto"/>
              <w:right w:val="single" w:sz="8" w:space="0" w:color="auto"/>
            </w:tcBorders>
            <w:shd w:val="clear" w:color="auto" w:fill="auto"/>
            <w:noWrap/>
            <w:vAlign w:val="bottom"/>
          </w:tcPr>
          <w:p w:rsidR="0099338B" w:rsidRPr="002E072D" w:rsidRDefault="0099338B" w:rsidP="0041483B">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99338B" w:rsidRPr="002E072D" w:rsidRDefault="00D4205F" w:rsidP="00FB623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352,50</w:t>
            </w:r>
          </w:p>
        </w:tc>
        <w:tc>
          <w:tcPr>
            <w:tcW w:w="1024" w:type="dxa"/>
            <w:tcBorders>
              <w:top w:val="nil"/>
              <w:left w:val="nil"/>
              <w:bottom w:val="single" w:sz="8" w:space="0" w:color="auto"/>
              <w:right w:val="single" w:sz="8" w:space="0" w:color="auto"/>
            </w:tcBorders>
            <w:shd w:val="clear" w:color="auto" w:fill="auto"/>
            <w:noWrap/>
            <w:vAlign w:val="bottom"/>
            <w:hideMark/>
          </w:tcPr>
          <w:p w:rsidR="0099338B" w:rsidRPr="002E072D" w:rsidRDefault="00D4205F" w:rsidP="00FB623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14.100,00</w:t>
            </w:r>
          </w:p>
        </w:tc>
      </w:tr>
      <w:tr w:rsidR="009F36EC" w:rsidRPr="002E072D" w:rsidTr="00DD6A8B">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9F36EC" w:rsidRPr="002E072D" w:rsidRDefault="0033630B" w:rsidP="00BE1B0F">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403</w:t>
            </w:r>
          </w:p>
        </w:tc>
        <w:tc>
          <w:tcPr>
            <w:tcW w:w="4425" w:type="dxa"/>
            <w:tcBorders>
              <w:top w:val="nil"/>
              <w:left w:val="nil"/>
              <w:bottom w:val="single" w:sz="8" w:space="0" w:color="auto"/>
              <w:right w:val="single" w:sz="8" w:space="0" w:color="auto"/>
            </w:tcBorders>
            <w:shd w:val="clear" w:color="auto" w:fill="auto"/>
            <w:noWrap/>
            <w:vAlign w:val="bottom"/>
          </w:tcPr>
          <w:p w:rsidR="009F36EC" w:rsidRPr="00560E8B" w:rsidRDefault="009F36EC" w:rsidP="00BE1B0F">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5 estrelas  - Apartamento Simples</w:t>
            </w:r>
          </w:p>
        </w:tc>
        <w:tc>
          <w:tcPr>
            <w:tcW w:w="1144" w:type="dxa"/>
            <w:tcBorders>
              <w:top w:val="nil"/>
              <w:left w:val="nil"/>
              <w:bottom w:val="single" w:sz="8" w:space="0" w:color="auto"/>
              <w:right w:val="single" w:sz="8" w:space="0" w:color="auto"/>
            </w:tcBorders>
            <w:shd w:val="clear" w:color="auto" w:fill="auto"/>
            <w:noWrap/>
            <w:vAlign w:val="bottom"/>
          </w:tcPr>
          <w:p w:rsidR="009F36EC" w:rsidRPr="002E072D" w:rsidRDefault="009F36EC"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9F36EC" w:rsidRPr="002E072D" w:rsidRDefault="009F36EC" w:rsidP="00BE1B0F">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37</w:t>
            </w:r>
          </w:p>
        </w:tc>
        <w:tc>
          <w:tcPr>
            <w:tcW w:w="1147" w:type="dxa"/>
            <w:tcBorders>
              <w:top w:val="nil"/>
              <w:left w:val="nil"/>
              <w:bottom w:val="single" w:sz="8" w:space="0" w:color="auto"/>
              <w:right w:val="single" w:sz="8" w:space="0" w:color="auto"/>
            </w:tcBorders>
            <w:shd w:val="clear" w:color="auto" w:fill="auto"/>
            <w:noWrap/>
            <w:vAlign w:val="bottom"/>
          </w:tcPr>
          <w:p w:rsidR="009F36EC" w:rsidRPr="002E072D" w:rsidRDefault="00D4205F" w:rsidP="00FB623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557,50</w:t>
            </w:r>
          </w:p>
        </w:tc>
        <w:tc>
          <w:tcPr>
            <w:tcW w:w="1024" w:type="dxa"/>
            <w:tcBorders>
              <w:top w:val="nil"/>
              <w:left w:val="nil"/>
              <w:bottom w:val="single" w:sz="8" w:space="0" w:color="auto"/>
              <w:right w:val="single" w:sz="8" w:space="0" w:color="auto"/>
            </w:tcBorders>
            <w:shd w:val="clear" w:color="auto" w:fill="auto"/>
            <w:noWrap/>
            <w:vAlign w:val="bottom"/>
          </w:tcPr>
          <w:p w:rsidR="009F36EC" w:rsidRPr="002E072D" w:rsidRDefault="00D4205F" w:rsidP="00FB6237">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22.300,00</w:t>
            </w:r>
          </w:p>
        </w:tc>
      </w:tr>
      <w:tr w:rsidR="009F36EC" w:rsidRPr="00BB0EEC" w:rsidTr="00DD6A8B">
        <w:trPr>
          <w:trHeight w:val="315"/>
        </w:trPr>
        <w:tc>
          <w:tcPr>
            <w:tcW w:w="7269" w:type="dxa"/>
            <w:gridSpan w:val="4"/>
            <w:tcBorders>
              <w:top w:val="nil"/>
              <w:left w:val="single" w:sz="8" w:space="0" w:color="auto"/>
              <w:bottom w:val="single" w:sz="8" w:space="0" w:color="auto"/>
              <w:right w:val="single" w:sz="8" w:space="0" w:color="auto"/>
            </w:tcBorders>
            <w:shd w:val="clear" w:color="auto" w:fill="auto"/>
            <w:noWrap/>
            <w:vAlign w:val="bottom"/>
          </w:tcPr>
          <w:p w:rsidR="009F36EC" w:rsidRPr="00BB0EEC" w:rsidRDefault="009F36EC" w:rsidP="0041483B">
            <w:pPr>
              <w:spacing w:after="0" w:line="240" w:lineRule="auto"/>
              <w:ind w:right="34"/>
              <w:jc w:val="center"/>
              <w:rPr>
                <w:rFonts w:ascii="Times New Roman" w:hAnsi="Times New Roman"/>
                <w:b/>
                <w:sz w:val="20"/>
                <w:szCs w:val="20"/>
                <w:lang w:eastAsia="pt-BR"/>
              </w:rPr>
            </w:pPr>
            <w:r w:rsidRPr="00BB0EEC">
              <w:rPr>
                <w:rFonts w:ascii="Times New Roman" w:hAnsi="Times New Roman"/>
                <w:b/>
                <w:sz w:val="20"/>
                <w:szCs w:val="20"/>
                <w:lang w:eastAsia="pt-BR"/>
              </w:rPr>
              <w:t>Total</w:t>
            </w:r>
          </w:p>
        </w:tc>
        <w:tc>
          <w:tcPr>
            <w:tcW w:w="2171" w:type="dxa"/>
            <w:gridSpan w:val="2"/>
            <w:tcBorders>
              <w:top w:val="nil"/>
              <w:left w:val="nil"/>
              <w:bottom w:val="single" w:sz="8" w:space="0" w:color="auto"/>
              <w:right w:val="single" w:sz="8" w:space="0" w:color="auto"/>
            </w:tcBorders>
            <w:shd w:val="clear" w:color="auto" w:fill="auto"/>
            <w:noWrap/>
            <w:vAlign w:val="bottom"/>
            <w:hideMark/>
          </w:tcPr>
          <w:p w:rsidR="009F36EC" w:rsidRPr="00BB0EEC" w:rsidRDefault="009F36EC" w:rsidP="0041483B">
            <w:pPr>
              <w:spacing w:after="0" w:line="240" w:lineRule="auto"/>
              <w:ind w:right="34"/>
              <w:rPr>
                <w:rFonts w:ascii="Times New Roman" w:hAnsi="Times New Roman"/>
                <w:b/>
                <w:sz w:val="20"/>
                <w:szCs w:val="20"/>
                <w:lang w:eastAsia="pt-BR"/>
              </w:rPr>
            </w:pPr>
            <w:r w:rsidRPr="00BB0EEC">
              <w:rPr>
                <w:rFonts w:ascii="Times New Roman" w:hAnsi="Times New Roman"/>
                <w:b/>
                <w:sz w:val="20"/>
                <w:szCs w:val="20"/>
                <w:lang w:eastAsia="pt-BR"/>
              </w:rPr>
              <w:t> </w:t>
            </w:r>
          </w:p>
          <w:p w:rsidR="009F36EC" w:rsidRPr="00BB0EEC" w:rsidRDefault="009F36EC" w:rsidP="0041483B">
            <w:pPr>
              <w:spacing w:after="0" w:line="240" w:lineRule="auto"/>
              <w:ind w:right="34"/>
              <w:rPr>
                <w:rFonts w:ascii="Times New Roman" w:hAnsi="Times New Roman"/>
                <w:b/>
                <w:sz w:val="20"/>
                <w:szCs w:val="20"/>
                <w:lang w:eastAsia="pt-BR"/>
              </w:rPr>
            </w:pPr>
            <w:r w:rsidRPr="00BB0EEC">
              <w:rPr>
                <w:rFonts w:ascii="Times New Roman" w:hAnsi="Times New Roman"/>
                <w:b/>
                <w:sz w:val="20"/>
                <w:szCs w:val="20"/>
                <w:lang w:eastAsia="pt-BR"/>
              </w:rPr>
              <w:t> </w:t>
            </w:r>
            <w:r w:rsidR="00500ADC" w:rsidRPr="00BB0EEC">
              <w:rPr>
                <w:rFonts w:ascii="Times New Roman" w:hAnsi="Times New Roman"/>
                <w:b/>
                <w:sz w:val="20"/>
                <w:szCs w:val="20"/>
                <w:lang w:eastAsia="pt-BR"/>
              </w:rPr>
              <w:t xml:space="preserve">            130.605,00</w:t>
            </w:r>
          </w:p>
        </w:tc>
      </w:tr>
    </w:tbl>
    <w:p w:rsidR="0062793B" w:rsidRDefault="0062793B"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9F36EC" w:rsidRDefault="009F36EC"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646239" w:rsidRDefault="00646239"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FF178D" w:rsidRDefault="00FF178D" w:rsidP="00512D24">
      <w:pPr>
        <w:spacing w:after="0" w:line="240" w:lineRule="auto"/>
        <w:ind w:right="34"/>
        <w:jc w:val="center"/>
        <w:rPr>
          <w:rFonts w:ascii="Times New Roman" w:hAnsi="Times New Roman"/>
          <w:b/>
          <w:bCs/>
          <w:sz w:val="24"/>
          <w:szCs w:val="24"/>
          <w:lang w:val="pt-BR" w:eastAsia="pt-BR"/>
        </w:rPr>
      </w:pPr>
    </w:p>
    <w:p w:rsidR="0099338B" w:rsidRDefault="000B7631" w:rsidP="00512D24">
      <w:pPr>
        <w:spacing w:after="0" w:line="240" w:lineRule="auto"/>
        <w:ind w:right="34"/>
        <w:jc w:val="center"/>
        <w:rPr>
          <w:rFonts w:ascii="Times New Roman" w:hAnsi="Times New Roman"/>
          <w:b/>
          <w:bCs/>
          <w:sz w:val="24"/>
          <w:szCs w:val="24"/>
          <w:lang w:val="pt-BR" w:eastAsia="pt-BR"/>
        </w:rPr>
      </w:pPr>
      <w:r>
        <w:rPr>
          <w:rFonts w:ascii="Times New Roman" w:hAnsi="Times New Roman"/>
          <w:b/>
          <w:bCs/>
          <w:sz w:val="24"/>
          <w:szCs w:val="24"/>
          <w:lang w:val="pt-BR" w:eastAsia="pt-BR"/>
        </w:rPr>
        <w:t xml:space="preserve">PREGÃO Nº </w:t>
      </w:r>
      <w:r w:rsidR="00C8267E">
        <w:rPr>
          <w:rFonts w:ascii="Times New Roman" w:hAnsi="Times New Roman"/>
          <w:b/>
          <w:bCs/>
          <w:sz w:val="24"/>
          <w:szCs w:val="24"/>
          <w:lang w:val="pt-BR" w:eastAsia="pt-BR"/>
        </w:rPr>
        <w:t xml:space="preserve">009 </w:t>
      </w:r>
      <w:r>
        <w:rPr>
          <w:rFonts w:ascii="Times New Roman" w:hAnsi="Times New Roman"/>
          <w:b/>
          <w:bCs/>
          <w:sz w:val="24"/>
          <w:szCs w:val="24"/>
          <w:lang w:val="pt-BR" w:eastAsia="pt-BR"/>
        </w:rPr>
        <w:t>/2015</w:t>
      </w:r>
    </w:p>
    <w:p w:rsidR="009F36EC" w:rsidRDefault="009F36EC" w:rsidP="001B69DC">
      <w:pPr>
        <w:spacing w:after="0" w:line="240" w:lineRule="auto"/>
        <w:jc w:val="center"/>
        <w:rPr>
          <w:rFonts w:ascii="Times New Roman" w:hAnsi="Times New Roman"/>
          <w:b/>
          <w:bCs/>
          <w:sz w:val="28"/>
          <w:szCs w:val="28"/>
          <w:lang w:val="pt-BR" w:eastAsia="pt-BR"/>
        </w:rPr>
      </w:pPr>
    </w:p>
    <w:p w:rsidR="001B69DC" w:rsidRPr="001B69DC" w:rsidRDefault="000E1014" w:rsidP="001B69DC">
      <w:pPr>
        <w:spacing w:after="0" w:line="240" w:lineRule="auto"/>
        <w:jc w:val="center"/>
        <w:rPr>
          <w:rFonts w:ascii="Times New Roman" w:hAnsi="Times New Roman"/>
          <w:b/>
          <w:bCs/>
          <w:sz w:val="28"/>
          <w:szCs w:val="28"/>
          <w:lang w:val="pt-BR" w:eastAsia="pt-BR"/>
        </w:rPr>
      </w:pPr>
      <w:r>
        <w:rPr>
          <w:rFonts w:ascii="Times New Roman" w:hAnsi="Times New Roman"/>
          <w:b/>
          <w:bCs/>
          <w:sz w:val="28"/>
          <w:szCs w:val="28"/>
          <w:lang w:val="pt-BR" w:eastAsia="pt-BR"/>
        </w:rPr>
        <w:t>A</w:t>
      </w:r>
      <w:r w:rsidR="001B69DC" w:rsidRPr="001B69DC">
        <w:rPr>
          <w:rFonts w:ascii="Times New Roman" w:hAnsi="Times New Roman"/>
          <w:b/>
          <w:bCs/>
          <w:sz w:val="28"/>
          <w:szCs w:val="28"/>
          <w:lang w:val="pt-BR" w:eastAsia="pt-BR"/>
        </w:rPr>
        <w:t>NEXO IV</w:t>
      </w:r>
    </w:p>
    <w:p w:rsidR="00B4085D" w:rsidRDefault="00B4085D" w:rsidP="00512D24">
      <w:pPr>
        <w:spacing w:after="0" w:line="240" w:lineRule="auto"/>
        <w:ind w:right="34"/>
        <w:jc w:val="center"/>
        <w:rPr>
          <w:rFonts w:ascii="Times New Roman" w:hAnsi="Times New Roman"/>
          <w:b/>
          <w:bCs/>
          <w:sz w:val="24"/>
          <w:szCs w:val="24"/>
          <w:lang w:val="pt-BR" w:eastAsia="pt-BR"/>
        </w:rPr>
      </w:pPr>
    </w:p>
    <w:p w:rsidR="001B69DC" w:rsidRPr="001B69DC" w:rsidRDefault="001B69DC" w:rsidP="001B69DC">
      <w:pPr>
        <w:spacing w:after="0" w:line="240" w:lineRule="auto"/>
        <w:jc w:val="center"/>
        <w:rPr>
          <w:rFonts w:ascii="Times New Roman" w:hAnsi="Times New Roman"/>
          <w:b/>
          <w:bCs/>
          <w:sz w:val="28"/>
          <w:szCs w:val="28"/>
          <w:lang w:val="pt-BR" w:eastAsia="pt-BR"/>
        </w:rPr>
      </w:pPr>
      <w:r w:rsidRPr="001B69DC">
        <w:rPr>
          <w:rFonts w:ascii="Times New Roman" w:hAnsi="Times New Roman"/>
          <w:b/>
          <w:bCs/>
          <w:sz w:val="28"/>
          <w:szCs w:val="28"/>
          <w:lang w:val="pt-BR" w:eastAsia="pt-BR"/>
        </w:rPr>
        <w:t>PLANILHA DE RELAÇÃO DOS ITENS/MODELO DE PROPOSTA DE PREÇOS</w:t>
      </w:r>
    </w:p>
    <w:p w:rsidR="00B4085D" w:rsidRPr="003027A5" w:rsidRDefault="00B4085D" w:rsidP="00512D24">
      <w:pPr>
        <w:spacing w:after="0" w:line="240" w:lineRule="auto"/>
        <w:ind w:right="34"/>
        <w:jc w:val="center"/>
        <w:rPr>
          <w:rFonts w:ascii="Times New Roman" w:hAnsi="Times New Roman"/>
          <w:b/>
          <w:bCs/>
          <w:sz w:val="24"/>
          <w:szCs w:val="24"/>
          <w:lang w:val="pt-BR" w:eastAsia="pt-BR"/>
        </w:rPr>
      </w:pPr>
    </w:p>
    <w:tbl>
      <w:tblPr>
        <w:tblW w:w="9210"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880"/>
      </w:tblGrid>
      <w:tr w:rsidR="00512D24" w:rsidRPr="002E072D" w:rsidTr="00B4085D">
        <w:trPr>
          <w:trHeight w:val="375"/>
        </w:trPr>
        <w:tc>
          <w:tcPr>
            <w:tcW w:w="9210" w:type="dxa"/>
            <w:gridSpan w:val="6"/>
            <w:tcBorders>
              <w:top w:val="nil"/>
              <w:left w:val="nil"/>
              <w:bottom w:val="nil"/>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01</w:t>
            </w:r>
          </w:p>
        </w:tc>
      </w:tr>
      <w:tr w:rsidR="00512D24" w:rsidRPr="00004173" w:rsidTr="00B4085D">
        <w:trPr>
          <w:trHeight w:val="330"/>
        </w:trPr>
        <w:tc>
          <w:tcPr>
            <w:tcW w:w="9210" w:type="dxa"/>
            <w:gridSpan w:val="6"/>
            <w:tcBorders>
              <w:top w:val="nil"/>
              <w:left w:val="nil"/>
              <w:bottom w:val="single" w:sz="8" w:space="0" w:color="auto"/>
              <w:right w:val="nil"/>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ESPAÇOS E ESTRUTURAS FÍSICAS - Fora do ambiente hoteleiro</w:t>
            </w:r>
          </w:p>
        </w:tc>
      </w:tr>
      <w:tr w:rsidR="00512D24" w:rsidRPr="002E072D" w:rsidTr="00B4085D">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98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13"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62"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100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300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500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2.000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000000" w:fill="FFFFFF"/>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Sala de Apoio com área mínima de 20m²</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Sala de Apoio com capacidade para até 50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Sala de reunião com capacidade para até 40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Salão de eventos com capacidade para até 300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Salão de event</w:t>
            </w:r>
            <w:r w:rsidR="00580C45">
              <w:rPr>
                <w:rFonts w:ascii="Times New Roman" w:hAnsi="Times New Roman"/>
                <w:sz w:val="20"/>
                <w:szCs w:val="20"/>
                <w:lang w:val="pt-BR" w:eastAsia="pt-BR"/>
              </w:rPr>
              <w:t xml:space="preserve">os com capacidade para até 600 </w:t>
            </w:r>
            <w:r w:rsidRPr="00560E8B">
              <w:rPr>
                <w:rFonts w:ascii="Times New Roman" w:hAnsi="Times New Roman"/>
                <w:sz w:val="20"/>
                <w:szCs w:val="20"/>
                <w:lang w:val="pt-BR" w:eastAsia="pt-BR"/>
              </w:rPr>
              <w:t>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B4085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Salão de eventos com capacidade para até 1000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98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p>
        </w:tc>
        <w:tc>
          <w:tcPr>
            <w:tcW w:w="1113"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62"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bl>
    <w:p w:rsidR="00512D24" w:rsidRPr="002E072D" w:rsidRDefault="00512D24" w:rsidP="00512D24">
      <w:pPr>
        <w:pStyle w:val="PargrafodaLista"/>
        <w:spacing w:before="120" w:after="120" w:line="360" w:lineRule="auto"/>
        <w:ind w:left="0" w:right="34"/>
        <w:jc w:val="both"/>
        <w:rPr>
          <w:rFonts w:ascii="Times New Roman" w:hAnsi="Times New Roman"/>
          <w:sz w:val="20"/>
          <w:szCs w:val="20"/>
          <w:lang w:val="pt-BR"/>
        </w:rPr>
      </w:pPr>
    </w:p>
    <w:p w:rsidR="00512D24" w:rsidRPr="002E072D" w:rsidRDefault="00512D24" w:rsidP="00512D24">
      <w:pPr>
        <w:pStyle w:val="PargrafodaLista"/>
        <w:spacing w:before="120" w:after="120" w:line="360" w:lineRule="auto"/>
        <w:ind w:left="0" w:right="34"/>
        <w:jc w:val="both"/>
        <w:rPr>
          <w:rFonts w:ascii="Times New Roman" w:hAnsi="Times New Roman"/>
          <w:sz w:val="20"/>
          <w:szCs w:val="20"/>
          <w:lang w:val="pt-BR"/>
        </w:rPr>
      </w:pPr>
    </w:p>
    <w:p w:rsidR="00512D24" w:rsidRPr="002E072D" w:rsidRDefault="00512D24" w:rsidP="00512D24">
      <w:pPr>
        <w:pStyle w:val="PargrafodaLista"/>
        <w:spacing w:before="120" w:after="120" w:line="360" w:lineRule="auto"/>
        <w:ind w:left="0" w:right="34"/>
        <w:jc w:val="both"/>
        <w:rPr>
          <w:rFonts w:ascii="Times New Roman" w:hAnsi="Times New Roman"/>
          <w:sz w:val="20"/>
          <w:szCs w:val="20"/>
          <w:lang w:val="pt-BR"/>
        </w:rPr>
      </w:pPr>
    </w:p>
    <w:tbl>
      <w:tblPr>
        <w:tblW w:w="9444" w:type="dxa"/>
        <w:tblInd w:w="53" w:type="dxa"/>
        <w:tblCellMar>
          <w:left w:w="70" w:type="dxa"/>
          <w:right w:w="70" w:type="dxa"/>
        </w:tblCellMar>
        <w:tblLook w:val="04A0" w:firstRow="1" w:lastRow="0" w:firstColumn="1" w:lastColumn="0" w:noHBand="0" w:noVBand="1"/>
      </w:tblPr>
      <w:tblGrid>
        <w:gridCol w:w="674"/>
        <w:gridCol w:w="7"/>
        <w:gridCol w:w="4373"/>
        <w:gridCol w:w="52"/>
        <w:gridCol w:w="1144"/>
        <w:gridCol w:w="154"/>
        <w:gridCol w:w="865"/>
        <w:gridCol w:w="152"/>
        <w:gridCol w:w="995"/>
        <w:gridCol w:w="150"/>
        <w:gridCol w:w="730"/>
        <w:gridCol w:w="148"/>
      </w:tblGrid>
      <w:tr w:rsidR="00512D24" w:rsidRPr="002E072D" w:rsidTr="00235734">
        <w:trPr>
          <w:gridAfter w:val="1"/>
          <w:wAfter w:w="148" w:type="dxa"/>
          <w:trHeight w:val="375"/>
        </w:trPr>
        <w:tc>
          <w:tcPr>
            <w:tcW w:w="9296" w:type="dxa"/>
            <w:gridSpan w:val="11"/>
            <w:tcBorders>
              <w:top w:val="nil"/>
              <w:left w:val="nil"/>
              <w:bottom w:val="nil"/>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02</w:t>
            </w:r>
          </w:p>
        </w:tc>
      </w:tr>
      <w:tr w:rsidR="00512D24" w:rsidRPr="00004173" w:rsidTr="00235734">
        <w:trPr>
          <w:gridAfter w:val="1"/>
          <w:wAfter w:w="148" w:type="dxa"/>
          <w:trHeight w:val="330"/>
        </w:trPr>
        <w:tc>
          <w:tcPr>
            <w:tcW w:w="9296" w:type="dxa"/>
            <w:gridSpan w:val="11"/>
            <w:tcBorders>
              <w:top w:val="nil"/>
              <w:left w:val="nil"/>
              <w:bottom w:val="single" w:sz="8" w:space="0" w:color="auto"/>
              <w:right w:val="nil"/>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ESPAÇOS E ESTRUTURAS FÍSICAS - Dentro do ambiente hoteleiro</w:t>
            </w:r>
          </w:p>
        </w:tc>
      </w:tr>
      <w:tr w:rsidR="00512D24" w:rsidRPr="002E072D" w:rsidTr="00235734">
        <w:trPr>
          <w:gridAfter w:val="1"/>
          <w:wAfter w:w="148" w:type="dxa"/>
          <w:trHeight w:val="465"/>
        </w:trPr>
        <w:tc>
          <w:tcPr>
            <w:tcW w:w="681" w:type="dxa"/>
            <w:gridSpan w:val="2"/>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gridSpan w:val="2"/>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gridSpan w:val="2"/>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gridSpan w:val="2"/>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gridSpan w:val="2"/>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235734">
        <w:trPr>
          <w:gridAfter w:val="1"/>
          <w:wAfter w:w="148" w:type="dxa"/>
          <w:trHeight w:val="315"/>
        </w:trPr>
        <w:tc>
          <w:tcPr>
            <w:tcW w:w="681"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11</w:t>
            </w:r>
          </w:p>
        </w:tc>
        <w:tc>
          <w:tcPr>
            <w:tcW w:w="4425"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50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9"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w:t>
            </w:r>
          </w:p>
        </w:tc>
        <w:tc>
          <w:tcPr>
            <w:tcW w:w="1147"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gridAfter w:val="1"/>
          <w:wAfter w:w="148" w:type="dxa"/>
          <w:trHeight w:val="315"/>
        </w:trPr>
        <w:tc>
          <w:tcPr>
            <w:tcW w:w="681" w:type="dxa"/>
            <w:gridSpan w:val="2"/>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12</w:t>
            </w:r>
          </w:p>
        </w:tc>
        <w:tc>
          <w:tcPr>
            <w:tcW w:w="4425"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Auditório com capacidade para até 100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9"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w:t>
            </w:r>
          </w:p>
        </w:tc>
        <w:tc>
          <w:tcPr>
            <w:tcW w:w="1147"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gridAfter w:val="1"/>
          <w:wAfter w:w="148" w:type="dxa"/>
          <w:trHeight w:val="315"/>
        </w:trPr>
        <w:tc>
          <w:tcPr>
            <w:tcW w:w="681" w:type="dxa"/>
            <w:gridSpan w:val="2"/>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13</w:t>
            </w:r>
          </w:p>
        </w:tc>
        <w:tc>
          <w:tcPr>
            <w:tcW w:w="4425"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Sala de reunião com capacidade para até 40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9" w:type="dxa"/>
            <w:gridSpan w:val="2"/>
            <w:tcBorders>
              <w:top w:val="nil"/>
              <w:left w:val="nil"/>
              <w:bottom w:val="single" w:sz="8" w:space="0" w:color="auto"/>
              <w:right w:val="single" w:sz="8" w:space="0" w:color="auto"/>
            </w:tcBorders>
            <w:shd w:val="clear" w:color="auto" w:fill="auto"/>
            <w:noWrap/>
            <w:vAlign w:val="bottom"/>
          </w:tcPr>
          <w:p w:rsidR="00512D24" w:rsidRPr="002E072D" w:rsidRDefault="0005165C"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w:t>
            </w:r>
          </w:p>
        </w:tc>
        <w:tc>
          <w:tcPr>
            <w:tcW w:w="1147"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gridAfter w:val="1"/>
          <w:wAfter w:w="148" w:type="dxa"/>
          <w:trHeight w:val="315"/>
        </w:trPr>
        <w:tc>
          <w:tcPr>
            <w:tcW w:w="681" w:type="dxa"/>
            <w:gridSpan w:val="2"/>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14</w:t>
            </w:r>
          </w:p>
        </w:tc>
        <w:tc>
          <w:tcPr>
            <w:tcW w:w="4425"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Salão de eventos com capacidade para até 100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9"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w:t>
            </w:r>
          </w:p>
        </w:tc>
        <w:tc>
          <w:tcPr>
            <w:tcW w:w="1147"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75"/>
        </w:trPr>
        <w:tc>
          <w:tcPr>
            <w:tcW w:w="9444" w:type="dxa"/>
            <w:gridSpan w:val="12"/>
            <w:tcBorders>
              <w:top w:val="nil"/>
              <w:left w:val="nil"/>
              <w:bottom w:val="nil"/>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03</w:t>
            </w:r>
          </w:p>
        </w:tc>
      </w:tr>
      <w:tr w:rsidR="00512D24" w:rsidRPr="002E072D" w:rsidTr="00235734">
        <w:trPr>
          <w:trHeight w:val="390"/>
        </w:trPr>
        <w:tc>
          <w:tcPr>
            <w:tcW w:w="9444" w:type="dxa"/>
            <w:gridSpan w:val="12"/>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INSTALAÇÕES E MONTAGENS</w:t>
            </w:r>
          </w:p>
        </w:tc>
      </w:tr>
      <w:tr w:rsidR="00512D24" w:rsidRPr="002E072D" w:rsidTr="00235734">
        <w:trPr>
          <w:trHeight w:val="465"/>
        </w:trPr>
        <w:tc>
          <w:tcPr>
            <w:tcW w:w="674" w:type="dxa"/>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380" w:type="dxa"/>
            <w:gridSpan w:val="2"/>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350" w:type="dxa"/>
            <w:gridSpan w:val="3"/>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7" w:type="dxa"/>
            <w:gridSpan w:val="2"/>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5" w:type="dxa"/>
            <w:gridSpan w:val="2"/>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78" w:type="dxa"/>
            <w:gridSpan w:val="2"/>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235734">
        <w:trPr>
          <w:trHeight w:val="315"/>
        </w:trPr>
        <w:tc>
          <w:tcPr>
            <w:tcW w:w="6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Balcão guarda-volumes</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Balcão para recepção em sistema padronizado octanorm</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F474A1">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w:t>
            </w:r>
            <w:r w:rsidR="00F474A1">
              <w:rPr>
                <w:rFonts w:ascii="Times New Roman" w:hAnsi="Times New Roman"/>
                <w:sz w:val="20"/>
                <w:szCs w:val="20"/>
                <w:lang w:eastAsia="pt-BR"/>
              </w:rPr>
              <w:t>7</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Banheiro Químico portátil</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A834DF"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u</w:t>
            </w:r>
            <w:r w:rsidR="00512D24" w:rsidRPr="002E072D">
              <w:rPr>
                <w:rFonts w:ascii="Times New Roman" w:hAnsi="Times New Roman"/>
                <w:sz w:val="20"/>
                <w:szCs w:val="20"/>
                <w:lang w:eastAsia="pt-BR"/>
              </w:rPr>
              <w:t>nidade/diária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Banheiro Químico portátil para PNE</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A834DF"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u</w:t>
            </w:r>
            <w:r w:rsidR="00512D24" w:rsidRPr="002E072D">
              <w:rPr>
                <w:rFonts w:ascii="Times New Roman" w:hAnsi="Times New Roman"/>
                <w:sz w:val="20"/>
                <w:szCs w:val="20"/>
                <w:lang w:eastAsia="pt-BR"/>
              </w:rPr>
              <w:t>nidade/diária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Banqueta alta para mesa bistrô</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0</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Biombo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Cadeira de plástico sem braço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Cadeira fixa sem braço estofada</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Cadeira giratória com braço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p>
        </w:tc>
        <w:tc>
          <w:tcPr>
            <w:tcW w:w="4380" w:type="dxa"/>
            <w:gridSpan w:val="2"/>
            <w:tcBorders>
              <w:top w:val="nil"/>
              <w:left w:val="nil"/>
              <w:bottom w:val="nil"/>
              <w:right w:val="nil"/>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Champanheira em acrílico com pé de alumínio</w:t>
            </w:r>
          </w:p>
        </w:tc>
        <w:tc>
          <w:tcPr>
            <w:tcW w:w="1350" w:type="dxa"/>
            <w:gridSpan w:val="3"/>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p>
        </w:tc>
        <w:tc>
          <w:tcPr>
            <w:tcW w:w="4380" w:type="dxa"/>
            <w:gridSpan w:val="2"/>
            <w:tcBorders>
              <w:top w:val="single" w:sz="8"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Espelho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26</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Estande - básico interno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350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27</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Estande - sala vip interna</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28</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Estrutura em box truss ou metalon</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Camarim completo em octanorm 4mx 3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Camarim completo em octanorm 4 m x 4m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Camarim completo em octanorm 5 m x 4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Diária </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32</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Cercamento de grades metálicas 2 m x 1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33</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Fechamento metálico tipo tapadeira 2 m x 2,50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34</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Tenda tipo galpão</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 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1800</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10m x 10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36</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12m x 12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15m x15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38</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20m x20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39</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4 m x 4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branca 6 m x 6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41</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Palco completo 9 m x 6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42</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Palco completo 12 m x 10 m</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43</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Cobertura de palco Treliçada Metálica Q</w:t>
            </w:r>
            <w:r w:rsidR="000E1901">
              <w:rPr>
                <w:rFonts w:ascii="Times New Roman" w:hAnsi="Times New Roman"/>
                <w:sz w:val="20"/>
                <w:szCs w:val="20"/>
                <w:lang w:val="pt-BR" w:eastAsia="pt-BR"/>
              </w:rPr>
              <w:t xml:space="preserve"> </w:t>
            </w:r>
            <w:r w:rsidRPr="00560E8B">
              <w:rPr>
                <w:rFonts w:ascii="Times New Roman" w:hAnsi="Times New Roman"/>
                <w:sz w:val="20"/>
                <w:szCs w:val="20"/>
                <w:lang w:val="pt-BR" w:eastAsia="pt-BR"/>
              </w:rPr>
              <w:t>- 30</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44</w:t>
            </w:r>
          </w:p>
        </w:tc>
        <w:tc>
          <w:tcPr>
            <w:tcW w:w="4380"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Treliça Metálica Q - 30</w:t>
            </w:r>
          </w:p>
        </w:tc>
        <w:tc>
          <w:tcPr>
            <w:tcW w:w="1350" w:type="dxa"/>
            <w:gridSpan w:val="3"/>
            <w:tcBorders>
              <w:top w:val="nil"/>
              <w:left w:val="nil"/>
              <w:bottom w:val="single" w:sz="8" w:space="0" w:color="auto"/>
              <w:right w:val="single" w:sz="8" w:space="0" w:color="auto"/>
            </w:tcBorders>
            <w:shd w:val="clear" w:color="auto" w:fill="auto"/>
            <w:noWrap/>
            <w:vAlign w:val="bottom"/>
          </w:tcPr>
          <w:p w:rsidR="00512D24" w:rsidRPr="002E072D" w:rsidRDefault="00E43FAD"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d</w:t>
            </w:r>
            <w:r w:rsidR="00512D24" w:rsidRPr="002E072D">
              <w:rPr>
                <w:rFonts w:ascii="Times New Roman" w:hAnsi="Times New Roman"/>
                <w:sz w:val="20"/>
                <w:szCs w:val="20"/>
                <w:lang w:eastAsia="pt-BR"/>
              </w:rPr>
              <w:t>iária</w:t>
            </w:r>
            <w:r>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E43FAD"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1000</w:t>
            </w:r>
          </w:p>
        </w:tc>
        <w:tc>
          <w:tcPr>
            <w:tcW w:w="1145"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78"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45</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de inauguração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46</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Frigobar</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47</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Lixeira plástica para segregação de resíduos</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48</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canto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49</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centro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50</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laminado branco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51</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reunião (pranchão)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37</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52</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Mesa de reunião para 8 pessoas</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53</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Diretora até 16 lugares</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54</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Mesa redonda ou quadrada para 4 pessoas (madeira ou vidro)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83</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55</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Mesa redonda ou quadrada para 8 pessoas (madeira ou vidro)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47</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56</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Mesa tipo bistrô (vidro ou madeira)</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57</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Montagem de piso (carpete tipo forração)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58</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Montagem de piso (tipo tablado)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59</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para fixação de pôsteres em madeira</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60</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para fixação de pôsteres em acrílico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61</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Palco estrutura de ferro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62</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Pano de placa de descerramento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63</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Parede Divisória</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64</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Passadeira</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65</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 de instalação elétrica</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66</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Ponto lógico/ponto de rede</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67</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Puff gigante redondo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68</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Puff quadrado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69</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Puff redondo</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70</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Púlpito em acrílico com suporte para microfone e água</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E827AF"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u</w:t>
            </w:r>
            <w:r w:rsidR="00512D24" w:rsidRPr="002E072D">
              <w:rPr>
                <w:rFonts w:ascii="Times New Roman" w:hAnsi="Times New Roman"/>
                <w:sz w:val="20"/>
                <w:szCs w:val="20"/>
                <w:lang w:eastAsia="pt-BR"/>
              </w:rPr>
              <w:t>nidade/diária</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71</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Saia de palco em lona 4 cores</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72</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Saia de palco em carpete</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73</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Sofá 2 (dois) lugares</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74</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Sofá 3 (três) lugares</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75</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Tablado/praticável</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76</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Tenda com bandô e saia lateral</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r>
              <w:rPr>
                <w:rFonts w:ascii="Times New Roman" w:hAnsi="Times New Roman"/>
                <w:sz w:val="20"/>
                <w:szCs w:val="20"/>
                <w:lang w:eastAsia="pt-BR"/>
              </w:rPr>
              <w:t>7</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Testeira</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74"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78</w:t>
            </w:r>
          </w:p>
        </w:tc>
        <w:tc>
          <w:tcPr>
            <w:tcW w:w="4380"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Unifilas</w:t>
            </w:r>
          </w:p>
        </w:tc>
        <w:tc>
          <w:tcPr>
            <w:tcW w:w="1350" w:type="dxa"/>
            <w:gridSpan w:val="3"/>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7" w:type="dxa"/>
            <w:gridSpan w:val="2"/>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5"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78" w:type="dxa"/>
            <w:gridSpan w:val="2"/>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bl>
    <w:p w:rsidR="00512D24" w:rsidRDefault="00512D24" w:rsidP="00512D24">
      <w:pPr>
        <w:pStyle w:val="PargrafodaLista"/>
        <w:spacing w:before="120" w:after="120" w:line="360" w:lineRule="auto"/>
        <w:ind w:left="0" w:right="34"/>
        <w:jc w:val="both"/>
        <w:rPr>
          <w:rFonts w:ascii="Times New Roman" w:hAnsi="Times New Roman"/>
          <w:sz w:val="24"/>
          <w:szCs w:val="24"/>
          <w:lang w:val="pt-BR"/>
        </w:rPr>
      </w:pPr>
    </w:p>
    <w:p w:rsidR="00FC4A14" w:rsidRDefault="00FC4A14" w:rsidP="00512D24">
      <w:pPr>
        <w:pStyle w:val="PargrafodaLista"/>
        <w:spacing w:before="120" w:after="120" w:line="360" w:lineRule="auto"/>
        <w:ind w:left="0" w:right="34"/>
        <w:jc w:val="both"/>
        <w:rPr>
          <w:rFonts w:ascii="Times New Roman" w:hAnsi="Times New Roman"/>
          <w:sz w:val="24"/>
          <w:szCs w:val="24"/>
          <w:lang w:val="pt-BR"/>
        </w:rPr>
      </w:pPr>
    </w:p>
    <w:p w:rsidR="00FC4A14" w:rsidRDefault="00FC4A14" w:rsidP="00512D24">
      <w:pPr>
        <w:pStyle w:val="PargrafodaLista"/>
        <w:spacing w:before="120" w:after="120" w:line="360" w:lineRule="auto"/>
        <w:ind w:left="0" w:right="34"/>
        <w:jc w:val="both"/>
        <w:rPr>
          <w:rFonts w:ascii="Times New Roman" w:hAnsi="Times New Roman"/>
          <w:sz w:val="24"/>
          <w:szCs w:val="24"/>
          <w:lang w:val="pt-BR"/>
        </w:rPr>
      </w:pPr>
    </w:p>
    <w:p w:rsidR="00FC4A14" w:rsidRDefault="00FC4A14" w:rsidP="00512D24">
      <w:pPr>
        <w:pStyle w:val="PargrafodaLista"/>
        <w:spacing w:before="120" w:after="120" w:line="360" w:lineRule="auto"/>
        <w:ind w:left="0" w:right="34"/>
        <w:jc w:val="both"/>
        <w:rPr>
          <w:rFonts w:ascii="Times New Roman" w:hAnsi="Times New Roman"/>
          <w:sz w:val="24"/>
          <w:szCs w:val="24"/>
          <w:lang w:val="pt-BR"/>
        </w:rPr>
      </w:pPr>
    </w:p>
    <w:p w:rsidR="00FC4A14" w:rsidRDefault="00FC4A14" w:rsidP="00512D24">
      <w:pPr>
        <w:pStyle w:val="PargrafodaLista"/>
        <w:spacing w:before="120" w:after="120" w:line="360" w:lineRule="auto"/>
        <w:ind w:left="0" w:right="34"/>
        <w:jc w:val="both"/>
        <w:rPr>
          <w:rFonts w:ascii="Times New Roman" w:hAnsi="Times New Roman"/>
          <w:sz w:val="24"/>
          <w:szCs w:val="24"/>
          <w:lang w:val="pt-BR"/>
        </w:rPr>
      </w:pPr>
    </w:p>
    <w:tbl>
      <w:tblPr>
        <w:tblW w:w="9296"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880"/>
      </w:tblGrid>
      <w:tr w:rsidR="00512D24" w:rsidRPr="002E072D" w:rsidTr="00235734">
        <w:trPr>
          <w:trHeight w:val="375"/>
        </w:trPr>
        <w:tc>
          <w:tcPr>
            <w:tcW w:w="9296" w:type="dxa"/>
            <w:gridSpan w:val="6"/>
            <w:tcBorders>
              <w:top w:val="nil"/>
              <w:left w:val="nil"/>
              <w:bottom w:val="nil"/>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04</w:t>
            </w:r>
          </w:p>
        </w:tc>
      </w:tr>
      <w:tr w:rsidR="00512D24" w:rsidRPr="002E072D" w:rsidTr="00235734">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RECURSOS HUMANOS</w:t>
            </w:r>
          </w:p>
        </w:tc>
      </w:tr>
      <w:tr w:rsidR="00512D24" w:rsidRPr="002E072D" w:rsidTr="00235734">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235734">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79</w:t>
            </w:r>
          </w:p>
        </w:tc>
        <w:tc>
          <w:tcPr>
            <w:tcW w:w="4425" w:type="dxa"/>
            <w:tcBorders>
              <w:top w:val="single" w:sz="8"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Arquiteto/Projetista</w:t>
            </w:r>
          </w:p>
        </w:tc>
        <w:tc>
          <w:tcPr>
            <w:tcW w:w="1144" w:type="dxa"/>
            <w:tcBorders>
              <w:top w:val="single" w:sz="8"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highlight w:val="yellow"/>
                <w:lang w:eastAsia="pt-BR"/>
              </w:rPr>
            </w:pPr>
            <w:r w:rsidRPr="002E072D">
              <w:rPr>
                <w:rFonts w:ascii="Times New Roman" w:hAnsi="Times New Roman"/>
                <w:sz w:val="20"/>
                <w:szCs w:val="20"/>
                <w:lang w:eastAsia="pt-BR"/>
              </w:rPr>
              <w:t>projeto</w:t>
            </w:r>
          </w:p>
        </w:tc>
        <w:tc>
          <w:tcPr>
            <w:tcW w:w="1019" w:type="dxa"/>
            <w:tcBorders>
              <w:top w:val="single" w:sz="8" w:space="0" w:color="auto"/>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single" w:sz="8"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single" w:sz="8"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Assessor de Imprensa / Jornalista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Assistente de produção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Assistente de materiais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Auxiliar de serviços gerais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Auxiliar para pessoa com necessidades especiais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Brigadista de incêndio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Carregador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r>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Cerimonialista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r>
              <w:rPr>
                <w:rFonts w:ascii="Times New Roman" w:hAnsi="Times New Roman"/>
                <w:sz w:val="20"/>
                <w:szCs w:val="20"/>
                <w:lang w:eastAsia="pt-BR"/>
              </w:rPr>
              <w:t>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Coordenador de alimentação e bebidas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89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Coordenador de audiovisual e equipamentos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credenciamento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Hospedagem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logística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palco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15 </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w:t>
            </w:r>
            <w:r>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Segurança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Serviços Gerais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de transporte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Coordenador Geral de eventos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Copeiro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99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Digitador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Digitador Bilíngue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Editor de imagens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Editor de textos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Eletricista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Enfermeiro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Fotógrafo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106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Garçom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Intérprete / tradutor consecutivo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- 6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Intérprete / tradutor simultâneo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- 6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Interprete de libras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- 6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Locutor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Manobrista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Mensageiro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Mestre de cerimônia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Moderadores e facilitadores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Motoboy</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Recepcionista bilíngue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Recepcionista português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Relator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lauda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Revisor de Idiomas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Segurança diurno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Segurança noturno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Técnico de equipamentos audiovisuais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Técnico de iluminação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Técnico em filmagem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046F2D"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70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Técnico em informática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Tradutor Bilingue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lauda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Tradutor Trilingue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lauda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Tradutor de páginas/conteúdo para WEB</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75"/>
        </w:trPr>
        <w:tc>
          <w:tcPr>
            <w:tcW w:w="9296" w:type="dxa"/>
            <w:gridSpan w:val="6"/>
            <w:tcBorders>
              <w:top w:val="nil"/>
              <w:left w:val="nil"/>
              <w:bottom w:val="nil"/>
              <w:right w:val="nil"/>
            </w:tcBorders>
            <w:shd w:val="clear" w:color="auto" w:fill="auto"/>
            <w:noWrap/>
            <w:vAlign w:val="bottom"/>
            <w:hideMark/>
          </w:tcPr>
          <w:p w:rsidR="00FC4A14" w:rsidRDefault="00FC4A14" w:rsidP="00512D24">
            <w:pPr>
              <w:spacing w:after="0" w:line="240" w:lineRule="auto"/>
              <w:ind w:right="34"/>
              <w:jc w:val="center"/>
              <w:rPr>
                <w:rFonts w:ascii="Times New Roman" w:hAnsi="Times New Roman"/>
                <w:b/>
                <w:bCs/>
                <w:sz w:val="24"/>
                <w:szCs w:val="24"/>
                <w:lang w:eastAsia="pt-BR"/>
              </w:rPr>
            </w:pPr>
          </w:p>
          <w:p w:rsidR="00FC4A14" w:rsidRDefault="00FC4A14" w:rsidP="00512D24">
            <w:pPr>
              <w:spacing w:after="0" w:line="240" w:lineRule="auto"/>
              <w:ind w:right="34"/>
              <w:jc w:val="center"/>
              <w:rPr>
                <w:rFonts w:ascii="Times New Roman" w:hAnsi="Times New Roman"/>
                <w:b/>
                <w:bCs/>
                <w:sz w:val="24"/>
                <w:szCs w:val="24"/>
                <w:lang w:eastAsia="pt-BR"/>
              </w:rPr>
            </w:pPr>
          </w:p>
          <w:p w:rsidR="00FC4A14" w:rsidRDefault="00FC4A14" w:rsidP="00512D24">
            <w:pPr>
              <w:spacing w:after="0" w:line="240" w:lineRule="auto"/>
              <w:ind w:right="34"/>
              <w:jc w:val="center"/>
              <w:rPr>
                <w:rFonts w:ascii="Times New Roman" w:hAnsi="Times New Roman"/>
                <w:b/>
                <w:bCs/>
                <w:sz w:val="24"/>
                <w:szCs w:val="24"/>
                <w:lang w:eastAsia="pt-BR"/>
              </w:rPr>
            </w:pPr>
          </w:p>
          <w:p w:rsidR="00FC4A14" w:rsidRDefault="00FC4A14" w:rsidP="00512D24">
            <w:pPr>
              <w:spacing w:after="0" w:line="240" w:lineRule="auto"/>
              <w:ind w:right="34"/>
              <w:jc w:val="center"/>
              <w:rPr>
                <w:rFonts w:ascii="Times New Roman" w:hAnsi="Times New Roman"/>
                <w:b/>
                <w:bCs/>
                <w:sz w:val="24"/>
                <w:szCs w:val="24"/>
                <w:lang w:eastAsia="pt-BR"/>
              </w:rPr>
            </w:pPr>
          </w:p>
          <w:p w:rsidR="00FC4A14" w:rsidRDefault="00FC4A14" w:rsidP="00512D24">
            <w:pPr>
              <w:spacing w:after="0" w:line="240" w:lineRule="auto"/>
              <w:ind w:right="34"/>
              <w:jc w:val="center"/>
              <w:rPr>
                <w:rFonts w:ascii="Times New Roman" w:hAnsi="Times New Roman"/>
                <w:b/>
                <w:bCs/>
                <w:sz w:val="24"/>
                <w:szCs w:val="24"/>
                <w:lang w:eastAsia="pt-BR"/>
              </w:rPr>
            </w:pPr>
          </w:p>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05</w:t>
            </w:r>
          </w:p>
        </w:tc>
      </w:tr>
      <w:tr w:rsidR="00512D24" w:rsidRPr="002E072D" w:rsidTr="00235734">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SERVIÇOS ESPECIALIZADOS</w:t>
            </w:r>
          </w:p>
        </w:tc>
      </w:tr>
      <w:tr w:rsidR="00512D24" w:rsidRPr="002E072D" w:rsidTr="00235734">
        <w:trPr>
          <w:trHeight w:val="465"/>
        </w:trPr>
        <w:tc>
          <w:tcPr>
            <w:tcW w:w="681" w:type="dxa"/>
            <w:tcBorders>
              <w:top w:val="nil"/>
              <w:left w:val="single" w:sz="8" w:space="0" w:color="auto"/>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Criação de arte/ identidade visual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Criação e gerenciamento de hotsite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Médico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Serviços de receptivo bilíngüe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Serviços de receptivo português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Serviços de videoconferência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Sistema de tradução simultânea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621CB8" w:rsidRPr="00621CB8"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621CB8" w:rsidRPr="002E072D" w:rsidRDefault="00621CB8"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136</w:t>
            </w:r>
          </w:p>
        </w:tc>
        <w:tc>
          <w:tcPr>
            <w:tcW w:w="4425" w:type="dxa"/>
            <w:tcBorders>
              <w:top w:val="nil"/>
              <w:left w:val="nil"/>
              <w:bottom w:val="single" w:sz="8" w:space="0" w:color="auto"/>
              <w:right w:val="single" w:sz="8" w:space="0" w:color="auto"/>
            </w:tcBorders>
            <w:shd w:val="clear" w:color="auto" w:fill="auto"/>
            <w:noWrap/>
            <w:vAlign w:val="bottom"/>
          </w:tcPr>
          <w:p w:rsidR="00621CB8" w:rsidRPr="00621CB8" w:rsidRDefault="00621CB8" w:rsidP="00512D24">
            <w:pPr>
              <w:spacing w:after="0" w:line="240" w:lineRule="auto"/>
              <w:ind w:right="34"/>
              <w:jc w:val="center"/>
              <w:rPr>
                <w:rFonts w:ascii="Times New Roman" w:hAnsi="Times New Roman"/>
                <w:sz w:val="20"/>
                <w:szCs w:val="20"/>
                <w:lang w:val="pt-BR" w:eastAsia="pt-BR"/>
              </w:rPr>
            </w:pPr>
            <w:r w:rsidRPr="00621CB8">
              <w:rPr>
                <w:rFonts w:ascii="Times New Roman" w:hAnsi="Times New Roman"/>
                <w:sz w:val="20"/>
                <w:szCs w:val="20"/>
                <w:lang w:val="pt-BR" w:eastAsia="pt-BR"/>
              </w:rPr>
              <w:t>Sistema de captação e transmiss</w:t>
            </w:r>
            <w:r>
              <w:rPr>
                <w:rFonts w:ascii="Times New Roman" w:hAnsi="Times New Roman"/>
                <w:sz w:val="20"/>
                <w:szCs w:val="20"/>
                <w:lang w:val="pt-BR" w:eastAsia="pt-BR"/>
              </w:rPr>
              <w:t>ão em tempo real pela internet</w:t>
            </w:r>
          </w:p>
        </w:tc>
        <w:tc>
          <w:tcPr>
            <w:tcW w:w="1144" w:type="dxa"/>
            <w:tcBorders>
              <w:top w:val="nil"/>
              <w:left w:val="nil"/>
              <w:bottom w:val="single" w:sz="8" w:space="0" w:color="auto"/>
              <w:right w:val="single" w:sz="8" w:space="0" w:color="auto"/>
            </w:tcBorders>
            <w:shd w:val="clear" w:color="auto" w:fill="auto"/>
            <w:noWrap/>
            <w:vAlign w:val="bottom"/>
          </w:tcPr>
          <w:p w:rsidR="00621CB8" w:rsidRPr="00621CB8" w:rsidRDefault="00621CB8" w:rsidP="00512D24">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621CB8" w:rsidRPr="00621CB8" w:rsidRDefault="00161058" w:rsidP="00512D24">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15</w:t>
            </w:r>
          </w:p>
        </w:tc>
        <w:tc>
          <w:tcPr>
            <w:tcW w:w="1147" w:type="dxa"/>
            <w:tcBorders>
              <w:top w:val="nil"/>
              <w:left w:val="nil"/>
              <w:bottom w:val="single" w:sz="8" w:space="0" w:color="auto"/>
              <w:right w:val="single" w:sz="8" w:space="0" w:color="auto"/>
            </w:tcBorders>
            <w:shd w:val="clear" w:color="auto" w:fill="auto"/>
            <w:noWrap/>
            <w:vAlign w:val="bottom"/>
          </w:tcPr>
          <w:p w:rsidR="00621CB8" w:rsidRPr="00621CB8" w:rsidRDefault="00621CB8" w:rsidP="00512D24">
            <w:pPr>
              <w:spacing w:after="0" w:line="240" w:lineRule="auto"/>
              <w:ind w:right="34"/>
              <w:rPr>
                <w:rFonts w:ascii="Times New Roman" w:hAnsi="Times New Roman"/>
                <w:sz w:val="20"/>
                <w:szCs w:val="20"/>
                <w:lang w:val="pt-BR" w:eastAsia="pt-BR"/>
              </w:rPr>
            </w:pPr>
          </w:p>
        </w:tc>
        <w:tc>
          <w:tcPr>
            <w:tcW w:w="880" w:type="dxa"/>
            <w:tcBorders>
              <w:top w:val="nil"/>
              <w:left w:val="nil"/>
              <w:bottom w:val="single" w:sz="8" w:space="0" w:color="auto"/>
              <w:right w:val="single" w:sz="8" w:space="0" w:color="auto"/>
            </w:tcBorders>
            <w:shd w:val="clear" w:color="auto" w:fill="auto"/>
            <w:noWrap/>
            <w:vAlign w:val="bottom"/>
          </w:tcPr>
          <w:p w:rsidR="00621CB8" w:rsidRPr="00621CB8" w:rsidRDefault="00621CB8" w:rsidP="00512D24">
            <w:pPr>
              <w:spacing w:after="0" w:line="240" w:lineRule="auto"/>
              <w:ind w:right="34"/>
              <w:rPr>
                <w:rFonts w:ascii="Times New Roman" w:hAnsi="Times New Roman"/>
                <w:sz w:val="20"/>
                <w:szCs w:val="20"/>
                <w:lang w:val="pt-BR" w:eastAsia="pt-BR"/>
              </w:rPr>
            </w:pP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621CB8">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w:t>
            </w:r>
            <w:r w:rsidR="00621CB8">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 de Mailling</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 de Instalação de Rede Elétrica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 para RSVP</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Serviços de controle de presença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Serviços de credenciamento eletrônico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 de atendimento médico - UTI móvel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Serviços de emissão de certificados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426"/>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144</w:t>
            </w:r>
          </w:p>
        </w:tc>
        <w:tc>
          <w:tcPr>
            <w:tcW w:w="4425" w:type="dxa"/>
            <w:tcBorders>
              <w:top w:val="nil"/>
              <w:left w:val="nil"/>
              <w:bottom w:val="single" w:sz="8" w:space="0" w:color="auto"/>
              <w:right w:val="single" w:sz="8" w:space="0" w:color="auto"/>
            </w:tcBorders>
            <w:shd w:val="clear" w:color="auto" w:fill="auto"/>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Serviços de limpeza, desinfecção e desodorização para até 50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Sala Multimídia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75"/>
        </w:trPr>
        <w:tc>
          <w:tcPr>
            <w:tcW w:w="9296" w:type="dxa"/>
            <w:gridSpan w:val="6"/>
            <w:tcBorders>
              <w:top w:val="nil"/>
              <w:left w:val="nil"/>
              <w:bottom w:val="nil"/>
              <w:right w:val="nil"/>
            </w:tcBorders>
            <w:shd w:val="clear" w:color="auto" w:fill="auto"/>
            <w:noWrap/>
            <w:vAlign w:val="bottom"/>
            <w:hideMark/>
          </w:tcPr>
          <w:p w:rsidR="00512D24" w:rsidRDefault="00512D24" w:rsidP="00512D24">
            <w:pPr>
              <w:spacing w:after="0" w:line="240" w:lineRule="auto"/>
              <w:ind w:right="34"/>
              <w:jc w:val="center"/>
              <w:rPr>
                <w:rFonts w:ascii="Times New Roman" w:hAnsi="Times New Roman"/>
                <w:b/>
                <w:bCs/>
                <w:sz w:val="24"/>
                <w:szCs w:val="24"/>
                <w:lang w:eastAsia="pt-BR"/>
              </w:rPr>
            </w:pPr>
          </w:p>
          <w:p w:rsidR="001612A8" w:rsidRDefault="001612A8" w:rsidP="00512D24">
            <w:pPr>
              <w:spacing w:after="0" w:line="240" w:lineRule="auto"/>
              <w:ind w:right="34"/>
              <w:jc w:val="center"/>
              <w:rPr>
                <w:rFonts w:ascii="Times New Roman" w:hAnsi="Times New Roman"/>
                <w:b/>
                <w:bCs/>
                <w:sz w:val="24"/>
                <w:szCs w:val="24"/>
                <w:lang w:eastAsia="pt-BR"/>
              </w:rPr>
            </w:pPr>
          </w:p>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06</w:t>
            </w:r>
          </w:p>
        </w:tc>
      </w:tr>
      <w:tr w:rsidR="00512D24" w:rsidRPr="00004173" w:rsidTr="00235734">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SERVIÇOS DE REGISTRO DE EVENTOS</w:t>
            </w:r>
          </w:p>
        </w:tc>
      </w:tr>
      <w:tr w:rsidR="00512D24" w:rsidRPr="002E072D" w:rsidTr="00235734">
        <w:trPr>
          <w:trHeight w:val="465"/>
        </w:trPr>
        <w:tc>
          <w:tcPr>
            <w:tcW w:w="681" w:type="dxa"/>
            <w:tcBorders>
              <w:top w:val="nil"/>
              <w:left w:val="single" w:sz="8" w:space="0" w:color="auto"/>
              <w:bottom w:val="nil"/>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235734">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Edição de vídeo em alta definição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hora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Edição de vídeo em definição padrão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hora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Gravação de </w:t>
            </w:r>
            <w:r w:rsidRPr="002E072D">
              <w:rPr>
                <w:rFonts w:ascii="Times New Roman" w:hAnsi="Times New Roman"/>
                <w:i/>
                <w:iCs/>
                <w:sz w:val="20"/>
                <w:szCs w:val="20"/>
                <w:lang w:eastAsia="pt-BR"/>
              </w:rPr>
              <w:t>bluray</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Gravação de CD-ROM;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Gravação de DVD- ROM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Serviço de gravação em áudio em meio digital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- 8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Serviço de degravação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hora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Filmagem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hora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3573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Elaboração de relatórios, sumários executivos e anais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bl>
    <w:p w:rsidR="00512D24" w:rsidRDefault="00512D24" w:rsidP="00512D24">
      <w:pPr>
        <w:pStyle w:val="PargrafodaLista"/>
        <w:spacing w:before="120" w:after="120" w:line="360" w:lineRule="auto"/>
        <w:ind w:left="0" w:right="34"/>
        <w:jc w:val="both"/>
        <w:rPr>
          <w:rFonts w:ascii="Times New Roman" w:hAnsi="Times New Roman"/>
          <w:sz w:val="24"/>
          <w:szCs w:val="24"/>
          <w:lang w:val="pt-BR"/>
        </w:rPr>
      </w:pPr>
    </w:p>
    <w:tbl>
      <w:tblPr>
        <w:tblW w:w="9296"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880"/>
      </w:tblGrid>
      <w:tr w:rsidR="00512D24" w:rsidRPr="002E072D" w:rsidTr="00D32A6A">
        <w:trPr>
          <w:trHeight w:val="375"/>
        </w:trPr>
        <w:tc>
          <w:tcPr>
            <w:tcW w:w="9296" w:type="dxa"/>
            <w:gridSpan w:val="6"/>
            <w:tcBorders>
              <w:top w:val="nil"/>
              <w:left w:val="nil"/>
              <w:bottom w:val="nil"/>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07</w:t>
            </w:r>
          </w:p>
        </w:tc>
      </w:tr>
      <w:tr w:rsidR="00512D24" w:rsidRPr="002E072D" w:rsidTr="00D32A6A">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SERVIÇOS DE SOM</w:t>
            </w:r>
          </w:p>
        </w:tc>
      </w:tr>
      <w:tr w:rsidR="00512D24" w:rsidRPr="002E072D" w:rsidTr="00D32A6A">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D32A6A">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Sonorização para até 150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Sonorização para até 300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Sonorização para até 600 pessoas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- 12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158</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sonorização pequeno porte 10</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159</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sonorização processado porte 32</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160</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sonorização porte médio</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161</w:t>
            </w:r>
          </w:p>
        </w:tc>
        <w:tc>
          <w:tcPr>
            <w:tcW w:w="4425" w:type="dxa"/>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Kit sonorização porte grande com PA</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162</w:t>
            </w:r>
          </w:p>
        </w:tc>
        <w:tc>
          <w:tcPr>
            <w:tcW w:w="4425" w:type="dxa"/>
            <w:tcBorders>
              <w:top w:val="nil"/>
              <w:left w:val="nil"/>
              <w:bottom w:val="single" w:sz="8" w:space="0" w:color="auto"/>
              <w:right w:val="single" w:sz="8" w:space="0" w:color="auto"/>
            </w:tcBorders>
            <w:shd w:val="clear" w:color="auto" w:fill="auto"/>
            <w:noWrap/>
            <w:vAlign w:val="bottom"/>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Kit sonorização porte grande com torre FLY com PA</w:t>
            </w:r>
          </w:p>
        </w:tc>
        <w:tc>
          <w:tcPr>
            <w:tcW w:w="1144" w:type="dxa"/>
            <w:tcBorders>
              <w:top w:val="nil"/>
              <w:left w:val="nil"/>
              <w:bottom w:val="single" w:sz="8" w:space="0" w:color="auto"/>
              <w:right w:val="single" w:sz="8" w:space="0" w:color="auto"/>
            </w:tcBorders>
            <w:shd w:val="clear" w:color="auto" w:fill="auto"/>
            <w:noWrap/>
            <w:vAlign w:val="bottom"/>
          </w:tcPr>
          <w:p w:rsidR="00512D24" w:rsidRPr="00560E8B" w:rsidRDefault="00EF5583" w:rsidP="00512D24">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 xml:space="preserve">diária </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75"/>
        </w:trPr>
        <w:tc>
          <w:tcPr>
            <w:tcW w:w="9296" w:type="dxa"/>
            <w:gridSpan w:val="6"/>
            <w:tcBorders>
              <w:top w:val="nil"/>
              <w:left w:val="nil"/>
              <w:bottom w:val="nil"/>
              <w:right w:val="nil"/>
            </w:tcBorders>
            <w:shd w:val="clear" w:color="auto" w:fill="auto"/>
            <w:noWrap/>
            <w:vAlign w:val="bottom"/>
            <w:hideMark/>
          </w:tcPr>
          <w:p w:rsidR="00FC4A14" w:rsidRDefault="00FC4A14" w:rsidP="00512D24">
            <w:pPr>
              <w:spacing w:after="0" w:line="240" w:lineRule="auto"/>
              <w:ind w:right="34"/>
              <w:jc w:val="center"/>
              <w:rPr>
                <w:rFonts w:ascii="Times New Roman" w:hAnsi="Times New Roman"/>
                <w:b/>
                <w:bCs/>
                <w:sz w:val="24"/>
                <w:szCs w:val="24"/>
                <w:lang w:eastAsia="pt-BR"/>
              </w:rPr>
            </w:pPr>
          </w:p>
          <w:p w:rsidR="00FC4A14" w:rsidRDefault="00FC4A14" w:rsidP="00512D24">
            <w:pPr>
              <w:spacing w:after="0" w:line="240" w:lineRule="auto"/>
              <w:ind w:right="34"/>
              <w:jc w:val="center"/>
              <w:rPr>
                <w:rFonts w:ascii="Times New Roman" w:hAnsi="Times New Roman"/>
                <w:b/>
                <w:bCs/>
                <w:sz w:val="24"/>
                <w:szCs w:val="24"/>
                <w:lang w:eastAsia="pt-BR"/>
              </w:rPr>
            </w:pPr>
          </w:p>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08</w:t>
            </w:r>
          </w:p>
        </w:tc>
      </w:tr>
      <w:tr w:rsidR="00512D24" w:rsidRPr="002E072D" w:rsidTr="00D32A6A">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EQUIPAMENTOS DE SONORIZAÇÃO AVULSOS</w:t>
            </w:r>
          </w:p>
        </w:tc>
      </w:tr>
      <w:tr w:rsidR="00512D24" w:rsidRPr="002E072D" w:rsidTr="00D32A6A">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D32A6A">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sidR="001A01FE">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Amplificador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sidR="001A01FE">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Caixa acústica para múltiplas aplicações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sidR="001A01FE">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 acústica pré amplificada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sidR="001A01FE">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 de som SB 850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r w:rsidR="001A01FE">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 de retorno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sidR="001A01FE">
              <w:rPr>
                <w:rFonts w:ascii="Times New Roman" w:hAnsi="Times New Roman"/>
                <w:sz w:val="20"/>
                <w:szCs w:val="20"/>
                <w:lang w:eastAsia="pt-BR"/>
              </w:rPr>
              <w:t>68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CDJ Skp</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sidR="001A01FE">
              <w:rPr>
                <w:rFonts w:ascii="Times New Roman" w:hAnsi="Times New Roman"/>
                <w:sz w:val="20"/>
                <w:szCs w:val="20"/>
                <w:lang w:eastAsia="pt-BR"/>
              </w:rPr>
              <w:t>69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som 08 canais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sidR="001A01FE">
              <w:rPr>
                <w:rFonts w:ascii="Times New Roman" w:hAnsi="Times New Roman"/>
                <w:sz w:val="20"/>
                <w:szCs w:val="20"/>
                <w:lang w:eastAsia="pt-BR"/>
              </w:rPr>
              <w:t>70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som 16 canais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7</w:t>
            </w:r>
            <w:r w:rsidR="001A01FE">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som 24 canais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7</w:t>
            </w:r>
            <w:r w:rsidR="001A01FE">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som 36 canais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7</w:t>
            </w:r>
            <w:r w:rsidR="001A01FE">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auricular sem fio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301DB9">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17</w:t>
            </w:r>
            <w:r w:rsidR="001A01FE">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de lapela</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627062">
        <w:trPr>
          <w:trHeight w:val="315"/>
        </w:trPr>
        <w:tc>
          <w:tcPr>
            <w:tcW w:w="681" w:type="dxa"/>
            <w:tcBorders>
              <w:top w:val="nil"/>
              <w:left w:val="single" w:sz="8" w:space="0" w:color="auto"/>
              <w:bottom w:val="single" w:sz="4"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r w:rsidR="001A01FE">
              <w:rPr>
                <w:rFonts w:ascii="Times New Roman" w:hAnsi="Times New Roman"/>
                <w:sz w:val="20"/>
                <w:szCs w:val="20"/>
                <w:lang w:eastAsia="pt-BR"/>
              </w:rPr>
              <w:t>5</w:t>
            </w:r>
          </w:p>
        </w:tc>
        <w:tc>
          <w:tcPr>
            <w:tcW w:w="4425" w:type="dxa"/>
            <w:tcBorders>
              <w:top w:val="single" w:sz="8" w:space="0" w:color="auto"/>
              <w:left w:val="nil"/>
              <w:bottom w:val="single" w:sz="4"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Gooseneck de mesa</w:t>
            </w:r>
          </w:p>
        </w:tc>
        <w:tc>
          <w:tcPr>
            <w:tcW w:w="1144" w:type="dxa"/>
            <w:tcBorders>
              <w:top w:val="nil"/>
              <w:left w:val="single" w:sz="8" w:space="0" w:color="auto"/>
              <w:bottom w:val="single" w:sz="4"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4"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4"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4"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7062">
        <w:trPr>
          <w:trHeight w:val="315"/>
        </w:trPr>
        <w:tc>
          <w:tcPr>
            <w:tcW w:w="68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r w:rsidR="001A01FE">
              <w:rPr>
                <w:rFonts w:ascii="Times New Roman" w:hAnsi="Times New Roman"/>
                <w:sz w:val="20"/>
                <w:szCs w:val="20"/>
                <w:lang w:eastAsia="pt-BR"/>
              </w:rPr>
              <w:t>6</w:t>
            </w:r>
          </w:p>
        </w:tc>
        <w:tc>
          <w:tcPr>
            <w:tcW w:w="4425" w:type="dxa"/>
            <w:tcBorders>
              <w:top w:val="single" w:sz="4"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unidirecional com fio</w:t>
            </w:r>
          </w:p>
        </w:tc>
        <w:tc>
          <w:tcPr>
            <w:tcW w:w="1144" w:type="dxa"/>
            <w:tcBorders>
              <w:top w:val="single" w:sz="4"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single" w:sz="4" w:space="0" w:color="auto"/>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single" w:sz="4"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single" w:sz="4"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r w:rsidR="001A01FE">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Microfone unidirecional sem fio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sidR="001A01FE">
              <w:rPr>
                <w:rFonts w:ascii="Times New Roman" w:hAnsi="Times New Roman"/>
                <w:sz w:val="20"/>
                <w:szCs w:val="20"/>
                <w:lang w:eastAsia="pt-BR"/>
              </w:rPr>
              <w:t>78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Monitor SM 400 EAW</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sidR="001A01FE">
              <w:rPr>
                <w:rFonts w:ascii="Times New Roman" w:hAnsi="Times New Roman"/>
                <w:sz w:val="20"/>
                <w:szCs w:val="20"/>
                <w:lang w:eastAsia="pt-BR"/>
              </w:rPr>
              <w:t>79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Pedestal de chão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8</w:t>
            </w:r>
            <w:r w:rsidR="001A01FE">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Pedestal de mesa para microfone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8</w:t>
            </w:r>
            <w:r w:rsidR="001A01FE">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Retorno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75"/>
        </w:trPr>
        <w:tc>
          <w:tcPr>
            <w:tcW w:w="9296" w:type="dxa"/>
            <w:gridSpan w:val="6"/>
            <w:tcBorders>
              <w:top w:val="nil"/>
              <w:left w:val="nil"/>
              <w:bottom w:val="nil"/>
              <w:right w:val="nil"/>
            </w:tcBorders>
            <w:shd w:val="clear" w:color="auto" w:fill="auto"/>
            <w:noWrap/>
            <w:vAlign w:val="bottom"/>
            <w:hideMark/>
          </w:tcPr>
          <w:p w:rsidR="001612A8" w:rsidRDefault="001612A8" w:rsidP="00512D24">
            <w:pPr>
              <w:spacing w:after="0" w:line="240" w:lineRule="auto"/>
              <w:ind w:right="34"/>
              <w:jc w:val="center"/>
              <w:rPr>
                <w:rFonts w:ascii="Times New Roman" w:hAnsi="Times New Roman"/>
                <w:b/>
                <w:bCs/>
                <w:sz w:val="24"/>
                <w:szCs w:val="24"/>
                <w:lang w:eastAsia="pt-BR"/>
              </w:rPr>
            </w:pPr>
          </w:p>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09</w:t>
            </w:r>
          </w:p>
        </w:tc>
      </w:tr>
      <w:tr w:rsidR="00512D24" w:rsidRPr="002E072D" w:rsidTr="00D32A6A">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EQUIPAMENTOS DE ILUMINAÇÃO AVULSOS</w:t>
            </w:r>
          </w:p>
        </w:tc>
      </w:tr>
      <w:tr w:rsidR="00512D24" w:rsidRPr="002E072D" w:rsidTr="00D32A6A">
        <w:trPr>
          <w:trHeight w:val="465"/>
        </w:trPr>
        <w:tc>
          <w:tcPr>
            <w:tcW w:w="681" w:type="dxa"/>
            <w:tcBorders>
              <w:top w:val="nil"/>
              <w:left w:val="single" w:sz="8" w:space="0" w:color="auto"/>
              <w:bottom w:val="nil"/>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D32A6A">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8</w:t>
            </w:r>
            <w:r w:rsidR="001A01FE">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Iluminação - Canhão Seguidor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w:t>
            </w:r>
            <w:r w:rsidR="001A01FE">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Mesa de luz digital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w:t>
            </w:r>
            <w:r w:rsidR="001A01FE">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Rack Dimmer de luz digital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w:t>
            </w:r>
            <w:r w:rsidR="001A01FE">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Elipsoidal ou similar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w:t>
            </w:r>
            <w:r w:rsidR="001A01FE">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Fresnel ou similar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18</w:t>
            </w:r>
            <w:r w:rsidR="001A01FE">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Impar Setlight ou similar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sidR="001A01FE">
              <w:rPr>
                <w:rFonts w:ascii="Times New Roman" w:hAnsi="Times New Roman"/>
                <w:sz w:val="20"/>
                <w:szCs w:val="20"/>
                <w:lang w:eastAsia="pt-BR"/>
              </w:rPr>
              <w:t>88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Optpar ou similar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sidR="001A01FE">
              <w:rPr>
                <w:rFonts w:ascii="Times New Roman" w:hAnsi="Times New Roman"/>
                <w:sz w:val="20"/>
                <w:szCs w:val="20"/>
                <w:lang w:eastAsia="pt-BR"/>
              </w:rPr>
              <w:t>89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Iluminação - Refletor Par 64 ou similar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9</w:t>
            </w:r>
            <w:r w:rsidR="001A01FE">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Iluminação eficiente – lâmpada fluorescente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w:t>
            </w:r>
            <w:r w:rsidR="001A01FE">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Iluminação eficiente – Led</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180</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nil"/>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r>
              <w:rPr>
                <w:rFonts w:ascii="Times New Roman" w:hAnsi="Times New Roman"/>
                <w:sz w:val="20"/>
                <w:szCs w:val="20"/>
                <w:lang w:eastAsia="pt-BR"/>
              </w:rPr>
              <w:t>9</w:t>
            </w:r>
            <w:r w:rsidR="001A01FE">
              <w:rPr>
                <w:rFonts w:ascii="Times New Roman" w:hAnsi="Times New Roman"/>
                <w:sz w:val="20"/>
                <w:szCs w:val="20"/>
                <w:lang w:eastAsia="pt-BR"/>
              </w:rPr>
              <w:t>2</w:t>
            </w:r>
          </w:p>
        </w:tc>
        <w:tc>
          <w:tcPr>
            <w:tcW w:w="4425" w:type="dxa"/>
            <w:tcBorders>
              <w:top w:val="nil"/>
              <w:left w:val="nil"/>
              <w:bottom w:val="nil"/>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de iluminação espacial 01</w:t>
            </w:r>
          </w:p>
        </w:tc>
        <w:tc>
          <w:tcPr>
            <w:tcW w:w="1144" w:type="dxa"/>
            <w:tcBorders>
              <w:top w:val="nil"/>
              <w:left w:val="nil"/>
              <w:bottom w:val="nil"/>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p>
        </w:tc>
        <w:tc>
          <w:tcPr>
            <w:tcW w:w="1019" w:type="dxa"/>
            <w:tcBorders>
              <w:top w:val="nil"/>
              <w:left w:val="nil"/>
              <w:bottom w:val="nil"/>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p>
        </w:tc>
        <w:tc>
          <w:tcPr>
            <w:tcW w:w="1147" w:type="dxa"/>
            <w:tcBorders>
              <w:top w:val="nil"/>
              <w:left w:val="nil"/>
              <w:bottom w:val="nil"/>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nil"/>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w:t>
            </w:r>
            <w:r w:rsidR="001A01FE">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de iluminação espacial 02</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diária </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w:t>
            </w:r>
            <w:r w:rsidR="001A01FE">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Kit de iluminação espacial 03</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w:t>
            </w:r>
            <w:r w:rsidR="001A01FE">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Iluminação grande porte </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D32A6A">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w:t>
            </w:r>
            <w:r w:rsidR="001A01FE">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Iluminação pequeno porte </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bl>
    <w:p w:rsidR="00512D24" w:rsidRDefault="00512D24" w:rsidP="00512D24">
      <w:pPr>
        <w:pStyle w:val="PargrafodaLista"/>
        <w:spacing w:before="120" w:after="120" w:line="360" w:lineRule="auto"/>
        <w:ind w:left="0" w:right="34"/>
        <w:jc w:val="both"/>
        <w:rPr>
          <w:rFonts w:ascii="Times New Roman" w:hAnsi="Times New Roman"/>
          <w:sz w:val="24"/>
          <w:szCs w:val="24"/>
          <w:lang w:val="pt-BR"/>
        </w:rPr>
      </w:pPr>
    </w:p>
    <w:tbl>
      <w:tblPr>
        <w:tblW w:w="9296"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880"/>
      </w:tblGrid>
      <w:tr w:rsidR="00512D24" w:rsidRPr="002E072D" w:rsidTr="00623787">
        <w:trPr>
          <w:trHeight w:val="375"/>
        </w:trPr>
        <w:tc>
          <w:tcPr>
            <w:tcW w:w="9296" w:type="dxa"/>
            <w:gridSpan w:val="6"/>
            <w:tcBorders>
              <w:top w:val="nil"/>
              <w:left w:val="nil"/>
              <w:bottom w:val="nil"/>
              <w:right w:val="nil"/>
            </w:tcBorders>
            <w:shd w:val="clear" w:color="auto" w:fill="auto"/>
            <w:noWrap/>
            <w:vAlign w:val="bottom"/>
            <w:hideMark/>
          </w:tcPr>
          <w:p w:rsidR="00512D24" w:rsidRPr="002E072D" w:rsidRDefault="00623787" w:rsidP="00512D24">
            <w:pPr>
              <w:spacing w:after="0" w:line="240" w:lineRule="auto"/>
              <w:ind w:right="34"/>
              <w:jc w:val="center"/>
              <w:rPr>
                <w:rFonts w:ascii="Times New Roman" w:hAnsi="Times New Roman"/>
                <w:b/>
                <w:bCs/>
                <w:sz w:val="24"/>
                <w:szCs w:val="24"/>
                <w:lang w:eastAsia="pt-BR"/>
              </w:rPr>
            </w:pPr>
            <w:r>
              <w:rPr>
                <w:rFonts w:ascii="Times New Roman" w:hAnsi="Times New Roman"/>
                <w:b/>
                <w:bCs/>
                <w:sz w:val="24"/>
                <w:szCs w:val="24"/>
                <w:lang w:eastAsia="pt-BR"/>
              </w:rPr>
              <w:t>L</w:t>
            </w:r>
            <w:r w:rsidR="00512D24" w:rsidRPr="002E072D">
              <w:rPr>
                <w:rFonts w:ascii="Times New Roman" w:hAnsi="Times New Roman"/>
                <w:b/>
                <w:bCs/>
                <w:sz w:val="24"/>
                <w:szCs w:val="24"/>
                <w:lang w:eastAsia="pt-BR"/>
              </w:rPr>
              <w:t>OTE 10</w:t>
            </w:r>
          </w:p>
        </w:tc>
      </w:tr>
      <w:tr w:rsidR="00512D24" w:rsidRPr="002E072D" w:rsidTr="00623787">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OUTROS EQUIPAMENTOS</w:t>
            </w:r>
          </w:p>
        </w:tc>
      </w:tr>
      <w:tr w:rsidR="00512D24" w:rsidRPr="002E072D" w:rsidTr="00623787">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623787">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1A01FE"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Aparelho de ar condicionado 10.000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1A01FE"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Aparelho de ar condicionado 20.000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1A01FE"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199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Aparelho de ar condicionado 30.000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A01FE">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1A01FE">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Aparelho de ar condicionado 90.000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Aparelho telefônico sem fio local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minuto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210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Aparelho telefônico sem fio DDD</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minuto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Aparelho telefônico sem fio DDI</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minuto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Apontador laser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20</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Cabine de tradução simultânea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w:t>
            </w:r>
            <w:r w:rsidR="001415E3">
              <w:rPr>
                <w:rFonts w:ascii="Times New Roman" w:hAnsi="Times New Roman"/>
                <w:sz w:val="20"/>
                <w:szCs w:val="20"/>
                <w:lang w:eastAsia="pt-BR"/>
              </w:rPr>
              <w:t>06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Cabo para vídeo RCA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w:t>
            </w:r>
            <w:r w:rsidR="001415E3">
              <w:rPr>
                <w:rFonts w:ascii="Times New Roman" w:hAnsi="Times New Roman"/>
                <w:sz w:val="20"/>
                <w:szCs w:val="20"/>
                <w:lang w:eastAsia="pt-BR"/>
              </w:rPr>
              <w:t>07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Cabo VGA Blindado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08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Cadeira de rodas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09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Carrinho motorizado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Cavalete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CD player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Distribuidor de áudio e vídeo estéreo – 10 saídas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Distribuidor de vídeo – 03 saídas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Distribuidor VGA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DVD player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1</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Equipamento de filmagem digital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17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Estabilizador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18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Extintor de incêndio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19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Fone receptor auricular para tradução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Fotocopiadora impressão preto e branco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Fotocopiadora impressão colorida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Gerador de energia – 300KVA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Gerador de energia – 500 KVA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Gerador de energia – 800KVA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Impressora a laser colorida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2</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Impressora Multifuncional colorida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27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Impressora térmica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28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Instalação em rede de computadores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29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Microcomputador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Monitor em alta definição de no minimo 7”</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Monitor LCD 19´´</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Monitor de chão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38</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Mouse sem fio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Nobreak</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Notebook</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3</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Pedestal de partitura musical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37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 xml:space="preserve">Ponto de internet – rede por onda </w:t>
            </w:r>
            <w:r w:rsidRPr="00560E8B">
              <w:rPr>
                <w:rFonts w:ascii="Times New Roman" w:hAnsi="Times New Roman"/>
                <w:i/>
                <w:iCs/>
                <w:sz w:val="20"/>
                <w:szCs w:val="20"/>
                <w:lang w:val="pt-BR" w:eastAsia="pt-BR"/>
              </w:rPr>
              <w:t>wireless</w:t>
            </w:r>
            <w:r w:rsidRPr="00560E8B">
              <w:rPr>
                <w:rFonts w:ascii="Times New Roman" w:hAnsi="Times New Roman"/>
                <w:sz w:val="20"/>
                <w:szCs w:val="20"/>
                <w:lang w:val="pt-BR" w:eastAsia="pt-BR"/>
              </w:rPr>
              <w:t>;</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38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Ponto de internet acesso rápido, 10 MB</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39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Ponto de internet, acesso rápido, 20 MB</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Ponto de internet, acesso rápido, 50 MB</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ponto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Projetor de Multimídia 3.000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Projetor de Multimídia de 4.500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Projetor de multimídia de 15.000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Rádio comunicador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Retroprojetor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38</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4</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Servidor de S</w:t>
            </w:r>
            <w:r w:rsidRPr="002E072D">
              <w:rPr>
                <w:rFonts w:ascii="Times New Roman" w:hAnsi="Times New Roman"/>
                <w:i/>
                <w:iCs/>
                <w:sz w:val="20"/>
                <w:szCs w:val="20"/>
                <w:lang w:eastAsia="pt-BR"/>
              </w:rPr>
              <w:t>treaming</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47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Suporte para banners  X-Banner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48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Suporte para banners Básico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49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Suporte para banners Bidirecional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Switch 16 portas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Switch 24 portas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Switch 8 portas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Tela 120" retrátil (1,80 x 2,40 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Tela 210" retrátil (3,15 x 4,20 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Tela 300" Cinefold (4,5 x 6,0 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5</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Tela de projeção 6,00x5,00m;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57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Televisor de plasma ou LCD 42”</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58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Televisor de plasma ou LCD 60”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59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Transformadores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60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Ventilador giratório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623787">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Webcam/videocam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bl>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p w:rsidR="00512D24" w:rsidRPr="002E072D" w:rsidRDefault="00512D24" w:rsidP="00512D24">
      <w:pPr>
        <w:pStyle w:val="PargrafodaLista"/>
        <w:spacing w:before="120" w:after="120" w:line="360" w:lineRule="auto"/>
        <w:ind w:left="0" w:right="34"/>
        <w:jc w:val="both"/>
        <w:rPr>
          <w:rFonts w:ascii="Times New Roman" w:hAnsi="Times New Roman"/>
          <w:sz w:val="24"/>
          <w:szCs w:val="24"/>
          <w:lang w:val="pt-BR"/>
        </w:rPr>
      </w:pPr>
    </w:p>
    <w:tbl>
      <w:tblPr>
        <w:tblW w:w="9296"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880"/>
      </w:tblGrid>
      <w:tr w:rsidR="00512D24" w:rsidRPr="002E072D" w:rsidTr="00083084">
        <w:trPr>
          <w:trHeight w:val="375"/>
        </w:trPr>
        <w:tc>
          <w:tcPr>
            <w:tcW w:w="9296" w:type="dxa"/>
            <w:gridSpan w:val="6"/>
            <w:tcBorders>
              <w:top w:val="nil"/>
              <w:left w:val="nil"/>
              <w:bottom w:val="nil"/>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11</w:t>
            </w:r>
          </w:p>
        </w:tc>
      </w:tr>
      <w:tr w:rsidR="00512D24" w:rsidRPr="002E072D" w:rsidTr="00083084">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MATERIAL DE EXPEDIENTE</w:t>
            </w:r>
          </w:p>
        </w:tc>
      </w:tr>
      <w:tr w:rsidR="00512D24" w:rsidRPr="002E072D" w:rsidTr="00083084">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083084">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Adesivos 0,08 cm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Adesivo redondo - diversas cores, 19 mm;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Alfinetes mapa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Apontador de ferro para lápis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6</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Bandeiras para cerimonial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67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Barbante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rolo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68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Bloco de anotações 15x21cm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69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Bloco de papel para flip chart</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Borracha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Caneta esferográfica comum em diversas cores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Cartão de identificação para veiculo em policromia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CD com gravação do Hino Nacional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Clips médio 4/0</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Cola polivinil acetato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7</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Bloco de  Vale alimentação (vaucher)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77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Corretivo líquido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78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Elástico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68"/>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79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Envelope A4 confeccionado no papel sulfite 75g</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Envelopes pardo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Estiletes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Etiqueta adesiva 7x5cm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Etiqueta adesiva redonda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Extrator de grampo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adesiva em poliuretano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8</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adesiva larga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87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crepe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88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Fita dupla face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167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sidR="001415E3">
              <w:rPr>
                <w:rFonts w:ascii="Times New Roman" w:hAnsi="Times New Roman"/>
                <w:sz w:val="20"/>
                <w:szCs w:val="20"/>
                <w:lang w:eastAsia="pt-BR"/>
              </w:rPr>
              <w:t>89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Flip-chart com bloco de papel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Folha de plástico para pasta A4</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267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Furador de papel metal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Grampeador médio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Grampo para grampeador grampos galvanizados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110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Lápis preto escolar nº 02</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Livro com capa especial para registro de presença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w:t>
            </w:r>
            <w:r>
              <w:rPr>
                <w:rFonts w:ascii="Times New Roman" w:hAnsi="Times New Roman"/>
                <w:sz w:val="20"/>
                <w:szCs w:val="20"/>
                <w:lang w:eastAsia="pt-BR"/>
              </w:rPr>
              <w:t>9</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Lixeira com tampa  50L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1415E3"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Lixeira com tampa 100 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1415E3"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Lixeira/cinzeiro em inox</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1415E3"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299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Mastro para bandeira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Papel branco, A/4, 75g/m²</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resma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Pasta arquivo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Pasta de papelão plastificado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Percevejo metal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caixa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Pincel atômico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30</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Prancheta tamanho padrão com pegadores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r w:rsidR="001415E3">
              <w:rPr>
                <w:rFonts w:ascii="Times New Roman" w:hAnsi="Times New Roman"/>
                <w:sz w:val="20"/>
                <w:szCs w:val="20"/>
                <w:lang w:eastAsia="pt-BR"/>
              </w:rPr>
              <w:t>06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Prismas de acrílico e impressão em policromia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r w:rsidR="001415E3">
              <w:rPr>
                <w:rFonts w:ascii="Times New Roman" w:hAnsi="Times New Roman"/>
                <w:sz w:val="20"/>
                <w:szCs w:val="20"/>
                <w:lang w:eastAsia="pt-BR"/>
              </w:rPr>
              <w:t>07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Pulseira de identificação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r w:rsidR="001415E3">
              <w:rPr>
                <w:rFonts w:ascii="Times New Roman" w:hAnsi="Times New Roman"/>
                <w:sz w:val="20"/>
                <w:szCs w:val="20"/>
                <w:lang w:eastAsia="pt-BR"/>
              </w:rPr>
              <w:t>08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Quadro branco magnético, tipo lousa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w:t>
            </w:r>
            <w:r w:rsidR="001415E3">
              <w:rPr>
                <w:rFonts w:ascii="Times New Roman" w:hAnsi="Times New Roman"/>
                <w:sz w:val="20"/>
                <w:szCs w:val="20"/>
                <w:lang w:eastAsia="pt-BR"/>
              </w:rPr>
              <w:t>09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Régua comum, plástico cristal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Saco de lixo de 50L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pacote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Saco de lixo 100L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pacote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Suporte e/ou pedestal para bandeira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Tesoura grande</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Tesoura média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08308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31</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Transparência para impressora laser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bl>
    <w:p w:rsidR="00512D24" w:rsidRDefault="00512D24" w:rsidP="00512D24">
      <w:pPr>
        <w:pStyle w:val="PargrafodaLista"/>
        <w:spacing w:before="120" w:after="120" w:line="360" w:lineRule="auto"/>
        <w:ind w:left="0" w:right="34"/>
        <w:jc w:val="both"/>
        <w:rPr>
          <w:rFonts w:ascii="Times New Roman" w:hAnsi="Times New Roman"/>
          <w:sz w:val="24"/>
          <w:szCs w:val="24"/>
          <w:lang w:val="pt-BR"/>
        </w:rPr>
      </w:pPr>
    </w:p>
    <w:p w:rsidR="002B6E23" w:rsidRPr="002E072D" w:rsidRDefault="002B6E23" w:rsidP="00512D24">
      <w:pPr>
        <w:pStyle w:val="PargrafodaLista"/>
        <w:spacing w:before="120" w:after="120" w:line="360" w:lineRule="auto"/>
        <w:ind w:left="0" w:right="34"/>
        <w:jc w:val="both"/>
        <w:rPr>
          <w:rFonts w:ascii="Times New Roman" w:hAnsi="Times New Roman"/>
          <w:sz w:val="24"/>
          <w:szCs w:val="24"/>
          <w:lang w:val="pt-BR"/>
        </w:rPr>
      </w:pPr>
    </w:p>
    <w:tbl>
      <w:tblPr>
        <w:tblW w:w="9296"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880"/>
      </w:tblGrid>
      <w:tr w:rsidR="00512D24" w:rsidRPr="002E072D" w:rsidTr="0024454D">
        <w:trPr>
          <w:trHeight w:val="375"/>
        </w:trPr>
        <w:tc>
          <w:tcPr>
            <w:tcW w:w="9296" w:type="dxa"/>
            <w:gridSpan w:val="6"/>
            <w:tcBorders>
              <w:top w:val="nil"/>
              <w:left w:val="nil"/>
              <w:bottom w:val="nil"/>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12</w:t>
            </w:r>
          </w:p>
        </w:tc>
      </w:tr>
      <w:tr w:rsidR="00512D24" w:rsidRPr="00004173" w:rsidTr="0024454D">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SINALIZAÇÃO, PEÇAS GRÁFICAS E MATERIAL PROMOCIONAL.</w:t>
            </w:r>
          </w:p>
        </w:tc>
      </w:tr>
      <w:tr w:rsidR="00512D24" w:rsidRPr="002E072D" w:rsidTr="00E209C3">
        <w:trPr>
          <w:trHeight w:val="465"/>
        </w:trPr>
        <w:tc>
          <w:tcPr>
            <w:tcW w:w="681" w:type="dxa"/>
            <w:tcBorders>
              <w:top w:val="nil"/>
              <w:left w:val="single" w:sz="8" w:space="0" w:color="auto"/>
              <w:bottom w:val="nil"/>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nil"/>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nil"/>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nil"/>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nil"/>
              <w:right w:val="single" w:sz="8" w:space="0" w:color="000000"/>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4"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24454D">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1</w:t>
            </w:r>
            <w:r w:rsidR="001415E3">
              <w:rPr>
                <w:rFonts w:ascii="Times New Roman" w:hAnsi="Times New Roman"/>
                <w:sz w:val="20"/>
                <w:szCs w:val="20"/>
                <w:lang w:eastAsia="pt-BR"/>
              </w:rPr>
              <w:t>6</w:t>
            </w:r>
          </w:p>
        </w:tc>
        <w:tc>
          <w:tcPr>
            <w:tcW w:w="4425" w:type="dxa"/>
            <w:tcBorders>
              <w:top w:val="single" w:sz="8"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Adesivo brilho personalizado colorido</w:t>
            </w:r>
          </w:p>
        </w:tc>
        <w:tc>
          <w:tcPr>
            <w:tcW w:w="1144" w:type="dxa"/>
            <w:tcBorders>
              <w:top w:val="single" w:sz="8"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single" w:sz="8" w:space="0" w:color="auto"/>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400</w:t>
            </w:r>
          </w:p>
        </w:tc>
        <w:tc>
          <w:tcPr>
            <w:tcW w:w="1147" w:type="dxa"/>
            <w:tcBorders>
              <w:top w:val="single" w:sz="8"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single" w:sz="8" w:space="0" w:color="auto"/>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17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Adesivos de chão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18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Adesivo para testeira de estande em cores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19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Blimp promocional inflável em plástico pneumático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Bloco, capa em off set 180g, miolo em off set 90g</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Bolsa em algodão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Bolsa em poliéster medindo 41x36x9,50cm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Camiseta gola careca/ manga curta, colorida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Caneta Ecológica com impressão de logomarca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Caneta esferográfica especial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2</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Capa para CD e/ou DVD em cartão supremo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1300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27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Certificado 20x30cm cor 4x4 em papel off-set 250g extra-alvura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28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Convite antílope branco 180g, tamanho 15x22cm, 4/4</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29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Convite, papel reciclado 180g, 15x22cm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Cordão com impressão e jacaré para crachá</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Crachá em papel cartão supremo 300g</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Crachá em PVC flexível, 4/4, tamanho 11x15cm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Envelope, antílope branco 180g, para convite de 15x22cm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Envelope, papel reciclado 180g, para convite de 15x22cm</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Impressão em braile, A4</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lauda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3</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Livreto em couchê fosco 150g</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37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Livreto em papel reciclado 90g</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38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Lona vinil, em 4 cores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39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adesivado em vinil, em recorte eletrônico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adesivado em vinil com laminação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Painel adesivado, impressão em lona fosca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Pasta em Papel Cartão Supremo fosco 300g</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Pasta em plástico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34</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Pen drive 2 GB com aplicação de logomarca colorida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45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Pin</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Placa de descerramento, em aço escovado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4</w:t>
            </w:r>
            <w:r w:rsidR="001415E3">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Placa de descerramento, em vidro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48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Placa de homenagem em aço escovado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49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Placa de sinalização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w:t>
            </w:r>
            <w:r w:rsidR="001415E3">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Plotagem adesivada em vinil, em recorte eletrônico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Totem em MDF quatro cores e estrutura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Troféu</w:t>
            </w:r>
          </w:p>
        </w:tc>
        <w:tc>
          <w:tcPr>
            <w:tcW w:w="1144"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 xml:space="preserve">Unidade </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c>
          <w:tcPr>
            <w:tcW w:w="880"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rPr>
                <w:rFonts w:ascii="Times New Roman" w:hAnsi="Times New Roman"/>
                <w:sz w:val="20"/>
                <w:szCs w:val="20"/>
                <w:lang w:eastAsia="pt-BR"/>
              </w:rPr>
            </w:pPr>
          </w:p>
        </w:tc>
      </w:tr>
      <w:tr w:rsidR="00512D24" w:rsidRPr="002E072D" w:rsidTr="0024454D">
        <w:trPr>
          <w:trHeight w:val="375"/>
        </w:trPr>
        <w:tc>
          <w:tcPr>
            <w:tcW w:w="9296" w:type="dxa"/>
            <w:gridSpan w:val="6"/>
            <w:tcBorders>
              <w:top w:val="nil"/>
              <w:left w:val="nil"/>
              <w:bottom w:val="nil"/>
              <w:right w:val="nil"/>
            </w:tcBorders>
            <w:shd w:val="clear" w:color="auto" w:fill="auto"/>
            <w:noWrap/>
            <w:vAlign w:val="bottom"/>
            <w:hideMark/>
          </w:tcPr>
          <w:p w:rsidR="00512D24" w:rsidRDefault="00512D24" w:rsidP="00512D24">
            <w:pPr>
              <w:spacing w:after="0" w:line="240" w:lineRule="auto"/>
              <w:ind w:right="34"/>
              <w:jc w:val="center"/>
              <w:rPr>
                <w:rFonts w:ascii="Times New Roman" w:hAnsi="Times New Roman"/>
                <w:b/>
                <w:bCs/>
                <w:sz w:val="24"/>
                <w:szCs w:val="24"/>
                <w:lang w:eastAsia="pt-BR"/>
              </w:rPr>
            </w:pPr>
          </w:p>
          <w:p w:rsidR="00573A6B" w:rsidRPr="002E072D" w:rsidRDefault="00573A6B" w:rsidP="00512D24">
            <w:pPr>
              <w:spacing w:after="0" w:line="240" w:lineRule="auto"/>
              <w:ind w:right="34"/>
              <w:jc w:val="center"/>
              <w:rPr>
                <w:rFonts w:ascii="Times New Roman" w:hAnsi="Times New Roman"/>
                <w:b/>
                <w:bCs/>
                <w:sz w:val="24"/>
                <w:szCs w:val="24"/>
                <w:lang w:eastAsia="pt-BR"/>
              </w:rPr>
            </w:pPr>
          </w:p>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13</w:t>
            </w:r>
          </w:p>
        </w:tc>
      </w:tr>
      <w:tr w:rsidR="00512D24" w:rsidRPr="002E072D" w:rsidTr="0024454D">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DECORAÇÃO</w:t>
            </w:r>
          </w:p>
        </w:tc>
      </w:tr>
      <w:tr w:rsidR="00512D24" w:rsidRPr="002E072D" w:rsidTr="0024454D">
        <w:trPr>
          <w:trHeight w:val="465"/>
        </w:trPr>
        <w:tc>
          <w:tcPr>
            <w:tcW w:w="681" w:type="dxa"/>
            <w:tcBorders>
              <w:top w:val="nil"/>
              <w:left w:val="single" w:sz="8" w:space="0" w:color="auto"/>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Almofada decorativa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Aparador reto de ferro com tampo de vidro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Arranjo de flores tipo jardineira para mesa plenária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35</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Arranjos com tripés com flores naturais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5</w:t>
            </w:r>
            <w:r w:rsidR="001415E3">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Arranjos florais tipo buffet para mesa de centro ou de canto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58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Arranjos tipo centro de mesa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59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Banco em madeira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60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Bandeja com almofada para entrega de insígnias, em prata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w:t>
            </w:r>
            <w:r w:rsidR="001415E3">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Jardineiras de flores  até 1m pé de mesa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w:t>
            </w:r>
            <w:r w:rsidR="001415E3">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Sobre toalha (cobre mancha) quadrada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w:t>
            </w:r>
            <w:r w:rsidR="001415E3">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Sobre toalha (cobre mancha) retangular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w:t>
            </w:r>
            <w:r w:rsidR="001415E3">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Tapete em sisal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m²</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w:t>
            </w:r>
            <w:r w:rsidR="001415E3">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Toalha de mesa quadrada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w:t>
            </w:r>
            <w:r w:rsidR="001415E3">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Toalha de mesa redonda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120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6</w:t>
            </w:r>
            <w:r w:rsidR="001415E3">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Toalha para mesa retangular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415E3">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1415E3">
              <w:rPr>
                <w:rFonts w:ascii="Times New Roman" w:hAnsi="Times New Roman"/>
                <w:sz w:val="20"/>
                <w:szCs w:val="20"/>
                <w:lang w:eastAsia="pt-BR"/>
              </w:rPr>
              <w:t>68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Vasos ornamentais grandes com plantas altas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75"/>
        </w:trPr>
        <w:tc>
          <w:tcPr>
            <w:tcW w:w="9296" w:type="dxa"/>
            <w:gridSpan w:val="6"/>
            <w:tcBorders>
              <w:top w:val="nil"/>
              <w:left w:val="nil"/>
              <w:bottom w:val="nil"/>
              <w:right w:val="nil"/>
            </w:tcBorders>
            <w:shd w:val="clear" w:color="auto" w:fill="auto"/>
            <w:noWrap/>
            <w:vAlign w:val="bottom"/>
            <w:hideMark/>
          </w:tcPr>
          <w:p w:rsidR="002B6E23" w:rsidRDefault="002B6E23" w:rsidP="00512D24">
            <w:pPr>
              <w:spacing w:after="0" w:line="240" w:lineRule="auto"/>
              <w:ind w:right="34"/>
              <w:jc w:val="center"/>
              <w:rPr>
                <w:rFonts w:ascii="Times New Roman" w:hAnsi="Times New Roman"/>
                <w:b/>
                <w:bCs/>
                <w:sz w:val="24"/>
                <w:szCs w:val="24"/>
                <w:lang w:eastAsia="pt-BR"/>
              </w:rPr>
            </w:pPr>
          </w:p>
          <w:p w:rsidR="002B6E23" w:rsidRDefault="002B6E23" w:rsidP="00512D24">
            <w:pPr>
              <w:spacing w:after="0" w:line="240" w:lineRule="auto"/>
              <w:ind w:right="34"/>
              <w:jc w:val="center"/>
              <w:rPr>
                <w:rFonts w:ascii="Times New Roman" w:hAnsi="Times New Roman"/>
                <w:b/>
                <w:bCs/>
                <w:sz w:val="24"/>
                <w:szCs w:val="24"/>
                <w:lang w:eastAsia="pt-BR"/>
              </w:rPr>
            </w:pPr>
          </w:p>
          <w:p w:rsidR="00601F99" w:rsidRDefault="00601F99" w:rsidP="00512D24">
            <w:pPr>
              <w:spacing w:after="0" w:line="240" w:lineRule="auto"/>
              <w:ind w:right="34"/>
              <w:jc w:val="center"/>
              <w:rPr>
                <w:rFonts w:ascii="Times New Roman" w:hAnsi="Times New Roman"/>
                <w:b/>
                <w:bCs/>
                <w:sz w:val="24"/>
                <w:szCs w:val="24"/>
                <w:lang w:eastAsia="pt-BR"/>
              </w:rPr>
            </w:pPr>
          </w:p>
          <w:p w:rsidR="00601F99" w:rsidRDefault="00601F99" w:rsidP="00512D24">
            <w:pPr>
              <w:spacing w:after="0" w:line="240" w:lineRule="auto"/>
              <w:ind w:right="34"/>
              <w:jc w:val="center"/>
              <w:rPr>
                <w:rFonts w:ascii="Times New Roman" w:hAnsi="Times New Roman"/>
                <w:b/>
                <w:bCs/>
                <w:sz w:val="24"/>
                <w:szCs w:val="24"/>
                <w:lang w:eastAsia="pt-BR"/>
              </w:rPr>
            </w:pPr>
          </w:p>
          <w:p w:rsidR="00601F99" w:rsidRDefault="00601F99" w:rsidP="00512D24">
            <w:pPr>
              <w:spacing w:after="0" w:line="240" w:lineRule="auto"/>
              <w:ind w:right="34"/>
              <w:jc w:val="center"/>
              <w:rPr>
                <w:rFonts w:ascii="Times New Roman" w:hAnsi="Times New Roman"/>
                <w:b/>
                <w:bCs/>
                <w:sz w:val="24"/>
                <w:szCs w:val="24"/>
                <w:lang w:eastAsia="pt-BR"/>
              </w:rPr>
            </w:pPr>
          </w:p>
          <w:p w:rsidR="00601F99" w:rsidRDefault="00601F99" w:rsidP="00512D24">
            <w:pPr>
              <w:spacing w:after="0" w:line="240" w:lineRule="auto"/>
              <w:ind w:right="34"/>
              <w:jc w:val="center"/>
              <w:rPr>
                <w:rFonts w:ascii="Times New Roman" w:hAnsi="Times New Roman"/>
                <w:b/>
                <w:bCs/>
                <w:sz w:val="24"/>
                <w:szCs w:val="24"/>
                <w:lang w:eastAsia="pt-BR"/>
              </w:rPr>
            </w:pPr>
          </w:p>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14</w:t>
            </w:r>
          </w:p>
        </w:tc>
      </w:tr>
      <w:tr w:rsidR="00512D24" w:rsidRPr="00004173" w:rsidTr="0024454D">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ALIMENTOS E BEBIDAS - Fora do ambiente hoteleiro</w:t>
            </w:r>
          </w:p>
        </w:tc>
      </w:tr>
      <w:tr w:rsidR="00512D24" w:rsidRPr="002E072D" w:rsidTr="0024454D">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24454D">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025820">
              <w:rPr>
                <w:rFonts w:ascii="Times New Roman" w:hAnsi="Times New Roman"/>
                <w:sz w:val="20"/>
                <w:szCs w:val="20"/>
                <w:lang w:eastAsia="pt-BR"/>
              </w:rPr>
              <w:t>69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Água mineral 200 ml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025820">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Almoço/ Jantar</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025820">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Bebedouros tipo geladeira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37</w:t>
            </w:r>
            <w:r w:rsidR="00025820">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Bombons de chocolate pequenos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025820">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Café em garrafas térmicas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025820">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Café servido com xícaras de louça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litro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025820">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Chá com xícara de louça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litro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025820">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Brunch</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7</w:t>
            </w:r>
            <w:r w:rsidR="00025820">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Coffe-Break tipo 1</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025820">
              <w:rPr>
                <w:rFonts w:ascii="Times New Roman" w:hAnsi="Times New Roman"/>
                <w:sz w:val="20"/>
                <w:szCs w:val="20"/>
                <w:lang w:eastAsia="pt-BR"/>
              </w:rPr>
              <w:t>78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Coffee-Break tipo 2</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025820">
              <w:rPr>
                <w:rFonts w:ascii="Times New Roman" w:hAnsi="Times New Roman"/>
                <w:sz w:val="20"/>
                <w:szCs w:val="20"/>
                <w:lang w:eastAsia="pt-BR"/>
              </w:rPr>
              <w:t>79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Coquetel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025820">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café</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1900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025820">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Refrigerante normal, light e diet latas de 350 ml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025820">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C652F3" w:rsidP="00512D24">
            <w:pPr>
              <w:spacing w:after="0" w:line="240" w:lineRule="auto"/>
              <w:ind w:right="34"/>
              <w:jc w:val="center"/>
              <w:rPr>
                <w:rFonts w:ascii="Times New Roman" w:hAnsi="Times New Roman"/>
                <w:sz w:val="20"/>
                <w:szCs w:val="20"/>
                <w:lang w:val="pt-BR" w:eastAsia="pt-BR"/>
              </w:rPr>
            </w:pPr>
            <w:r>
              <w:rPr>
                <w:rFonts w:ascii="Times New Roman" w:hAnsi="Times New Roman"/>
                <w:sz w:val="20"/>
                <w:szCs w:val="20"/>
                <w:lang w:val="pt-BR" w:eastAsia="pt-BR"/>
              </w:rPr>
              <w:t xml:space="preserve">Suco de fruta normal, </w:t>
            </w:r>
            <w:r w:rsidR="00512D24" w:rsidRPr="00560E8B">
              <w:rPr>
                <w:rFonts w:ascii="Times New Roman" w:hAnsi="Times New Roman"/>
                <w:sz w:val="20"/>
                <w:szCs w:val="20"/>
                <w:lang w:val="pt-BR" w:eastAsia="pt-BR"/>
              </w:rPr>
              <w:t>light e diet artificial lata de 350 ml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75"/>
        </w:trPr>
        <w:tc>
          <w:tcPr>
            <w:tcW w:w="9296" w:type="dxa"/>
            <w:gridSpan w:val="6"/>
            <w:tcBorders>
              <w:top w:val="nil"/>
              <w:left w:val="nil"/>
              <w:bottom w:val="nil"/>
              <w:right w:val="nil"/>
            </w:tcBorders>
            <w:shd w:val="clear" w:color="auto" w:fill="auto"/>
            <w:noWrap/>
            <w:vAlign w:val="bottom"/>
            <w:hideMark/>
          </w:tcPr>
          <w:p w:rsidR="00512D24" w:rsidRDefault="00512D24" w:rsidP="00512D24">
            <w:pPr>
              <w:spacing w:after="0" w:line="240" w:lineRule="auto"/>
              <w:ind w:right="34"/>
              <w:jc w:val="center"/>
              <w:rPr>
                <w:rFonts w:ascii="Times New Roman" w:hAnsi="Times New Roman"/>
                <w:b/>
                <w:bCs/>
                <w:sz w:val="24"/>
                <w:szCs w:val="24"/>
                <w:lang w:eastAsia="pt-BR"/>
              </w:rPr>
            </w:pPr>
          </w:p>
          <w:p w:rsidR="008444A0" w:rsidRPr="002E072D" w:rsidRDefault="008444A0" w:rsidP="00512D24">
            <w:pPr>
              <w:spacing w:after="0" w:line="240" w:lineRule="auto"/>
              <w:ind w:right="34"/>
              <w:jc w:val="center"/>
              <w:rPr>
                <w:rFonts w:ascii="Times New Roman" w:hAnsi="Times New Roman"/>
                <w:b/>
                <w:bCs/>
                <w:sz w:val="24"/>
                <w:szCs w:val="24"/>
                <w:lang w:eastAsia="pt-BR"/>
              </w:rPr>
            </w:pPr>
          </w:p>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15</w:t>
            </w:r>
          </w:p>
        </w:tc>
      </w:tr>
      <w:tr w:rsidR="00512D24" w:rsidRPr="00004173" w:rsidTr="0024454D">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b/>
                <w:bCs/>
                <w:sz w:val="24"/>
                <w:szCs w:val="24"/>
                <w:lang w:val="pt-BR" w:eastAsia="pt-BR"/>
              </w:rPr>
            </w:pPr>
            <w:r w:rsidRPr="00560E8B">
              <w:rPr>
                <w:rFonts w:ascii="Times New Roman" w:hAnsi="Times New Roman"/>
                <w:b/>
                <w:bCs/>
                <w:sz w:val="24"/>
                <w:szCs w:val="24"/>
                <w:lang w:val="pt-BR" w:eastAsia="pt-BR"/>
              </w:rPr>
              <w:t>ALIMENTOS E BEBIDAS - Dentro do ambiente hoteleiro</w:t>
            </w:r>
          </w:p>
        </w:tc>
      </w:tr>
      <w:tr w:rsidR="00512D24" w:rsidRPr="002E072D" w:rsidTr="0024454D">
        <w:trPr>
          <w:trHeight w:val="465"/>
        </w:trPr>
        <w:tc>
          <w:tcPr>
            <w:tcW w:w="681" w:type="dxa"/>
            <w:tcBorders>
              <w:top w:val="nil"/>
              <w:left w:val="single" w:sz="8" w:space="0" w:color="auto"/>
              <w:bottom w:val="nil"/>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Fundação </w:t>
            </w:r>
          </w:p>
        </w:tc>
        <w:tc>
          <w:tcPr>
            <w:tcW w:w="1147"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24454D">
        <w:trPr>
          <w:trHeight w:val="315"/>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025820">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Água mineral 200 ml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025820">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Bebedouros tipo geladeira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025820">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Café em garrafas térmicas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unidade</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025820">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Café servido com xícaras de louça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litro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8</w:t>
            </w:r>
            <w:r w:rsidR="00025820">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Chá com xícara de louça</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litro</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025820">
              <w:rPr>
                <w:rFonts w:ascii="Times New Roman" w:hAnsi="Times New Roman"/>
                <w:sz w:val="20"/>
                <w:szCs w:val="20"/>
                <w:lang w:eastAsia="pt-BR"/>
              </w:rPr>
              <w:t>88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Brunch</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600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sidR="00025820">
              <w:rPr>
                <w:rFonts w:ascii="Times New Roman" w:hAnsi="Times New Roman"/>
                <w:sz w:val="20"/>
                <w:szCs w:val="20"/>
                <w:lang w:eastAsia="pt-BR"/>
              </w:rPr>
              <w:t>89</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Coffe-Break tipo 1</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025820">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Coquetel</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24454D">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025820">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025820">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Mesa de café</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por pessoa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500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bl>
    <w:p w:rsidR="00512D24" w:rsidRDefault="00512D24" w:rsidP="00512D24">
      <w:pPr>
        <w:pStyle w:val="PargrafodaLista"/>
        <w:spacing w:before="120" w:after="120" w:line="360" w:lineRule="auto"/>
        <w:ind w:left="0" w:right="34"/>
        <w:jc w:val="both"/>
        <w:rPr>
          <w:rFonts w:ascii="Times New Roman" w:hAnsi="Times New Roman"/>
          <w:sz w:val="24"/>
          <w:szCs w:val="24"/>
          <w:lang w:val="pt-BR"/>
        </w:rPr>
      </w:pPr>
    </w:p>
    <w:p w:rsidR="00522F23" w:rsidRDefault="00522F23" w:rsidP="00512D24">
      <w:pPr>
        <w:pStyle w:val="PargrafodaLista"/>
        <w:spacing w:before="120" w:after="120" w:line="360" w:lineRule="auto"/>
        <w:ind w:left="0" w:right="34"/>
        <w:jc w:val="both"/>
        <w:rPr>
          <w:rFonts w:ascii="Times New Roman" w:hAnsi="Times New Roman"/>
          <w:sz w:val="24"/>
          <w:szCs w:val="24"/>
          <w:lang w:val="pt-BR"/>
        </w:rPr>
      </w:pPr>
    </w:p>
    <w:p w:rsidR="00522F23" w:rsidRDefault="00522F23" w:rsidP="00512D24">
      <w:pPr>
        <w:pStyle w:val="PargrafodaLista"/>
        <w:spacing w:before="120" w:after="120" w:line="360" w:lineRule="auto"/>
        <w:ind w:left="0" w:right="34"/>
        <w:jc w:val="both"/>
        <w:rPr>
          <w:rFonts w:ascii="Times New Roman" w:hAnsi="Times New Roman"/>
          <w:sz w:val="24"/>
          <w:szCs w:val="24"/>
          <w:lang w:val="pt-BR"/>
        </w:rPr>
      </w:pPr>
    </w:p>
    <w:p w:rsidR="00522F23" w:rsidRDefault="00522F23" w:rsidP="00512D24">
      <w:pPr>
        <w:pStyle w:val="PargrafodaLista"/>
        <w:spacing w:before="120" w:after="120" w:line="360" w:lineRule="auto"/>
        <w:ind w:left="0" w:right="34"/>
        <w:jc w:val="both"/>
        <w:rPr>
          <w:rFonts w:ascii="Times New Roman" w:hAnsi="Times New Roman"/>
          <w:sz w:val="24"/>
          <w:szCs w:val="24"/>
          <w:lang w:val="pt-BR"/>
        </w:rPr>
      </w:pPr>
    </w:p>
    <w:tbl>
      <w:tblPr>
        <w:tblW w:w="9296"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880"/>
      </w:tblGrid>
      <w:tr w:rsidR="00512D24" w:rsidRPr="002E072D" w:rsidTr="00FC4A14">
        <w:trPr>
          <w:trHeight w:val="375"/>
        </w:trPr>
        <w:tc>
          <w:tcPr>
            <w:tcW w:w="9296" w:type="dxa"/>
            <w:gridSpan w:val="6"/>
            <w:tcBorders>
              <w:top w:val="nil"/>
              <w:left w:val="nil"/>
              <w:bottom w:val="nil"/>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16</w:t>
            </w:r>
          </w:p>
        </w:tc>
      </w:tr>
      <w:tr w:rsidR="00512D24" w:rsidRPr="002E072D" w:rsidTr="00FC4A14">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HOSPEDAGEM</w:t>
            </w:r>
          </w:p>
        </w:tc>
      </w:tr>
      <w:tr w:rsidR="00512D24" w:rsidRPr="002E072D" w:rsidTr="00FC4A14">
        <w:trPr>
          <w:trHeight w:val="465"/>
        </w:trPr>
        <w:tc>
          <w:tcPr>
            <w:tcW w:w="681" w:type="dxa"/>
            <w:tcBorders>
              <w:top w:val="nil"/>
              <w:left w:val="single" w:sz="8" w:space="0" w:color="auto"/>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 xml:space="preserve">Qtde Total da Fundação </w:t>
            </w:r>
          </w:p>
        </w:tc>
        <w:tc>
          <w:tcPr>
            <w:tcW w:w="1147" w:type="dxa"/>
            <w:tcBorders>
              <w:top w:val="nil"/>
              <w:left w:val="nil"/>
              <w:bottom w:val="single" w:sz="8" w:space="0" w:color="auto"/>
              <w:right w:val="nil"/>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single" w:sz="8" w:space="0" w:color="auto"/>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1C0765">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3 estrelas -</w:t>
            </w:r>
            <w:r w:rsidRPr="00560E8B">
              <w:rPr>
                <w:rFonts w:ascii="Times New Roman" w:hAnsi="Times New Roman"/>
                <w:b/>
                <w:bCs/>
                <w:sz w:val="20"/>
                <w:szCs w:val="20"/>
                <w:lang w:val="pt-BR" w:eastAsia="pt-BR"/>
              </w:rPr>
              <w:t xml:space="preserve"> </w:t>
            </w:r>
            <w:r w:rsidRPr="00560E8B">
              <w:rPr>
                <w:rFonts w:ascii="Times New Roman" w:hAnsi="Times New Roman"/>
                <w:sz w:val="20"/>
                <w:szCs w:val="20"/>
                <w:lang w:val="pt-BR" w:eastAsia="pt-BR"/>
              </w:rPr>
              <w:t>Apartamento Simples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77</w:t>
            </w:r>
          </w:p>
        </w:tc>
        <w:tc>
          <w:tcPr>
            <w:tcW w:w="1147" w:type="dxa"/>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1C0765">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3 estrelas - Apartamento Duplo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107</w:t>
            </w:r>
          </w:p>
        </w:tc>
        <w:tc>
          <w:tcPr>
            <w:tcW w:w="1147" w:type="dxa"/>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1C0765">
              <w:rPr>
                <w:rFonts w:ascii="Times New Roman" w:hAnsi="Times New Roman"/>
                <w:sz w:val="20"/>
                <w:szCs w:val="20"/>
                <w:lang w:eastAsia="pt-BR"/>
              </w:rPr>
              <w:t>4</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3 estrelas - Apartamento Triplo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92</w:t>
            </w:r>
          </w:p>
        </w:tc>
        <w:tc>
          <w:tcPr>
            <w:tcW w:w="1147" w:type="dxa"/>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1C0765">
              <w:rPr>
                <w:rFonts w:ascii="Times New Roman" w:hAnsi="Times New Roman"/>
                <w:sz w:val="20"/>
                <w:szCs w:val="20"/>
                <w:lang w:eastAsia="pt-BR"/>
              </w:rPr>
              <w:t>5</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4 estrelas - Apartamento Simples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343</w:t>
            </w:r>
          </w:p>
        </w:tc>
        <w:tc>
          <w:tcPr>
            <w:tcW w:w="1147" w:type="dxa"/>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1C0765">
              <w:rPr>
                <w:rFonts w:ascii="Times New Roman" w:hAnsi="Times New Roman"/>
                <w:sz w:val="20"/>
                <w:szCs w:val="20"/>
                <w:lang w:eastAsia="pt-BR"/>
              </w:rPr>
              <w:t>6</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4 estrelas  - Apartamento Duplo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240</w:t>
            </w:r>
          </w:p>
        </w:tc>
        <w:tc>
          <w:tcPr>
            <w:tcW w:w="1147" w:type="dxa"/>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r>
              <w:rPr>
                <w:rFonts w:ascii="Times New Roman" w:hAnsi="Times New Roman"/>
                <w:sz w:val="20"/>
                <w:szCs w:val="20"/>
                <w:lang w:eastAsia="pt-BR"/>
              </w:rPr>
              <w:t>9</w:t>
            </w:r>
            <w:r w:rsidR="001C0765">
              <w:rPr>
                <w:rFonts w:ascii="Times New Roman" w:hAnsi="Times New Roman"/>
                <w:sz w:val="20"/>
                <w:szCs w:val="20"/>
                <w:lang w:eastAsia="pt-BR"/>
              </w:rPr>
              <w:t>7</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4 estrelas  - Apartamento Triplo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25</w:t>
            </w:r>
          </w:p>
        </w:tc>
        <w:tc>
          <w:tcPr>
            <w:tcW w:w="1147" w:type="dxa"/>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1C0765"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398</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Hotel Categoria 5 estrelas  - Apartamento Simples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37</w:t>
            </w:r>
          </w:p>
        </w:tc>
        <w:tc>
          <w:tcPr>
            <w:tcW w:w="1147" w:type="dxa"/>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bl>
    <w:p w:rsidR="00512D24" w:rsidRDefault="00512D24" w:rsidP="00512D24">
      <w:pPr>
        <w:pStyle w:val="PargrafodaLista"/>
        <w:spacing w:before="120" w:after="120" w:line="360" w:lineRule="auto"/>
        <w:ind w:left="0" w:right="34"/>
        <w:jc w:val="both"/>
        <w:rPr>
          <w:rFonts w:ascii="Times New Roman" w:hAnsi="Times New Roman"/>
          <w:sz w:val="24"/>
          <w:szCs w:val="24"/>
          <w:lang w:val="pt-BR"/>
        </w:rPr>
      </w:pPr>
    </w:p>
    <w:tbl>
      <w:tblPr>
        <w:tblW w:w="9296" w:type="dxa"/>
        <w:tblInd w:w="53" w:type="dxa"/>
        <w:tblCellMar>
          <w:left w:w="70" w:type="dxa"/>
          <w:right w:w="70" w:type="dxa"/>
        </w:tblCellMar>
        <w:tblLook w:val="04A0" w:firstRow="1" w:lastRow="0" w:firstColumn="1" w:lastColumn="0" w:noHBand="0" w:noVBand="1"/>
      </w:tblPr>
      <w:tblGrid>
        <w:gridCol w:w="681"/>
        <w:gridCol w:w="4425"/>
        <w:gridCol w:w="1144"/>
        <w:gridCol w:w="1019"/>
        <w:gridCol w:w="1147"/>
        <w:gridCol w:w="880"/>
      </w:tblGrid>
      <w:tr w:rsidR="00512D24" w:rsidRPr="002E072D" w:rsidTr="00FC4A14">
        <w:trPr>
          <w:trHeight w:val="375"/>
        </w:trPr>
        <w:tc>
          <w:tcPr>
            <w:tcW w:w="9296" w:type="dxa"/>
            <w:gridSpan w:val="6"/>
            <w:tcBorders>
              <w:top w:val="nil"/>
              <w:left w:val="nil"/>
              <w:bottom w:val="nil"/>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LOTE 17</w:t>
            </w:r>
          </w:p>
        </w:tc>
      </w:tr>
      <w:tr w:rsidR="00512D24" w:rsidRPr="002E072D" w:rsidTr="00FC4A14">
        <w:trPr>
          <w:trHeight w:val="390"/>
        </w:trPr>
        <w:tc>
          <w:tcPr>
            <w:tcW w:w="9296" w:type="dxa"/>
            <w:gridSpan w:val="6"/>
            <w:tcBorders>
              <w:top w:val="nil"/>
              <w:left w:val="nil"/>
              <w:bottom w:val="single" w:sz="8" w:space="0" w:color="auto"/>
              <w:right w:val="nil"/>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b/>
                <w:bCs/>
                <w:sz w:val="24"/>
                <w:szCs w:val="24"/>
                <w:lang w:eastAsia="pt-BR"/>
              </w:rPr>
            </w:pPr>
            <w:r w:rsidRPr="002E072D">
              <w:rPr>
                <w:rFonts w:ascii="Times New Roman" w:hAnsi="Times New Roman"/>
                <w:b/>
                <w:bCs/>
                <w:sz w:val="24"/>
                <w:szCs w:val="24"/>
                <w:lang w:eastAsia="pt-BR"/>
              </w:rPr>
              <w:t>TRANSPORTE</w:t>
            </w:r>
          </w:p>
        </w:tc>
      </w:tr>
      <w:tr w:rsidR="00512D24" w:rsidRPr="002E072D" w:rsidTr="00FC4A14">
        <w:trPr>
          <w:trHeight w:val="465"/>
        </w:trPr>
        <w:tc>
          <w:tcPr>
            <w:tcW w:w="681" w:type="dxa"/>
            <w:tcBorders>
              <w:top w:val="nil"/>
              <w:left w:val="single" w:sz="8" w:space="0" w:color="auto"/>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Item</w:t>
            </w:r>
          </w:p>
        </w:tc>
        <w:tc>
          <w:tcPr>
            <w:tcW w:w="4425"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Descrição</w:t>
            </w:r>
          </w:p>
        </w:tc>
        <w:tc>
          <w:tcPr>
            <w:tcW w:w="1144"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Unidade de medida</w:t>
            </w:r>
          </w:p>
        </w:tc>
        <w:tc>
          <w:tcPr>
            <w:tcW w:w="1019"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Qtde Total da Fundação</w:t>
            </w:r>
          </w:p>
        </w:tc>
        <w:tc>
          <w:tcPr>
            <w:tcW w:w="1147"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Vl.Unitário</w:t>
            </w:r>
          </w:p>
        </w:tc>
        <w:tc>
          <w:tcPr>
            <w:tcW w:w="880" w:type="dxa"/>
            <w:tcBorders>
              <w:top w:val="nil"/>
              <w:left w:val="nil"/>
              <w:bottom w:val="single" w:sz="8" w:space="0" w:color="auto"/>
              <w:right w:val="single" w:sz="8" w:space="0" w:color="auto"/>
            </w:tcBorders>
            <w:shd w:val="clear" w:color="000000" w:fill="8BA3B9"/>
            <w:vAlign w:val="bottom"/>
            <w:hideMark/>
          </w:tcPr>
          <w:p w:rsidR="00512D24" w:rsidRPr="002E072D" w:rsidRDefault="00512D24" w:rsidP="00512D24">
            <w:pPr>
              <w:spacing w:after="0" w:line="240" w:lineRule="auto"/>
              <w:ind w:right="34"/>
              <w:jc w:val="center"/>
              <w:rPr>
                <w:rFonts w:ascii="Times New Roman" w:hAnsi="Times New Roman"/>
                <w:b/>
                <w:bCs/>
                <w:sz w:val="20"/>
                <w:szCs w:val="20"/>
                <w:lang w:eastAsia="pt-BR"/>
              </w:rPr>
            </w:pPr>
            <w:r w:rsidRPr="002E072D">
              <w:rPr>
                <w:rFonts w:ascii="Times New Roman" w:hAnsi="Times New Roman"/>
                <w:b/>
                <w:bCs/>
                <w:sz w:val="20"/>
                <w:szCs w:val="20"/>
                <w:lang w:eastAsia="pt-BR"/>
              </w:rPr>
              <w:t>Vl.Total</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1C0765" w:rsidP="00512D24">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399</w:t>
            </w:r>
          </w:p>
        </w:tc>
        <w:tc>
          <w:tcPr>
            <w:tcW w:w="4425" w:type="dxa"/>
            <w:tcBorders>
              <w:top w:val="nil"/>
              <w:left w:val="nil"/>
              <w:bottom w:val="single" w:sz="8" w:space="0" w:color="auto"/>
              <w:right w:val="single" w:sz="8" w:space="0" w:color="auto"/>
            </w:tcBorders>
            <w:shd w:val="clear" w:color="000000" w:fill="FFFFFF"/>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Micro ônibus</w:t>
            </w:r>
          </w:p>
        </w:tc>
        <w:tc>
          <w:tcPr>
            <w:tcW w:w="1144" w:type="dxa"/>
            <w:tcBorders>
              <w:top w:val="nil"/>
              <w:left w:val="nil"/>
              <w:bottom w:val="single" w:sz="8" w:space="0" w:color="auto"/>
              <w:right w:val="single" w:sz="8" w:space="0" w:color="auto"/>
            </w:tcBorders>
            <w:shd w:val="clear" w:color="000000" w:fill="FFFFFF"/>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- 10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35</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w:t>
            </w:r>
            <w:r w:rsidR="001C0765">
              <w:rPr>
                <w:rFonts w:ascii="Times New Roman" w:hAnsi="Times New Roman"/>
                <w:sz w:val="20"/>
                <w:szCs w:val="20"/>
                <w:lang w:eastAsia="pt-BR"/>
              </w:rPr>
              <w:t>0</w:t>
            </w:r>
          </w:p>
        </w:tc>
        <w:tc>
          <w:tcPr>
            <w:tcW w:w="4425" w:type="dxa"/>
            <w:tcBorders>
              <w:top w:val="nil"/>
              <w:left w:val="nil"/>
              <w:bottom w:val="single" w:sz="8" w:space="0" w:color="auto"/>
              <w:right w:val="single" w:sz="8" w:space="0" w:color="auto"/>
            </w:tcBorders>
            <w:shd w:val="clear" w:color="000000" w:fill="FFFFFF"/>
            <w:noWrap/>
            <w:vAlign w:val="bottom"/>
            <w:hideMark/>
          </w:tcPr>
          <w:p w:rsidR="00512D24" w:rsidRPr="00560E8B" w:rsidRDefault="00512D24" w:rsidP="00512D24">
            <w:pPr>
              <w:spacing w:after="0" w:line="240" w:lineRule="auto"/>
              <w:ind w:right="34"/>
              <w:jc w:val="center"/>
              <w:rPr>
                <w:rFonts w:ascii="Times New Roman" w:hAnsi="Times New Roman"/>
                <w:sz w:val="20"/>
                <w:szCs w:val="20"/>
                <w:lang w:val="pt-BR" w:eastAsia="pt-BR"/>
              </w:rPr>
            </w:pPr>
            <w:r w:rsidRPr="00560E8B">
              <w:rPr>
                <w:rFonts w:ascii="Times New Roman" w:hAnsi="Times New Roman"/>
                <w:sz w:val="20"/>
                <w:szCs w:val="20"/>
                <w:lang w:val="pt-BR" w:eastAsia="pt-BR"/>
              </w:rPr>
              <w:t>Van adaptável para passageiro com necessidades especiais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- 10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3</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w:t>
            </w:r>
            <w:r w:rsidR="001C0765">
              <w:rPr>
                <w:rFonts w:ascii="Times New Roman" w:hAnsi="Times New Roman"/>
                <w:sz w:val="20"/>
                <w:szCs w:val="20"/>
                <w:lang w:eastAsia="pt-BR"/>
              </w:rPr>
              <w:t>1</w:t>
            </w:r>
          </w:p>
        </w:tc>
        <w:tc>
          <w:tcPr>
            <w:tcW w:w="4425" w:type="dxa"/>
            <w:tcBorders>
              <w:top w:val="nil"/>
              <w:left w:val="nil"/>
              <w:bottom w:val="single" w:sz="8" w:space="0" w:color="auto"/>
              <w:right w:val="single" w:sz="8" w:space="0" w:color="auto"/>
            </w:tcBorders>
            <w:shd w:val="clear" w:color="000000" w:fill="FFFFFF"/>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Van de passageiros</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- 10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80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w:t>
            </w:r>
            <w:r w:rsidR="001C0765">
              <w:rPr>
                <w:rFonts w:ascii="Times New Roman" w:hAnsi="Times New Roman"/>
                <w:sz w:val="20"/>
                <w:szCs w:val="20"/>
                <w:lang w:eastAsia="pt-BR"/>
              </w:rPr>
              <w:t>2</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Veículo de passeio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- 10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r w:rsidR="00512D24" w:rsidRPr="002E072D" w:rsidTr="00FC4A14">
        <w:trPr>
          <w:trHeight w:val="315"/>
        </w:trPr>
        <w:tc>
          <w:tcPr>
            <w:tcW w:w="681" w:type="dxa"/>
            <w:tcBorders>
              <w:top w:val="nil"/>
              <w:left w:val="single" w:sz="8" w:space="0" w:color="auto"/>
              <w:bottom w:val="single" w:sz="8" w:space="0" w:color="auto"/>
              <w:right w:val="single" w:sz="8" w:space="0" w:color="auto"/>
            </w:tcBorders>
            <w:shd w:val="clear" w:color="auto" w:fill="auto"/>
            <w:noWrap/>
            <w:vAlign w:val="bottom"/>
            <w:hideMark/>
          </w:tcPr>
          <w:p w:rsidR="00512D24" w:rsidRPr="002E072D" w:rsidRDefault="00512D24" w:rsidP="001C0765">
            <w:pPr>
              <w:spacing w:after="0" w:line="240" w:lineRule="auto"/>
              <w:ind w:right="34"/>
              <w:jc w:val="center"/>
              <w:rPr>
                <w:rFonts w:ascii="Times New Roman" w:hAnsi="Times New Roman"/>
                <w:sz w:val="20"/>
                <w:szCs w:val="20"/>
                <w:lang w:eastAsia="pt-BR"/>
              </w:rPr>
            </w:pPr>
            <w:r>
              <w:rPr>
                <w:rFonts w:ascii="Times New Roman" w:hAnsi="Times New Roman"/>
                <w:sz w:val="20"/>
                <w:szCs w:val="20"/>
                <w:lang w:eastAsia="pt-BR"/>
              </w:rPr>
              <w:t>40</w:t>
            </w:r>
            <w:r w:rsidR="001C0765">
              <w:rPr>
                <w:rFonts w:ascii="Times New Roman" w:hAnsi="Times New Roman"/>
                <w:sz w:val="20"/>
                <w:szCs w:val="20"/>
                <w:lang w:eastAsia="pt-BR"/>
              </w:rPr>
              <w:t>3</w:t>
            </w:r>
          </w:p>
        </w:tc>
        <w:tc>
          <w:tcPr>
            <w:tcW w:w="4425"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Veículo executivo</w:t>
            </w:r>
          </w:p>
        </w:tc>
        <w:tc>
          <w:tcPr>
            <w:tcW w:w="1144"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diária - 10 horas</w:t>
            </w:r>
          </w:p>
        </w:tc>
        <w:tc>
          <w:tcPr>
            <w:tcW w:w="1019" w:type="dxa"/>
            <w:tcBorders>
              <w:top w:val="nil"/>
              <w:left w:val="nil"/>
              <w:bottom w:val="single" w:sz="8" w:space="0" w:color="auto"/>
              <w:right w:val="single" w:sz="8" w:space="0" w:color="auto"/>
            </w:tcBorders>
            <w:shd w:val="clear" w:color="auto" w:fill="auto"/>
            <w:noWrap/>
            <w:vAlign w:val="bottom"/>
          </w:tcPr>
          <w:p w:rsidR="00512D24" w:rsidRPr="002E072D" w:rsidRDefault="00512D24" w:rsidP="00512D24">
            <w:pPr>
              <w:spacing w:after="0" w:line="240" w:lineRule="auto"/>
              <w:ind w:right="34"/>
              <w:jc w:val="center"/>
              <w:rPr>
                <w:rFonts w:ascii="Times New Roman" w:hAnsi="Times New Roman"/>
                <w:sz w:val="20"/>
                <w:szCs w:val="20"/>
                <w:lang w:eastAsia="pt-BR"/>
              </w:rPr>
            </w:pPr>
            <w:r w:rsidRPr="002E072D">
              <w:rPr>
                <w:rFonts w:ascii="Times New Roman" w:hAnsi="Times New Roman"/>
                <w:sz w:val="20"/>
                <w:szCs w:val="20"/>
                <w:lang w:eastAsia="pt-BR"/>
              </w:rPr>
              <w:t>40</w:t>
            </w:r>
          </w:p>
        </w:tc>
        <w:tc>
          <w:tcPr>
            <w:tcW w:w="1147"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512D24" w:rsidRPr="002E072D" w:rsidRDefault="00512D24" w:rsidP="00512D24">
            <w:pPr>
              <w:spacing w:after="0" w:line="240" w:lineRule="auto"/>
              <w:ind w:right="34"/>
              <w:rPr>
                <w:rFonts w:ascii="Times New Roman" w:hAnsi="Times New Roman"/>
                <w:sz w:val="20"/>
                <w:szCs w:val="20"/>
                <w:lang w:eastAsia="pt-BR"/>
              </w:rPr>
            </w:pPr>
            <w:r w:rsidRPr="002E072D">
              <w:rPr>
                <w:rFonts w:ascii="Times New Roman" w:hAnsi="Times New Roman"/>
                <w:sz w:val="20"/>
                <w:szCs w:val="20"/>
                <w:lang w:eastAsia="pt-BR"/>
              </w:rPr>
              <w:t> </w:t>
            </w:r>
          </w:p>
        </w:tc>
      </w:tr>
    </w:tbl>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Valor Global: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Razão Social: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CNPJ: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Endereço: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CEP: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Fone/Fax: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E-mail: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Validade da Proposta: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Especificação Técnica: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Forma de Pagamento: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Dados Bancários da empresa: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Agência: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Conta Corrente:                           </w:t>
      </w:r>
    </w:p>
    <w:p w:rsidR="00512D24" w:rsidRPr="002E072D" w:rsidRDefault="00512D24" w:rsidP="00512D24">
      <w:pPr>
        <w:tabs>
          <w:tab w:val="left" w:pos="709"/>
        </w:tabs>
        <w:spacing w:before="120" w:after="120" w:line="360" w:lineRule="auto"/>
        <w:ind w:right="34"/>
        <w:jc w:val="both"/>
        <w:rPr>
          <w:rFonts w:ascii="Times New Roman" w:hAnsi="Times New Roman"/>
          <w:sz w:val="24"/>
          <w:szCs w:val="24"/>
        </w:rPr>
      </w:pPr>
      <w:r w:rsidRPr="002E072D">
        <w:rPr>
          <w:rFonts w:ascii="Times New Roman" w:hAnsi="Times New Roman"/>
          <w:sz w:val="24"/>
          <w:szCs w:val="24"/>
        </w:rPr>
        <w:t xml:space="preserve">Banco: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DADOS DO REPRESENTANTE QUE IRÁ ASSINAR A ATA DE REGISTRO DE PREÇOS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E/OU CONTRATO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Nome: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CPF: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RG: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Expedido por: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CEP: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Estado civil: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Residência: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Cargo/Função: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Nacionalidade: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 Lembrar que é necessária cópia dos principais documentos: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1- da empresa - Alteração Contratual ou Procuração </w:t>
      </w:r>
    </w:p>
    <w:p w:rsidR="00512D24" w:rsidRPr="00560E8B"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 xml:space="preserve">2- pessoais - Identidade e C.P.F. ou da CNH, que assinará a ATA e/ou CONTRATO </w:t>
      </w:r>
    </w:p>
    <w:p w:rsidR="00512D24" w:rsidRPr="00560E8B" w:rsidRDefault="00512D24" w:rsidP="00512D24">
      <w:pPr>
        <w:tabs>
          <w:tab w:val="left" w:pos="709"/>
        </w:tabs>
        <w:spacing w:before="120" w:after="120" w:line="360" w:lineRule="auto"/>
        <w:ind w:right="34"/>
        <w:jc w:val="right"/>
        <w:rPr>
          <w:rFonts w:ascii="Times New Roman" w:hAnsi="Times New Roman"/>
          <w:sz w:val="24"/>
          <w:szCs w:val="24"/>
          <w:lang w:val="pt-BR"/>
        </w:rPr>
      </w:pPr>
      <w:r w:rsidRPr="00560E8B">
        <w:rPr>
          <w:rFonts w:ascii="Times New Roman" w:hAnsi="Times New Roman"/>
          <w:sz w:val="24"/>
          <w:szCs w:val="24"/>
          <w:lang w:val="pt-BR"/>
        </w:rPr>
        <w:t xml:space="preserve">Local:        de             de 2015 . </w:t>
      </w:r>
    </w:p>
    <w:p w:rsidR="00512D24" w:rsidRDefault="00512D24" w:rsidP="00512D24">
      <w:pPr>
        <w:tabs>
          <w:tab w:val="left" w:pos="709"/>
        </w:tabs>
        <w:spacing w:before="120" w:after="120" w:line="360" w:lineRule="auto"/>
        <w:ind w:right="34"/>
        <w:jc w:val="both"/>
        <w:rPr>
          <w:rFonts w:ascii="Times New Roman" w:hAnsi="Times New Roman"/>
          <w:sz w:val="24"/>
          <w:szCs w:val="24"/>
          <w:lang w:val="pt-BR"/>
        </w:rPr>
      </w:pPr>
      <w:r w:rsidRPr="00560E8B">
        <w:rPr>
          <w:rFonts w:ascii="Times New Roman" w:hAnsi="Times New Roman"/>
          <w:sz w:val="24"/>
          <w:szCs w:val="24"/>
          <w:lang w:val="pt-BR"/>
        </w:rPr>
        <w:t>CARIMBO, ASSINATURA E TIMBRE DA EMPRESA.</w:t>
      </w:r>
      <w:r w:rsidRPr="00560E8B">
        <w:rPr>
          <w:rFonts w:ascii="Times New Roman" w:hAnsi="Times New Roman"/>
          <w:sz w:val="24"/>
          <w:szCs w:val="24"/>
          <w:lang w:val="pt-BR"/>
        </w:rPr>
        <w:cr/>
      </w:r>
    </w:p>
    <w:p w:rsidR="00C24492" w:rsidRDefault="00C24492" w:rsidP="00512D24">
      <w:pPr>
        <w:tabs>
          <w:tab w:val="left" w:pos="709"/>
        </w:tabs>
        <w:spacing w:before="120" w:after="120" w:line="360" w:lineRule="auto"/>
        <w:ind w:right="34"/>
        <w:jc w:val="both"/>
        <w:rPr>
          <w:rFonts w:ascii="Times New Roman" w:hAnsi="Times New Roman"/>
          <w:sz w:val="24"/>
          <w:szCs w:val="24"/>
          <w:lang w:val="pt-BR"/>
        </w:rPr>
      </w:pPr>
    </w:p>
    <w:p w:rsidR="00512D24" w:rsidRPr="0062793B" w:rsidRDefault="00512D24" w:rsidP="00512D24">
      <w:pPr>
        <w:spacing w:after="0" w:line="240" w:lineRule="auto"/>
        <w:ind w:right="34"/>
        <w:jc w:val="center"/>
        <w:rPr>
          <w:rFonts w:ascii="Times New Roman" w:hAnsi="Times New Roman"/>
          <w:b/>
          <w:bCs/>
          <w:sz w:val="24"/>
          <w:szCs w:val="24"/>
          <w:lang w:val="pt-BR" w:eastAsia="pt-BR"/>
        </w:rPr>
      </w:pPr>
      <w:r w:rsidRPr="0062793B">
        <w:rPr>
          <w:rFonts w:ascii="Times New Roman" w:hAnsi="Times New Roman"/>
          <w:b/>
          <w:bCs/>
          <w:sz w:val="24"/>
          <w:szCs w:val="24"/>
          <w:lang w:val="pt-BR" w:eastAsia="pt-BR"/>
        </w:rPr>
        <w:t xml:space="preserve">ANEXO </w:t>
      </w:r>
      <w:r w:rsidR="00335A65">
        <w:rPr>
          <w:rFonts w:ascii="Times New Roman" w:hAnsi="Times New Roman"/>
          <w:b/>
          <w:bCs/>
          <w:sz w:val="24"/>
          <w:szCs w:val="24"/>
          <w:lang w:val="pt-BR" w:eastAsia="pt-BR"/>
        </w:rPr>
        <w:t>V</w:t>
      </w:r>
    </w:p>
    <w:p w:rsidR="00512D24" w:rsidRPr="0062793B" w:rsidRDefault="00512D24" w:rsidP="00512D24">
      <w:pPr>
        <w:spacing w:after="0" w:line="240" w:lineRule="auto"/>
        <w:ind w:right="34"/>
        <w:jc w:val="center"/>
        <w:rPr>
          <w:rFonts w:ascii="Times New Roman" w:hAnsi="Times New Roman"/>
          <w:b/>
          <w:bCs/>
          <w:sz w:val="24"/>
          <w:szCs w:val="24"/>
          <w:lang w:val="pt-BR" w:eastAsia="pt-BR"/>
        </w:rPr>
      </w:pPr>
    </w:p>
    <w:p w:rsidR="00512D24" w:rsidRPr="00512D24" w:rsidRDefault="00512D24" w:rsidP="00512D24">
      <w:pPr>
        <w:spacing w:after="0" w:line="240" w:lineRule="auto"/>
        <w:ind w:right="34"/>
        <w:jc w:val="both"/>
        <w:rPr>
          <w:rFonts w:ascii="Times New Roman" w:hAnsi="Times New Roman"/>
          <w:b/>
          <w:bCs/>
          <w:sz w:val="24"/>
          <w:szCs w:val="24"/>
          <w:lang w:val="pt-BR" w:eastAsia="pt-BR"/>
        </w:rPr>
      </w:pPr>
      <w:r w:rsidRPr="00512D24">
        <w:rPr>
          <w:rFonts w:ascii="Times New Roman" w:hAnsi="Times New Roman"/>
          <w:b/>
          <w:bCs/>
          <w:sz w:val="24"/>
          <w:szCs w:val="24"/>
          <w:lang w:val="pt-BR" w:eastAsia="pt-BR"/>
        </w:rPr>
        <w:t>TABELA DE EVENTOS PREVISTOS DE REALIZAÇÃO PELA FUNDAÇÃO CULTURAL PALAMRES</w:t>
      </w:r>
    </w:p>
    <w:p w:rsidR="00512D24" w:rsidRPr="00512D24" w:rsidRDefault="00512D24" w:rsidP="00512D24">
      <w:pPr>
        <w:spacing w:after="0" w:line="240" w:lineRule="auto"/>
        <w:ind w:right="34"/>
        <w:jc w:val="both"/>
        <w:rPr>
          <w:rFonts w:ascii="Times New Roman" w:hAnsi="Times New Roman"/>
          <w:b/>
          <w:bCs/>
          <w:sz w:val="24"/>
          <w:szCs w:val="24"/>
          <w:lang w:val="pt-BR" w:eastAsia="pt-B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24"/>
        <w:gridCol w:w="1114"/>
        <w:gridCol w:w="2038"/>
        <w:gridCol w:w="1431"/>
        <w:gridCol w:w="1392"/>
        <w:gridCol w:w="1311"/>
        <w:gridCol w:w="1487"/>
      </w:tblGrid>
      <w:tr w:rsidR="00E60BEE" w:rsidRPr="002E072D" w:rsidTr="00AC205D">
        <w:trPr>
          <w:trHeight w:val="917"/>
          <w:jc w:val="center"/>
        </w:trPr>
        <w:tc>
          <w:tcPr>
            <w:tcW w:w="0" w:type="auto"/>
            <w:shd w:val="clear" w:color="auto" w:fill="auto"/>
            <w:vAlign w:val="center"/>
          </w:tcPr>
          <w:p w:rsidR="006F6C06" w:rsidRPr="002E072D" w:rsidRDefault="006F6C06" w:rsidP="00512D24">
            <w:pPr>
              <w:ind w:right="34"/>
              <w:jc w:val="both"/>
              <w:rPr>
                <w:rFonts w:ascii="Times New Roman" w:hAnsi="Times New Roman"/>
                <w:b/>
                <w:sz w:val="18"/>
                <w:szCs w:val="18"/>
              </w:rPr>
            </w:pPr>
            <w:bookmarkStart w:id="19" w:name="OLE_LINK21"/>
            <w:bookmarkStart w:id="20" w:name="OLE_LINK22"/>
            <w:r w:rsidRPr="002E072D">
              <w:rPr>
                <w:rFonts w:ascii="Times New Roman" w:hAnsi="Times New Roman"/>
                <w:b/>
                <w:sz w:val="18"/>
                <w:szCs w:val="18"/>
              </w:rPr>
              <w:t>Ordem</w:t>
            </w:r>
          </w:p>
        </w:tc>
        <w:tc>
          <w:tcPr>
            <w:tcW w:w="0" w:type="auto"/>
            <w:shd w:val="clear" w:color="auto" w:fill="FFFFFF"/>
            <w:vAlign w:val="center"/>
          </w:tcPr>
          <w:p w:rsidR="006F6C06" w:rsidRPr="002E072D" w:rsidRDefault="006F6C06" w:rsidP="00512D24">
            <w:pPr>
              <w:ind w:right="34"/>
              <w:jc w:val="both"/>
              <w:rPr>
                <w:rFonts w:ascii="Times New Roman" w:hAnsi="Times New Roman"/>
                <w:b/>
                <w:sz w:val="18"/>
                <w:szCs w:val="18"/>
              </w:rPr>
            </w:pPr>
            <w:r>
              <w:rPr>
                <w:rFonts w:ascii="Times New Roman" w:hAnsi="Times New Roman"/>
                <w:b/>
                <w:sz w:val="18"/>
                <w:szCs w:val="18"/>
              </w:rPr>
              <w:t>Período de realização</w:t>
            </w:r>
          </w:p>
        </w:tc>
        <w:tc>
          <w:tcPr>
            <w:tcW w:w="0" w:type="auto"/>
            <w:shd w:val="clear" w:color="auto" w:fill="auto"/>
            <w:vAlign w:val="center"/>
          </w:tcPr>
          <w:p w:rsidR="006F6C06" w:rsidRPr="002E072D" w:rsidRDefault="006F6C06" w:rsidP="00512D24">
            <w:pPr>
              <w:ind w:right="34"/>
              <w:jc w:val="both"/>
              <w:rPr>
                <w:rFonts w:ascii="Times New Roman" w:hAnsi="Times New Roman"/>
                <w:b/>
                <w:sz w:val="18"/>
                <w:szCs w:val="18"/>
              </w:rPr>
            </w:pPr>
            <w:r w:rsidRPr="002E072D">
              <w:rPr>
                <w:rFonts w:ascii="Times New Roman" w:hAnsi="Times New Roman"/>
                <w:b/>
                <w:sz w:val="18"/>
                <w:szCs w:val="18"/>
              </w:rPr>
              <w:t>Título do Evento</w:t>
            </w:r>
          </w:p>
        </w:tc>
        <w:tc>
          <w:tcPr>
            <w:tcW w:w="0" w:type="auto"/>
          </w:tcPr>
          <w:p w:rsidR="006F6C06" w:rsidRPr="002E072D" w:rsidRDefault="006F6C06" w:rsidP="00512D24">
            <w:pPr>
              <w:ind w:right="34"/>
              <w:jc w:val="both"/>
              <w:rPr>
                <w:rFonts w:ascii="Times New Roman" w:hAnsi="Times New Roman"/>
                <w:b/>
                <w:sz w:val="18"/>
                <w:szCs w:val="18"/>
              </w:rPr>
            </w:pPr>
            <w:r>
              <w:rPr>
                <w:rFonts w:ascii="Times New Roman" w:hAnsi="Times New Roman"/>
                <w:b/>
                <w:sz w:val="18"/>
                <w:szCs w:val="18"/>
              </w:rPr>
              <w:t>Cidade Estado</w:t>
            </w:r>
          </w:p>
        </w:tc>
        <w:tc>
          <w:tcPr>
            <w:tcW w:w="0" w:type="auto"/>
            <w:shd w:val="clear" w:color="auto" w:fill="auto"/>
            <w:vAlign w:val="center"/>
          </w:tcPr>
          <w:p w:rsidR="006F6C06" w:rsidRPr="002E072D" w:rsidRDefault="00D56B7D" w:rsidP="00BB125D">
            <w:pPr>
              <w:ind w:right="34"/>
              <w:jc w:val="both"/>
              <w:rPr>
                <w:rFonts w:ascii="Times New Roman" w:hAnsi="Times New Roman"/>
                <w:b/>
                <w:sz w:val="18"/>
                <w:szCs w:val="18"/>
              </w:rPr>
            </w:pPr>
            <w:r>
              <w:rPr>
                <w:rFonts w:ascii="Times New Roman" w:hAnsi="Times New Roman"/>
                <w:b/>
                <w:sz w:val="18"/>
                <w:szCs w:val="18"/>
              </w:rPr>
              <w:t>Quantidade</w:t>
            </w:r>
            <w:r w:rsidR="006F6C06" w:rsidRPr="002E072D">
              <w:rPr>
                <w:rFonts w:ascii="Times New Roman" w:hAnsi="Times New Roman"/>
                <w:b/>
                <w:sz w:val="18"/>
                <w:szCs w:val="18"/>
              </w:rPr>
              <w:t xml:space="preserve"> de </w:t>
            </w:r>
            <w:r w:rsidR="00BB125D">
              <w:rPr>
                <w:rFonts w:ascii="Times New Roman" w:hAnsi="Times New Roman"/>
                <w:b/>
                <w:sz w:val="18"/>
                <w:szCs w:val="18"/>
              </w:rPr>
              <w:t>eventos</w:t>
            </w:r>
            <w:r w:rsidR="006F6C06" w:rsidRPr="002E072D">
              <w:rPr>
                <w:rFonts w:ascii="Times New Roman" w:hAnsi="Times New Roman"/>
                <w:b/>
                <w:sz w:val="18"/>
                <w:szCs w:val="18"/>
              </w:rPr>
              <w:t xml:space="preserve"> (provável)</w:t>
            </w:r>
          </w:p>
        </w:tc>
        <w:tc>
          <w:tcPr>
            <w:tcW w:w="0" w:type="auto"/>
          </w:tcPr>
          <w:p w:rsidR="006F6C06" w:rsidRDefault="006F6C06" w:rsidP="0044485E">
            <w:pPr>
              <w:spacing w:after="0"/>
              <w:jc w:val="both"/>
              <w:rPr>
                <w:rFonts w:ascii="Times New Roman" w:hAnsi="Times New Roman"/>
                <w:b/>
                <w:sz w:val="18"/>
                <w:szCs w:val="18"/>
              </w:rPr>
            </w:pPr>
            <w:r>
              <w:rPr>
                <w:rFonts w:ascii="Times New Roman" w:hAnsi="Times New Roman"/>
                <w:b/>
                <w:sz w:val="18"/>
                <w:szCs w:val="18"/>
              </w:rPr>
              <w:t xml:space="preserve">Quantidade </w:t>
            </w:r>
            <w:r w:rsidR="0044485E">
              <w:rPr>
                <w:rFonts w:ascii="Times New Roman" w:hAnsi="Times New Roman"/>
                <w:b/>
                <w:sz w:val="18"/>
                <w:szCs w:val="18"/>
              </w:rPr>
              <w:t>de dias (provável)</w:t>
            </w:r>
          </w:p>
          <w:p w:rsidR="006F6C06" w:rsidRPr="002E072D" w:rsidRDefault="006F6C06" w:rsidP="00512D24">
            <w:pPr>
              <w:ind w:right="34"/>
              <w:jc w:val="both"/>
              <w:rPr>
                <w:rFonts w:ascii="Times New Roman" w:hAnsi="Times New Roman"/>
                <w:b/>
                <w:sz w:val="18"/>
                <w:szCs w:val="18"/>
              </w:rPr>
            </w:pPr>
          </w:p>
        </w:tc>
        <w:tc>
          <w:tcPr>
            <w:tcW w:w="0" w:type="auto"/>
            <w:shd w:val="clear" w:color="auto" w:fill="auto"/>
            <w:vAlign w:val="center"/>
          </w:tcPr>
          <w:p w:rsidR="006F6C06" w:rsidRPr="002E072D" w:rsidRDefault="006F6C06" w:rsidP="00512D24">
            <w:pPr>
              <w:ind w:right="34"/>
              <w:jc w:val="both"/>
              <w:rPr>
                <w:rFonts w:ascii="Times New Roman" w:hAnsi="Times New Roman"/>
                <w:b/>
                <w:sz w:val="18"/>
                <w:szCs w:val="18"/>
              </w:rPr>
            </w:pPr>
            <w:r w:rsidRPr="002E072D">
              <w:rPr>
                <w:rFonts w:ascii="Times New Roman" w:hAnsi="Times New Roman"/>
                <w:b/>
                <w:sz w:val="18"/>
                <w:szCs w:val="18"/>
              </w:rPr>
              <w:t>Média de Participantes (provável)</w:t>
            </w:r>
          </w:p>
        </w:tc>
      </w:tr>
      <w:tr w:rsidR="00E60BEE" w:rsidRPr="002E072D" w:rsidTr="00AC205D">
        <w:trPr>
          <w:trHeight w:val="315"/>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1</w:t>
            </w:r>
          </w:p>
        </w:tc>
        <w:tc>
          <w:tcPr>
            <w:tcW w:w="0" w:type="auto"/>
            <w:shd w:val="clear" w:color="auto" w:fill="FFFFFF"/>
            <w:vAlign w:val="center"/>
          </w:tcPr>
          <w:p w:rsidR="006F6C06" w:rsidRDefault="006F6C06" w:rsidP="00B3247E">
            <w:pPr>
              <w:spacing w:after="0"/>
              <w:jc w:val="center"/>
              <w:rPr>
                <w:rFonts w:ascii="Times New Roman" w:hAnsi="Times New Roman"/>
                <w:sz w:val="18"/>
                <w:szCs w:val="18"/>
              </w:rPr>
            </w:pPr>
            <w:r>
              <w:rPr>
                <w:rFonts w:ascii="Times New Roman" w:hAnsi="Times New Roman"/>
                <w:sz w:val="18"/>
                <w:szCs w:val="18"/>
              </w:rPr>
              <w:t>16 a 22 de novembro</w:t>
            </w:r>
          </w:p>
          <w:p w:rsidR="006F6C06" w:rsidRPr="002E072D" w:rsidRDefault="006F6C06" w:rsidP="00B3247E">
            <w:pPr>
              <w:spacing w:after="0"/>
              <w:jc w:val="center"/>
              <w:rPr>
                <w:rFonts w:ascii="Times New Roman" w:hAnsi="Times New Roman"/>
                <w:sz w:val="18"/>
                <w:szCs w:val="18"/>
              </w:rPr>
            </w:pPr>
          </w:p>
        </w:tc>
        <w:tc>
          <w:tcPr>
            <w:tcW w:w="0" w:type="auto"/>
            <w:tcBorders>
              <w:bottom w:val="single" w:sz="8" w:space="0" w:color="auto"/>
            </w:tcBorders>
            <w:shd w:val="clear" w:color="auto" w:fill="auto"/>
            <w:vAlign w:val="bottom"/>
          </w:tcPr>
          <w:p w:rsidR="006F6C06" w:rsidRDefault="006F6C06" w:rsidP="00E03112">
            <w:pPr>
              <w:pBdr>
                <w:bottom w:val="single" w:sz="4" w:space="1" w:color="auto"/>
              </w:pBdr>
              <w:spacing w:after="0"/>
              <w:rPr>
                <w:rFonts w:ascii="Times New Roman" w:hAnsi="Times New Roman"/>
                <w:sz w:val="18"/>
                <w:szCs w:val="18"/>
                <w:lang w:val="pt-BR"/>
              </w:rPr>
            </w:pPr>
            <w:r w:rsidRPr="004737C5">
              <w:rPr>
                <w:rFonts w:ascii="Times New Roman" w:hAnsi="Times New Roman"/>
                <w:sz w:val="18"/>
                <w:szCs w:val="18"/>
                <w:lang w:val="pt-BR"/>
              </w:rPr>
              <w:t>Semana Nacional da Consciência Nacional</w:t>
            </w:r>
            <w:r w:rsidR="007D0D4B">
              <w:rPr>
                <w:rFonts w:ascii="Times New Roman" w:hAnsi="Times New Roman"/>
                <w:sz w:val="18"/>
                <w:szCs w:val="18"/>
                <w:lang w:val="pt-BR"/>
              </w:rPr>
              <w:t>.</w:t>
            </w:r>
          </w:p>
          <w:p w:rsidR="006F6C06" w:rsidRDefault="006F6C06" w:rsidP="00E03112">
            <w:pPr>
              <w:pBdr>
                <w:top w:val="single" w:sz="4" w:space="1" w:color="auto"/>
                <w:bottom w:val="single" w:sz="4" w:space="1" w:color="auto"/>
              </w:pBdr>
              <w:spacing w:after="0"/>
              <w:rPr>
                <w:rFonts w:ascii="Times New Roman" w:hAnsi="Times New Roman"/>
                <w:sz w:val="18"/>
                <w:szCs w:val="18"/>
                <w:lang w:val="pt-BR"/>
              </w:rPr>
            </w:pPr>
            <w:r>
              <w:rPr>
                <w:rFonts w:ascii="Times New Roman" w:hAnsi="Times New Roman"/>
                <w:sz w:val="18"/>
                <w:szCs w:val="18"/>
                <w:lang w:val="pt-BR"/>
              </w:rPr>
              <w:t>Encontro Preparatório ao Encontro Internacional de Capoeira</w:t>
            </w:r>
            <w:r w:rsidR="007D0D4B">
              <w:rPr>
                <w:rFonts w:ascii="Times New Roman" w:hAnsi="Times New Roman"/>
                <w:sz w:val="18"/>
                <w:szCs w:val="18"/>
                <w:lang w:val="pt-BR"/>
              </w:rPr>
              <w:t>.</w:t>
            </w:r>
          </w:p>
          <w:p w:rsidR="006F6C06" w:rsidRPr="004737C5" w:rsidRDefault="006F6C06" w:rsidP="00E03112">
            <w:pPr>
              <w:spacing w:after="0"/>
              <w:rPr>
                <w:rFonts w:ascii="Times New Roman" w:hAnsi="Times New Roman"/>
                <w:sz w:val="18"/>
                <w:szCs w:val="18"/>
                <w:lang w:val="pt-BR"/>
              </w:rPr>
            </w:pPr>
            <w:r>
              <w:rPr>
                <w:rFonts w:ascii="Times New Roman" w:hAnsi="Times New Roman"/>
                <w:sz w:val="18"/>
                <w:szCs w:val="18"/>
                <w:lang w:val="pt-BR"/>
              </w:rPr>
              <w:t>Seminário sobre Turismo Cultural Étnico</w:t>
            </w:r>
            <w:r w:rsidR="007D0D4B">
              <w:rPr>
                <w:rFonts w:ascii="Times New Roman" w:hAnsi="Times New Roman"/>
                <w:sz w:val="18"/>
                <w:szCs w:val="18"/>
                <w:lang w:val="pt-BR"/>
              </w:rPr>
              <w:t>.</w:t>
            </w:r>
          </w:p>
        </w:tc>
        <w:tc>
          <w:tcPr>
            <w:tcW w:w="0" w:type="auto"/>
          </w:tcPr>
          <w:p w:rsidR="00B3247E" w:rsidRDefault="00B3247E" w:rsidP="00B3247E">
            <w:pPr>
              <w:spacing w:after="0"/>
              <w:jc w:val="center"/>
              <w:rPr>
                <w:rFonts w:ascii="Times New Roman" w:hAnsi="Times New Roman"/>
                <w:sz w:val="18"/>
                <w:szCs w:val="18"/>
                <w:lang w:val="pt-BR"/>
              </w:rPr>
            </w:pPr>
          </w:p>
          <w:p w:rsidR="00B3247E" w:rsidRDefault="00B3247E" w:rsidP="00B3247E">
            <w:pPr>
              <w:spacing w:after="0"/>
              <w:jc w:val="center"/>
              <w:rPr>
                <w:rFonts w:ascii="Times New Roman" w:hAnsi="Times New Roman"/>
                <w:sz w:val="18"/>
                <w:szCs w:val="18"/>
                <w:lang w:val="pt-BR"/>
              </w:rPr>
            </w:pPr>
          </w:p>
          <w:p w:rsidR="00B3247E" w:rsidRDefault="00B3247E" w:rsidP="00B3247E">
            <w:pPr>
              <w:spacing w:after="0"/>
              <w:jc w:val="center"/>
              <w:rPr>
                <w:rFonts w:ascii="Times New Roman" w:hAnsi="Times New Roman"/>
                <w:sz w:val="18"/>
                <w:szCs w:val="18"/>
                <w:lang w:val="pt-BR"/>
              </w:rPr>
            </w:pPr>
          </w:p>
          <w:p w:rsidR="006F6C06" w:rsidRPr="004737C5" w:rsidRDefault="006F6C06" w:rsidP="00B3247E">
            <w:pPr>
              <w:spacing w:after="0"/>
              <w:jc w:val="center"/>
              <w:rPr>
                <w:rFonts w:ascii="Times New Roman" w:hAnsi="Times New Roman"/>
                <w:sz w:val="18"/>
                <w:szCs w:val="18"/>
                <w:lang w:val="pt-BR"/>
              </w:rPr>
            </w:pPr>
            <w:r w:rsidRPr="006328ED">
              <w:rPr>
                <w:rFonts w:ascii="Times New Roman" w:hAnsi="Times New Roman"/>
                <w:sz w:val="18"/>
                <w:szCs w:val="18"/>
                <w:lang w:val="pt-BR"/>
              </w:rPr>
              <w:t xml:space="preserve">Serra da Barriga em </w:t>
            </w:r>
            <w:r>
              <w:rPr>
                <w:rFonts w:ascii="Times New Roman" w:hAnsi="Times New Roman"/>
                <w:sz w:val="18"/>
                <w:szCs w:val="18"/>
                <w:lang w:val="pt-BR"/>
              </w:rPr>
              <w:t>Maceió/AL</w:t>
            </w:r>
          </w:p>
        </w:tc>
        <w:tc>
          <w:tcPr>
            <w:tcW w:w="0" w:type="auto"/>
            <w:shd w:val="clear" w:color="auto" w:fill="auto"/>
            <w:vAlign w:val="center"/>
          </w:tcPr>
          <w:p w:rsidR="006F6C06" w:rsidRPr="002E072D" w:rsidRDefault="006F6C06" w:rsidP="00B3247E">
            <w:pPr>
              <w:spacing w:after="0"/>
              <w:jc w:val="center"/>
              <w:rPr>
                <w:rFonts w:ascii="Times New Roman" w:hAnsi="Times New Roman"/>
                <w:sz w:val="18"/>
                <w:szCs w:val="18"/>
              </w:rPr>
            </w:pPr>
            <w:r>
              <w:rPr>
                <w:rFonts w:ascii="Times New Roman" w:hAnsi="Times New Roman"/>
                <w:sz w:val="18"/>
                <w:szCs w:val="18"/>
              </w:rPr>
              <w:t>7</w:t>
            </w:r>
          </w:p>
        </w:tc>
        <w:tc>
          <w:tcPr>
            <w:tcW w:w="0" w:type="auto"/>
          </w:tcPr>
          <w:p w:rsidR="00E60BEE" w:rsidRDefault="00E60BEE" w:rsidP="00B3247E">
            <w:pPr>
              <w:spacing w:after="0"/>
              <w:jc w:val="center"/>
              <w:rPr>
                <w:rFonts w:ascii="Times New Roman" w:hAnsi="Times New Roman"/>
                <w:sz w:val="18"/>
                <w:szCs w:val="18"/>
              </w:rPr>
            </w:pPr>
          </w:p>
          <w:p w:rsidR="00E60BEE" w:rsidRDefault="00E60BEE" w:rsidP="00B3247E">
            <w:pPr>
              <w:spacing w:after="0"/>
              <w:jc w:val="center"/>
              <w:rPr>
                <w:rFonts w:ascii="Times New Roman" w:hAnsi="Times New Roman"/>
                <w:sz w:val="18"/>
                <w:szCs w:val="18"/>
              </w:rPr>
            </w:pPr>
          </w:p>
          <w:p w:rsidR="00E60BEE" w:rsidRDefault="00E60BEE" w:rsidP="00B3247E">
            <w:pPr>
              <w:spacing w:after="0"/>
              <w:jc w:val="center"/>
              <w:rPr>
                <w:rFonts w:ascii="Times New Roman" w:hAnsi="Times New Roman"/>
                <w:sz w:val="18"/>
                <w:szCs w:val="18"/>
              </w:rPr>
            </w:pPr>
          </w:p>
          <w:p w:rsidR="00E60BEE" w:rsidRDefault="00E60BEE" w:rsidP="00B3247E">
            <w:pPr>
              <w:spacing w:after="0"/>
              <w:jc w:val="center"/>
              <w:rPr>
                <w:rFonts w:ascii="Times New Roman" w:hAnsi="Times New Roman"/>
                <w:sz w:val="18"/>
                <w:szCs w:val="18"/>
              </w:rPr>
            </w:pPr>
          </w:p>
          <w:p w:rsidR="006F6C06" w:rsidRDefault="006F6C06" w:rsidP="00B3247E">
            <w:pPr>
              <w:spacing w:after="0"/>
              <w:jc w:val="center"/>
              <w:rPr>
                <w:rFonts w:ascii="Times New Roman" w:hAnsi="Times New Roman"/>
                <w:sz w:val="18"/>
                <w:szCs w:val="18"/>
              </w:rPr>
            </w:pPr>
            <w:r>
              <w:rPr>
                <w:rFonts w:ascii="Times New Roman" w:hAnsi="Times New Roman"/>
                <w:sz w:val="18"/>
                <w:szCs w:val="18"/>
              </w:rPr>
              <w:t>6</w:t>
            </w:r>
          </w:p>
        </w:tc>
        <w:tc>
          <w:tcPr>
            <w:tcW w:w="0" w:type="auto"/>
            <w:shd w:val="clear" w:color="auto" w:fill="auto"/>
            <w:vAlign w:val="center"/>
          </w:tcPr>
          <w:p w:rsidR="006F6C06" w:rsidRPr="002E072D" w:rsidRDefault="006F6C06" w:rsidP="00B3247E">
            <w:pPr>
              <w:spacing w:after="0"/>
              <w:jc w:val="center"/>
              <w:rPr>
                <w:rFonts w:ascii="Times New Roman" w:hAnsi="Times New Roman"/>
                <w:sz w:val="18"/>
                <w:szCs w:val="18"/>
              </w:rPr>
            </w:pPr>
            <w:r>
              <w:rPr>
                <w:rFonts w:ascii="Times New Roman" w:hAnsi="Times New Roman"/>
                <w:sz w:val="18"/>
                <w:szCs w:val="18"/>
              </w:rPr>
              <w:t>7.000</w:t>
            </w:r>
          </w:p>
        </w:tc>
      </w:tr>
      <w:tr w:rsidR="00E60BEE" w:rsidRPr="004737C5" w:rsidTr="00AC205D">
        <w:trPr>
          <w:trHeight w:val="1817"/>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2</w:t>
            </w:r>
          </w:p>
        </w:tc>
        <w:tc>
          <w:tcPr>
            <w:tcW w:w="0" w:type="auto"/>
            <w:shd w:val="clear" w:color="auto" w:fill="FFFFFF"/>
            <w:vAlign w:val="center"/>
          </w:tcPr>
          <w:p w:rsidR="006F6C06" w:rsidRPr="004737C5" w:rsidRDefault="006F6C06" w:rsidP="00B3247E">
            <w:pPr>
              <w:spacing w:after="0" w:line="240" w:lineRule="auto"/>
              <w:jc w:val="center"/>
              <w:rPr>
                <w:rFonts w:ascii="Times New Roman" w:hAnsi="Times New Roman"/>
                <w:sz w:val="18"/>
                <w:szCs w:val="18"/>
                <w:lang w:val="pt-BR"/>
              </w:rPr>
            </w:pPr>
            <w:r>
              <w:rPr>
                <w:rFonts w:ascii="Times New Roman" w:hAnsi="Times New Roman"/>
                <w:sz w:val="18"/>
                <w:szCs w:val="18"/>
                <w:lang w:val="pt-BR"/>
              </w:rPr>
              <w:t xml:space="preserve">26 </w:t>
            </w:r>
            <w:r w:rsidRPr="004737C5">
              <w:rPr>
                <w:rFonts w:ascii="Times New Roman" w:hAnsi="Times New Roman"/>
                <w:sz w:val="18"/>
                <w:szCs w:val="18"/>
                <w:lang w:val="pt-BR"/>
              </w:rPr>
              <w:t>de novembro</w:t>
            </w:r>
          </w:p>
          <w:p w:rsidR="006F6C06" w:rsidRPr="004737C5" w:rsidRDefault="006F6C06" w:rsidP="00B3247E">
            <w:pPr>
              <w:spacing w:after="0" w:line="240" w:lineRule="auto"/>
              <w:jc w:val="center"/>
              <w:rPr>
                <w:rFonts w:ascii="Times New Roman" w:hAnsi="Times New Roman"/>
                <w:sz w:val="18"/>
                <w:szCs w:val="18"/>
                <w:lang w:val="pt-BR"/>
              </w:rPr>
            </w:pPr>
            <w:r w:rsidRPr="004737C5">
              <w:rPr>
                <w:rFonts w:ascii="Times New Roman" w:hAnsi="Times New Roman"/>
                <w:sz w:val="18"/>
                <w:szCs w:val="18"/>
                <w:lang w:val="pt-BR"/>
              </w:rPr>
              <w:t>29 de novembro</w:t>
            </w:r>
          </w:p>
          <w:p w:rsidR="006F6C06" w:rsidRPr="004737C5" w:rsidRDefault="006F6C06" w:rsidP="00B3247E">
            <w:pPr>
              <w:spacing w:after="0" w:line="240" w:lineRule="auto"/>
              <w:jc w:val="center"/>
              <w:rPr>
                <w:rFonts w:ascii="Times New Roman" w:hAnsi="Times New Roman"/>
                <w:sz w:val="18"/>
                <w:szCs w:val="18"/>
                <w:lang w:val="pt-BR"/>
              </w:rPr>
            </w:pPr>
            <w:r w:rsidRPr="004737C5">
              <w:rPr>
                <w:rFonts w:ascii="Times New Roman" w:hAnsi="Times New Roman"/>
                <w:sz w:val="18"/>
                <w:szCs w:val="18"/>
                <w:lang w:val="pt-BR"/>
              </w:rPr>
              <w:t>22 de dezembro</w:t>
            </w:r>
          </w:p>
        </w:tc>
        <w:tc>
          <w:tcPr>
            <w:tcW w:w="0" w:type="auto"/>
            <w:shd w:val="clear" w:color="auto" w:fill="auto"/>
            <w:vAlign w:val="bottom"/>
          </w:tcPr>
          <w:p w:rsidR="006F6C06" w:rsidRDefault="006F6C06" w:rsidP="00B3247E">
            <w:pPr>
              <w:spacing w:after="0" w:line="240" w:lineRule="auto"/>
              <w:jc w:val="center"/>
              <w:rPr>
                <w:rFonts w:ascii="Times New Roman" w:hAnsi="Times New Roman"/>
                <w:sz w:val="18"/>
                <w:szCs w:val="18"/>
                <w:lang w:val="pt-BR"/>
              </w:rPr>
            </w:pPr>
            <w:r>
              <w:rPr>
                <w:rFonts w:ascii="Times New Roman" w:hAnsi="Times New Roman"/>
                <w:sz w:val="18"/>
                <w:szCs w:val="18"/>
                <w:lang w:val="pt-BR"/>
              </w:rPr>
              <w:t>Ciclo de Palestras</w:t>
            </w:r>
          </w:p>
          <w:p w:rsidR="006F6C06" w:rsidRDefault="006F6C06" w:rsidP="00B3247E">
            <w:pPr>
              <w:spacing w:after="0" w:line="240" w:lineRule="auto"/>
              <w:jc w:val="center"/>
              <w:rPr>
                <w:rFonts w:ascii="Times New Roman" w:hAnsi="Times New Roman"/>
                <w:sz w:val="18"/>
                <w:szCs w:val="18"/>
                <w:lang w:val="pt-BR"/>
              </w:rPr>
            </w:pPr>
          </w:p>
          <w:p w:rsidR="006F6C06" w:rsidRDefault="006F6C06" w:rsidP="00B3247E">
            <w:pPr>
              <w:spacing w:after="0" w:line="240" w:lineRule="auto"/>
              <w:jc w:val="center"/>
              <w:rPr>
                <w:rFonts w:ascii="Times New Roman" w:hAnsi="Times New Roman"/>
                <w:sz w:val="18"/>
                <w:szCs w:val="18"/>
                <w:lang w:val="pt-BR"/>
              </w:rPr>
            </w:pPr>
          </w:p>
          <w:p w:rsidR="006F6C06" w:rsidRDefault="006F6C06" w:rsidP="00B3247E">
            <w:pPr>
              <w:spacing w:after="0" w:line="240" w:lineRule="auto"/>
              <w:jc w:val="center"/>
              <w:rPr>
                <w:rFonts w:ascii="Times New Roman" w:hAnsi="Times New Roman"/>
                <w:sz w:val="18"/>
                <w:szCs w:val="18"/>
                <w:lang w:val="pt-BR"/>
              </w:rPr>
            </w:pPr>
          </w:p>
          <w:p w:rsidR="006F6C06" w:rsidRPr="004737C5" w:rsidRDefault="006F6C06" w:rsidP="00B3247E">
            <w:pPr>
              <w:spacing w:after="0" w:line="240" w:lineRule="auto"/>
              <w:jc w:val="center"/>
              <w:rPr>
                <w:rFonts w:ascii="Times New Roman" w:hAnsi="Times New Roman"/>
                <w:sz w:val="18"/>
                <w:szCs w:val="18"/>
                <w:lang w:val="pt-BR"/>
              </w:rPr>
            </w:pPr>
          </w:p>
        </w:tc>
        <w:tc>
          <w:tcPr>
            <w:tcW w:w="0" w:type="auto"/>
          </w:tcPr>
          <w:p w:rsidR="00266051" w:rsidRDefault="00266051" w:rsidP="00B3247E">
            <w:pPr>
              <w:spacing w:after="0" w:line="240" w:lineRule="auto"/>
              <w:jc w:val="center"/>
              <w:rPr>
                <w:rFonts w:ascii="Times New Roman" w:hAnsi="Times New Roman"/>
                <w:sz w:val="18"/>
                <w:szCs w:val="18"/>
                <w:lang w:val="pt-BR"/>
              </w:rPr>
            </w:pPr>
          </w:p>
          <w:p w:rsidR="00B3247E" w:rsidRDefault="00B3247E" w:rsidP="00B3247E">
            <w:pPr>
              <w:spacing w:after="0" w:line="240" w:lineRule="auto"/>
              <w:jc w:val="center"/>
              <w:rPr>
                <w:rFonts w:ascii="Times New Roman" w:hAnsi="Times New Roman"/>
                <w:sz w:val="18"/>
                <w:szCs w:val="18"/>
                <w:lang w:val="pt-BR"/>
              </w:rPr>
            </w:pPr>
          </w:p>
          <w:p w:rsidR="006F6C06" w:rsidRDefault="006F6C06" w:rsidP="00B3247E">
            <w:pPr>
              <w:spacing w:after="0" w:line="240" w:lineRule="auto"/>
              <w:jc w:val="center"/>
              <w:rPr>
                <w:rFonts w:ascii="Times New Roman" w:hAnsi="Times New Roman"/>
                <w:sz w:val="18"/>
                <w:szCs w:val="18"/>
                <w:lang w:val="pt-BR"/>
              </w:rPr>
            </w:pPr>
            <w:r>
              <w:rPr>
                <w:rFonts w:ascii="Times New Roman" w:hAnsi="Times New Roman"/>
                <w:sz w:val="18"/>
                <w:szCs w:val="18"/>
                <w:lang w:val="pt-BR"/>
              </w:rPr>
              <w:t>Belo Horizonte/MG</w:t>
            </w:r>
          </w:p>
          <w:p w:rsidR="006F6C06" w:rsidRDefault="006F6C06" w:rsidP="00B3247E">
            <w:pPr>
              <w:spacing w:after="0" w:line="240" w:lineRule="auto"/>
              <w:jc w:val="center"/>
              <w:rPr>
                <w:rFonts w:ascii="Times New Roman" w:hAnsi="Times New Roman"/>
                <w:sz w:val="18"/>
                <w:szCs w:val="18"/>
                <w:lang w:val="pt-BR"/>
              </w:rPr>
            </w:pPr>
            <w:r>
              <w:rPr>
                <w:rFonts w:ascii="Times New Roman" w:hAnsi="Times New Roman"/>
                <w:sz w:val="18"/>
                <w:szCs w:val="18"/>
                <w:lang w:val="pt-BR"/>
              </w:rPr>
              <w:t>Curitiba/PR</w:t>
            </w:r>
          </w:p>
          <w:p w:rsidR="006F6C06" w:rsidRPr="004737C5" w:rsidRDefault="006F6C06" w:rsidP="00B3247E">
            <w:pPr>
              <w:spacing w:after="0" w:line="240" w:lineRule="auto"/>
              <w:jc w:val="center"/>
              <w:rPr>
                <w:rFonts w:ascii="Times New Roman" w:hAnsi="Times New Roman"/>
                <w:sz w:val="18"/>
                <w:szCs w:val="18"/>
                <w:lang w:val="pt-BR"/>
              </w:rPr>
            </w:pPr>
            <w:r>
              <w:rPr>
                <w:rFonts w:ascii="Times New Roman" w:hAnsi="Times New Roman"/>
                <w:sz w:val="18"/>
                <w:szCs w:val="18"/>
                <w:lang w:val="pt-BR"/>
              </w:rPr>
              <w:t>Fortaleza / CE</w:t>
            </w:r>
          </w:p>
        </w:tc>
        <w:tc>
          <w:tcPr>
            <w:tcW w:w="0" w:type="auto"/>
            <w:shd w:val="clear" w:color="auto" w:fill="auto"/>
            <w:vAlign w:val="center"/>
          </w:tcPr>
          <w:p w:rsidR="006F6C06" w:rsidRDefault="00EB69EF" w:rsidP="00B3247E">
            <w:pPr>
              <w:spacing w:after="0" w:line="240" w:lineRule="auto"/>
              <w:jc w:val="center"/>
              <w:rPr>
                <w:rFonts w:ascii="Times New Roman" w:hAnsi="Times New Roman"/>
                <w:sz w:val="18"/>
                <w:szCs w:val="18"/>
                <w:lang w:val="pt-BR"/>
              </w:rPr>
            </w:pPr>
            <w:r>
              <w:rPr>
                <w:rFonts w:ascii="Times New Roman" w:hAnsi="Times New Roman"/>
                <w:sz w:val="18"/>
                <w:szCs w:val="18"/>
                <w:lang w:val="pt-BR"/>
              </w:rPr>
              <w:t>3</w:t>
            </w:r>
          </w:p>
          <w:p w:rsidR="00EB69EF" w:rsidRPr="004737C5" w:rsidRDefault="00EB69EF" w:rsidP="00B3247E">
            <w:pPr>
              <w:spacing w:after="0" w:line="240" w:lineRule="auto"/>
              <w:jc w:val="center"/>
              <w:rPr>
                <w:rFonts w:ascii="Times New Roman" w:hAnsi="Times New Roman"/>
                <w:sz w:val="18"/>
                <w:szCs w:val="18"/>
                <w:lang w:val="pt-BR"/>
              </w:rPr>
            </w:pPr>
          </w:p>
        </w:tc>
        <w:tc>
          <w:tcPr>
            <w:tcW w:w="0" w:type="auto"/>
          </w:tcPr>
          <w:p w:rsidR="006F6C06" w:rsidRDefault="006F6C06" w:rsidP="00B3247E">
            <w:pPr>
              <w:spacing w:after="0" w:line="240" w:lineRule="auto"/>
              <w:jc w:val="center"/>
              <w:rPr>
                <w:rFonts w:ascii="Times New Roman" w:hAnsi="Times New Roman"/>
                <w:sz w:val="18"/>
                <w:szCs w:val="18"/>
                <w:lang w:val="pt-BR"/>
              </w:rPr>
            </w:pPr>
          </w:p>
          <w:p w:rsidR="000C6D2D" w:rsidRDefault="000C6D2D" w:rsidP="00B3247E">
            <w:pPr>
              <w:spacing w:after="0" w:line="240" w:lineRule="auto"/>
              <w:jc w:val="center"/>
              <w:rPr>
                <w:rFonts w:ascii="Times New Roman" w:hAnsi="Times New Roman"/>
                <w:sz w:val="18"/>
                <w:szCs w:val="18"/>
                <w:lang w:val="pt-BR"/>
              </w:rPr>
            </w:pPr>
          </w:p>
          <w:p w:rsidR="000C6D2D" w:rsidRDefault="000C6D2D" w:rsidP="00B3247E">
            <w:pPr>
              <w:spacing w:after="0" w:line="240" w:lineRule="auto"/>
              <w:jc w:val="center"/>
              <w:rPr>
                <w:rFonts w:ascii="Times New Roman" w:hAnsi="Times New Roman"/>
                <w:sz w:val="18"/>
                <w:szCs w:val="18"/>
                <w:lang w:val="pt-BR"/>
              </w:rPr>
            </w:pPr>
          </w:p>
          <w:p w:rsidR="00EB69EF" w:rsidRDefault="00EB69EF" w:rsidP="00B3247E">
            <w:pPr>
              <w:spacing w:after="0" w:line="240" w:lineRule="auto"/>
              <w:jc w:val="center"/>
              <w:rPr>
                <w:rFonts w:ascii="Times New Roman" w:hAnsi="Times New Roman"/>
                <w:sz w:val="18"/>
                <w:szCs w:val="18"/>
                <w:lang w:val="pt-BR"/>
              </w:rPr>
            </w:pPr>
            <w:r>
              <w:rPr>
                <w:rFonts w:ascii="Times New Roman" w:hAnsi="Times New Roman"/>
                <w:sz w:val="18"/>
                <w:szCs w:val="18"/>
                <w:lang w:val="pt-BR"/>
              </w:rPr>
              <w:t>6</w:t>
            </w:r>
          </w:p>
          <w:p w:rsidR="00EB69EF" w:rsidRPr="004737C5" w:rsidRDefault="00EB69EF" w:rsidP="00B3247E">
            <w:pPr>
              <w:spacing w:after="0" w:line="240" w:lineRule="auto"/>
              <w:jc w:val="center"/>
              <w:rPr>
                <w:rFonts w:ascii="Times New Roman" w:hAnsi="Times New Roman"/>
                <w:sz w:val="18"/>
                <w:szCs w:val="18"/>
                <w:lang w:val="pt-BR"/>
              </w:rPr>
            </w:pPr>
          </w:p>
        </w:tc>
        <w:tc>
          <w:tcPr>
            <w:tcW w:w="0" w:type="auto"/>
            <w:shd w:val="clear" w:color="auto" w:fill="auto"/>
            <w:vAlign w:val="center"/>
          </w:tcPr>
          <w:p w:rsidR="006F6C06" w:rsidRPr="004737C5" w:rsidRDefault="00BB125D" w:rsidP="00B3247E">
            <w:pPr>
              <w:spacing w:after="0" w:line="240" w:lineRule="auto"/>
              <w:jc w:val="center"/>
              <w:rPr>
                <w:rFonts w:ascii="Times New Roman" w:hAnsi="Times New Roman"/>
                <w:sz w:val="18"/>
                <w:szCs w:val="18"/>
                <w:lang w:val="pt-BR"/>
              </w:rPr>
            </w:pPr>
            <w:r>
              <w:rPr>
                <w:rFonts w:ascii="Times New Roman" w:hAnsi="Times New Roman"/>
                <w:sz w:val="18"/>
                <w:szCs w:val="18"/>
                <w:lang w:val="pt-BR"/>
              </w:rPr>
              <w:t>600</w:t>
            </w:r>
          </w:p>
        </w:tc>
      </w:tr>
      <w:tr w:rsidR="00E60BEE" w:rsidRPr="00BB125D" w:rsidTr="00AC205D">
        <w:trPr>
          <w:trHeight w:val="315"/>
          <w:jc w:val="center"/>
        </w:trPr>
        <w:tc>
          <w:tcPr>
            <w:tcW w:w="0" w:type="auto"/>
            <w:shd w:val="clear" w:color="auto" w:fill="auto"/>
            <w:vAlign w:val="center"/>
          </w:tcPr>
          <w:p w:rsidR="006F6C06" w:rsidRPr="002E072D" w:rsidRDefault="006F6C06" w:rsidP="00B3247E">
            <w:pPr>
              <w:spacing w:after="0"/>
              <w:jc w:val="center"/>
              <w:rPr>
                <w:rFonts w:ascii="Times New Roman" w:hAnsi="Times New Roman"/>
                <w:sz w:val="18"/>
                <w:szCs w:val="18"/>
              </w:rPr>
            </w:pPr>
            <w:r w:rsidRPr="002E072D">
              <w:rPr>
                <w:rFonts w:ascii="Times New Roman" w:hAnsi="Times New Roman"/>
                <w:sz w:val="18"/>
                <w:szCs w:val="18"/>
              </w:rPr>
              <w:t>3</w:t>
            </w:r>
          </w:p>
        </w:tc>
        <w:tc>
          <w:tcPr>
            <w:tcW w:w="0" w:type="auto"/>
            <w:shd w:val="clear" w:color="auto" w:fill="FFFFFF"/>
            <w:vAlign w:val="center"/>
          </w:tcPr>
          <w:p w:rsidR="006F6C06" w:rsidRPr="006F6C06" w:rsidRDefault="006F6C06" w:rsidP="00B3247E">
            <w:pPr>
              <w:spacing w:after="0"/>
              <w:jc w:val="center"/>
              <w:rPr>
                <w:rFonts w:ascii="Times New Roman" w:hAnsi="Times New Roman"/>
                <w:sz w:val="18"/>
                <w:szCs w:val="18"/>
                <w:lang w:val="pt-BR"/>
              </w:rPr>
            </w:pPr>
            <w:r w:rsidRPr="006F6C06">
              <w:rPr>
                <w:rFonts w:ascii="Times New Roman" w:hAnsi="Times New Roman"/>
                <w:sz w:val="18"/>
                <w:szCs w:val="18"/>
                <w:lang w:val="pt-BR"/>
              </w:rPr>
              <w:t>10 ou 11 de novembro</w:t>
            </w:r>
          </w:p>
          <w:p w:rsidR="006F6C06" w:rsidRDefault="006F6C06" w:rsidP="00B3247E">
            <w:pPr>
              <w:spacing w:after="0"/>
              <w:jc w:val="center"/>
              <w:rPr>
                <w:rFonts w:ascii="Times New Roman" w:hAnsi="Times New Roman"/>
                <w:sz w:val="18"/>
                <w:szCs w:val="18"/>
                <w:lang w:val="pt-BR"/>
              </w:rPr>
            </w:pPr>
            <w:r w:rsidRPr="006F6C06">
              <w:rPr>
                <w:rFonts w:ascii="Times New Roman" w:hAnsi="Times New Roman"/>
                <w:sz w:val="18"/>
                <w:szCs w:val="18"/>
                <w:lang w:val="pt-BR"/>
              </w:rPr>
              <w:t>14 ou 15 de novembro</w:t>
            </w:r>
          </w:p>
          <w:p w:rsidR="006F6C06" w:rsidRDefault="006F6C06" w:rsidP="00B3247E">
            <w:pPr>
              <w:spacing w:after="0"/>
              <w:jc w:val="center"/>
              <w:rPr>
                <w:rFonts w:ascii="Times New Roman" w:hAnsi="Times New Roman"/>
                <w:sz w:val="18"/>
                <w:szCs w:val="18"/>
                <w:lang w:val="pt-BR"/>
              </w:rPr>
            </w:pPr>
            <w:r>
              <w:rPr>
                <w:rFonts w:ascii="Times New Roman" w:hAnsi="Times New Roman"/>
                <w:sz w:val="18"/>
                <w:szCs w:val="18"/>
                <w:lang w:val="pt-BR"/>
              </w:rPr>
              <w:t>A definir</w:t>
            </w:r>
          </w:p>
          <w:p w:rsidR="006F6C06" w:rsidRPr="006F6C06" w:rsidRDefault="006F6C06" w:rsidP="00B3247E">
            <w:pPr>
              <w:spacing w:after="0"/>
              <w:jc w:val="center"/>
              <w:rPr>
                <w:rFonts w:ascii="Times New Roman" w:hAnsi="Times New Roman"/>
                <w:sz w:val="18"/>
                <w:szCs w:val="18"/>
                <w:lang w:val="pt-BR"/>
              </w:rPr>
            </w:pPr>
            <w:r>
              <w:rPr>
                <w:rFonts w:ascii="Times New Roman" w:hAnsi="Times New Roman"/>
                <w:sz w:val="18"/>
                <w:szCs w:val="18"/>
                <w:lang w:val="pt-BR"/>
              </w:rPr>
              <w:t>A definir</w:t>
            </w:r>
          </w:p>
        </w:tc>
        <w:tc>
          <w:tcPr>
            <w:tcW w:w="0" w:type="auto"/>
            <w:shd w:val="clear" w:color="auto" w:fill="auto"/>
            <w:vAlign w:val="bottom"/>
          </w:tcPr>
          <w:p w:rsidR="006F6C06" w:rsidRDefault="006F6C06" w:rsidP="00B3247E">
            <w:pPr>
              <w:spacing w:after="0"/>
              <w:jc w:val="center"/>
              <w:rPr>
                <w:rFonts w:ascii="Times New Roman" w:hAnsi="Times New Roman"/>
                <w:sz w:val="18"/>
                <w:szCs w:val="18"/>
              </w:rPr>
            </w:pPr>
            <w:r>
              <w:rPr>
                <w:rFonts w:ascii="Times New Roman" w:hAnsi="Times New Roman"/>
                <w:sz w:val="18"/>
                <w:szCs w:val="18"/>
              </w:rPr>
              <w:t>Diálogos Palmares</w:t>
            </w:r>
          </w:p>
          <w:p w:rsidR="00B3247E" w:rsidRDefault="00B3247E" w:rsidP="00B3247E">
            <w:pPr>
              <w:spacing w:after="0"/>
              <w:jc w:val="center"/>
              <w:rPr>
                <w:rFonts w:ascii="Times New Roman" w:hAnsi="Times New Roman"/>
                <w:sz w:val="18"/>
                <w:szCs w:val="18"/>
              </w:rPr>
            </w:pPr>
          </w:p>
          <w:p w:rsidR="00B3247E" w:rsidRDefault="00B3247E" w:rsidP="00B3247E">
            <w:pPr>
              <w:spacing w:after="0"/>
              <w:jc w:val="center"/>
              <w:rPr>
                <w:rFonts w:ascii="Times New Roman" w:hAnsi="Times New Roman"/>
                <w:sz w:val="18"/>
                <w:szCs w:val="18"/>
              </w:rPr>
            </w:pPr>
          </w:p>
          <w:p w:rsidR="006F6C06" w:rsidRPr="002E072D" w:rsidRDefault="006F6C06" w:rsidP="00B3247E">
            <w:pPr>
              <w:spacing w:after="0"/>
              <w:jc w:val="center"/>
              <w:rPr>
                <w:rFonts w:ascii="Times New Roman" w:hAnsi="Times New Roman"/>
                <w:sz w:val="18"/>
                <w:szCs w:val="18"/>
              </w:rPr>
            </w:pPr>
          </w:p>
        </w:tc>
        <w:tc>
          <w:tcPr>
            <w:tcW w:w="0" w:type="auto"/>
          </w:tcPr>
          <w:p w:rsidR="00B3247E" w:rsidRDefault="00B3247E" w:rsidP="00B3247E">
            <w:pPr>
              <w:spacing w:after="0"/>
              <w:jc w:val="center"/>
              <w:rPr>
                <w:rFonts w:ascii="Times New Roman" w:hAnsi="Times New Roman"/>
                <w:sz w:val="18"/>
                <w:szCs w:val="18"/>
                <w:lang w:val="pt-BR"/>
              </w:rPr>
            </w:pPr>
          </w:p>
          <w:p w:rsidR="006F6C06" w:rsidRPr="00BB125D" w:rsidRDefault="00BB125D" w:rsidP="00B3247E">
            <w:pPr>
              <w:spacing w:after="0"/>
              <w:jc w:val="center"/>
              <w:rPr>
                <w:rFonts w:ascii="Times New Roman" w:hAnsi="Times New Roman"/>
                <w:sz w:val="18"/>
                <w:szCs w:val="18"/>
                <w:lang w:val="pt-BR"/>
              </w:rPr>
            </w:pPr>
            <w:r w:rsidRPr="00BB125D">
              <w:rPr>
                <w:rFonts w:ascii="Times New Roman" w:hAnsi="Times New Roman"/>
                <w:sz w:val="18"/>
                <w:szCs w:val="18"/>
                <w:lang w:val="pt-BR"/>
              </w:rPr>
              <w:t>Corumbá/MS</w:t>
            </w:r>
          </w:p>
          <w:p w:rsidR="00BB125D" w:rsidRPr="00BB125D" w:rsidRDefault="00BB125D" w:rsidP="00B3247E">
            <w:pPr>
              <w:spacing w:after="0"/>
              <w:jc w:val="center"/>
              <w:rPr>
                <w:rFonts w:ascii="Times New Roman" w:hAnsi="Times New Roman"/>
                <w:sz w:val="18"/>
                <w:szCs w:val="18"/>
                <w:lang w:val="pt-BR"/>
              </w:rPr>
            </w:pPr>
            <w:r w:rsidRPr="00BB125D">
              <w:rPr>
                <w:rFonts w:ascii="Times New Roman" w:hAnsi="Times New Roman"/>
                <w:sz w:val="18"/>
                <w:szCs w:val="18"/>
                <w:lang w:val="pt-BR"/>
              </w:rPr>
              <w:t>São Paulo/SP</w:t>
            </w:r>
          </w:p>
          <w:p w:rsidR="00BB125D" w:rsidRDefault="00BB125D" w:rsidP="00B3247E">
            <w:pPr>
              <w:spacing w:after="0"/>
              <w:jc w:val="center"/>
              <w:rPr>
                <w:rFonts w:ascii="Times New Roman" w:hAnsi="Times New Roman"/>
                <w:sz w:val="18"/>
                <w:szCs w:val="18"/>
                <w:lang w:val="pt-BR"/>
              </w:rPr>
            </w:pPr>
            <w:r w:rsidRPr="00BB125D">
              <w:rPr>
                <w:rFonts w:ascii="Times New Roman" w:hAnsi="Times New Roman"/>
                <w:sz w:val="18"/>
                <w:szCs w:val="18"/>
                <w:lang w:val="pt-BR"/>
              </w:rPr>
              <w:t>S</w:t>
            </w:r>
            <w:r>
              <w:rPr>
                <w:rFonts w:ascii="Times New Roman" w:hAnsi="Times New Roman"/>
                <w:sz w:val="18"/>
                <w:szCs w:val="18"/>
                <w:lang w:val="pt-BR"/>
              </w:rPr>
              <w:t>ão Luís/ MA</w:t>
            </w:r>
          </w:p>
          <w:p w:rsidR="00BB125D" w:rsidRPr="00BB125D" w:rsidRDefault="00BB125D" w:rsidP="00B3247E">
            <w:pPr>
              <w:spacing w:after="0"/>
              <w:jc w:val="center"/>
              <w:rPr>
                <w:rFonts w:ascii="Times New Roman" w:hAnsi="Times New Roman"/>
                <w:sz w:val="18"/>
                <w:szCs w:val="18"/>
                <w:lang w:val="pt-BR"/>
              </w:rPr>
            </w:pPr>
            <w:r>
              <w:rPr>
                <w:rFonts w:ascii="Times New Roman" w:hAnsi="Times New Roman"/>
                <w:sz w:val="18"/>
                <w:szCs w:val="18"/>
                <w:lang w:val="pt-BR"/>
              </w:rPr>
              <w:t>Manaus/AM</w:t>
            </w:r>
          </w:p>
        </w:tc>
        <w:tc>
          <w:tcPr>
            <w:tcW w:w="0" w:type="auto"/>
            <w:shd w:val="clear" w:color="auto" w:fill="auto"/>
            <w:vAlign w:val="center"/>
          </w:tcPr>
          <w:p w:rsidR="006F6C06" w:rsidRDefault="00BB125D" w:rsidP="00B3247E">
            <w:pPr>
              <w:spacing w:after="0"/>
              <w:jc w:val="center"/>
              <w:rPr>
                <w:rFonts w:ascii="Times New Roman" w:hAnsi="Times New Roman"/>
                <w:sz w:val="18"/>
                <w:szCs w:val="18"/>
                <w:lang w:val="pt-BR"/>
              </w:rPr>
            </w:pPr>
            <w:r>
              <w:rPr>
                <w:rFonts w:ascii="Times New Roman" w:hAnsi="Times New Roman"/>
                <w:sz w:val="18"/>
                <w:szCs w:val="18"/>
                <w:lang w:val="pt-BR"/>
              </w:rPr>
              <w:t>4</w:t>
            </w:r>
          </w:p>
          <w:p w:rsidR="00BB125D" w:rsidRPr="00BB125D" w:rsidRDefault="00BB125D" w:rsidP="00B3247E">
            <w:pPr>
              <w:spacing w:after="0"/>
              <w:jc w:val="center"/>
              <w:rPr>
                <w:rFonts w:ascii="Times New Roman" w:hAnsi="Times New Roman"/>
                <w:sz w:val="18"/>
                <w:szCs w:val="18"/>
                <w:lang w:val="pt-BR"/>
              </w:rPr>
            </w:pPr>
          </w:p>
        </w:tc>
        <w:tc>
          <w:tcPr>
            <w:tcW w:w="0" w:type="auto"/>
          </w:tcPr>
          <w:p w:rsidR="00E60BEE" w:rsidRDefault="00E60BEE" w:rsidP="00B3247E">
            <w:pPr>
              <w:spacing w:after="0"/>
              <w:jc w:val="center"/>
              <w:rPr>
                <w:rFonts w:ascii="Times New Roman" w:hAnsi="Times New Roman"/>
                <w:sz w:val="18"/>
                <w:szCs w:val="18"/>
                <w:lang w:val="pt-BR"/>
              </w:rPr>
            </w:pPr>
          </w:p>
          <w:p w:rsidR="00E60BEE" w:rsidRDefault="00E60BEE" w:rsidP="00B3247E">
            <w:pPr>
              <w:spacing w:after="0"/>
              <w:jc w:val="center"/>
              <w:rPr>
                <w:rFonts w:ascii="Times New Roman" w:hAnsi="Times New Roman"/>
                <w:sz w:val="18"/>
                <w:szCs w:val="18"/>
                <w:lang w:val="pt-BR"/>
              </w:rPr>
            </w:pPr>
          </w:p>
          <w:p w:rsidR="00BB125D" w:rsidRPr="00BB125D" w:rsidRDefault="00BB125D" w:rsidP="00B3247E">
            <w:pPr>
              <w:spacing w:after="0"/>
              <w:jc w:val="center"/>
              <w:rPr>
                <w:rFonts w:ascii="Times New Roman" w:hAnsi="Times New Roman"/>
                <w:sz w:val="18"/>
                <w:szCs w:val="18"/>
                <w:lang w:val="pt-BR"/>
              </w:rPr>
            </w:pPr>
            <w:r>
              <w:rPr>
                <w:rFonts w:ascii="Times New Roman" w:hAnsi="Times New Roman"/>
                <w:sz w:val="18"/>
                <w:szCs w:val="18"/>
                <w:lang w:val="pt-BR"/>
              </w:rPr>
              <w:t>8</w:t>
            </w:r>
          </w:p>
        </w:tc>
        <w:tc>
          <w:tcPr>
            <w:tcW w:w="0" w:type="auto"/>
            <w:shd w:val="clear" w:color="auto" w:fill="auto"/>
            <w:vAlign w:val="center"/>
          </w:tcPr>
          <w:p w:rsidR="006F6C06" w:rsidRPr="00BB125D" w:rsidRDefault="00BB125D" w:rsidP="00B3247E">
            <w:pPr>
              <w:spacing w:after="0"/>
              <w:jc w:val="center"/>
              <w:rPr>
                <w:rFonts w:ascii="Times New Roman" w:hAnsi="Times New Roman"/>
                <w:sz w:val="18"/>
                <w:szCs w:val="18"/>
                <w:lang w:val="pt-BR"/>
              </w:rPr>
            </w:pPr>
            <w:r>
              <w:rPr>
                <w:rFonts w:ascii="Times New Roman" w:hAnsi="Times New Roman"/>
                <w:sz w:val="18"/>
                <w:szCs w:val="18"/>
                <w:lang w:val="pt-BR"/>
              </w:rPr>
              <w:t>800</w:t>
            </w:r>
          </w:p>
        </w:tc>
      </w:tr>
      <w:tr w:rsidR="00E60BEE" w:rsidRPr="00BB125D" w:rsidTr="00AC205D">
        <w:trPr>
          <w:trHeight w:val="748"/>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4</w:t>
            </w:r>
          </w:p>
        </w:tc>
        <w:tc>
          <w:tcPr>
            <w:tcW w:w="0" w:type="auto"/>
            <w:shd w:val="clear" w:color="auto" w:fill="FFFFFF"/>
            <w:vAlign w:val="center"/>
          </w:tcPr>
          <w:p w:rsidR="006F6C06" w:rsidRPr="002E072D" w:rsidRDefault="00BB125D" w:rsidP="00B3247E">
            <w:pPr>
              <w:ind w:right="34"/>
              <w:jc w:val="center"/>
              <w:rPr>
                <w:rFonts w:ascii="Times New Roman" w:hAnsi="Times New Roman"/>
                <w:sz w:val="18"/>
                <w:szCs w:val="18"/>
              </w:rPr>
            </w:pPr>
            <w:r>
              <w:rPr>
                <w:rFonts w:ascii="Times New Roman" w:hAnsi="Times New Roman"/>
                <w:sz w:val="18"/>
                <w:szCs w:val="18"/>
              </w:rPr>
              <w:t>19 a 24 de outubro</w:t>
            </w:r>
          </w:p>
        </w:tc>
        <w:tc>
          <w:tcPr>
            <w:tcW w:w="0" w:type="auto"/>
            <w:shd w:val="clear" w:color="auto" w:fill="auto"/>
            <w:vAlign w:val="bottom"/>
          </w:tcPr>
          <w:p w:rsidR="006F6C06" w:rsidRPr="00BB125D" w:rsidRDefault="00BB125D" w:rsidP="00B3247E">
            <w:pPr>
              <w:ind w:right="34"/>
              <w:jc w:val="center"/>
              <w:rPr>
                <w:rFonts w:ascii="Times New Roman" w:hAnsi="Times New Roman"/>
                <w:sz w:val="18"/>
                <w:szCs w:val="18"/>
                <w:lang w:val="pt-BR"/>
              </w:rPr>
            </w:pPr>
            <w:r w:rsidRPr="00BB125D">
              <w:rPr>
                <w:rFonts w:ascii="Times New Roman" w:hAnsi="Times New Roman"/>
                <w:sz w:val="18"/>
                <w:szCs w:val="18"/>
                <w:lang w:val="pt-BR"/>
              </w:rPr>
              <w:t xml:space="preserve">Feira Literária da Zona Oeste do </w:t>
            </w:r>
            <w:r>
              <w:rPr>
                <w:rFonts w:ascii="Times New Roman" w:hAnsi="Times New Roman"/>
                <w:sz w:val="18"/>
                <w:szCs w:val="18"/>
                <w:lang w:val="pt-BR"/>
              </w:rPr>
              <w:t>Rio de Janeiro</w:t>
            </w:r>
          </w:p>
        </w:tc>
        <w:tc>
          <w:tcPr>
            <w:tcW w:w="0" w:type="auto"/>
          </w:tcPr>
          <w:p w:rsidR="003136AB" w:rsidRDefault="003136AB" w:rsidP="00B3247E">
            <w:pPr>
              <w:ind w:right="34"/>
              <w:jc w:val="center"/>
              <w:rPr>
                <w:rFonts w:ascii="Times New Roman" w:hAnsi="Times New Roman"/>
                <w:sz w:val="18"/>
                <w:szCs w:val="18"/>
                <w:lang w:val="pt-BR"/>
              </w:rPr>
            </w:pPr>
          </w:p>
          <w:p w:rsidR="006F6C06" w:rsidRPr="00BB125D" w:rsidRDefault="00BB125D" w:rsidP="00B3247E">
            <w:pPr>
              <w:ind w:right="34"/>
              <w:jc w:val="center"/>
              <w:rPr>
                <w:rFonts w:ascii="Times New Roman" w:hAnsi="Times New Roman"/>
                <w:sz w:val="18"/>
                <w:szCs w:val="18"/>
                <w:lang w:val="pt-BR"/>
              </w:rPr>
            </w:pPr>
            <w:r>
              <w:rPr>
                <w:rFonts w:ascii="Times New Roman" w:hAnsi="Times New Roman"/>
                <w:sz w:val="18"/>
                <w:szCs w:val="18"/>
                <w:lang w:val="pt-BR"/>
              </w:rPr>
              <w:t>Rio de Janeiro/RJ</w:t>
            </w:r>
          </w:p>
        </w:tc>
        <w:tc>
          <w:tcPr>
            <w:tcW w:w="0" w:type="auto"/>
            <w:shd w:val="clear" w:color="auto" w:fill="auto"/>
            <w:vAlign w:val="center"/>
          </w:tcPr>
          <w:p w:rsidR="006F6C06" w:rsidRPr="00BB125D" w:rsidRDefault="00BB125D" w:rsidP="00B3247E">
            <w:pPr>
              <w:ind w:right="34"/>
              <w:jc w:val="center"/>
              <w:rPr>
                <w:rFonts w:ascii="Times New Roman" w:hAnsi="Times New Roman"/>
                <w:sz w:val="18"/>
                <w:szCs w:val="18"/>
                <w:lang w:val="pt-BR"/>
              </w:rPr>
            </w:pPr>
            <w:r>
              <w:rPr>
                <w:rFonts w:ascii="Times New Roman" w:hAnsi="Times New Roman"/>
                <w:sz w:val="18"/>
                <w:szCs w:val="18"/>
                <w:lang w:val="pt-BR"/>
              </w:rPr>
              <w:t>1</w:t>
            </w:r>
          </w:p>
        </w:tc>
        <w:tc>
          <w:tcPr>
            <w:tcW w:w="0" w:type="auto"/>
          </w:tcPr>
          <w:p w:rsidR="00E60BEE" w:rsidRDefault="00E60BEE" w:rsidP="00B3247E">
            <w:pPr>
              <w:ind w:right="34"/>
              <w:jc w:val="center"/>
              <w:rPr>
                <w:rFonts w:ascii="Times New Roman" w:hAnsi="Times New Roman"/>
                <w:sz w:val="18"/>
                <w:szCs w:val="18"/>
                <w:lang w:val="pt-BR"/>
              </w:rPr>
            </w:pPr>
          </w:p>
          <w:p w:rsidR="00BB125D" w:rsidRPr="00BB125D" w:rsidRDefault="00BB125D" w:rsidP="00B3247E">
            <w:pPr>
              <w:ind w:right="34"/>
              <w:jc w:val="center"/>
              <w:rPr>
                <w:rFonts w:ascii="Times New Roman" w:hAnsi="Times New Roman"/>
                <w:sz w:val="18"/>
                <w:szCs w:val="18"/>
                <w:lang w:val="pt-BR"/>
              </w:rPr>
            </w:pPr>
            <w:r>
              <w:rPr>
                <w:rFonts w:ascii="Times New Roman" w:hAnsi="Times New Roman"/>
                <w:sz w:val="18"/>
                <w:szCs w:val="18"/>
                <w:lang w:val="pt-BR"/>
              </w:rPr>
              <w:t>5</w:t>
            </w:r>
          </w:p>
        </w:tc>
        <w:tc>
          <w:tcPr>
            <w:tcW w:w="0" w:type="auto"/>
            <w:shd w:val="clear" w:color="auto" w:fill="auto"/>
            <w:vAlign w:val="center"/>
          </w:tcPr>
          <w:p w:rsidR="006F6C06" w:rsidRPr="00BB125D" w:rsidRDefault="006F7264" w:rsidP="00B3247E">
            <w:pPr>
              <w:ind w:right="34"/>
              <w:jc w:val="center"/>
              <w:rPr>
                <w:rFonts w:ascii="Times New Roman" w:hAnsi="Times New Roman"/>
                <w:sz w:val="18"/>
                <w:szCs w:val="18"/>
                <w:lang w:val="pt-BR"/>
              </w:rPr>
            </w:pPr>
            <w:r>
              <w:rPr>
                <w:rFonts w:ascii="Times New Roman" w:hAnsi="Times New Roman"/>
                <w:sz w:val="18"/>
                <w:szCs w:val="18"/>
                <w:lang w:val="pt-BR"/>
              </w:rPr>
              <w:t>800</w:t>
            </w:r>
          </w:p>
        </w:tc>
      </w:tr>
      <w:tr w:rsidR="00E60BEE" w:rsidRPr="00B971CC" w:rsidTr="00AC205D">
        <w:trPr>
          <w:trHeight w:val="315"/>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5</w:t>
            </w:r>
          </w:p>
        </w:tc>
        <w:tc>
          <w:tcPr>
            <w:tcW w:w="0" w:type="auto"/>
            <w:shd w:val="clear" w:color="auto" w:fill="FFFFFF"/>
            <w:vAlign w:val="center"/>
          </w:tcPr>
          <w:p w:rsidR="006F6C06" w:rsidRPr="002E072D" w:rsidRDefault="00B971CC" w:rsidP="00B3247E">
            <w:pPr>
              <w:ind w:right="34"/>
              <w:jc w:val="center"/>
              <w:rPr>
                <w:rFonts w:ascii="Times New Roman" w:hAnsi="Times New Roman"/>
                <w:sz w:val="18"/>
                <w:szCs w:val="18"/>
              </w:rPr>
            </w:pPr>
            <w:r>
              <w:rPr>
                <w:rFonts w:ascii="Times New Roman" w:hAnsi="Times New Roman"/>
                <w:sz w:val="18"/>
                <w:szCs w:val="18"/>
              </w:rPr>
              <w:t>18 de dezembro</w:t>
            </w:r>
          </w:p>
        </w:tc>
        <w:tc>
          <w:tcPr>
            <w:tcW w:w="0" w:type="auto"/>
            <w:shd w:val="clear" w:color="auto" w:fill="auto"/>
            <w:vAlign w:val="bottom"/>
          </w:tcPr>
          <w:p w:rsidR="006F6C06" w:rsidRPr="00B971CC" w:rsidRDefault="00B971CC" w:rsidP="00B3247E">
            <w:pPr>
              <w:ind w:right="34"/>
              <w:jc w:val="center"/>
              <w:rPr>
                <w:rFonts w:ascii="Times New Roman" w:hAnsi="Times New Roman"/>
                <w:sz w:val="18"/>
                <w:szCs w:val="18"/>
                <w:lang w:val="pt-BR"/>
              </w:rPr>
            </w:pPr>
            <w:r w:rsidRPr="00B971CC">
              <w:rPr>
                <w:rFonts w:ascii="Times New Roman" w:hAnsi="Times New Roman"/>
                <w:sz w:val="18"/>
                <w:szCs w:val="18"/>
                <w:lang w:val="pt-BR"/>
              </w:rPr>
              <w:t>Lançamento das Publicações do Pr</w:t>
            </w:r>
            <w:r>
              <w:rPr>
                <w:rFonts w:ascii="Times New Roman" w:hAnsi="Times New Roman"/>
                <w:sz w:val="18"/>
                <w:szCs w:val="18"/>
                <w:lang w:val="pt-BR"/>
              </w:rPr>
              <w:t>êmio Oliveira Silveira</w:t>
            </w:r>
          </w:p>
        </w:tc>
        <w:tc>
          <w:tcPr>
            <w:tcW w:w="0" w:type="auto"/>
          </w:tcPr>
          <w:p w:rsidR="00435DEE" w:rsidRDefault="00435DEE" w:rsidP="00B3247E">
            <w:pPr>
              <w:ind w:right="34"/>
              <w:jc w:val="center"/>
              <w:rPr>
                <w:rFonts w:ascii="Times New Roman" w:hAnsi="Times New Roman"/>
                <w:sz w:val="18"/>
                <w:szCs w:val="18"/>
                <w:lang w:val="pt-BR"/>
              </w:rPr>
            </w:pPr>
          </w:p>
          <w:p w:rsidR="006F6C06" w:rsidRPr="00B971CC" w:rsidRDefault="00B971CC" w:rsidP="00B3247E">
            <w:pPr>
              <w:ind w:right="34"/>
              <w:jc w:val="center"/>
              <w:rPr>
                <w:rFonts w:ascii="Times New Roman" w:hAnsi="Times New Roman"/>
                <w:sz w:val="18"/>
                <w:szCs w:val="18"/>
                <w:lang w:val="pt-BR"/>
              </w:rPr>
            </w:pPr>
            <w:r>
              <w:rPr>
                <w:rFonts w:ascii="Times New Roman" w:hAnsi="Times New Roman"/>
                <w:sz w:val="18"/>
                <w:szCs w:val="18"/>
                <w:lang w:val="pt-BR"/>
              </w:rPr>
              <w:t>Brasília/DF</w:t>
            </w:r>
          </w:p>
        </w:tc>
        <w:tc>
          <w:tcPr>
            <w:tcW w:w="0" w:type="auto"/>
            <w:shd w:val="clear" w:color="auto" w:fill="auto"/>
            <w:vAlign w:val="center"/>
          </w:tcPr>
          <w:p w:rsidR="00435DEE" w:rsidRDefault="00435DEE" w:rsidP="00B3247E">
            <w:pPr>
              <w:ind w:right="34"/>
              <w:jc w:val="center"/>
              <w:rPr>
                <w:rFonts w:ascii="Times New Roman" w:hAnsi="Times New Roman"/>
                <w:sz w:val="18"/>
                <w:szCs w:val="18"/>
                <w:lang w:val="pt-BR"/>
              </w:rPr>
            </w:pPr>
          </w:p>
          <w:p w:rsidR="006F6C06" w:rsidRDefault="00B971CC" w:rsidP="00B3247E">
            <w:pPr>
              <w:ind w:right="34"/>
              <w:jc w:val="center"/>
              <w:rPr>
                <w:rFonts w:ascii="Times New Roman" w:hAnsi="Times New Roman"/>
                <w:sz w:val="18"/>
                <w:szCs w:val="18"/>
                <w:lang w:val="pt-BR"/>
              </w:rPr>
            </w:pPr>
            <w:r>
              <w:rPr>
                <w:rFonts w:ascii="Times New Roman" w:hAnsi="Times New Roman"/>
                <w:sz w:val="18"/>
                <w:szCs w:val="18"/>
                <w:lang w:val="pt-BR"/>
              </w:rPr>
              <w:t>1</w:t>
            </w:r>
          </w:p>
          <w:p w:rsidR="00B971CC" w:rsidRPr="00B971CC" w:rsidRDefault="00B971CC" w:rsidP="00B3247E">
            <w:pPr>
              <w:ind w:right="34"/>
              <w:jc w:val="center"/>
              <w:rPr>
                <w:rFonts w:ascii="Times New Roman" w:hAnsi="Times New Roman"/>
                <w:sz w:val="18"/>
                <w:szCs w:val="18"/>
                <w:lang w:val="pt-BR"/>
              </w:rPr>
            </w:pPr>
          </w:p>
        </w:tc>
        <w:tc>
          <w:tcPr>
            <w:tcW w:w="0" w:type="auto"/>
          </w:tcPr>
          <w:p w:rsidR="00435DEE" w:rsidRDefault="00435DEE" w:rsidP="00B3247E">
            <w:pPr>
              <w:ind w:right="34"/>
              <w:jc w:val="center"/>
              <w:rPr>
                <w:rFonts w:ascii="Times New Roman" w:hAnsi="Times New Roman"/>
                <w:sz w:val="18"/>
                <w:szCs w:val="18"/>
                <w:lang w:val="pt-BR"/>
              </w:rPr>
            </w:pPr>
          </w:p>
          <w:p w:rsidR="006F6C06" w:rsidRPr="00B971CC" w:rsidRDefault="00B971CC" w:rsidP="00B3247E">
            <w:pPr>
              <w:ind w:right="34"/>
              <w:jc w:val="center"/>
              <w:rPr>
                <w:rFonts w:ascii="Times New Roman" w:hAnsi="Times New Roman"/>
                <w:sz w:val="18"/>
                <w:szCs w:val="18"/>
                <w:lang w:val="pt-BR"/>
              </w:rPr>
            </w:pPr>
            <w:r>
              <w:rPr>
                <w:rFonts w:ascii="Times New Roman" w:hAnsi="Times New Roman"/>
                <w:sz w:val="18"/>
                <w:szCs w:val="18"/>
                <w:lang w:val="pt-BR"/>
              </w:rPr>
              <w:t>1</w:t>
            </w:r>
          </w:p>
        </w:tc>
        <w:tc>
          <w:tcPr>
            <w:tcW w:w="0" w:type="auto"/>
            <w:shd w:val="clear" w:color="auto" w:fill="auto"/>
            <w:vAlign w:val="center"/>
          </w:tcPr>
          <w:p w:rsidR="006F6C06" w:rsidRPr="00B971CC" w:rsidRDefault="00B971CC" w:rsidP="00B3247E">
            <w:pPr>
              <w:ind w:right="34"/>
              <w:jc w:val="center"/>
              <w:rPr>
                <w:rFonts w:ascii="Times New Roman" w:hAnsi="Times New Roman"/>
                <w:sz w:val="18"/>
                <w:szCs w:val="18"/>
                <w:lang w:val="pt-BR"/>
              </w:rPr>
            </w:pPr>
            <w:r>
              <w:rPr>
                <w:rFonts w:ascii="Times New Roman" w:hAnsi="Times New Roman"/>
                <w:sz w:val="18"/>
                <w:szCs w:val="18"/>
                <w:lang w:val="pt-BR"/>
              </w:rPr>
              <w:t>250</w:t>
            </w:r>
          </w:p>
        </w:tc>
      </w:tr>
      <w:tr w:rsidR="00E60BEE" w:rsidRPr="00E60BEE" w:rsidTr="00AC205D">
        <w:trPr>
          <w:trHeight w:val="315"/>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6</w:t>
            </w:r>
          </w:p>
        </w:tc>
        <w:tc>
          <w:tcPr>
            <w:tcW w:w="0" w:type="auto"/>
            <w:shd w:val="clear" w:color="auto" w:fill="FFFFFF"/>
            <w:vAlign w:val="center"/>
          </w:tcPr>
          <w:p w:rsidR="006F6C06" w:rsidRPr="002E072D" w:rsidRDefault="00E60BEE" w:rsidP="00B3247E">
            <w:pPr>
              <w:ind w:right="34"/>
              <w:jc w:val="center"/>
              <w:rPr>
                <w:rFonts w:ascii="Times New Roman" w:hAnsi="Times New Roman"/>
                <w:sz w:val="18"/>
                <w:szCs w:val="18"/>
              </w:rPr>
            </w:pPr>
            <w:r>
              <w:rPr>
                <w:rFonts w:ascii="Times New Roman" w:hAnsi="Times New Roman"/>
                <w:sz w:val="18"/>
                <w:szCs w:val="18"/>
              </w:rPr>
              <w:t>18 e 19 de dezembro</w:t>
            </w:r>
          </w:p>
        </w:tc>
        <w:tc>
          <w:tcPr>
            <w:tcW w:w="0" w:type="auto"/>
            <w:shd w:val="clear" w:color="auto" w:fill="auto"/>
            <w:vAlign w:val="bottom"/>
          </w:tcPr>
          <w:p w:rsidR="006F6C06" w:rsidRPr="00E60BEE" w:rsidRDefault="00E60BEE" w:rsidP="00B3247E">
            <w:pPr>
              <w:ind w:right="34"/>
              <w:jc w:val="center"/>
              <w:rPr>
                <w:rFonts w:ascii="Times New Roman" w:hAnsi="Times New Roman"/>
                <w:sz w:val="18"/>
                <w:szCs w:val="18"/>
                <w:lang w:val="pt-BR"/>
              </w:rPr>
            </w:pPr>
            <w:r w:rsidRPr="00E60BEE">
              <w:rPr>
                <w:rFonts w:ascii="Times New Roman" w:hAnsi="Times New Roman"/>
                <w:sz w:val="18"/>
                <w:szCs w:val="18"/>
                <w:lang w:val="pt-BR"/>
              </w:rPr>
              <w:t>Encontro Nacional dos Clubes Sociais Negros</w:t>
            </w:r>
          </w:p>
        </w:tc>
        <w:tc>
          <w:tcPr>
            <w:tcW w:w="0" w:type="auto"/>
          </w:tcPr>
          <w:p w:rsidR="003136AB" w:rsidRDefault="003136AB" w:rsidP="00B3247E">
            <w:pPr>
              <w:ind w:right="34"/>
              <w:jc w:val="center"/>
              <w:rPr>
                <w:rFonts w:ascii="Times New Roman" w:hAnsi="Times New Roman"/>
                <w:sz w:val="18"/>
                <w:szCs w:val="18"/>
                <w:lang w:val="pt-BR"/>
              </w:rPr>
            </w:pPr>
          </w:p>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Canoas /RS</w:t>
            </w:r>
          </w:p>
        </w:tc>
        <w:tc>
          <w:tcPr>
            <w:tcW w:w="0" w:type="auto"/>
            <w:shd w:val="clear" w:color="auto" w:fill="auto"/>
            <w:vAlign w:val="center"/>
          </w:tcPr>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1</w:t>
            </w:r>
          </w:p>
        </w:tc>
        <w:tc>
          <w:tcPr>
            <w:tcW w:w="0" w:type="auto"/>
          </w:tcPr>
          <w:p w:rsidR="00701867" w:rsidRDefault="00701867" w:rsidP="00B3247E">
            <w:pPr>
              <w:ind w:right="34"/>
              <w:jc w:val="center"/>
              <w:rPr>
                <w:rFonts w:ascii="Times New Roman" w:hAnsi="Times New Roman"/>
                <w:sz w:val="18"/>
                <w:szCs w:val="18"/>
                <w:lang w:val="pt-BR"/>
              </w:rPr>
            </w:pPr>
          </w:p>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2</w:t>
            </w:r>
          </w:p>
        </w:tc>
        <w:tc>
          <w:tcPr>
            <w:tcW w:w="0" w:type="auto"/>
            <w:shd w:val="clear" w:color="auto" w:fill="auto"/>
            <w:vAlign w:val="center"/>
          </w:tcPr>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200</w:t>
            </w:r>
          </w:p>
        </w:tc>
      </w:tr>
      <w:tr w:rsidR="00E60BEE" w:rsidRPr="00E60BEE" w:rsidTr="00AC205D">
        <w:trPr>
          <w:trHeight w:val="315"/>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7</w:t>
            </w:r>
          </w:p>
        </w:tc>
        <w:tc>
          <w:tcPr>
            <w:tcW w:w="0" w:type="auto"/>
            <w:shd w:val="clear" w:color="auto" w:fill="FFFFFF"/>
            <w:vAlign w:val="center"/>
          </w:tcPr>
          <w:p w:rsidR="006F6C06" w:rsidRPr="002E072D" w:rsidRDefault="00E60BEE" w:rsidP="00B3247E">
            <w:pPr>
              <w:ind w:right="34"/>
              <w:jc w:val="center"/>
              <w:rPr>
                <w:rFonts w:ascii="Times New Roman" w:hAnsi="Times New Roman"/>
                <w:sz w:val="18"/>
                <w:szCs w:val="18"/>
              </w:rPr>
            </w:pPr>
            <w:r>
              <w:rPr>
                <w:rFonts w:ascii="Times New Roman" w:hAnsi="Times New Roman"/>
                <w:sz w:val="18"/>
                <w:szCs w:val="18"/>
              </w:rPr>
              <w:t>10 de dezembro</w:t>
            </w:r>
          </w:p>
        </w:tc>
        <w:tc>
          <w:tcPr>
            <w:tcW w:w="0" w:type="auto"/>
            <w:shd w:val="clear" w:color="auto" w:fill="auto"/>
            <w:vAlign w:val="bottom"/>
          </w:tcPr>
          <w:p w:rsidR="006F6C06" w:rsidRPr="00E60BEE" w:rsidRDefault="00E60BEE" w:rsidP="00B3247E">
            <w:pPr>
              <w:ind w:right="34"/>
              <w:jc w:val="center"/>
              <w:rPr>
                <w:rFonts w:ascii="Times New Roman" w:hAnsi="Times New Roman"/>
                <w:sz w:val="18"/>
                <w:szCs w:val="18"/>
                <w:lang w:val="pt-BR"/>
              </w:rPr>
            </w:pPr>
            <w:r w:rsidRPr="00E60BEE">
              <w:rPr>
                <w:rFonts w:ascii="Times New Roman" w:hAnsi="Times New Roman"/>
                <w:sz w:val="18"/>
                <w:szCs w:val="18"/>
                <w:lang w:val="pt-BR"/>
              </w:rPr>
              <w:t>Encontro Nacional das Comunidades Tradicionais Movimento Negro Brasileiro</w:t>
            </w:r>
          </w:p>
        </w:tc>
        <w:tc>
          <w:tcPr>
            <w:tcW w:w="0" w:type="auto"/>
          </w:tcPr>
          <w:p w:rsidR="003136AB" w:rsidRDefault="003136AB" w:rsidP="00B3247E">
            <w:pPr>
              <w:ind w:right="34"/>
              <w:jc w:val="center"/>
              <w:rPr>
                <w:rFonts w:ascii="Times New Roman" w:hAnsi="Times New Roman"/>
                <w:sz w:val="18"/>
                <w:szCs w:val="18"/>
                <w:lang w:val="pt-BR"/>
              </w:rPr>
            </w:pPr>
          </w:p>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São Luís /MA</w:t>
            </w:r>
          </w:p>
        </w:tc>
        <w:tc>
          <w:tcPr>
            <w:tcW w:w="0" w:type="auto"/>
            <w:shd w:val="clear" w:color="auto" w:fill="auto"/>
            <w:vAlign w:val="center"/>
          </w:tcPr>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1</w:t>
            </w:r>
          </w:p>
        </w:tc>
        <w:tc>
          <w:tcPr>
            <w:tcW w:w="0" w:type="auto"/>
          </w:tcPr>
          <w:p w:rsidR="00E60BEE" w:rsidRDefault="00E60BEE" w:rsidP="00B3247E">
            <w:pPr>
              <w:ind w:right="34"/>
              <w:jc w:val="center"/>
              <w:rPr>
                <w:rFonts w:ascii="Times New Roman" w:hAnsi="Times New Roman"/>
                <w:sz w:val="18"/>
                <w:szCs w:val="18"/>
                <w:lang w:val="pt-BR"/>
              </w:rPr>
            </w:pPr>
          </w:p>
          <w:p w:rsidR="006F6C06"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3</w:t>
            </w:r>
          </w:p>
          <w:p w:rsidR="00E60BEE" w:rsidRPr="00E60BEE" w:rsidRDefault="00E60BEE" w:rsidP="00B3247E">
            <w:pPr>
              <w:ind w:right="34"/>
              <w:jc w:val="center"/>
              <w:rPr>
                <w:rFonts w:ascii="Times New Roman" w:hAnsi="Times New Roman"/>
                <w:sz w:val="18"/>
                <w:szCs w:val="18"/>
                <w:lang w:val="pt-BR"/>
              </w:rPr>
            </w:pPr>
          </w:p>
        </w:tc>
        <w:tc>
          <w:tcPr>
            <w:tcW w:w="0" w:type="auto"/>
            <w:shd w:val="clear" w:color="auto" w:fill="auto"/>
            <w:vAlign w:val="center"/>
          </w:tcPr>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600</w:t>
            </w:r>
          </w:p>
        </w:tc>
      </w:tr>
      <w:tr w:rsidR="00E60BEE" w:rsidRPr="00E60BEE" w:rsidTr="00AC205D">
        <w:trPr>
          <w:trHeight w:val="315"/>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8</w:t>
            </w:r>
          </w:p>
        </w:tc>
        <w:tc>
          <w:tcPr>
            <w:tcW w:w="0" w:type="auto"/>
            <w:shd w:val="clear" w:color="auto" w:fill="FFFFFF"/>
            <w:vAlign w:val="center"/>
          </w:tcPr>
          <w:p w:rsidR="006F6C06" w:rsidRPr="002E072D" w:rsidRDefault="0019544C" w:rsidP="00B3247E">
            <w:pPr>
              <w:ind w:right="34"/>
              <w:jc w:val="center"/>
              <w:rPr>
                <w:rFonts w:ascii="Times New Roman" w:hAnsi="Times New Roman"/>
                <w:sz w:val="18"/>
                <w:szCs w:val="18"/>
              </w:rPr>
            </w:pPr>
            <w:r>
              <w:rPr>
                <w:rFonts w:ascii="Times New Roman" w:hAnsi="Times New Roman"/>
                <w:sz w:val="18"/>
                <w:szCs w:val="18"/>
              </w:rPr>
              <w:t>J</w:t>
            </w:r>
            <w:r w:rsidR="00E60BEE">
              <w:rPr>
                <w:rFonts w:ascii="Times New Roman" w:hAnsi="Times New Roman"/>
                <w:sz w:val="18"/>
                <w:szCs w:val="18"/>
              </w:rPr>
              <w:t>ulho</w:t>
            </w:r>
          </w:p>
        </w:tc>
        <w:tc>
          <w:tcPr>
            <w:tcW w:w="0" w:type="auto"/>
            <w:shd w:val="clear" w:color="auto" w:fill="auto"/>
            <w:vAlign w:val="bottom"/>
          </w:tcPr>
          <w:p w:rsidR="006F6C06" w:rsidRPr="00E60BEE" w:rsidRDefault="00E60BEE" w:rsidP="00B3247E">
            <w:pPr>
              <w:ind w:right="34"/>
              <w:jc w:val="center"/>
              <w:rPr>
                <w:rFonts w:ascii="Times New Roman" w:hAnsi="Times New Roman"/>
                <w:sz w:val="18"/>
                <w:szCs w:val="18"/>
                <w:lang w:val="pt-BR"/>
              </w:rPr>
            </w:pPr>
            <w:r w:rsidRPr="00E60BEE">
              <w:rPr>
                <w:rFonts w:ascii="Times New Roman" w:hAnsi="Times New Roman"/>
                <w:sz w:val="18"/>
                <w:szCs w:val="18"/>
                <w:lang w:val="pt-BR"/>
              </w:rPr>
              <w:t>Seminário Internacional da Economia do Carna</w:t>
            </w:r>
            <w:r>
              <w:rPr>
                <w:rFonts w:ascii="Times New Roman" w:hAnsi="Times New Roman"/>
                <w:sz w:val="18"/>
                <w:szCs w:val="18"/>
                <w:lang w:val="pt-BR"/>
              </w:rPr>
              <w:t>val</w:t>
            </w:r>
          </w:p>
        </w:tc>
        <w:tc>
          <w:tcPr>
            <w:tcW w:w="0" w:type="auto"/>
          </w:tcPr>
          <w:p w:rsidR="003136AB" w:rsidRDefault="003136AB" w:rsidP="00B3247E">
            <w:pPr>
              <w:ind w:right="34"/>
              <w:jc w:val="center"/>
              <w:rPr>
                <w:rFonts w:ascii="Times New Roman" w:hAnsi="Times New Roman"/>
                <w:sz w:val="18"/>
                <w:szCs w:val="18"/>
                <w:lang w:val="pt-BR"/>
              </w:rPr>
            </w:pPr>
          </w:p>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Rio de Janeiro/RJ</w:t>
            </w:r>
          </w:p>
        </w:tc>
        <w:tc>
          <w:tcPr>
            <w:tcW w:w="0" w:type="auto"/>
            <w:shd w:val="clear" w:color="auto" w:fill="auto"/>
            <w:vAlign w:val="center"/>
          </w:tcPr>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1</w:t>
            </w:r>
          </w:p>
        </w:tc>
        <w:tc>
          <w:tcPr>
            <w:tcW w:w="0" w:type="auto"/>
          </w:tcPr>
          <w:p w:rsidR="002B1E2F" w:rsidRDefault="002B1E2F" w:rsidP="00B3247E">
            <w:pPr>
              <w:ind w:right="34"/>
              <w:jc w:val="center"/>
              <w:rPr>
                <w:rFonts w:ascii="Times New Roman" w:hAnsi="Times New Roman"/>
                <w:sz w:val="18"/>
                <w:szCs w:val="18"/>
                <w:lang w:val="pt-BR"/>
              </w:rPr>
            </w:pPr>
          </w:p>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3</w:t>
            </w:r>
          </w:p>
        </w:tc>
        <w:tc>
          <w:tcPr>
            <w:tcW w:w="0" w:type="auto"/>
            <w:shd w:val="clear" w:color="auto" w:fill="auto"/>
            <w:vAlign w:val="center"/>
          </w:tcPr>
          <w:p w:rsidR="006F6C06" w:rsidRPr="00E60BEE" w:rsidRDefault="00E60BEE" w:rsidP="00B3247E">
            <w:pPr>
              <w:ind w:right="34"/>
              <w:jc w:val="center"/>
              <w:rPr>
                <w:rFonts w:ascii="Times New Roman" w:hAnsi="Times New Roman"/>
                <w:sz w:val="18"/>
                <w:szCs w:val="18"/>
                <w:lang w:val="pt-BR"/>
              </w:rPr>
            </w:pPr>
            <w:r>
              <w:rPr>
                <w:rFonts w:ascii="Times New Roman" w:hAnsi="Times New Roman"/>
                <w:sz w:val="18"/>
                <w:szCs w:val="18"/>
                <w:lang w:val="pt-BR"/>
              </w:rPr>
              <w:t>500</w:t>
            </w:r>
          </w:p>
        </w:tc>
      </w:tr>
      <w:tr w:rsidR="00E60BEE" w:rsidRPr="002E072D" w:rsidTr="00AC205D">
        <w:trPr>
          <w:trHeight w:val="315"/>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9</w:t>
            </w:r>
          </w:p>
        </w:tc>
        <w:tc>
          <w:tcPr>
            <w:tcW w:w="0" w:type="auto"/>
            <w:shd w:val="clear" w:color="auto" w:fill="FFFFFF"/>
            <w:vAlign w:val="center"/>
          </w:tcPr>
          <w:p w:rsidR="006F6C06" w:rsidRPr="002E072D" w:rsidRDefault="009C3500" w:rsidP="00B3247E">
            <w:pPr>
              <w:ind w:right="34"/>
              <w:jc w:val="center"/>
              <w:rPr>
                <w:rFonts w:ascii="Times New Roman" w:hAnsi="Times New Roman"/>
                <w:sz w:val="18"/>
                <w:szCs w:val="18"/>
              </w:rPr>
            </w:pPr>
            <w:r>
              <w:rPr>
                <w:rFonts w:ascii="Times New Roman" w:hAnsi="Times New Roman"/>
                <w:sz w:val="18"/>
                <w:szCs w:val="18"/>
              </w:rPr>
              <w:t>A</w:t>
            </w:r>
            <w:r w:rsidR="00E60BEE">
              <w:rPr>
                <w:rFonts w:ascii="Times New Roman" w:hAnsi="Times New Roman"/>
                <w:sz w:val="18"/>
                <w:szCs w:val="18"/>
              </w:rPr>
              <w:t>gosto</w:t>
            </w:r>
          </w:p>
        </w:tc>
        <w:tc>
          <w:tcPr>
            <w:tcW w:w="0" w:type="auto"/>
            <w:shd w:val="clear" w:color="auto" w:fill="auto"/>
            <w:vAlign w:val="bottom"/>
          </w:tcPr>
          <w:p w:rsidR="006F6C06" w:rsidRPr="002E072D" w:rsidRDefault="00E60BEE" w:rsidP="00B3247E">
            <w:pPr>
              <w:ind w:right="34"/>
              <w:jc w:val="center"/>
              <w:rPr>
                <w:rFonts w:ascii="Times New Roman" w:hAnsi="Times New Roman"/>
                <w:sz w:val="18"/>
                <w:szCs w:val="18"/>
              </w:rPr>
            </w:pPr>
            <w:r>
              <w:rPr>
                <w:rFonts w:ascii="Times New Roman" w:hAnsi="Times New Roman"/>
                <w:sz w:val="18"/>
                <w:szCs w:val="18"/>
              </w:rPr>
              <w:t>Encontro Internacional</w:t>
            </w:r>
            <w:r w:rsidR="00426972">
              <w:rPr>
                <w:rFonts w:ascii="Times New Roman" w:hAnsi="Times New Roman"/>
                <w:sz w:val="18"/>
                <w:szCs w:val="18"/>
              </w:rPr>
              <w:t xml:space="preserve"> da Capoeira</w:t>
            </w:r>
          </w:p>
        </w:tc>
        <w:tc>
          <w:tcPr>
            <w:tcW w:w="0" w:type="auto"/>
          </w:tcPr>
          <w:p w:rsidR="006F6C06" w:rsidRPr="002E072D" w:rsidRDefault="00426972" w:rsidP="00B3247E">
            <w:pPr>
              <w:ind w:right="34"/>
              <w:jc w:val="center"/>
              <w:rPr>
                <w:rFonts w:ascii="Times New Roman" w:hAnsi="Times New Roman"/>
                <w:sz w:val="18"/>
                <w:szCs w:val="18"/>
              </w:rPr>
            </w:pPr>
            <w:r>
              <w:rPr>
                <w:rFonts w:ascii="Times New Roman" w:hAnsi="Times New Roman"/>
                <w:sz w:val="18"/>
                <w:szCs w:val="18"/>
              </w:rPr>
              <w:t>Salvador /BA</w:t>
            </w:r>
          </w:p>
        </w:tc>
        <w:tc>
          <w:tcPr>
            <w:tcW w:w="0" w:type="auto"/>
            <w:shd w:val="clear" w:color="auto" w:fill="auto"/>
            <w:vAlign w:val="center"/>
          </w:tcPr>
          <w:p w:rsidR="006F6C06" w:rsidRPr="002E072D" w:rsidRDefault="00426972" w:rsidP="00B3247E">
            <w:pPr>
              <w:ind w:right="34"/>
              <w:jc w:val="center"/>
              <w:rPr>
                <w:rFonts w:ascii="Times New Roman" w:hAnsi="Times New Roman"/>
                <w:sz w:val="18"/>
                <w:szCs w:val="18"/>
              </w:rPr>
            </w:pPr>
            <w:r>
              <w:rPr>
                <w:rFonts w:ascii="Times New Roman" w:hAnsi="Times New Roman"/>
                <w:sz w:val="18"/>
                <w:szCs w:val="18"/>
              </w:rPr>
              <w:t>1</w:t>
            </w:r>
          </w:p>
        </w:tc>
        <w:tc>
          <w:tcPr>
            <w:tcW w:w="0" w:type="auto"/>
          </w:tcPr>
          <w:p w:rsidR="006F6C06" w:rsidRPr="002E072D" w:rsidRDefault="00426972" w:rsidP="00B3247E">
            <w:pPr>
              <w:ind w:right="34"/>
              <w:jc w:val="center"/>
              <w:rPr>
                <w:rFonts w:ascii="Times New Roman" w:hAnsi="Times New Roman"/>
                <w:sz w:val="18"/>
                <w:szCs w:val="18"/>
              </w:rPr>
            </w:pPr>
            <w:r>
              <w:rPr>
                <w:rFonts w:ascii="Times New Roman" w:hAnsi="Times New Roman"/>
                <w:sz w:val="18"/>
                <w:szCs w:val="18"/>
              </w:rPr>
              <w:t>3</w:t>
            </w:r>
          </w:p>
        </w:tc>
        <w:tc>
          <w:tcPr>
            <w:tcW w:w="0" w:type="auto"/>
            <w:shd w:val="clear" w:color="auto" w:fill="auto"/>
            <w:vAlign w:val="center"/>
          </w:tcPr>
          <w:p w:rsidR="006F6C06" w:rsidRPr="002E072D" w:rsidRDefault="00426972" w:rsidP="00B3247E">
            <w:pPr>
              <w:ind w:right="34"/>
              <w:jc w:val="center"/>
              <w:rPr>
                <w:rFonts w:ascii="Times New Roman" w:hAnsi="Times New Roman"/>
                <w:sz w:val="18"/>
                <w:szCs w:val="18"/>
              </w:rPr>
            </w:pPr>
            <w:r>
              <w:rPr>
                <w:rFonts w:ascii="Times New Roman" w:hAnsi="Times New Roman"/>
                <w:sz w:val="18"/>
                <w:szCs w:val="18"/>
              </w:rPr>
              <w:t>600</w:t>
            </w:r>
          </w:p>
        </w:tc>
      </w:tr>
      <w:tr w:rsidR="00E60BEE" w:rsidRPr="00426972" w:rsidTr="00AC205D">
        <w:trPr>
          <w:trHeight w:val="315"/>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10</w:t>
            </w:r>
          </w:p>
        </w:tc>
        <w:tc>
          <w:tcPr>
            <w:tcW w:w="0" w:type="auto"/>
            <w:shd w:val="clear" w:color="auto" w:fill="FFFFFF"/>
            <w:vAlign w:val="center"/>
          </w:tcPr>
          <w:p w:rsidR="006F6C06" w:rsidRPr="00426972" w:rsidRDefault="00E5428A" w:rsidP="00B3247E">
            <w:pPr>
              <w:ind w:right="34"/>
              <w:jc w:val="center"/>
              <w:rPr>
                <w:rFonts w:ascii="Times New Roman" w:hAnsi="Times New Roman"/>
                <w:sz w:val="18"/>
                <w:szCs w:val="18"/>
                <w:lang w:val="pt-BR"/>
              </w:rPr>
            </w:pPr>
            <w:r>
              <w:rPr>
                <w:rFonts w:ascii="Times New Roman" w:hAnsi="Times New Roman"/>
                <w:sz w:val="18"/>
                <w:szCs w:val="18"/>
                <w:lang w:val="pt-BR"/>
              </w:rPr>
              <w:t>N</w:t>
            </w:r>
            <w:r w:rsidR="00426972">
              <w:rPr>
                <w:rFonts w:ascii="Times New Roman" w:hAnsi="Times New Roman"/>
                <w:sz w:val="18"/>
                <w:szCs w:val="18"/>
                <w:lang w:val="pt-BR"/>
              </w:rPr>
              <w:t>ovembro</w:t>
            </w:r>
          </w:p>
        </w:tc>
        <w:tc>
          <w:tcPr>
            <w:tcW w:w="0" w:type="auto"/>
            <w:shd w:val="clear" w:color="auto" w:fill="auto"/>
            <w:vAlign w:val="bottom"/>
          </w:tcPr>
          <w:p w:rsidR="006F6C06" w:rsidRPr="00426972" w:rsidRDefault="00426972" w:rsidP="00B3247E">
            <w:pPr>
              <w:ind w:right="34"/>
              <w:jc w:val="center"/>
              <w:rPr>
                <w:rFonts w:ascii="Times New Roman" w:hAnsi="Times New Roman"/>
                <w:sz w:val="18"/>
                <w:szCs w:val="18"/>
                <w:lang w:val="pt-BR"/>
              </w:rPr>
            </w:pPr>
            <w:r w:rsidRPr="00426972">
              <w:rPr>
                <w:rFonts w:ascii="Times New Roman" w:hAnsi="Times New Roman"/>
                <w:sz w:val="18"/>
                <w:szCs w:val="18"/>
                <w:lang w:val="pt-BR"/>
              </w:rPr>
              <w:t>Semana Internacional da Consciência Negra</w:t>
            </w:r>
          </w:p>
        </w:tc>
        <w:tc>
          <w:tcPr>
            <w:tcW w:w="0" w:type="auto"/>
          </w:tcPr>
          <w:p w:rsidR="006F6C06" w:rsidRPr="00426972" w:rsidRDefault="00426972" w:rsidP="00B3247E">
            <w:pPr>
              <w:ind w:right="34"/>
              <w:jc w:val="center"/>
              <w:rPr>
                <w:rFonts w:ascii="Times New Roman" w:hAnsi="Times New Roman"/>
                <w:sz w:val="18"/>
                <w:szCs w:val="18"/>
                <w:lang w:val="pt-BR"/>
              </w:rPr>
            </w:pPr>
            <w:r>
              <w:rPr>
                <w:rFonts w:ascii="Times New Roman" w:hAnsi="Times New Roman"/>
                <w:sz w:val="18"/>
                <w:szCs w:val="18"/>
                <w:lang w:val="pt-BR"/>
              </w:rPr>
              <w:t>União dos Palmares/AL</w:t>
            </w:r>
          </w:p>
        </w:tc>
        <w:tc>
          <w:tcPr>
            <w:tcW w:w="0" w:type="auto"/>
            <w:shd w:val="clear" w:color="auto" w:fill="auto"/>
            <w:vAlign w:val="center"/>
          </w:tcPr>
          <w:p w:rsidR="006F6C06" w:rsidRPr="00426972" w:rsidRDefault="00426972" w:rsidP="00B3247E">
            <w:pPr>
              <w:ind w:right="34"/>
              <w:jc w:val="center"/>
              <w:rPr>
                <w:rFonts w:ascii="Times New Roman" w:hAnsi="Times New Roman"/>
                <w:sz w:val="18"/>
                <w:szCs w:val="18"/>
                <w:lang w:val="pt-BR"/>
              </w:rPr>
            </w:pPr>
            <w:r>
              <w:rPr>
                <w:rFonts w:ascii="Times New Roman" w:hAnsi="Times New Roman"/>
                <w:sz w:val="18"/>
                <w:szCs w:val="18"/>
                <w:lang w:val="pt-BR"/>
              </w:rPr>
              <w:t>1</w:t>
            </w:r>
          </w:p>
        </w:tc>
        <w:tc>
          <w:tcPr>
            <w:tcW w:w="0" w:type="auto"/>
          </w:tcPr>
          <w:p w:rsidR="006F6C06" w:rsidRPr="00426972" w:rsidRDefault="00426972" w:rsidP="00B3247E">
            <w:pPr>
              <w:ind w:right="34"/>
              <w:jc w:val="center"/>
              <w:rPr>
                <w:rFonts w:ascii="Times New Roman" w:hAnsi="Times New Roman"/>
                <w:sz w:val="18"/>
                <w:szCs w:val="18"/>
                <w:lang w:val="pt-BR"/>
              </w:rPr>
            </w:pPr>
            <w:r>
              <w:rPr>
                <w:rFonts w:ascii="Times New Roman" w:hAnsi="Times New Roman"/>
                <w:sz w:val="18"/>
                <w:szCs w:val="18"/>
                <w:lang w:val="pt-BR"/>
              </w:rPr>
              <w:t>6</w:t>
            </w:r>
          </w:p>
        </w:tc>
        <w:tc>
          <w:tcPr>
            <w:tcW w:w="0" w:type="auto"/>
            <w:shd w:val="clear" w:color="auto" w:fill="auto"/>
            <w:vAlign w:val="center"/>
          </w:tcPr>
          <w:p w:rsidR="006F6C06" w:rsidRPr="00426972" w:rsidRDefault="00426972" w:rsidP="00B3247E">
            <w:pPr>
              <w:ind w:right="34"/>
              <w:jc w:val="center"/>
              <w:rPr>
                <w:rFonts w:ascii="Times New Roman" w:hAnsi="Times New Roman"/>
                <w:sz w:val="18"/>
                <w:szCs w:val="18"/>
                <w:lang w:val="pt-BR"/>
              </w:rPr>
            </w:pPr>
            <w:r>
              <w:rPr>
                <w:rFonts w:ascii="Times New Roman" w:hAnsi="Times New Roman"/>
                <w:sz w:val="18"/>
                <w:szCs w:val="18"/>
                <w:lang w:val="pt-BR"/>
              </w:rPr>
              <w:t>7.000</w:t>
            </w:r>
          </w:p>
        </w:tc>
      </w:tr>
      <w:tr w:rsidR="00E60BEE" w:rsidRPr="002E072D" w:rsidTr="00AC205D">
        <w:trPr>
          <w:trHeight w:val="816"/>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11</w:t>
            </w:r>
          </w:p>
        </w:tc>
        <w:tc>
          <w:tcPr>
            <w:tcW w:w="0" w:type="auto"/>
            <w:shd w:val="clear" w:color="auto" w:fill="FFFFFF"/>
            <w:vAlign w:val="center"/>
          </w:tcPr>
          <w:p w:rsidR="006F6C06" w:rsidRPr="002E072D" w:rsidRDefault="00E5428A" w:rsidP="00B3247E">
            <w:pPr>
              <w:ind w:right="34"/>
              <w:jc w:val="center"/>
              <w:rPr>
                <w:rFonts w:ascii="Times New Roman" w:hAnsi="Times New Roman"/>
                <w:sz w:val="18"/>
                <w:szCs w:val="18"/>
              </w:rPr>
            </w:pPr>
            <w:r>
              <w:rPr>
                <w:rFonts w:ascii="Times New Roman" w:hAnsi="Times New Roman"/>
                <w:sz w:val="18"/>
                <w:szCs w:val="18"/>
              </w:rPr>
              <w:t>J</w:t>
            </w:r>
            <w:r w:rsidR="00426972">
              <w:rPr>
                <w:rFonts w:ascii="Times New Roman" w:hAnsi="Times New Roman"/>
                <w:sz w:val="18"/>
                <w:szCs w:val="18"/>
              </w:rPr>
              <w:t>ulho</w:t>
            </w:r>
          </w:p>
        </w:tc>
        <w:tc>
          <w:tcPr>
            <w:tcW w:w="0" w:type="auto"/>
            <w:shd w:val="clear" w:color="auto" w:fill="auto"/>
            <w:vAlign w:val="bottom"/>
          </w:tcPr>
          <w:p w:rsidR="006F6C06" w:rsidRPr="002E072D" w:rsidRDefault="00426972" w:rsidP="00B3247E">
            <w:pPr>
              <w:ind w:right="34"/>
              <w:jc w:val="center"/>
              <w:rPr>
                <w:rFonts w:ascii="Times New Roman" w:hAnsi="Times New Roman"/>
                <w:sz w:val="18"/>
                <w:szCs w:val="18"/>
              </w:rPr>
            </w:pPr>
            <w:r>
              <w:rPr>
                <w:rFonts w:ascii="Times New Roman" w:hAnsi="Times New Roman"/>
                <w:sz w:val="18"/>
                <w:szCs w:val="18"/>
              </w:rPr>
              <w:t>Seminário Internacional Oxirá</w:t>
            </w:r>
            <w:r w:rsidR="00253E60">
              <w:rPr>
                <w:rFonts w:ascii="Times New Roman" w:hAnsi="Times New Roman"/>
                <w:sz w:val="18"/>
                <w:szCs w:val="18"/>
              </w:rPr>
              <w:t xml:space="preserve"> Word</w:t>
            </w:r>
          </w:p>
        </w:tc>
        <w:tc>
          <w:tcPr>
            <w:tcW w:w="0" w:type="auto"/>
          </w:tcPr>
          <w:p w:rsidR="003136AB" w:rsidRDefault="003136AB" w:rsidP="00B3247E">
            <w:pPr>
              <w:ind w:right="34"/>
              <w:jc w:val="center"/>
              <w:rPr>
                <w:rFonts w:ascii="Times New Roman" w:hAnsi="Times New Roman"/>
                <w:sz w:val="18"/>
                <w:szCs w:val="18"/>
              </w:rPr>
            </w:pPr>
          </w:p>
          <w:p w:rsidR="006F6C06" w:rsidRPr="002E072D" w:rsidRDefault="00426972" w:rsidP="00B3247E">
            <w:pPr>
              <w:ind w:right="34"/>
              <w:jc w:val="center"/>
              <w:rPr>
                <w:rFonts w:ascii="Times New Roman" w:hAnsi="Times New Roman"/>
                <w:sz w:val="18"/>
                <w:szCs w:val="18"/>
              </w:rPr>
            </w:pPr>
            <w:r>
              <w:rPr>
                <w:rFonts w:ascii="Times New Roman" w:hAnsi="Times New Roman"/>
                <w:sz w:val="18"/>
                <w:szCs w:val="18"/>
              </w:rPr>
              <w:t>Brasília/DF</w:t>
            </w:r>
          </w:p>
        </w:tc>
        <w:tc>
          <w:tcPr>
            <w:tcW w:w="0" w:type="auto"/>
            <w:shd w:val="clear" w:color="auto" w:fill="auto"/>
            <w:vAlign w:val="center"/>
          </w:tcPr>
          <w:p w:rsidR="006F6C06" w:rsidRPr="002E072D" w:rsidRDefault="00426972" w:rsidP="00B3247E">
            <w:pPr>
              <w:ind w:right="34"/>
              <w:jc w:val="center"/>
              <w:rPr>
                <w:rFonts w:ascii="Times New Roman" w:hAnsi="Times New Roman"/>
                <w:sz w:val="18"/>
                <w:szCs w:val="18"/>
              </w:rPr>
            </w:pPr>
            <w:r>
              <w:rPr>
                <w:rFonts w:ascii="Times New Roman" w:hAnsi="Times New Roman"/>
                <w:sz w:val="18"/>
                <w:szCs w:val="18"/>
              </w:rPr>
              <w:t>2</w:t>
            </w:r>
          </w:p>
        </w:tc>
        <w:tc>
          <w:tcPr>
            <w:tcW w:w="0" w:type="auto"/>
          </w:tcPr>
          <w:p w:rsidR="003136AB" w:rsidRDefault="003136AB" w:rsidP="00B3247E">
            <w:pPr>
              <w:ind w:right="34"/>
              <w:jc w:val="center"/>
              <w:rPr>
                <w:rFonts w:ascii="Times New Roman" w:hAnsi="Times New Roman"/>
                <w:sz w:val="18"/>
                <w:szCs w:val="18"/>
              </w:rPr>
            </w:pPr>
          </w:p>
          <w:p w:rsidR="006F6C06" w:rsidRPr="002E072D" w:rsidRDefault="00426972" w:rsidP="00B3247E">
            <w:pPr>
              <w:ind w:right="34"/>
              <w:jc w:val="center"/>
              <w:rPr>
                <w:rFonts w:ascii="Times New Roman" w:hAnsi="Times New Roman"/>
                <w:sz w:val="18"/>
                <w:szCs w:val="18"/>
              </w:rPr>
            </w:pPr>
            <w:r>
              <w:rPr>
                <w:rFonts w:ascii="Times New Roman" w:hAnsi="Times New Roman"/>
                <w:sz w:val="18"/>
                <w:szCs w:val="18"/>
              </w:rPr>
              <w:t>5</w:t>
            </w:r>
          </w:p>
        </w:tc>
        <w:tc>
          <w:tcPr>
            <w:tcW w:w="0" w:type="auto"/>
            <w:shd w:val="clear" w:color="auto" w:fill="auto"/>
            <w:vAlign w:val="center"/>
          </w:tcPr>
          <w:p w:rsidR="006F6C06" w:rsidRPr="002E072D" w:rsidRDefault="00426972" w:rsidP="00B3247E">
            <w:pPr>
              <w:ind w:right="34"/>
              <w:jc w:val="center"/>
              <w:rPr>
                <w:rFonts w:ascii="Times New Roman" w:hAnsi="Times New Roman"/>
                <w:sz w:val="18"/>
                <w:szCs w:val="18"/>
              </w:rPr>
            </w:pPr>
            <w:r>
              <w:rPr>
                <w:rFonts w:ascii="Times New Roman" w:hAnsi="Times New Roman"/>
                <w:sz w:val="18"/>
                <w:szCs w:val="18"/>
              </w:rPr>
              <w:t>3.000</w:t>
            </w:r>
          </w:p>
        </w:tc>
      </w:tr>
      <w:tr w:rsidR="00E60BEE" w:rsidRPr="00253E60" w:rsidTr="00AC205D">
        <w:trPr>
          <w:trHeight w:val="315"/>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12</w:t>
            </w:r>
          </w:p>
        </w:tc>
        <w:tc>
          <w:tcPr>
            <w:tcW w:w="0" w:type="auto"/>
            <w:shd w:val="clear" w:color="auto" w:fill="FFFFFF"/>
            <w:vAlign w:val="center"/>
          </w:tcPr>
          <w:p w:rsidR="006F6C06" w:rsidRPr="002E072D" w:rsidRDefault="00253E60" w:rsidP="00B3247E">
            <w:pPr>
              <w:ind w:right="34"/>
              <w:jc w:val="center"/>
              <w:rPr>
                <w:rFonts w:ascii="Times New Roman" w:hAnsi="Times New Roman"/>
                <w:sz w:val="18"/>
                <w:szCs w:val="18"/>
              </w:rPr>
            </w:pPr>
            <w:r>
              <w:rPr>
                <w:rFonts w:ascii="Times New Roman" w:hAnsi="Times New Roman"/>
                <w:sz w:val="18"/>
                <w:szCs w:val="18"/>
              </w:rPr>
              <w:t>Setembro</w:t>
            </w:r>
          </w:p>
        </w:tc>
        <w:tc>
          <w:tcPr>
            <w:tcW w:w="0" w:type="auto"/>
            <w:shd w:val="clear" w:color="auto" w:fill="auto"/>
            <w:vAlign w:val="bottom"/>
          </w:tcPr>
          <w:p w:rsidR="006F6C06" w:rsidRPr="00253E60" w:rsidRDefault="00253E60" w:rsidP="00B3247E">
            <w:pPr>
              <w:ind w:right="34"/>
              <w:jc w:val="center"/>
              <w:rPr>
                <w:rFonts w:ascii="Times New Roman" w:hAnsi="Times New Roman"/>
                <w:sz w:val="18"/>
                <w:szCs w:val="18"/>
                <w:lang w:val="pt-BR"/>
              </w:rPr>
            </w:pPr>
            <w:r w:rsidRPr="00253E60">
              <w:rPr>
                <w:rFonts w:ascii="Times New Roman" w:hAnsi="Times New Roman"/>
                <w:sz w:val="18"/>
                <w:szCs w:val="18"/>
                <w:lang w:val="pt-BR"/>
              </w:rPr>
              <w:t>Encontro Nacional dos Clubes Sociais Negros</w:t>
            </w:r>
          </w:p>
        </w:tc>
        <w:tc>
          <w:tcPr>
            <w:tcW w:w="0" w:type="auto"/>
          </w:tcPr>
          <w:p w:rsidR="003136AB" w:rsidRDefault="003136AB" w:rsidP="00B3247E">
            <w:pPr>
              <w:ind w:right="34"/>
              <w:jc w:val="center"/>
              <w:rPr>
                <w:rFonts w:ascii="Times New Roman" w:hAnsi="Times New Roman"/>
                <w:sz w:val="18"/>
                <w:szCs w:val="18"/>
                <w:lang w:val="pt-BR"/>
              </w:rPr>
            </w:pPr>
          </w:p>
          <w:p w:rsidR="006F6C06" w:rsidRPr="00253E60" w:rsidRDefault="00253E60" w:rsidP="00B3247E">
            <w:pPr>
              <w:ind w:right="34"/>
              <w:jc w:val="center"/>
              <w:rPr>
                <w:rFonts w:ascii="Times New Roman" w:hAnsi="Times New Roman"/>
                <w:sz w:val="18"/>
                <w:szCs w:val="18"/>
                <w:lang w:val="pt-BR"/>
              </w:rPr>
            </w:pPr>
            <w:r>
              <w:rPr>
                <w:rFonts w:ascii="Times New Roman" w:hAnsi="Times New Roman"/>
                <w:sz w:val="18"/>
                <w:szCs w:val="18"/>
                <w:lang w:val="pt-BR"/>
              </w:rPr>
              <w:t>Canoas/ RS</w:t>
            </w:r>
          </w:p>
        </w:tc>
        <w:tc>
          <w:tcPr>
            <w:tcW w:w="0" w:type="auto"/>
            <w:shd w:val="clear" w:color="auto" w:fill="auto"/>
            <w:vAlign w:val="center"/>
          </w:tcPr>
          <w:p w:rsidR="006F6C06" w:rsidRPr="00253E60" w:rsidRDefault="00253E60" w:rsidP="00B3247E">
            <w:pPr>
              <w:ind w:right="34"/>
              <w:jc w:val="center"/>
              <w:rPr>
                <w:rFonts w:ascii="Times New Roman" w:hAnsi="Times New Roman"/>
                <w:sz w:val="18"/>
                <w:szCs w:val="18"/>
                <w:lang w:val="pt-BR"/>
              </w:rPr>
            </w:pPr>
            <w:r>
              <w:rPr>
                <w:rFonts w:ascii="Times New Roman" w:hAnsi="Times New Roman"/>
                <w:sz w:val="18"/>
                <w:szCs w:val="18"/>
                <w:lang w:val="pt-BR"/>
              </w:rPr>
              <w:t>2</w:t>
            </w:r>
          </w:p>
        </w:tc>
        <w:tc>
          <w:tcPr>
            <w:tcW w:w="0" w:type="auto"/>
          </w:tcPr>
          <w:p w:rsidR="003136AB" w:rsidRDefault="003136AB" w:rsidP="00B3247E">
            <w:pPr>
              <w:ind w:right="34"/>
              <w:jc w:val="center"/>
              <w:rPr>
                <w:rFonts w:ascii="Times New Roman" w:hAnsi="Times New Roman"/>
                <w:sz w:val="18"/>
                <w:szCs w:val="18"/>
                <w:lang w:val="pt-BR"/>
              </w:rPr>
            </w:pPr>
          </w:p>
          <w:p w:rsidR="006F6C06" w:rsidRPr="00253E60" w:rsidRDefault="00253E60" w:rsidP="00B3247E">
            <w:pPr>
              <w:ind w:right="34"/>
              <w:jc w:val="center"/>
              <w:rPr>
                <w:rFonts w:ascii="Times New Roman" w:hAnsi="Times New Roman"/>
                <w:sz w:val="18"/>
                <w:szCs w:val="18"/>
                <w:lang w:val="pt-BR"/>
              </w:rPr>
            </w:pPr>
            <w:r>
              <w:rPr>
                <w:rFonts w:ascii="Times New Roman" w:hAnsi="Times New Roman"/>
                <w:sz w:val="18"/>
                <w:szCs w:val="18"/>
                <w:lang w:val="pt-BR"/>
              </w:rPr>
              <w:t>3</w:t>
            </w:r>
          </w:p>
        </w:tc>
        <w:tc>
          <w:tcPr>
            <w:tcW w:w="0" w:type="auto"/>
            <w:shd w:val="clear" w:color="auto" w:fill="auto"/>
            <w:vAlign w:val="center"/>
          </w:tcPr>
          <w:p w:rsidR="006F6C06" w:rsidRPr="00253E60" w:rsidRDefault="00253E60" w:rsidP="00B3247E">
            <w:pPr>
              <w:ind w:right="34"/>
              <w:jc w:val="center"/>
              <w:rPr>
                <w:rFonts w:ascii="Times New Roman" w:hAnsi="Times New Roman"/>
                <w:sz w:val="18"/>
                <w:szCs w:val="18"/>
                <w:lang w:val="pt-BR"/>
              </w:rPr>
            </w:pPr>
            <w:r>
              <w:rPr>
                <w:rFonts w:ascii="Times New Roman" w:hAnsi="Times New Roman"/>
                <w:sz w:val="18"/>
                <w:szCs w:val="18"/>
                <w:lang w:val="pt-BR"/>
              </w:rPr>
              <w:t>1.500</w:t>
            </w:r>
          </w:p>
        </w:tc>
      </w:tr>
      <w:tr w:rsidR="00E60BEE" w:rsidRPr="00253E60" w:rsidTr="00AC205D">
        <w:trPr>
          <w:trHeight w:val="695"/>
          <w:jc w:val="center"/>
        </w:trPr>
        <w:tc>
          <w:tcPr>
            <w:tcW w:w="0" w:type="auto"/>
            <w:shd w:val="clear" w:color="auto" w:fill="auto"/>
            <w:vAlign w:val="center"/>
          </w:tcPr>
          <w:p w:rsidR="006F6C06" w:rsidRPr="002E072D" w:rsidRDefault="006F6C06" w:rsidP="00B3247E">
            <w:pPr>
              <w:ind w:right="34"/>
              <w:jc w:val="center"/>
              <w:rPr>
                <w:rFonts w:ascii="Times New Roman" w:hAnsi="Times New Roman"/>
                <w:sz w:val="18"/>
                <w:szCs w:val="18"/>
              </w:rPr>
            </w:pPr>
            <w:r w:rsidRPr="002E072D">
              <w:rPr>
                <w:rFonts w:ascii="Times New Roman" w:hAnsi="Times New Roman"/>
                <w:sz w:val="18"/>
                <w:szCs w:val="18"/>
              </w:rPr>
              <w:t>13</w:t>
            </w:r>
          </w:p>
        </w:tc>
        <w:tc>
          <w:tcPr>
            <w:tcW w:w="0" w:type="auto"/>
            <w:shd w:val="clear" w:color="auto" w:fill="FFFFFF"/>
            <w:vAlign w:val="center"/>
          </w:tcPr>
          <w:p w:rsidR="006F6C06" w:rsidRPr="002E072D" w:rsidRDefault="00253E60" w:rsidP="00B3247E">
            <w:pPr>
              <w:ind w:right="34"/>
              <w:jc w:val="center"/>
              <w:rPr>
                <w:rFonts w:ascii="Times New Roman" w:hAnsi="Times New Roman"/>
                <w:sz w:val="18"/>
                <w:szCs w:val="18"/>
              </w:rPr>
            </w:pPr>
            <w:r>
              <w:rPr>
                <w:rFonts w:ascii="Times New Roman" w:hAnsi="Times New Roman"/>
                <w:sz w:val="18"/>
                <w:szCs w:val="18"/>
              </w:rPr>
              <w:t>Agosto</w:t>
            </w:r>
          </w:p>
        </w:tc>
        <w:tc>
          <w:tcPr>
            <w:tcW w:w="0" w:type="auto"/>
            <w:shd w:val="clear" w:color="auto" w:fill="auto"/>
            <w:vAlign w:val="bottom"/>
          </w:tcPr>
          <w:p w:rsidR="006F6C06" w:rsidRPr="00253E60" w:rsidRDefault="00253E60" w:rsidP="00B3247E">
            <w:pPr>
              <w:ind w:right="34"/>
              <w:jc w:val="center"/>
              <w:rPr>
                <w:rFonts w:ascii="Times New Roman" w:hAnsi="Times New Roman"/>
                <w:sz w:val="18"/>
                <w:szCs w:val="18"/>
                <w:lang w:val="pt-BR"/>
              </w:rPr>
            </w:pPr>
            <w:r w:rsidRPr="00253E60">
              <w:rPr>
                <w:rFonts w:ascii="Times New Roman" w:hAnsi="Times New Roman"/>
                <w:sz w:val="18"/>
                <w:szCs w:val="18"/>
                <w:lang w:val="pt-BR"/>
              </w:rPr>
              <w:t>Aniversário da Fundação Cultural Palmares</w:t>
            </w:r>
          </w:p>
        </w:tc>
        <w:tc>
          <w:tcPr>
            <w:tcW w:w="0" w:type="auto"/>
          </w:tcPr>
          <w:p w:rsidR="003136AB" w:rsidRDefault="003136AB" w:rsidP="00B3247E">
            <w:pPr>
              <w:ind w:right="34"/>
              <w:jc w:val="center"/>
              <w:rPr>
                <w:rFonts w:ascii="Times New Roman" w:hAnsi="Times New Roman"/>
                <w:sz w:val="18"/>
                <w:szCs w:val="18"/>
                <w:lang w:val="pt-BR"/>
              </w:rPr>
            </w:pPr>
          </w:p>
          <w:p w:rsidR="006F6C06" w:rsidRPr="00253E60" w:rsidRDefault="00253E60" w:rsidP="00B3247E">
            <w:pPr>
              <w:ind w:right="34"/>
              <w:jc w:val="center"/>
              <w:rPr>
                <w:rFonts w:ascii="Times New Roman" w:hAnsi="Times New Roman"/>
                <w:sz w:val="18"/>
                <w:szCs w:val="18"/>
                <w:lang w:val="pt-BR"/>
              </w:rPr>
            </w:pPr>
            <w:r>
              <w:rPr>
                <w:rFonts w:ascii="Times New Roman" w:hAnsi="Times New Roman"/>
                <w:sz w:val="18"/>
                <w:szCs w:val="18"/>
                <w:lang w:val="pt-BR"/>
              </w:rPr>
              <w:t>Brasília/DF</w:t>
            </w:r>
          </w:p>
        </w:tc>
        <w:tc>
          <w:tcPr>
            <w:tcW w:w="0" w:type="auto"/>
            <w:shd w:val="clear" w:color="auto" w:fill="auto"/>
            <w:vAlign w:val="center"/>
          </w:tcPr>
          <w:p w:rsidR="006F6C06" w:rsidRPr="00253E60" w:rsidRDefault="00253E60" w:rsidP="00B3247E">
            <w:pPr>
              <w:ind w:right="34"/>
              <w:jc w:val="center"/>
              <w:rPr>
                <w:rFonts w:ascii="Times New Roman" w:hAnsi="Times New Roman"/>
                <w:sz w:val="18"/>
                <w:szCs w:val="18"/>
                <w:lang w:val="pt-BR"/>
              </w:rPr>
            </w:pPr>
            <w:r>
              <w:rPr>
                <w:rFonts w:ascii="Times New Roman" w:hAnsi="Times New Roman"/>
                <w:sz w:val="18"/>
                <w:szCs w:val="18"/>
                <w:lang w:val="pt-BR"/>
              </w:rPr>
              <w:t>2</w:t>
            </w:r>
          </w:p>
        </w:tc>
        <w:tc>
          <w:tcPr>
            <w:tcW w:w="0" w:type="auto"/>
          </w:tcPr>
          <w:p w:rsidR="00B51052" w:rsidRDefault="00B51052" w:rsidP="00B3247E">
            <w:pPr>
              <w:ind w:right="34"/>
              <w:jc w:val="center"/>
              <w:rPr>
                <w:rFonts w:ascii="Times New Roman" w:hAnsi="Times New Roman"/>
                <w:sz w:val="18"/>
                <w:szCs w:val="18"/>
                <w:lang w:val="pt-BR"/>
              </w:rPr>
            </w:pPr>
          </w:p>
          <w:p w:rsidR="006F6C06" w:rsidRPr="00253E60" w:rsidRDefault="00253E60" w:rsidP="00B3247E">
            <w:pPr>
              <w:ind w:right="34"/>
              <w:jc w:val="center"/>
              <w:rPr>
                <w:rFonts w:ascii="Times New Roman" w:hAnsi="Times New Roman"/>
                <w:sz w:val="18"/>
                <w:szCs w:val="18"/>
                <w:lang w:val="pt-BR"/>
              </w:rPr>
            </w:pPr>
            <w:r>
              <w:rPr>
                <w:rFonts w:ascii="Times New Roman" w:hAnsi="Times New Roman"/>
                <w:sz w:val="18"/>
                <w:szCs w:val="18"/>
                <w:lang w:val="pt-BR"/>
              </w:rPr>
              <w:t>2</w:t>
            </w:r>
          </w:p>
        </w:tc>
        <w:tc>
          <w:tcPr>
            <w:tcW w:w="0" w:type="auto"/>
            <w:shd w:val="clear" w:color="auto" w:fill="auto"/>
            <w:vAlign w:val="center"/>
          </w:tcPr>
          <w:p w:rsidR="006F6C06" w:rsidRPr="00253E60" w:rsidRDefault="00253E60" w:rsidP="00B3247E">
            <w:pPr>
              <w:ind w:right="34"/>
              <w:jc w:val="center"/>
              <w:rPr>
                <w:rFonts w:ascii="Times New Roman" w:hAnsi="Times New Roman"/>
                <w:sz w:val="18"/>
                <w:szCs w:val="18"/>
                <w:lang w:val="pt-BR"/>
              </w:rPr>
            </w:pPr>
            <w:r>
              <w:rPr>
                <w:rFonts w:ascii="Times New Roman" w:hAnsi="Times New Roman"/>
                <w:sz w:val="18"/>
                <w:szCs w:val="18"/>
                <w:lang w:val="pt-BR"/>
              </w:rPr>
              <w:t>600</w:t>
            </w:r>
          </w:p>
        </w:tc>
      </w:tr>
      <w:bookmarkEnd w:id="19"/>
      <w:bookmarkEnd w:id="20"/>
    </w:tbl>
    <w:p w:rsidR="0055165F" w:rsidRDefault="0055165F"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72174" w:rsidRDefault="0017217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253E60" w:rsidRDefault="00253E6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253E60" w:rsidRDefault="00253E6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253E60" w:rsidRDefault="00253E6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253E60" w:rsidRDefault="00253E6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253E60" w:rsidRDefault="00253E6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253E60" w:rsidRDefault="00253E6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9257A" w:rsidRDefault="0009257A"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976B3" w:rsidRDefault="003976B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976B3" w:rsidRDefault="003976B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612A8" w:rsidRDefault="001612A8"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B0C47" w:rsidRPr="00234D40" w:rsidRDefault="006B0C47" w:rsidP="006B0C47">
      <w:pPr>
        <w:spacing w:after="0" w:line="240" w:lineRule="auto"/>
        <w:jc w:val="center"/>
        <w:rPr>
          <w:rFonts w:ascii="Times New Roman" w:hAnsi="Times New Roman"/>
          <w:b/>
          <w:bCs/>
          <w:sz w:val="28"/>
          <w:szCs w:val="28"/>
          <w:lang w:val="pt-BR" w:eastAsia="pt-BR"/>
        </w:rPr>
      </w:pPr>
      <w:r w:rsidRPr="00234D40">
        <w:rPr>
          <w:rFonts w:ascii="Times New Roman" w:hAnsi="Times New Roman"/>
          <w:b/>
          <w:bCs/>
          <w:sz w:val="28"/>
          <w:szCs w:val="28"/>
          <w:lang w:val="pt-BR" w:eastAsia="pt-BR"/>
        </w:rPr>
        <w:t>ANEXO VI</w:t>
      </w:r>
    </w:p>
    <w:p w:rsidR="006B0C47" w:rsidRPr="00234D40" w:rsidRDefault="006B0C47" w:rsidP="006B0C47">
      <w:pPr>
        <w:spacing w:after="0" w:line="240" w:lineRule="auto"/>
        <w:jc w:val="center"/>
        <w:rPr>
          <w:rFonts w:ascii="Times New Roman" w:hAnsi="Times New Roman"/>
          <w:b/>
          <w:bCs/>
          <w:sz w:val="28"/>
          <w:szCs w:val="28"/>
          <w:lang w:val="pt-BR" w:eastAsia="pt-BR"/>
        </w:rPr>
      </w:pPr>
    </w:p>
    <w:p w:rsidR="006B0C47" w:rsidRPr="00234D40" w:rsidRDefault="006B0C47" w:rsidP="006B0C47">
      <w:pPr>
        <w:spacing w:after="0" w:line="240" w:lineRule="auto"/>
        <w:jc w:val="center"/>
        <w:rPr>
          <w:rFonts w:ascii="Times New Roman" w:hAnsi="Times New Roman"/>
          <w:b/>
          <w:bCs/>
          <w:sz w:val="28"/>
          <w:szCs w:val="28"/>
          <w:lang w:val="pt-BR" w:eastAsia="pt-BR"/>
        </w:rPr>
      </w:pPr>
      <w:r w:rsidRPr="00234D40">
        <w:rPr>
          <w:rFonts w:ascii="Times New Roman" w:hAnsi="Times New Roman"/>
          <w:b/>
          <w:bCs/>
          <w:sz w:val="28"/>
          <w:szCs w:val="28"/>
          <w:lang w:val="pt-BR" w:eastAsia="pt-BR"/>
        </w:rPr>
        <w:t>ORDEM DE SERVIÇO</w:t>
      </w:r>
    </w:p>
    <w:p w:rsidR="006B0C47" w:rsidRPr="00234D40" w:rsidRDefault="006B0C47" w:rsidP="006B0C47">
      <w:pPr>
        <w:ind w:firstLine="708"/>
        <w:jc w:val="both"/>
        <w:rPr>
          <w:rFonts w:ascii="Times New Roman" w:hAnsi="Times New Roman"/>
          <w:sz w:val="16"/>
          <w:szCs w:val="16"/>
          <w:lang w:val="pt-BR"/>
        </w:rPr>
      </w:pPr>
      <w:r w:rsidRPr="00234D40">
        <w:rPr>
          <w:rFonts w:ascii="Times New Roman" w:hAnsi="Times New Roman"/>
          <w:sz w:val="24"/>
          <w:szCs w:val="24"/>
          <w:lang w:val="pt-BR"/>
        </w:rPr>
        <w:t>Este documento será utilizado como garantia para contratação e execução dos serviços de eventos entre as partes (</w:t>
      </w:r>
      <w:r w:rsidR="00C27215">
        <w:rPr>
          <w:rFonts w:ascii="Times New Roman" w:hAnsi="Times New Roman"/>
          <w:sz w:val="24"/>
          <w:szCs w:val="24"/>
          <w:lang w:val="pt-BR"/>
        </w:rPr>
        <w:t>Fundação Cultural Palmares</w:t>
      </w:r>
      <w:r w:rsidRPr="00234D40">
        <w:rPr>
          <w:rFonts w:ascii="Times New Roman" w:hAnsi="Times New Roman"/>
          <w:sz w:val="24"/>
          <w:szCs w:val="24"/>
          <w:lang w:val="pt-BR"/>
        </w:rPr>
        <w:t xml:space="preserve"> e </w:t>
      </w:r>
      <w:r w:rsidR="00087EE5">
        <w:rPr>
          <w:rFonts w:ascii="Times New Roman" w:hAnsi="Times New Roman"/>
          <w:sz w:val="24"/>
          <w:szCs w:val="24"/>
          <w:lang w:val="pt-BR"/>
        </w:rPr>
        <w:t xml:space="preserve">a </w:t>
      </w:r>
      <w:r w:rsidRPr="00234D40">
        <w:rPr>
          <w:rFonts w:ascii="Times New Roman" w:hAnsi="Times New Roman"/>
          <w:sz w:val="24"/>
          <w:szCs w:val="24"/>
          <w:lang w:val="pt-BR"/>
        </w:rPr>
        <w:t>Empresa). Entretanto, não exime as partes de seus procedimentos internos obrigatórios, como autorização do superior imediato e/ou das divisões que possam garantir a finalização do processo.</w:t>
      </w:r>
    </w:p>
    <w:p w:rsidR="006B0C47" w:rsidRPr="00234D40" w:rsidRDefault="006B0C47" w:rsidP="006B0C47">
      <w:pPr>
        <w:jc w:val="center"/>
        <w:rPr>
          <w:rFonts w:ascii="Times New Roman" w:hAnsi="Times New Roman"/>
          <w:sz w:val="16"/>
          <w:szCs w:val="16"/>
          <w:lang w:val="pt-BR"/>
        </w:rPr>
      </w:pPr>
    </w:p>
    <w:p w:rsidR="006B0C47" w:rsidRPr="00234D40" w:rsidRDefault="006B0C47" w:rsidP="006B0C47">
      <w:pPr>
        <w:pStyle w:val="Ttulo6"/>
        <w:pBdr>
          <w:top w:val="single" w:sz="4" w:space="1" w:color="000000"/>
          <w:left w:val="single" w:sz="4" w:space="4" w:color="000000"/>
          <w:bottom w:val="single" w:sz="4" w:space="1" w:color="000000"/>
          <w:right w:val="single" w:sz="4" w:space="4" w:color="000000"/>
        </w:pBdr>
        <w:tabs>
          <w:tab w:val="clear" w:pos="1152"/>
        </w:tabs>
        <w:spacing w:line="240" w:lineRule="auto"/>
        <w:rPr>
          <w:lang w:val="pt-BR"/>
        </w:rPr>
      </w:pPr>
      <w:r w:rsidRPr="00234D40">
        <w:rPr>
          <w:lang w:val="pt-BR"/>
        </w:rPr>
        <w:t xml:space="preserve">DETALHAMENTO DOS EVENTOS </w:t>
      </w:r>
    </w:p>
    <w:p w:rsidR="006B0C47" w:rsidRPr="00234D40" w:rsidRDefault="006B0C47" w:rsidP="006B0C47">
      <w:pPr>
        <w:jc w:val="center"/>
        <w:rPr>
          <w:rFonts w:ascii="Times New Roman" w:hAnsi="Times New Roman"/>
          <w:sz w:val="16"/>
          <w:szCs w:val="16"/>
          <w:lang w:val="pt-BR"/>
        </w:rPr>
      </w:pPr>
    </w:p>
    <w:p w:rsidR="006B0C47" w:rsidRPr="00234D40" w:rsidRDefault="006B0C47" w:rsidP="006B0C47">
      <w:pPr>
        <w:pBdr>
          <w:top w:val="single" w:sz="4" w:space="1" w:color="000000"/>
          <w:left w:val="single" w:sz="4" w:space="4" w:color="000000"/>
          <w:bottom w:val="single" w:sz="4" w:space="1" w:color="000000"/>
          <w:right w:val="single" w:sz="4" w:space="4" w:color="000000"/>
        </w:pBdr>
        <w:jc w:val="center"/>
        <w:rPr>
          <w:rFonts w:ascii="Times New Roman" w:hAnsi="Times New Roman"/>
          <w:b/>
          <w:lang w:val="pt-BR"/>
        </w:rPr>
      </w:pPr>
      <w:r w:rsidRPr="00234D40">
        <w:rPr>
          <w:rFonts w:ascii="Times New Roman" w:hAnsi="Times New Roman"/>
          <w:b/>
          <w:lang w:val="pt-BR"/>
        </w:rPr>
        <w:t xml:space="preserve">Evento nº XX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6B0C47" w:rsidRPr="00004173" w:rsidTr="0041483B">
        <w:trPr>
          <w:cantSplit/>
          <w:trHeight w:val="142"/>
        </w:trPr>
        <w:tc>
          <w:tcPr>
            <w:tcW w:w="5000" w:type="pct"/>
          </w:tcPr>
          <w:p w:rsidR="006B0C47" w:rsidRPr="00234D40" w:rsidRDefault="006B0C47" w:rsidP="0041483B">
            <w:pPr>
              <w:snapToGrid w:val="0"/>
              <w:spacing w:line="360" w:lineRule="auto"/>
              <w:rPr>
                <w:rFonts w:ascii="Times New Roman" w:hAnsi="Times New Roman"/>
                <w:b/>
                <w:lang w:val="pt-BR"/>
              </w:rPr>
            </w:pPr>
            <w:r w:rsidRPr="00234D40">
              <w:rPr>
                <w:rFonts w:ascii="Times New Roman" w:hAnsi="Times New Roman"/>
                <w:b/>
                <w:lang w:val="pt-BR"/>
              </w:rPr>
              <w:t>Solicitante:</w:t>
            </w:r>
          </w:p>
          <w:p w:rsidR="006B0C47" w:rsidRPr="00234D40" w:rsidRDefault="006B0C47" w:rsidP="0041483B">
            <w:pPr>
              <w:snapToGrid w:val="0"/>
              <w:spacing w:line="360" w:lineRule="auto"/>
              <w:rPr>
                <w:rFonts w:ascii="Times New Roman" w:hAnsi="Times New Roman"/>
                <w:b/>
                <w:lang w:val="pt-BR"/>
              </w:rPr>
            </w:pPr>
            <w:r w:rsidRPr="00234D40">
              <w:rPr>
                <w:rFonts w:ascii="Times New Roman" w:hAnsi="Times New Roman"/>
                <w:b/>
                <w:lang w:val="pt-BR"/>
              </w:rPr>
              <w:t>Cargo:</w:t>
            </w:r>
          </w:p>
          <w:p w:rsidR="006B0C47" w:rsidRPr="00234D40" w:rsidRDefault="006B0C47" w:rsidP="0041483B">
            <w:pPr>
              <w:snapToGrid w:val="0"/>
              <w:spacing w:line="360" w:lineRule="auto"/>
              <w:rPr>
                <w:rFonts w:ascii="Times New Roman" w:hAnsi="Times New Roman"/>
                <w:b/>
                <w:lang w:val="pt-BR"/>
              </w:rPr>
            </w:pPr>
            <w:r w:rsidRPr="00234D40">
              <w:rPr>
                <w:rFonts w:ascii="Times New Roman" w:hAnsi="Times New Roman"/>
                <w:b/>
                <w:lang w:val="pt-BR"/>
              </w:rPr>
              <w:t xml:space="preserve">Departamento: </w:t>
            </w:r>
          </w:p>
          <w:p w:rsidR="006B0C47" w:rsidRPr="00234D40" w:rsidRDefault="006B0C47" w:rsidP="0041483B">
            <w:pPr>
              <w:snapToGrid w:val="0"/>
              <w:spacing w:line="360" w:lineRule="auto"/>
              <w:jc w:val="both"/>
              <w:rPr>
                <w:rFonts w:ascii="Times New Roman" w:hAnsi="Times New Roman"/>
                <w:b/>
                <w:lang w:val="pt-BR"/>
              </w:rPr>
            </w:pPr>
            <w:r w:rsidRPr="00234D40">
              <w:rPr>
                <w:rFonts w:ascii="Times New Roman" w:hAnsi="Times New Roman"/>
                <w:b/>
                <w:lang w:val="pt-BR"/>
              </w:rPr>
              <w:t xml:space="preserve">Tel. (   )                                            </w:t>
            </w:r>
          </w:p>
          <w:p w:rsidR="006B0C47" w:rsidRPr="00A25ED7" w:rsidRDefault="006B0C47" w:rsidP="0041483B">
            <w:pPr>
              <w:snapToGrid w:val="0"/>
              <w:spacing w:line="360" w:lineRule="auto"/>
              <w:jc w:val="both"/>
              <w:rPr>
                <w:rFonts w:ascii="Times New Roman" w:hAnsi="Times New Roman"/>
                <w:b/>
                <w:lang w:val="pt-BR"/>
              </w:rPr>
            </w:pPr>
            <w:r w:rsidRPr="00A25ED7">
              <w:rPr>
                <w:rFonts w:ascii="Times New Roman" w:hAnsi="Times New Roman"/>
                <w:b/>
                <w:lang w:val="pt-BR"/>
              </w:rPr>
              <w:t xml:space="preserve">Email: </w:t>
            </w:r>
            <w:hyperlink r:id="rId11" w:history="1">
              <w:r w:rsidR="00C27215" w:rsidRPr="00A25ED7">
                <w:rPr>
                  <w:rStyle w:val="Hyperlink"/>
                  <w:rFonts w:ascii="Times New Roman" w:hAnsi="Times New Roman"/>
                  <w:b/>
                  <w:lang w:val="pt-BR"/>
                </w:rPr>
                <w:t>XXXX.XXXX@palmares.gov.br</w:t>
              </w:r>
            </w:hyperlink>
          </w:p>
          <w:p w:rsidR="006B0C47" w:rsidRPr="00234D40" w:rsidRDefault="006B0C47" w:rsidP="0041483B">
            <w:pPr>
              <w:snapToGrid w:val="0"/>
              <w:spacing w:line="360" w:lineRule="auto"/>
              <w:jc w:val="both"/>
              <w:rPr>
                <w:rFonts w:ascii="Times New Roman" w:hAnsi="Times New Roman"/>
                <w:b/>
                <w:lang w:val="pt-BR"/>
              </w:rPr>
            </w:pPr>
            <w:r w:rsidRPr="00234D40">
              <w:rPr>
                <w:rFonts w:ascii="Times New Roman" w:hAnsi="Times New Roman"/>
                <w:b/>
                <w:lang w:val="pt-BR"/>
              </w:rPr>
              <w:t>Fiscal responsável por acompanhar o evento:</w:t>
            </w:r>
          </w:p>
          <w:p w:rsidR="006B0C47" w:rsidRPr="00234D40" w:rsidRDefault="006B0C47" w:rsidP="00925CA1">
            <w:pPr>
              <w:snapToGrid w:val="0"/>
              <w:spacing w:line="360" w:lineRule="auto"/>
              <w:jc w:val="both"/>
              <w:rPr>
                <w:rFonts w:ascii="Times New Roman" w:hAnsi="Times New Roman"/>
                <w:lang w:val="pt-BR"/>
              </w:rPr>
            </w:pPr>
            <w:r w:rsidRPr="00234D40">
              <w:rPr>
                <w:rFonts w:ascii="Times New Roman" w:hAnsi="Times New Roman"/>
                <w:b/>
                <w:lang w:val="pt-BR"/>
              </w:rPr>
              <w:t xml:space="preserve">Email do Fiscal: </w:t>
            </w:r>
            <w:hyperlink r:id="rId12" w:history="1">
              <w:r w:rsidR="00C27215" w:rsidRPr="00815F27">
                <w:rPr>
                  <w:rStyle w:val="Hyperlink"/>
                  <w:rFonts w:ascii="Times New Roman" w:hAnsi="Times New Roman"/>
                  <w:b/>
                  <w:lang w:val="pt-BR"/>
                </w:rPr>
                <w:t>XXXX.XXXX@palmares.gov.br</w:t>
              </w:r>
            </w:hyperlink>
          </w:p>
        </w:tc>
      </w:tr>
    </w:tbl>
    <w:p w:rsidR="006B0C47" w:rsidRPr="00234D40" w:rsidRDefault="006B0C47" w:rsidP="006B0C47">
      <w:pPr>
        <w:pStyle w:val="Corpodetexto21"/>
        <w:rPr>
          <w:rFonts w:ascii="Times New Roman" w:hAnsi="Times New Roman" w:cs="Times New Roman"/>
          <w:sz w:val="20"/>
        </w:rPr>
      </w:pPr>
    </w:p>
    <w:p w:rsidR="006B0C47" w:rsidRPr="00234D40" w:rsidRDefault="006B0C47" w:rsidP="006B0C47">
      <w:pPr>
        <w:pStyle w:val="Corpodetexto21"/>
        <w:rPr>
          <w:rFonts w:ascii="Times New Roman" w:hAnsi="Times New Roman" w:cs="Times New Roman"/>
          <w:sz w:val="20"/>
        </w:rPr>
      </w:pPr>
      <w:r w:rsidRPr="00234D40">
        <w:rPr>
          <w:rFonts w:ascii="Times New Roman" w:hAnsi="Times New Roman" w:cs="Times New Roman"/>
          <w:sz w:val="20"/>
        </w:rPr>
        <w:t>1. NOME DO EVENTO</w:t>
      </w:r>
    </w:p>
    <w:tbl>
      <w:tblPr>
        <w:tblW w:w="5000" w:type="pct"/>
        <w:tblCellMar>
          <w:left w:w="70" w:type="dxa"/>
          <w:right w:w="70" w:type="dxa"/>
        </w:tblCellMar>
        <w:tblLook w:val="0000" w:firstRow="0" w:lastRow="0" w:firstColumn="0" w:lastColumn="0" w:noHBand="0" w:noVBand="0"/>
      </w:tblPr>
      <w:tblGrid>
        <w:gridCol w:w="9497"/>
      </w:tblGrid>
      <w:tr w:rsidR="006B0C47" w:rsidRPr="00234D40" w:rsidTr="0041483B">
        <w:trPr>
          <w:cantSplit/>
          <w:trHeight w:val="473"/>
        </w:trPr>
        <w:tc>
          <w:tcPr>
            <w:tcW w:w="5000" w:type="pct"/>
            <w:tcBorders>
              <w:top w:val="single" w:sz="4" w:space="0" w:color="000000"/>
              <w:left w:val="single" w:sz="4" w:space="0" w:color="000000"/>
              <w:bottom w:val="single" w:sz="4" w:space="0" w:color="000000"/>
              <w:right w:val="single" w:sz="4" w:space="0" w:color="000000"/>
            </w:tcBorders>
            <w:vAlign w:val="center"/>
          </w:tcPr>
          <w:p w:rsidR="006B0C47" w:rsidRPr="00234D40" w:rsidRDefault="006B0C47" w:rsidP="0041483B">
            <w:pPr>
              <w:rPr>
                <w:rFonts w:ascii="Times New Roman" w:hAnsi="Times New Roman"/>
                <w:b/>
                <w:i/>
              </w:rPr>
            </w:pPr>
          </w:p>
        </w:tc>
      </w:tr>
    </w:tbl>
    <w:p w:rsidR="006B0C47" w:rsidRPr="00234D40" w:rsidRDefault="006B0C47" w:rsidP="006B0C47">
      <w:pPr>
        <w:jc w:val="both"/>
        <w:rPr>
          <w:rFonts w:ascii="Times New Roman" w:hAnsi="Times New Roman"/>
          <w:b/>
        </w:rPr>
      </w:pPr>
      <w:r w:rsidRPr="00234D40">
        <w:rPr>
          <w:rFonts w:ascii="Times New Roman" w:hAnsi="Times New Roman"/>
          <w:b/>
        </w:rPr>
        <w:t>2. NÚMERO DE PARTICIPANTES PREVISTOS</w:t>
      </w:r>
    </w:p>
    <w:tbl>
      <w:tblPr>
        <w:tblW w:w="5000" w:type="pct"/>
        <w:tblCellMar>
          <w:left w:w="70" w:type="dxa"/>
          <w:right w:w="70" w:type="dxa"/>
        </w:tblCellMar>
        <w:tblLook w:val="0000" w:firstRow="0" w:lastRow="0" w:firstColumn="0" w:lastColumn="0" w:noHBand="0" w:noVBand="0"/>
      </w:tblPr>
      <w:tblGrid>
        <w:gridCol w:w="9497"/>
      </w:tblGrid>
      <w:tr w:rsidR="006B0C47" w:rsidRPr="00234D40" w:rsidTr="0041483B">
        <w:trPr>
          <w:cantSplit/>
          <w:trHeight w:val="617"/>
        </w:trPr>
        <w:tc>
          <w:tcPr>
            <w:tcW w:w="5000" w:type="pct"/>
            <w:tcBorders>
              <w:top w:val="single" w:sz="4" w:space="0" w:color="000000"/>
              <w:left w:val="single" w:sz="4" w:space="0" w:color="000000"/>
              <w:bottom w:val="single" w:sz="4" w:space="0" w:color="000000"/>
              <w:right w:val="single" w:sz="4" w:space="0" w:color="000000"/>
            </w:tcBorders>
            <w:vAlign w:val="center"/>
          </w:tcPr>
          <w:p w:rsidR="006B0C47" w:rsidRPr="00234D40" w:rsidRDefault="006B0C47" w:rsidP="0041483B">
            <w:pPr>
              <w:snapToGrid w:val="0"/>
              <w:rPr>
                <w:rFonts w:ascii="Times New Roman" w:hAnsi="Times New Roman"/>
                <w:b/>
              </w:rPr>
            </w:pPr>
          </w:p>
        </w:tc>
      </w:tr>
    </w:tbl>
    <w:p w:rsidR="006B0C47" w:rsidRPr="00234D40" w:rsidRDefault="006B0C47" w:rsidP="006B0C47">
      <w:pPr>
        <w:jc w:val="both"/>
        <w:rPr>
          <w:rFonts w:ascii="Times New Roman" w:hAnsi="Times New Roman"/>
          <w:b/>
          <w:lang w:val="pt-BR"/>
        </w:rPr>
      </w:pPr>
      <w:r w:rsidRPr="00234D40">
        <w:rPr>
          <w:rFonts w:ascii="Times New Roman" w:hAnsi="Times New Roman"/>
          <w:b/>
          <w:lang w:val="pt-BR"/>
        </w:rPr>
        <w:t>3. PERÍODO (DIAS) DE REALIZAÇÃO E HORA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3"/>
      </w:tblGrid>
      <w:tr w:rsidR="006B0C47" w:rsidRPr="00004173" w:rsidTr="0041483B">
        <w:tc>
          <w:tcPr>
            <w:tcW w:w="5000" w:type="pct"/>
          </w:tcPr>
          <w:p w:rsidR="006B0C47" w:rsidRPr="00234D40" w:rsidRDefault="006B0C47" w:rsidP="0041483B">
            <w:pPr>
              <w:spacing w:line="360" w:lineRule="auto"/>
              <w:jc w:val="both"/>
              <w:rPr>
                <w:rFonts w:ascii="Times New Roman" w:hAnsi="Times New Roman"/>
                <w:b/>
                <w:lang w:val="pt-BR"/>
              </w:rPr>
            </w:pPr>
          </w:p>
        </w:tc>
      </w:tr>
    </w:tbl>
    <w:p w:rsidR="006B0C47" w:rsidRPr="00234D40" w:rsidRDefault="006B0C47" w:rsidP="006B0C47">
      <w:pPr>
        <w:jc w:val="both"/>
        <w:rPr>
          <w:rFonts w:ascii="Times New Roman" w:hAnsi="Times New Roman"/>
          <w:b/>
        </w:rPr>
      </w:pPr>
      <w:r w:rsidRPr="00234D40">
        <w:rPr>
          <w:rFonts w:ascii="Times New Roman" w:hAnsi="Times New Roman"/>
          <w:b/>
        </w:rPr>
        <w:t>4. LOCAL DO EVENTO</w:t>
      </w:r>
    </w:p>
    <w:tbl>
      <w:tblPr>
        <w:tblW w:w="5000" w:type="pct"/>
        <w:tblCellMar>
          <w:left w:w="70" w:type="dxa"/>
          <w:right w:w="70" w:type="dxa"/>
        </w:tblCellMar>
        <w:tblLook w:val="0000" w:firstRow="0" w:lastRow="0" w:firstColumn="0" w:lastColumn="0" w:noHBand="0" w:noVBand="0"/>
      </w:tblPr>
      <w:tblGrid>
        <w:gridCol w:w="9497"/>
      </w:tblGrid>
      <w:tr w:rsidR="006B0C47" w:rsidRPr="00234D40" w:rsidTr="0041483B">
        <w:trPr>
          <w:cantSplit/>
          <w:trHeight w:val="558"/>
        </w:trPr>
        <w:tc>
          <w:tcPr>
            <w:tcW w:w="5000" w:type="pct"/>
            <w:tcBorders>
              <w:top w:val="single" w:sz="4" w:space="0" w:color="000000"/>
              <w:left w:val="single" w:sz="4" w:space="0" w:color="000000"/>
              <w:bottom w:val="single" w:sz="4" w:space="0" w:color="000000"/>
              <w:right w:val="single" w:sz="4" w:space="0" w:color="000000"/>
            </w:tcBorders>
            <w:vAlign w:val="center"/>
          </w:tcPr>
          <w:p w:rsidR="006B0C47" w:rsidRPr="00234D40" w:rsidRDefault="006B0C47" w:rsidP="0041483B">
            <w:pPr>
              <w:autoSpaceDE w:val="0"/>
              <w:rPr>
                <w:rFonts w:ascii="Times New Roman" w:hAnsi="Times New Roman"/>
                <w:b/>
              </w:rPr>
            </w:pPr>
          </w:p>
        </w:tc>
      </w:tr>
    </w:tbl>
    <w:p w:rsidR="006B0C47" w:rsidRDefault="006B0C47" w:rsidP="006B0C47">
      <w:pPr>
        <w:jc w:val="both"/>
        <w:rPr>
          <w:rFonts w:ascii="Times New Roman" w:hAnsi="Times New Roman"/>
          <w:b/>
          <w:lang w:val="pt-BR"/>
        </w:rPr>
      </w:pPr>
      <w:r w:rsidRPr="00234D40">
        <w:rPr>
          <w:rFonts w:ascii="Times New Roman" w:hAnsi="Times New Roman"/>
          <w:b/>
          <w:lang w:val="pt-BR"/>
        </w:rPr>
        <w:t>5. DETALHAMENTO DA SOLICITAÇÃO - QUAIS OS SERVIÇOS DEVERÃO SER PROVIDENCIADOS PELA EMPRESA DE EVENTOS</w:t>
      </w:r>
    </w:p>
    <w:p w:rsidR="006B0C47" w:rsidRPr="00234D40" w:rsidRDefault="006B0C47" w:rsidP="006B0C47">
      <w:pPr>
        <w:jc w:val="center"/>
        <w:rPr>
          <w:rFonts w:ascii="Times New Roman" w:hAnsi="Times New Roman"/>
          <w:b/>
          <w:lang w:val="pt-BR"/>
        </w:rPr>
      </w:pPr>
      <w:r w:rsidRPr="00234D40">
        <w:rPr>
          <w:rFonts w:ascii="Times New Roman" w:hAnsi="Times New Roman"/>
          <w:u w:val="single"/>
          <w:lang w:val="pt-BR"/>
        </w:rPr>
        <w:t>(PREENCHER CONFORME A PLANILHA DE PREÇOS DA ATA)</w:t>
      </w:r>
    </w:p>
    <w:tbl>
      <w:tblPr>
        <w:tblW w:w="5000" w:type="pct"/>
        <w:tblCellMar>
          <w:left w:w="70" w:type="dxa"/>
          <w:right w:w="70" w:type="dxa"/>
        </w:tblCellMar>
        <w:tblLook w:val="04A0" w:firstRow="1" w:lastRow="0" w:firstColumn="1" w:lastColumn="0" w:noHBand="0" w:noVBand="1"/>
      </w:tblPr>
      <w:tblGrid>
        <w:gridCol w:w="678"/>
        <w:gridCol w:w="2631"/>
        <w:gridCol w:w="965"/>
        <w:gridCol w:w="1204"/>
        <w:gridCol w:w="898"/>
        <w:gridCol w:w="3121"/>
      </w:tblGrid>
      <w:tr w:rsidR="006B0C47" w:rsidRPr="00004173" w:rsidTr="0041483B">
        <w:trPr>
          <w:trHeight w:val="510"/>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val="pt-BR" w:eastAsia="pt-BR"/>
              </w:rPr>
            </w:pPr>
            <w:r w:rsidRPr="00234D40">
              <w:rPr>
                <w:rFonts w:ascii="Times New Roman" w:hAnsi="Times New Roman"/>
                <w:b/>
                <w:bCs/>
                <w:lang w:val="pt-BR" w:eastAsia="pt-BR"/>
              </w:rPr>
              <w:t>LOTE 1: Espaços e estruturas físicas - fora do ambiente hoteleiro</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004173" w:rsidTr="0041483B">
        <w:trPr>
          <w:trHeight w:val="300"/>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val="pt-BR" w:eastAsia="pt-BR"/>
              </w:rPr>
            </w:pPr>
            <w:r w:rsidRPr="00234D40">
              <w:rPr>
                <w:rFonts w:ascii="Times New Roman" w:hAnsi="Times New Roman"/>
                <w:b/>
                <w:bCs/>
                <w:lang w:val="pt-BR" w:eastAsia="pt-BR"/>
              </w:rPr>
              <w:t>LOTE 2: Espaços e estruturas físicas - dentro do ambiente hoteleiro</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234D40"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eastAsia="pt-BR"/>
              </w:rPr>
            </w:pPr>
            <w:r w:rsidRPr="00234D40">
              <w:rPr>
                <w:rFonts w:ascii="Times New Roman" w:hAnsi="Times New Roman"/>
                <w:b/>
                <w:bCs/>
                <w:lang w:eastAsia="pt-BR"/>
              </w:rPr>
              <w:t>LOTE 3: Instalações e Montagens</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234D40" w:rsidTr="0041483B">
        <w:trPr>
          <w:trHeight w:val="300"/>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eastAsia="pt-BR"/>
              </w:rPr>
            </w:pPr>
            <w:r w:rsidRPr="00234D40">
              <w:rPr>
                <w:rFonts w:ascii="Times New Roman" w:hAnsi="Times New Roman"/>
                <w:b/>
                <w:bCs/>
                <w:lang w:eastAsia="pt-BR"/>
              </w:rPr>
              <w:t>LOTE 4: Recursos Humanos</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234D40" w:rsidTr="0041483B">
        <w:trPr>
          <w:trHeight w:val="315"/>
        </w:trPr>
        <w:tc>
          <w:tcPr>
            <w:tcW w:w="5000" w:type="pct"/>
            <w:gridSpan w:val="6"/>
            <w:tcBorders>
              <w:top w:val="nil"/>
              <w:left w:val="nil"/>
              <w:bottom w:val="nil"/>
              <w:right w:val="nil"/>
            </w:tcBorders>
            <w:shd w:val="clear" w:color="auto" w:fill="auto"/>
            <w:vAlign w:val="center"/>
            <w:hideMark/>
          </w:tcPr>
          <w:p w:rsidR="009A6558" w:rsidRDefault="009A6558" w:rsidP="0041483B">
            <w:pPr>
              <w:jc w:val="center"/>
              <w:rPr>
                <w:rFonts w:ascii="Times New Roman" w:hAnsi="Times New Roman"/>
                <w:b/>
                <w:bCs/>
                <w:lang w:eastAsia="pt-BR"/>
              </w:rPr>
            </w:pPr>
          </w:p>
          <w:p w:rsidR="006B0C47" w:rsidRPr="00234D40" w:rsidRDefault="006B0C47" w:rsidP="0041483B">
            <w:pPr>
              <w:jc w:val="center"/>
              <w:rPr>
                <w:rFonts w:ascii="Times New Roman" w:hAnsi="Times New Roman"/>
                <w:b/>
                <w:bCs/>
                <w:lang w:eastAsia="pt-BR"/>
              </w:rPr>
            </w:pPr>
            <w:r w:rsidRPr="00234D40">
              <w:rPr>
                <w:rFonts w:ascii="Times New Roman" w:hAnsi="Times New Roman"/>
                <w:b/>
                <w:bCs/>
                <w:lang w:eastAsia="pt-BR"/>
              </w:rPr>
              <w:t>LOTE 5: Serviços Especializados</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004173"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val="pt-BR" w:eastAsia="pt-BR"/>
              </w:rPr>
            </w:pPr>
            <w:r w:rsidRPr="00234D40">
              <w:rPr>
                <w:rFonts w:ascii="Times New Roman" w:hAnsi="Times New Roman"/>
                <w:b/>
                <w:bCs/>
                <w:lang w:val="pt-BR" w:eastAsia="pt-BR"/>
              </w:rPr>
              <w:t>LOTE 6: Serviços de Registro de Eventos</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234D40"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eastAsia="pt-BR"/>
              </w:rPr>
            </w:pPr>
            <w:r w:rsidRPr="00234D40">
              <w:rPr>
                <w:rFonts w:ascii="Times New Roman" w:hAnsi="Times New Roman"/>
                <w:b/>
                <w:bCs/>
                <w:lang w:eastAsia="pt-BR"/>
              </w:rPr>
              <w:t>LOTE 7: Serviços de Som</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004173"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val="pt-BR" w:eastAsia="pt-BR"/>
              </w:rPr>
            </w:pPr>
            <w:r w:rsidRPr="00234D40">
              <w:rPr>
                <w:rFonts w:ascii="Times New Roman" w:hAnsi="Times New Roman"/>
                <w:b/>
                <w:bCs/>
                <w:lang w:val="pt-BR" w:eastAsia="pt-BR"/>
              </w:rPr>
              <w:t>LOTE 8: Equipamentos de Sonorização avulsos</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004173"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val="pt-BR" w:eastAsia="pt-BR"/>
              </w:rPr>
            </w:pPr>
            <w:r w:rsidRPr="00234D40">
              <w:rPr>
                <w:rFonts w:ascii="Times New Roman" w:hAnsi="Times New Roman"/>
                <w:b/>
                <w:bCs/>
                <w:lang w:val="pt-BR" w:eastAsia="pt-BR"/>
              </w:rPr>
              <w:t>LOTE 9: Equipamentos de Iluminação avulsos</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234D40"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eastAsia="pt-BR"/>
              </w:rPr>
            </w:pPr>
            <w:r w:rsidRPr="00234D40">
              <w:rPr>
                <w:rFonts w:ascii="Times New Roman" w:hAnsi="Times New Roman"/>
                <w:b/>
                <w:bCs/>
                <w:lang w:eastAsia="pt-BR"/>
              </w:rPr>
              <w:t>LOTE 10: Outros Equipamentos</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234D40" w:rsidTr="0041483B">
        <w:trPr>
          <w:trHeight w:val="315"/>
        </w:trPr>
        <w:tc>
          <w:tcPr>
            <w:tcW w:w="5000" w:type="pct"/>
            <w:gridSpan w:val="6"/>
            <w:tcBorders>
              <w:top w:val="nil"/>
              <w:left w:val="nil"/>
              <w:bottom w:val="nil"/>
              <w:right w:val="nil"/>
            </w:tcBorders>
            <w:shd w:val="clear" w:color="auto" w:fill="auto"/>
            <w:vAlign w:val="center"/>
            <w:hideMark/>
          </w:tcPr>
          <w:p w:rsidR="00276543" w:rsidRDefault="00276543" w:rsidP="0041483B">
            <w:pPr>
              <w:jc w:val="center"/>
              <w:rPr>
                <w:rFonts w:ascii="Times New Roman" w:hAnsi="Times New Roman"/>
                <w:b/>
                <w:bCs/>
                <w:lang w:eastAsia="pt-BR"/>
              </w:rPr>
            </w:pPr>
          </w:p>
          <w:p w:rsidR="006B0C47" w:rsidRPr="00234D40" w:rsidRDefault="006B0C47" w:rsidP="0041483B">
            <w:pPr>
              <w:jc w:val="center"/>
              <w:rPr>
                <w:rFonts w:ascii="Times New Roman" w:hAnsi="Times New Roman"/>
                <w:b/>
                <w:bCs/>
                <w:lang w:eastAsia="pt-BR"/>
              </w:rPr>
            </w:pPr>
            <w:r w:rsidRPr="00234D40">
              <w:rPr>
                <w:rFonts w:ascii="Times New Roman" w:hAnsi="Times New Roman"/>
                <w:b/>
                <w:bCs/>
                <w:lang w:eastAsia="pt-BR"/>
              </w:rPr>
              <w:t>LOTE 11: Material de Expediente</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004173"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val="pt-BR" w:eastAsia="pt-BR"/>
              </w:rPr>
            </w:pPr>
            <w:r w:rsidRPr="00234D40">
              <w:rPr>
                <w:rFonts w:ascii="Times New Roman" w:hAnsi="Times New Roman"/>
                <w:b/>
                <w:bCs/>
                <w:lang w:val="pt-BR" w:eastAsia="pt-BR"/>
              </w:rPr>
              <w:t>LOTE 12: Sinalização, Peças Gráficas e Material Promocional</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234D40"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eastAsia="pt-BR"/>
              </w:rPr>
            </w:pPr>
            <w:r w:rsidRPr="00234D40">
              <w:rPr>
                <w:rFonts w:ascii="Times New Roman" w:hAnsi="Times New Roman"/>
                <w:b/>
                <w:bCs/>
                <w:lang w:eastAsia="pt-BR"/>
              </w:rPr>
              <w:t>LOTE 13: Decoração</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004173" w:rsidTr="0041483B">
        <w:trPr>
          <w:trHeight w:val="315"/>
        </w:trPr>
        <w:tc>
          <w:tcPr>
            <w:tcW w:w="5000" w:type="pct"/>
            <w:gridSpan w:val="6"/>
            <w:tcBorders>
              <w:top w:val="nil"/>
              <w:left w:val="nil"/>
              <w:bottom w:val="nil"/>
              <w:right w:val="nil"/>
            </w:tcBorders>
            <w:shd w:val="clear" w:color="auto" w:fill="auto"/>
            <w:vAlign w:val="center"/>
            <w:hideMark/>
          </w:tcPr>
          <w:p w:rsidR="006B0C47" w:rsidRDefault="006B0C47" w:rsidP="0041483B">
            <w:pPr>
              <w:jc w:val="center"/>
              <w:rPr>
                <w:rFonts w:ascii="Times New Roman" w:hAnsi="Times New Roman"/>
                <w:b/>
                <w:bCs/>
                <w:lang w:val="pt-BR" w:eastAsia="pt-BR"/>
              </w:rPr>
            </w:pPr>
          </w:p>
          <w:p w:rsidR="006B0C47" w:rsidRPr="00234D40" w:rsidRDefault="006B0C47" w:rsidP="0041483B">
            <w:pPr>
              <w:jc w:val="center"/>
              <w:rPr>
                <w:rFonts w:ascii="Times New Roman" w:hAnsi="Times New Roman"/>
                <w:b/>
                <w:bCs/>
                <w:lang w:val="pt-BR" w:eastAsia="pt-BR"/>
              </w:rPr>
            </w:pPr>
            <w:r w:rsidRPr="00234D40">
              <w:rPr>
                <w:rFonts w:ascii="Times New Roman" w:hAnsi="Times New Roman"/>
                <w:b/>
                <w:bCs/>
                <w:lang w:val="pt-BR" w:eastAsia="pt-BR"/>
              </w:rPr>
              <w:t>LOTE 14: Alimentos e Bebidas - fora do ambiente hoteleiro</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B6417A" w:rsidRPr="00234D40" w:rsidRDefault="00B6417A"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4C66DD" w:rsidRPr="00234D40" w:rsidRDefault="004C66DD"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004173"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val="pt-BR" w:eastAsia="pt-BR"/>
              </w:rPr>
            </w:pPr>
            <w:r w:rsidRPr="00234D40">
              <w:rPr>
                <w:rFonts w:ascii="Times New Roman" w:hAnsi="Times New Roman"/>
                <w:b/>
                <w:bCs/>
                <w:lang w:val="pt-BR" w:eastAsia="pt-BR"/>
              </w:rPr>
              <w:t>LOTE 15: Alimentos e Bebidas - dentro do ambiente hoteleiro</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4C66DD" w:rsidRPr="00234D40" w:rsidRDefault="004C66DD"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234D40"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eastAsia="pt-BR"/>
              </w:rPr>
            </w:pPr>
            <w:r w:rsidRPr="00234D40">
              <w:rPr>
                <w:rFonts w:ascii="Times New Roman" w:hAnsi="Times New Roman"/>
                <w:b/>
                <w:bCs/>
                <w:lang w:eastAsia="pt-BR"/>
              </w:rPr>
              <w:t>LOTE 16: Hospedagem</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502"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39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476" w:type="pct"/>
            <w:tcBorders>
              <w:top w:val="nil"/>
              <w:left w:val="nil"/>
              <w:bottom w:val="nil"/>
              <w:right w:val="nil"/>
            </w:tcBorders>
            <w:shd w:val="clear" w:color="auto" w:fill="auto"/>
            <w:vAlign w:val="center"/>
            <w:hideMark/>
          </w:tcPr>
          <w:p w:rsidR="004C66DD" w:rsidRPr="00234D40" w:rsidRDefault="004C66DD" w:rsidP="0041483B">
            <w:pPr>
              <w:jc w:val="both"/>
              <w:rPr>
                <w:rFonts w:ascii="Times New Roman" w:hAnsi="Times New Roman"/>
                <w:lang w:eastAsia="pt-BR"/>
              </w:rPr>
            </w:pPr>
          </w:p>
        </w:tc>
        <w:tc>
          <w:tcPr>
            <w:tcW w:w="517" w:type="pct"/>
            <w:tcBorders>
              <w:top w:val="nil"/>
              <w:left w:val="nil"/>
              <w:bottom w:val="nil"/>
              <w:right w:val="nil"/>
            </w:tcBorders>
            <w:shd w:val="clear" w:color="auto" w:fill="auto"/>
            <w:vAlign w:val="center"/>
            <w:hideMark/>
          </w:tcPr>
          <w:p w:rsidR="006B0C47" w:rsidRPr="00234D40" w:rsidRDefault="006B0C47" w:rsidP="0041483B">
            <w:pPr>
              <w:jc w:val="both"/>
              <w:rPr>
                <w:rFonts w:ascii="Times New Roman" w:hAnsi="Times New Roman"/>
                <w:lang w:eastAsia="pt-BR"/>
              </w:rPr>
            </w:pPr>
          </w:p>
        </w:tc>
        <w:tc>
          <w:tcPr>
            <w:tcW w:w="1832" w:type="pct"/>
            <w:tcBorders>
              <w:top w:val="nil"/>
              <w:left w:val="nil"/>
              <w:bottom w:val="nil"/>
              <w:right w:val="nil"/>
            </w:tcBorders>
            <w:shd w:val="clear" w:color="auto" w:fill="auto"/>
            <w:noWrap/>
            <w:vAlign w:val="bottom"/>
            <w:hideMark/>
          </w:tcPr>
          <w:p w:rsidR="006B0C47" w:rsidRPr="00234D40" w:rsidRDefault="006B0C47" w:rsidP="0041483B">
            <w:pPr>
              <w:rPr>
                <w:rFonts w:ascii="Times New Roman" w:hAnsi="Times New Roman"/>
                <w:lang w:eastAsia="pt-BR"/>
              </w:rPr>
            </w:pPr>
          </w:p>
        </w:tc>
      </w:tr>
      <w:tr w:rsidR="006B0C47" w:rsidRPr="00234D40" w:rsidTr="0041483B">
        <w:trPr>
          <w:trHeight w:val="315"/>
        </w:trPr>
        <w:tc>
          <w:tcPr>
            <w:tcW w:w="5000" w:type="pct"/>
            <w:gridSpan w:val="6"/>
            <w:tcBorders>
              <w:top w:val="nil"/>
              <w:left w:val="nil"/>
              <w:bottom w:val="nil"/>
              <w:right w:val="nil"/>
            </w:tcBorders>
            <w:shd w:val="clear" w:color="auto" w:fill="auto"/>
            <w:vAlign w:val="center"/>
            <w:hideMark/>
          </w:tcPr>
          <w:p w:rsidR="006B0C47" w:rsidRPr="00234D40" w:rsidRDefault="006B0C47" w:rsidP="0041483B">
            <w:pPr>
              <w:jc w:val="center"/>
              <w:rPr>
                <w:rFonts w:ascii="Times New Roman" w:hAnsi="Times New Roman"/>
                <w:b/>
                <w:bCs/>
                <w:lang w:eastAsia="pt-BR"/>
              </w:rPr>
            </w:pPr>
            <w:r w:rsidRPr="00234D40">
              <w:rPr>
                <w:rFonts w:ascii="Times New Roman" w:hAnsi="Times New Roman"/>
                <w:b/>
                <w:bCs/>
                <w:lang w:eastAsia="pt-BR"/>
              </w:rPr>
              <w:t>LOTE 17: Transporte</w:t>
            </w:r>
          </w:p>
        </w:tc>
      </w:tr>
      <w:tr w:rsidR="006B0C47" w:rsidRPr="00234D40" w:rsidTr="0041483B">
        <w:trPr>
          <w:trHeight w:val="765"/>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ITEM</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DESCRIÇÃO</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QUANT.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VALOR UNITÁRIO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 xml:space="preserve">VALOR TOTAL </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6B0C47" w:rsidRPr="00234D40" w:rsidRDefault="006B0C47" w:rsidP="0041483B">
            <w:pPr>
              <w:jc w:val="center"/>
              <w:rPr>
                <w:rFonts w:ascii="Times New Roman" w:hAnsi="Times New Roman"/>
                <w:lang w:eastAsia="pt-BR"/>
              </w:rPr>
            </w:pPr>
            <w:r w:rsidRPr="00234D40">
              <w:rPr>
                <w:rFonts w:ascii="Times New Roman" w:hAnsi="Times New Roman"/>
                <w:lang w:eastAsia="pt-BR"/>
              </w:rPr>
              <w:t>OBSERVAÇÕES DO DEMANDANTE:</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r w:rsidR="006B0C47" w:rsidRPr="00234D40" w:rsidTr="0041483B">
        <w:trPr>
          <w:trHeight w:val="300"/>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502"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39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476"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517" w:type="pct"/>
            <w:tcBorders>
              <w:top w:val="nil"/>
              <w:left w:val="nil"/>
              <w:bottom w:val="single" w:sz="4" w:space="0" w:color="auto"/>
              <w:right w:val="single" w:sz="4" w:space="0" w:color="auto"/>
            </w:tcBorders>
            <w:shd w:val="clear" w:color="auto" w:fill="auto"/>
            <w:vAlign w:val="center"/>
            <w:hideMark/>
          </w:tcPr>
          <w:p w:rsidR="006B0C47" w:rsidRPr="00234D40" w:rsidRDefault="006B0C47" w:rsidP="0041483B">
            <w:pPr>
              <w:jc w:val="both"/>
              <w:rPr>
                <w:rFonts w:ascii="Times New Roman" w:hAnsi="Times New Roman"/>
                <w:lang w:eastAsia="pt-BR"/>
              </w:rPr>
            </w:pPr>
            <w:r w:rsidRPr="00234D40">
              <w:rPr>
                <w:rFonts w:ascii="Times New Roman" w:hAnsi="Times New Roman"/>
                <w:lang w:eastAsia="pt-BR"/>
              </w:rPr>
              <w:t> </w:t>
            </w:r>
          </w:p>
        </w:tc>
        <w:tc>
          <w:tcPr>
            <w:tcW w:w="1832" w:type="pct"/>
            <w:tcBorders>
              <w:top w:val="nil"/>
              <w:left w:val="nil"/>
              <w:bottom w:val="single" w:sz="4" w:space="0" w:color="auto"/>
              <w:right w:val="single" w:sz="4" w:space="0" w:color="auto"/>
            </w:tcBorders>
            <w:shd w:val="clear" w:color="auto" w:fill="auto"/>
            <w:noWrap/>
            <w:vAlign w:val="bottom"/>
            <w:hideMark/>
          </w:tcPr>
          <w:p w:rsidR="006B0C47" w:rsidRPr="00234D40" w:rsidRDefault="006B0C47" w:rsidP="0041483B">
            <w:pPr>
              <w:rPr>
                <w:rFonts w:ascii="Times New Roman" w:hAnsi="Times New Roman"/>
                <w:lang w:eastAsia="pt-BR"/>
              </w:rPr>
            </w:pPr>
            <w:r w:rsidRPr="00234D40">
              <w:rPr>
                <w:rFonts w:ascii="Times New Roman" w:hAnsi="Times New Roman"/>
                <w:lang w:eastAsia="pt-BR"/>
              </w:rPr>
              <w:t> </w:t>
            </w:r>
          </w:p>
        </w:tc>
      </w:tr>
    </w:tbl>
    <w:p w:rsidR="006B0C47" w:rsidRPr="00234D40" w:rsidRDefault="006B0C47" w:rsidP="006B0C47">
      <w:pPr>
        <w:autoSpaceDN w:val="0"/>
        <w:spacing w:after="120" w:line="240" w:lineRule="auto"/>
        <w:jc w:val="both"/>
        <w:textAlignment w:val="baseline"/>
        <w:rPr>
          <w:rFonts w:ascii="Times New Roman" w:hAnsi="Times New Roman"/>
          <w:b/>
          <w:bCs/>
          <w:sz w:val="16"/>
          <w:szCs w:val="16"/>
          <w:lang w:val="pt-BR" w:eastAsia="zh-CN" w:bidi="hi-IN"/>
        </w:rPr>
      </w:pPr>
      <w:r w:rsidRPr="00234D40">
        <w:rPr>
          <w:rFonts w:ascii="Times New Roman" w:hAnsi="Times New Roman"/>
          <w:b/>
          <w:bCs/>
          <w:lang w:val="pt-BR" w:eastAsia="zh-CN" w:bidi="hi-IN"/>
        </w:rPr>
        <w:t xml:space="preserve">VALOR TOTAL DA CONTRATAÇÃO: R$ </w:t>
      </w:r>
    </w:p>
    <w:p w:rsidR="006B0C47" w:rsidRPr="004C66DD" w:rsidRDefault="006B0C47" w:rsidP="004C66DD">
      <w:pPr>
        <w:spacing w:after="120" w:line="240" w:lineRule="auto"/>
        <w:jc w:val="both"/>
        <w:rPr>
          <w:rFonts w:ascii="Times New Roman" w:hAnsi="Times New Roman"/>
          <w:b/>
          <w:bCs/>
          <w:sz w:val="16"/>
          <w:szCs w:val="16"/>
          <w:lang w:val="pt-BR"/>
        </w:rPr>
      </w:pPr>
      <w:r w:rsidRPr="00234D40">
        <w:rPr>
          <w:rFonts w:ascii="Times New Roman" w:hAnsi="Times New Roman"/>
          <w:b/>
          <w:bCs/>
          <w:sz w:val="24"/>
          <w:szCs w:val="24"/>
          <w:lang w:val="pt-BR"/>
        </w:rPr>
        <w:t>Observações gerais:</w:t>
      </w:r>
      <w:r w:rsidR="004C66DD">
        <w:rPr>
          <w:rFonts w:ascii="Times New Roman" w:hAnsi="Times New Roman"/>
          <w:b/>
          <w:bCs/>
          <w:sz w:val="16"/>
          <w:szCs w:val="16"/>
          <w:lang w:val="pt-BR"/>
        </w:rPr>
        <w:tab/>
      </w:r>
      <w:r w:rsidR="004C66DD">
        <w:rPr>
          <w:rFonts w:ascii="Times New Roman" w:hAnsi="Times New Roman"/>
          <w:b/>
          <w:bCs/>
          <w:sz w:val="16"/>
          <w:szCs w:val="16"/>
          <w:lang w:val="pt-BR"/>
        </w:rPr>
        <w:tab/>
      </w:r>
      <w:r w:rsidR="004C66DD">
        <w:rPr>
          <w:rFonts w:ascii="Times New Roman" w:hAnsi="Times New Roman"/>
          <w:b/>
          <w:bCs/>
          <w:sz w:val="16"/>
          <w:szCs w:val="16"/>
          <w:lang w:val="pt-BR"/>
        </w:rPr>
        <w:tab/>
      </w:r>
      <w:r w:rsidR="004C66DD">
        <w:rPr>
          <w:rFonts w:ascii="Times New Roman" w:hAnsi="Times New Roman"/>
          <w:b/>
          <w:bCs/>
          <w:sz w:val="16"/>
          <w:szCs w:val="16"/>
          <w:lang w:val="pt-BR"/>
        </w:rPr>
        <w:tab/>
      </w:r>
      <w:r w:rsidR="004C66DD">
        <w:rPr>
          <w:rFonts w:ascii="Times New Roman" w:hAnsi="Times New Roman"/>
          <w:b/>
          <w:bCs/>
          <w:sz w:val="16"/>
          <w:szCs w:val="16"/>
          <w:lang w:val="pt-BR"/>
        </w:rPr>
        <w:tab/>
      </w:r>
      <w:r w:rsidR="004C66DD">
        <w:rPr>
          <w:rFonts w:ascii="Times New Roman" w:hAnsi="Times New Roman"/>
          <w:b/>
          <w:bCs/>
          <w:sz w:val="16"/>
          <w:szCs w:val="16"/>
          <w:lang w:val="pt-BR"/>
        </w:rPr>
        <w:tab/>
      </w:r>
      <w:r>
        <w:rPr>
          <w:rFonts w:ascii="Times New Roman" w:hAnsi="Times New Roman"/>
          <w:lang w:val="pt-BR"/>
        </w:rPr>
        <w:t>Brasília, XX de XXXXXXX de 2015</w:t>
      </w:r>
      <w:r w:rsidRPr="00234D40">
        <w:rPr>
          <w:rFonts w:ascii="Times New Roman" w:hAnsi="Times New Roman"/>
          <w:lang w:val="pt-BR"/>
        </w:rPr>
        <w:t>.</w:t>
      </w:r>
    </w:p>
    <w:p w:rsidR="004C66DD" w:rsidRDefault="006B0C47" w:rsidP="006B0C47">
      <w:pPr>
        <w:tabs>
          <w:tab w:val="left" w:pos="4035"/>
        </w:tabs>
        <w:spacing w:after="120" w:line="240" w:lineRule="auto"/>
        <w:jc w:val="center"/>
        <w:rPr>
          <w:rFonts w:ascii="Times New Roman" w:hAnsi="Times New Roman"/>
          <w:lang w:val="pt-BR"/>
        </w:rPr>
      </w:pPr>
      <w:r w:rsidRPr="00234D40">
        <w:rPr>
          <w:rFonts w:ascii="Times New Roman" w:hAnsi="Times New Roman"/>
          <w:lang w:val="pt-BR"/>
        </w:rPr>
        <w:t>____________________________________</w:t>
      </w:r>
    </w:p>
    <w:p w:rsidR="006B0C47" w:rsidRPr="00234D40" w:rsidRDefault="006B0C47" w:rsidP="006B0C47">
      <w:pPr>
        <w:tabs>
          <w:tab w:val="left" w:pos="4035"/>
        </w:tabs>
        <w:spacing w:after="120" w:line="240" w:lineRule="auto"/>
        <w:jc w:val="center"/>
        <w:rPr>
          <w:rFonts w:ascii="Times New Roman" w:hAnsi="Times New Roman"/>
          <w:b/>
          <w:lang w:val="pt-BR"/>
        </w:rPr>
      </w:pPr>
      <w:r w:rsidRPr="00234D40">
        <w:rPr>
          <w:rFonts w:ascii="Times New Roman" w:hAnsi="Times New Roman"/>
          <w:b/>
          <w:lang w:val="pt-BR"/>
        </w:rPr>
        <w:t xml:space="preserve">Gestor Administrativo do Contrato </w:t>
      </w:r>
      <w:r>
        <w:rPr>
          <w:rFonts w:ascii="Times New Roman" w:hAnsi="Times New Roman"/>
          <w:b/>
          <w:lang w:val="pt-BR"/>
        </w:rPr>
        <w:t>da Fundação Cultural Palmres</w:t>
      </w:r>
    </w:p>
    <w:p w:rsidR="006B0C47" w:rsidRPr="00234D40" w:rsidRDefault="006B0C47" w:rsidP="006B0C47">
      <w:pPr>
        <w:tabs>
          <w:tab w:val="left" w:pos="4035"/>
        </w:tabs>
        <w:spacing w:after="120" w:line="240" w:lineRule="auto"/>
        <w:jc w:val="center"/>
        <w:rPr>
          <w:rFonts w:ascii="Times New Roman" w:hAnsi="Times New Roman"/>
          <w:lang w:val="pt-BR"/>
        </w:rPr>
      </w:pPr>
      <w:r w:rsidRPr="00234D40">
        <w:rPr>
          <w:rFonts w:ascii="Times New Roman" w:hAnsi="Times New Roman"/>
          <w:lang w:val="pt-BR"/>
        </w:rPr>
        <w:t xml:space="preserve">De </w:t>
      </w:r>
      <w:r>
        <w:rPr>
          <w:rFonts w:ascii="Times New Roman" w:hAnsi="Times New Roman"/>
          <w:lang w:val="pt-BR"/>
        </w:rPr>
        <w:t>acordo, em XX de XXXXXXX de 2015</w:t>
      </w:r>
      <w:r w:rsidRPr="00234D40">
        <w:rPr>
          <w:rFonts w:ascii="Times New Roman" w:hAnsi="Times New Roman"/>
          <w:lang w:val="pt-BR"/>
        </w:rPr>
        <w:t>.</w:t>
      </w:r>
    </w:p>
    <w:p w:rsidR="006B0C47" w:rsidRPr="00234D40" w:rsidRDefault="006B0C47" w:rsidP="006B0C47">
      <w:pPr>
        <w:tabs>
          <w:tab w:val="left" w:pos="4035"/>
        </w:tabs>
        <w:spacing w:after="120" w:line="240" w:lineRule="auto"/>
        <w:jc w:val="center"/>
        <w:rPr>
          <w:rFonts w:ascii="Times New Roman" w:hAnsi="Times New Roman"/>
          <w:lang w:val="pt-BR"/>
        </w:rPr>
      </w:pPr>
      <w:r w:rsidRPr="00234D40">
        <w:rPr>
          <w:rFonts w:ascii="Times New Roman" w:hAnsi="Times New Roman"/>
          <w:lang w:val="pt-BR"/>
        </w:rPr>
        <w:t>__________________________</w:t>
      </w:r>
    </w:p>
    <w:p w:rsidR="006B0C47" w:rsidRPr="00234D40" w:rsidRDefault="006B0C47" w:rsidP="006B0C47">
      <w:pPr>
        <w:tabs>
          <w:tab w:val="left" w:pos="4035"/>
        </w:tabs>
        <w:spacing w:after="120" w:line="240" w:lineRule="auto"/>
        <w:jc w:val="center"/>
        <w:rPr>
          <w:rFonts w:ascii="Times New Roman" w:hAnsi="Times New Roman"/>
          <w:b/>
          <w:lang w:val="pt-BR"/>
        </w:rPr>
      </w:pPr>
      <w:r w:rsidRPr="00234D40">
        <w:rPr>
          <w:rFonts w:ascii="Times New Roman" w:hAnsi="Times New Roman"/>
          <w:b/>
          <w:lang w:val="pt-BR"/>
        </w:rPr>
        <w:t>Empresa de Eventos</w:t>
      </w:r>
    </w:p>
    <w:p w:rsidR="00180AB3" w:rsidRPr="00234D40" w:rsidRDefault="00180AB3" w:rsidP="00180AB3">
      <w:pPr>
        <w:widowControl w:val="0"/>
        <w:tabs>
          <w:tab w:val="left" w:pos="9923"/>
        </w:tabs>
        <w:autoSpaceDE w:val="0"/>
        <w:autoSpaceDN w:val="0"/>
        <w:adjustRightInd w:val="0"/>
        <w:spacing w:after="0" w:line="240" w:lineRule="auto"/>
        <w:ind w:left="-567" w:right="34"/>
        <w:jc w:val="center"/>
        <w:rPr>
          <w:rFonts w:ascii="Times New Roman" w:hAnsi="Times New Roman"/>
          <w:b/>
          <w:bCs/>
          <w:sz w:val="16"/>
          <w:szCs w:val="16"/>
          <w:lang w:val="pt-BR" w:eastAsia="pt-BR"/>
        </w:rPr>
      </w:pPr>
      <w:r w:rsidRPr="00234D40">
        <w:rPr>
          <w:rFonts w:ascii="Times New Roman" w:hAnsi="Times New Roman"/>
          <w:b/>
          <w:bCs/>
          <w:sz w:val="28"/>
          <w:szCs w:val="28"/>
          <w:lang w:val="pt-BR" w:eastAsia="pt-BR"/>
        </w:rPr>
        <w:t>ANEXO VII</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lang w:val="pt-BR"/>
        </w:rPr>
      </w:pPr>
      <w:bookmarkStart w:id="21" w:name="page103"/>
      <w:bookmarkEnd w:id="21"/>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lang w:val="pt-BR"/>
        </w:rPr>
      </w:pPr>
    </w:p>
    <w:p w:rsidR="00180AB3" w:rsidRPr="00234D40" w:rsidRDefault="00180AB3" w:rsidP="00180AB3">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234D40">
        <w:rPr>
          <w:rFonts w:ascii="Times New Roman" w:hAnsi="Times New Roman"/>
          <w:sz w:val="24"/>
          <w:szCs w:val="24"/>
          <w:lang w:val="pt-BR"/>
        </w:rPr>
        <w:t>MODELO DE DECLARAÇÃO</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80AB3" w:rsidRPr="00234D40" w:rsidRDefault="00180AB3" w:rsidP="00180AB3">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DECLARAÇÃO DE CONTRATOS FIRMADOS COM A INICIATIVA PRIVADA E A ADMINISTRAÇÃO PÚBLICA</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80AB3" w:rsidRPr="00234D40" w:rsidRDefault="00180AB3" w:rsidP="00180AB3">
      <w:pPr>
        <w:widowControl w:val="0"/>
        <w:tabs>
          <w:tab w:val="left" w:pos="9923"/>
        </w:tabs>
        <w:overflowPunct w:val="0"/>
        <w:autoSpaceDE w:val="0"/>
        <w:autoSpaceDN w:val="0"/>
        <w:adjustRightInd w:val="0"/>
        <w:spacing w:after="0" w:line="240" w:lineRule="auto"/>
        <w:ind w:left="-567" w:right="34" w:firstLine="1416"/>
        <w:jc w:val="both"/>
        <w:rPr>
          <w:rFonts w:ascii="Times New Roman" w:hAnsi="Times New Roman"/>
          <w:sz w:val="24"/>
          <w:szCs w:val="24"/>
          <w:lang w:val="pt-BR"/>
        </w:rPr>
      </w:pPr>
      <w:r w:rsidRPr="00234D40">
        <w:rPr>
          <w:rFonts w:ascii="Times New Roman" w:hAnsi="Times New Roman"/>
          <w:sz w:val="23"/>
          <w:szCs w:val="23"/>
          <w:lang w:val="pt-BR"/>
        </w:rPr>
        <w:t>Declaro que a empresa _______________________________________, inscrita no CNPJ (MF) no___________________, inscrição estadual no____________, estabelecida em</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80AB3" w:rsidRPr="00234D40" w:rsidRDefault="00180AB3" w:rsidP="00180AB3">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_______________________________________________________, possui os seguintes contratos firmados com a iniciativa privada e a administração pública:</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lang w:val="pt-BR"/>
        </w:rPr>
      </w:pP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lang w:val="pt-BR"/>
        </w:rPr>
      </w:pPr>
    </w:p>
    <w:tbl>
      <w:tblPr>
        <w:tblW w:w="4828" w:type="pct"/>
        <w:tblInd w:w="-699" w:type="dxa"/>
        <w:tblCellMar>
          <w:left w:w="0" w:type="dxa"/>
          <w:right w:w="0" w:type="dxa"/>
        </w:tblCellMar>
        <w:tblLook w:val="0000" w:firstRow="0" w:lastRow="0" w:firstColumn="0" w:lastColumn="0" w:noHBand="0" w:noVBand="0"/>
      </w:tblPr>
      <w:tblGrid>
        <w:gridCol w:w="3403"/>
        <w:gridCol w:w="2828"/>
        <w:gridCol w:w="2823"/>
      </w:tblGrid>
      <w:tr w:rsidR="00180AB3" w:rsidRPr="00234D40" w:rsidTr="0041483B">
        <w:trPr>
          <w:trHeight w:val="281"/>
        </w:trPr>
        <w:tc>
          <w:tcPr>
            <w:tcW w:w="1879" w:type="pct"/>
            <w:tcBorders>
              <w:top w:val="single" w:sz="8" w:space="0" w:color="auto"/>
              <w:left w:val="single" w:sz="8" w:space="0" w:color="auto"/>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234D40">
              <w:rPr>
                <w:rFonts w:ascii="Times New Roman" w:hAnsi="Times New Roman"/>
                <w:sz w:val="24"/>
                <w:szCs w:val="24"/>
              </w:rPr>
              <w:t>Nome do Órgão/Empresa</w:t>
            </w:r>
          </w:p>
        </w:tc>
        <w:tc>
          <w:tcPr>
            <w:tcW w:w="1562" w:type="pct"/>
            <w:tcBorders>
              <w:top w:val="single" w:sz="8" w:space="0" w:color="auto"/>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rPr>
            </w:pPr>
            <w:r w:rsidRPr="00234D40">
              <w:rPr>
                <w:rFonts w:ascii="Times New Roman" w:hAnsi="Times New Roman"/>
                <w:sz w:val="24"/>
                <w:szCs w:val="24"/>
              </w:rPr>
              <w:t>Vigência do Contrato</w:t>
            </w:r>
          </w:p>
        </w:tc>
        <w:tc>
          <w:tcPr>
            <w:tcW w:w="1559" w:type="pct"/>
            <w:tcBorders>
              <w:top w:val="single" w:sz="8" w:space="0" w:color="auto"/>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r w:rsidRPr="00234D40">
              <w:rPr>
                <w:rFonts w:ascii="Times New Roman" w:hAnsi="Times New Roman"/>
                <w:sz w:val="24"/>
                <w:szCs w:val="24"/>
              </w:rPr>
              <w:t>Valor Total do Contrato</w:t>
            </w:r>
          </w:p>
        </w:tc>
      </w:tr>
      <w:tr w:rsidR="00180AB3" w:rsidRPr="00234D40" w:rsidTr="0041483B">
        <w:trPr>
          <w:trHeight w:val="271"/>
        </w:trPr>
        <w:tc>
          <w:tcPr>
            <w:tcW w:w="1879" w:type="pct"/>
            <w:tcBorders>
              <w:top w:val="nil"/>
              <w:left w:val="single" w:sz="8" w:space="0" w:color="auto"/>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62"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59"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r>
      <w:tr w:rsidR="00180AB3" w:rsidRPr="00234D40" w:rsidTr="0041483B">
        <w:trPr>
          <w:trHeight w:val="266"/>
        </w:trPr>
        <w:tc>
          <w:tcPr>
            <w:tcW w:w="1879" w:type="pct"/>
            <w:tcBorders>
              <w:top w:val="nil"/>
              <w:left w:val="single" w:sz="8" w:space="0" w:color="auto"/>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62"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59"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r>
      <w:tr w:rsidR="00180AB3" w:rsidRPr="00234D40" w:rsidTr="0041483B">
        <w:trPr>
          <w:trHeight w:val="266"/>
        </w:trPr>
        <w:tc>
          <w:tcPr>
            <w:tcW w:w="1879" w:type="pct"/>
            <w:tcBorders>
              <w:top w:val="nil"/>
              <w:left w:val="single" w:sz="8" w:space="0" w:color="auto"/>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62"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59"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r>
      <w:tr w:rsidR="00180AB3" w:rsidRPr="00234D40" w:rsidTr="0041483B">
        <w:trPr>
          <w:trHeight w:val="268"/>
        </w:trPr>
        <w:tc>
          <w:tcPr>
            <w:tcW w:w="1879" w:type="pct"/>
            <w:tcBorders>
              <w:top w:val="nil"/>
              <w:left w:val="single" w:sz="8" w:space="0" w:color="auto"/>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62"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59"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r>
      <w:tr w:rsidR="00180AB3" w:rsidRPr="00234D40" w:rsidTr="0041483B">
        <w:trPr>
          <w:trHeight w:val="266"/>
        </w:trPr>
        <w:tc>
          <w:tcPr>
            <w:tcW w:w="1879" w:type="pct"/>
            <w:tcBorders>
              <w:top w:val="nil"/>
              <w:left w:val="single" w:sz="8" w:space="0" w:color="auto"/>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62"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c>
          <w:tcPr>
            <w:tcW w:w="1559"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3"/>
                <w:szCs w:val="23"/>
              </w:rPr>
            </w:pPr>
          </w:p>
        </w:tc>
      </w:tr>
      <w:tr w:rsidR="00180AB3" w:rsidRPr="00234D40" w:rsidTr="0041483B">
        <w:trPr>
          <w:trHeight w:val="261"/>
        </w:trPr>
        <w:tc>
          <w:tcPr>
            <w:tcW w:w="1879" w:type="pct"/>
            <w:tcBorders>
              <w:top w:val="nil"/>
              <w:left w:val="single" w:sz="8" w:space="0" w:color="auto"/>
              <w:bottom w:val="single" w:sz="8" w:space="0" w:color="auto"/>
              <w:right w:val="nil"/>
            </w:tcBorders>
            <w:vAlign w:val="bottom"/>
          </w:tcPr>
          <w:p w:rsidR="00180AB3" w:rsidRPr="00234D40" w:rsidRDefault="00DF3B81" w:rsidP="0041483B">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r>
              <w:rPr>
                <w:rFonts w:ascii="Times New Roman" w:hAnsi="Times New Roman"/>
                <w:sz w:val="24"/>
                <w:szCs w:val="24"/>
              </w:rPr>
              <w:t>ValorT</w:t>
            </w:r>
            <w:r w:rsidR="00180AB3" w:rsidRPr="00234D40">
              <w:rPr>
                <w:rFonts w:ascii="Times New Roman" w:hAnsi="Times New Roman"/>
                <w:sz w:val="24"/>
                <w:szCs w:val="24"/>
              </w:rPr>
              <w:t>otal dos Contratos</w:t>
            </w:r>
          </w:p>
        </w:tc>
        <w:tc>
          <w:tcPr>
            <w:tcW w:w="1562"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rPr>
            </w:pPr>
          </w:p>
        </w:tc>
        <w:tc>
          <w:tcPr>
            <w:tcW w:w="1559" w:type="pct"/>
            <w:tcBorders>
              <w:top w:val="nil"/>
              <w:left w:val="nil"/>
              <w:bottom w:val="single" w:sz="8" w:space="0" w:color="auto"/>
              <w:right w:val="single" w:sz="8" w:space="0" w:color="auto"/>
            </w:tcBorders>
            <w:vAlign w:val="bottom"/>
          </w:tcPr>
          <w:p w:rsidR="00180AB3" w:rsidRPr="00234D40" w:rsidRDefault="00180AB3" w:rsidP="0041483B">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r w:rsidRPr="00234D40">
              <w:rPr>
                <w:rFonts w:ascii="Times New Roman" w:hAnsi="Times New Roman"/>
                <w:sz w:val="24"/>
                <w:szCs w:val="24"/>
              </w:rPr>
              <w:t>R$</w:t>
            </w:r>
          </w:p>
        </w:tc>
      </w:tr>
    </w:tbl>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rPr>
      </w:pP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rPr>
      </w:pP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r w:rsidRPr="00234D40">
        <w:rPr>
          <w:rFonts w:ascii="Times New Roman" w:hAnsi="Times New Roman"/>
          <w:sz w:val="24"/>
          <w:szCs w:val="24"/>
        </w:rPr>
        <w:t>Local e data</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rPr>
      </w:pP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r w:rsidRPr="00234D40">
        <w:rPr>
          <w:rFonts w:ascii="Times New Roman" w:hAnsi="Times New Roman"/>
          <w:sz w:val="24"/>
          <w:szCs w:val="24"/>
        </w:rPr>
        <w:t>______________________________________________</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r w:rsidRPr="00234D40">
        <w:rPr>
          <w:rFonts w:ascii="Times New Roman" w:hAnsi="Times New Roman"/>
          <w:sz w:val="24"/>
          <w:szCs w:val="24"/>
        </w:rPr>
        <w:t>Assinatura e carimbo do emissor</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rPr>
      </w:pP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rPr>
      </w:pP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16"/>
          <w:szCs w:val="16"/>
        </w:rPr>
      </w:pP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r w:rsidRPr="00234D40">
        <w:rPr>
          <w:rFonts w:ascii="Times New Roman" w:hAnsi="Times New Roman"/>
          <w:sz w:val="24"/>
          <w:szCs w:val="24"/>
        </w:rPr>
        <w:t>Observação:</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rPr>
      </w:pPr>
    </w:p>
    <w:p w:rsidR="00180AB3" w:rsidRPr="00234D40" w:rsidRDefault="00180AB3" w:rsidP="00180AB3">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Além dos nomes dos órgãos/empresas, o licitante deverá informar também o endereço completo dos órgãos/empresas, com os quais tem contratos vigentes.</w:t>
      </w: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80AB3" w:rsidRPr="00234D40" w:rsidRDefault="00180AB3" w:rsidP="00180AB3">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(Redação dada pela Instrução Normativa nº 6, de 23 de dezembro de 2013 – Anexo VIII)</w:t>
      </w:r>
    </w:p>
    <w:p w:rsidR="00180AB3" w:rsidRPr="00234D40" w:rsidRDefault="00180AB3" w:rsidP="00180AB3">
      <w:pPr>
        <w:spacing w:after="0" w:line="240" w:lineRule="auto"/>
        <w:rPr>
          <w:rFonts w:ascii="Times New Roman" w:hAnsi="Times New Roman"/>
          <w:b/>
          <w:bCs/>
          <w:sz w:val="28"/>
          <w:szCs w:val="28"/>
          <w:lang w:val="pt-BR" w:eastAsia="pt-BR"/>
        </w:rPr>
      </w:pPr>
    </w:p>
    <w:p w:rsidR="00180AB3" w:rsidRDefault="00180AB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Default="00FE2936"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Default="00FE2936"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Default="00FE2936"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Default="00FE2936"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Default="00FE2936"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Default="00FE2936"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Default="00FE2936"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Default="00FE2936"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center"/>
        <w:rPr>
          <w:rFonts w:ascii="Times New Roman" w:hAnsi="Times New Roman"/>
          <w:b/>
          <w:bCs/>
          <w:sz w:val="28"/>
          <w:szCs w:val="28"/>
          <w:lang w:val="pt-BR" w:eastAsia="pt-BR"/>
        </w:rPr>
      </w:pPr>
      <w:r>
        <w:rPr>
          <w:rFonts w:ascii="Times New Roman" w:hAnsi="Times New Roman"/>
          <w:b/>
          <w:bCs/>
          <w:sz w:val="28"/>
          <w:szCs w:val="28"/>
          <w:lang w:val="pt-BR" w:eastAsia="pt-BR"/>
        </w:rPr>
        <w:t>ANEXO VIII</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234D40">
        <w:rPr>
          <w:rFonts w:ascii="Times New Roman" w:hAnsi="Times New Roman"/>
          <w:b/>
          <w:bCs/>
          <w:sz w:val="24"/>
          <w:szCs w:val="24"/>
          <w:lang w:val="pt-BR"/>
        </w:rPr>
        <w:t>DECLARAÇÃO DE SUSTENTABILIDADE AMBIENTAL.</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sz w:val="24"/>
          <w:szCs w:val="24"/>
          <w:lang w:val="pt-BR"/>
        </w:rPr>
        <w:t xml:space="preserve">1 – </w:t>
      </w:r>
      <w:r w:rsidRPr="00234D40">
        <w:rPr>
          <w:rFonts w:ascii="Times New Roman" w:hAnsi="Times New Roman"/>
          <w:sz w:val="24"/>
          <w:szCs w:val="24"/>
          <w:lang w:val="pt-BR"/>
        </w:rPr>
        <w:t xml:space="preserve">Visando a efetiva aplicação de critérios, ações ambientais e socioambientais quanto </w:t>
      </w:r>
      <w:r w:rsidR="002C66ED" w:rsidRPr="00234D40">
        <w:rPr>
          <w:rFonts w:ascii="Times New Roman" w:hAnsi="Times New Roman"/>
          <w:sz w:val="24"/>
          <w:szCs w:val="24"/>
          <w:lang w:val="pt-BR"/>
        </w:rPr>
        <w:t>à</w:t>
      </w:r>
      <w:r w:rsidRPr="00234D40">
        <w:rPr>
          <w:rFonts w:ascii="Times New Roman" w:hAnsi="Times New Roman"/>
          <w:b/>
          <w:bCs/>
          <w:sz w:val="24"/>
          <w:szCs w:val="24"/>
          <w:lang w:val="pt-BR"/>
        </w:rPr>
        <w:t xml:space="preserve"> </w:t>
      </w:r>
      <w:r w:rsidRPr="00234D40">
        <w:rPr>
          <w:rFonts w:ascii="Times New Roman" w:hAnsi="Times New Roman"/>
          <w:sz w:val="24"/>
          <w:szCs w:val="24"/>
          <w:lang w:val="pt-BR"/>
        </w:rPr>
        <w:t>inserção de requisitos de sustentabilidade ambiental nos editais de licitação promovidos pela Administração Pública, em atendimento ao art. 170 da CF/1988, ao art. 3º da Lei nº 8.666/93 alterado pela Lei nº 12.349 de 2010, a Lei nº 12.187/2009 e art. 6º da Instrução Normativa nº 1/2010 da SLTI/MPOG, Decreto nº7746/2012:</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i/>
          <w:iCs/>
          <w:sz w:val="24"/>
          <w:szCs w:val="24"/>
          <w:u w:val="single"/>
          <w:lang w:val="pt-BR"/>
        </w:rPr>
        <w:t>Constituição Federal/1988:</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“Art. 170. A ordem econômica, fundada na valorização do trabalho humano e na livre iniciativa, tem por fim assegurar a todos existência digna, conforme os ditames da justiça social, observados os seguintes princípios:</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VI - defesa do meio ambiente, inclusive mediante tratamento diferenciado conforme o impacto ambiental dos produtos e serviços e de seus processos de elaboração e prestação; (Redação dada pela Emenda Constitucional nº 42, de 19.12.2003)</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i/>
          <w:iCs/>
          <w:sz w:val="24"/>
          <w:szCs w:val="24"/>
          <w:u w:val="single"/>
          <w:lang w:val="pt-BR"/>
        </w:rPr>
        <w:t>Lei nº 8.666/93:</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“Art. 3º A licitação destina-se a garantir a observância do princípio constitucional da isonomia, a seleção da proposta mais vantajosa para a administração e a promoção do desenvolvimento nacional sustentável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 (Redação dada pela Lei nº 12.349, de 2010).” (Grifamos)</w:t>
      </w:r>
      <w:r w:rsidR="00CA7FEA">
        <w:rPr>
          <w:rFonts w:ascii="Times New Roman" w:hAnsi="Times New Roman"/>
          <w:i/>
          <w:iCs/>
          <w:sz w:val="24"/>
          <w:szCs w:val="24"/>
          <w:lang w:val="pt-BR"/>
        </w:rPr>
        <w:t>.</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i/>
          <w:iCs/>
          <w:sz w:val="24"/>
          <w:szCs w:val="24"/>
          <w:u w:val="single"/>
          <w:lang w:val="pt-BR"/>
        </w:rPr>
        <w:t>Lei nº 12.187/2009:</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“Art. 6º São instrumentos da Política Nacional sobre Mudança do Clima:</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XII - as medidas existentes, ou a serem criadas, que estimulem o desenvolvimento de processos e tecnologias, que contribuam para a redução de emissões e remoções de gases de efeito estufa, bem como para a adaptação, dentre as quais o estabelecimento de critérios de preferência nas licitações e concorrências públicas, compreendidas aí as parcerias público-privadas e a autorização, permissão, outorga e concessão para exploração de serviços públicos e recursos naturais, para as propostas que propiciem maior economia de energia, água e outros recursos naturais e redução da emissão de gases de efeito estufa e de resíduos;”</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bookmarkStart w:id="22" w:name="page157"/>
      <w:bookmarkEnd w:id="22"/>
      <w:r w:rsidRPr="00234D40">
        <w:rPr>
          <w:rFonts w:ascii="Times New Roman" w:hAnsi="Times New Roman"/>
          <w:b/>
          <w:bCs/>
          <w:i/>
          <w:iCs/>
          <w:sz w:val="24"/>
          <w:szCs w:val="24"/>
          <w:u w:val="single"/>
          <w:lang w:val="pt-BR"/>
        </w:rPr>
        <w:t>Instrução Normativa nº 1/2010 da SLTI/MPOG:</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i/>
          <w:iCs/>
          <w:sz w:val="24"/>
          <w:szCs w:val="24"/>
          <w:lang w:val="pt-BR"/>
        </w:rPr>
        <w:t>“Art. 6º Os editais para a contratação de serviços deverão prever que as empresas contratadas adotarão as seguintes práticas de sustentabilidade na execução dos serviços, quando couber:</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I – use produtos de limpeza e conservação de superfícies e objetos inanimados que obedeçam às classificações e especificações determinadas pela ANVISA;</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II – adote medidas para evitar o desperdício de água tratada, conforme instituído no Decreto nº 48.138, de 8 de outubro de 2003;</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III – Observe a Resolução CONAMA nº 20, de 7 de dezembro de 1994, quanto aos equipamentos de limpeza que gerem ruído no seu funcionamento;</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i/>
          <w:iCs/>
          <w:sz w:val="24"/>
          <w:szCs w:val="24"/>
          <w:lang w:val="pt-BR"/>
        </w:rPr>
        <w:t>IV – forneça aos empregados os equipamentos de segurança que se fizerem necessários, para a execução de serviços; (Grifamos)</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i/>
          <w:iCs/>
          <w:sz w:val="24"/>
          <w:szCs w:val="24"/>
          <w:lang w:val="pt-BR"/>
        </w:rPr>
        <w:t>V - realize um programa interno de treinamento de seus empregados, nos três primeiros meses de execução contratual, para redução de consumo de energia elétrica, de consumo de água e redução de produção de resíduos sólidos, observadas as normas ambientais vigentes; (Grifamos)</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VI - realize a separação dos resíduos recicláveis descartados pelos órgãos e entidades da Administração Pública Federal direta, autárquica e fundacional, na fonte geradora, e a sua destinação às associações e cooperativas dos catadores de materiais recicláveis, que será procedida pela coleta seletiva do papel para reciclagem, quando couber, nos termos da IN/MARE nº 6, de 3 de novembro de 1995 e do Decreto nº 5.940, de 25 de outubro de 2006;</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i/>
          <w:iCs/>
          <w:sz w:val="24"/>
          <w:szCs w:val="24"/>
          <w:lang w:val="pt-BR"/>
        </w:rPr>
        <w:t>VII – respeite as Normas Brasileiras – NBR publicadas pela Associação Brasileira de Normas Técnicas sobre resíduos sólidos; e (Grifamos)</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VIII – preveja a destinação ambiental adequada das pilhas e baterias usadas ou inservíveis, segundo disposto na Resolução CONAMA nº 257, de 30 de junho de 1999.</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i/>
          <w:iCs/>
          <w:sz w:val="24"/>
          <w:szCs w:val="24"/>
          <w:lang w:val="pt-BR"/>
        </w:rPr>
        <w:t>Parágrafo único. O disposto neste artigo não impede que os órgãos ou entidades contratantes estabeleçam, nos editais e contratos, a exigência de observância de outras práticas de sustentabilidade ambiental, desde que justificadamente.</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 xml:space="preserve">2 – A licitante deverá apresentar </w:t>
      </w:r>
      <w:r w:rsidRPr="00234D40">
        <w:rPr>
          <w:rFonts w:ascii="Times New Roman" w:hAnsi="Times New Roman"/>
          <w:b/>
          <w:bCs/>
          <w:sz w:val="24"/>
          <w:szCs w:val="24"/>
          <w:lang w:val="pt-BR"/>
        </w:rPr>
        <w:t>Declaração de Sustentabilidade Ambiental</w:t>
      </w:r>
      <w:r w:rsidRPr="00234D40">
        <w:rPr>
          <w:rFonts w:ascii="Times New Roman" w:hAnsi="Times New Roman"/>
          <w:sz w:val="24"/>
          <w:szCs w:val="24"/>
          <w:lang w:val="pt-BR"/>
        </w:rPr>
        <w:t xml:space="preserve"> conforme modelo constante neste encarte, documento este, integrante desta proposta.</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5"/>
        </w:numPr>
        <w:tabs>
          <w:tab w:val="clear" w:pos="720"/>
          <w:tab w:val="num" w:pos="0"/>
          <w:tab w:val="left" w:pos="9923"/>
        </w:tabs>
        <w:overflowPunct w:val="0"/>
        <w:autoSpaceDE w:val="0"/>
        <w:autoSpaceDN w:val="0"/>
        <w:adjustRightInd w:val="0"/>
        <w:spacing w:after="0" w:line="240" w:lineRule="auto"/>
        <w:ind w:left="-567" w:right="34" w:firstLine="9"/>
        <w:jc w:val="both"/>
        <w:rPr>
          <w:rFonts w:ascii="Times New Roman" w:hAnsi="Times New Roman"/>
          <w:sz w:val="24"/>
          <w:szCs w:val="24"/>
          <w:lang w:val="pt-BR"/>
        </w:rPr>
      </w:pPr>
      <w:r w:rsidRPr="00234D40">
        <w:rPr>
          <w:rFonts w:ascii="Times New Roman" w:hAnsi="Times New Roman"/>
          <w:sz w:val="24"/>
          <w:szCs w:val="24"/>
          <w:lang w:val="pt-BR"/>
        </w:rPr>
        <w:t xml:space="preserve">Tal exigência visa atender aos dispositivos normativos acima enumerados, bem como estabelecer que a licitante deva implementar ações ambientais por meio de treinamento de seus empregados, pela conscientização de todos os envolvidos na prestação dos serviços, bem como cumprir as ações concretas apontadas especialmente nas obrigações da CONTRATADA, que se estenderão na gestão contratual, refletindo na responsabilidade da Administração no desempenho do papel de consumidor potencial e na responsabilidade ambiental e socioambiental entre as partes. </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5"/>
        </w:numPr>
        <w:tabs>
          <w:tab w:val="clear" w:pos="720"/>
          <w:tab w:val="num" w:pos="0"/>
          <w:tab w:val="left" w:pos="9923"/>
        </w:tabs>
        <w:overflowPunct w:val="0"/>
        <w:autoSpaceDE w:val="0"/>
        <w:autoSpaceDN w:val="0"/>
        <w:adjustRightInd w:val="0"/>
        <w:spacing w:after="0" w:line="240" w:lineRule="auto"/>
        <w:ind w:left="-567" w:right="34" w:firstLine="9"/>
        <w:jc w:val="both"/>
        <w:rPr>
          <w:rFonts w:ascii="Times New Roman" w:hAnsi="Times New Roman"/>
          <w:sz w:val="24"/>
          <w:szCs w:val="24"/>
          <w:lang w:val="pt-BR"/>
        </w:rPr>
      </w:pPr>
      <w:r w:rsidRPr="00234D40">
        <w:rPr>
          <w:rFonts w:ascii="Times New Roman" w:hAnsi="Times New Roman"/>
          <w:sz w:val="24"/>
          <w:szCs w:val="24"/>
          <w:lang w:val="pt-BR"/>
        </w:rPr>
        <w:t xml:space="preserve">Segue abaixo algumas ações a serem adotadas pela licitante vencedora como boas práticas na prestação dos serviços a serem desempenhadas por intermédio de seus profissionais nas atividades diárias e também nas atividades empresariais: </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6"/>
        </w:numPr>
        <w:tabs>
          <w:tab w:val="clear" w:pos="720"/>
          <w:tab w:val="num" w:pos="-284"/>
          <w:tab w:val="left" w:pos="9923"/>
        </w:tabs>
        <w:overflowPunct w:val="0"/>
        <w:autoSpaceDE w:val="0"/>
        <w:autoSpaceDN w:val="0"/>
        <w:adjustRightInd w:val="0"/>
        <w:spacing w:after="0" w:line="240" w:lineRule="auto"/>
        <w:ind w:left="-567" w:right="34" w:firstLine="0"/>
        <w:jc w:val="both"/>
        <w:rPr>
          <w:rFonts w:ascii="Times New Roman" w:hAnsi="Times New Roman"/>
          <w:sz w:val="24"/>
          <w:szCs w:val="24"/>
          <w:lang w:val="pt-BR"/>
        </w:rPr>
      </w:pPr>
      <w:bookmarkStart w:id="23" w:name="page159"/>
      <w:bookmarkEnd w:id="23"/>
      <w:r w:rsidRPr="00234D40">
        <w:rPr>
          <w:rFonts w:ascii="Times New Roman" w:hAnsi="Times New Roman"/>
          <w:sz w:val="24"/>
          <w:szCs w:val="24"/>
          <w:lang w:val="pt-BR"/>
        </w:rPr>
        <w:t xml:space="preserve">A otimização de recursos materiais; </w:t>
      </w:r>
    </w:p>
    <w:p w:rsidR="00FE2936" w:rsidRPr="00234D40" w:rsidRDefault="00FE2936" w:rsidP="00FE2936">
      <w:pPr>
        <w:widowControl w:val="0"/>
        <w:tabs>
          <w:tab w:val="num" w:pos="-284"/>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6"/>
        </w:numPr>
        <w:tabs>
          <w:tab w:val="clear" w:pos="720"/>
          <w:tab w:val="num" w:pos="-284"/>
          <w:tab w:val="left" w:pos="9923"/>
        </w:tabs>
        <w:overflowPunct w:val="0"/>
        <w:autoSpaceDE w:val="0"/>
        <w:autoSpaceDN w:val="0"/>
        <w:adjustRightInd w:val="0"/>
        <w:spacing w:after="0" w:line="240" w:lineRule="auto"/>
        <w:ind w:left="-567"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A redução de desperdícios materiais, energia e água por parte de seus profissionais no desempenho das atividades diárias; </w:t>
      </w:r>
    </w:p>
    <w:p w:rsidR="00FE2936" w:rsidRPr="00234D40" w:rsidRDefault="00FE2936" w:rsidP="00FE2936">
      <w:pPr>
        <w:widowControl w:val="0"/>
        <w:tabs>
          <w:tab w:val="num" w:pos="-284"/>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6"/>
        </w:numPr>
        <w:tabs>
          <w:tab w:val="clear" w:pos="720"/>
          <w:tab w:val="num" w:pos="-284"/>
          <w:tab w:val="num" w:pos="1148"/>
          <w:tab w:val="left" w:pos="9923"/>
        </w:tabs>
        <w:overflowPunct w:val="0"/>
        <w:autoSpaceDE w:val="0"/>
        <w:autoSpaceDN w:val="0"/>
        <w:adjustRightInd w:val="0"/>
        <w:spacing w:after="0" w:line="240" w:lineRule="auto"/>
        <w:ind w:left="-567"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Elaborar e manter um programa interno de treinamento de seus empregados para redução de consumo de energia elétrica, consumo de água e redução de produção de resíduos sólidos, observadas as normas ambientais vigentes; </w:t>
      </w:r>
    </w:p>
    <w:p w:rsidR="00FE2936" w:rsidRPr="00234D40" w:rsidRDefault="00FE2936" w:rsidP="00FE2936">
      <w:pPr>
        <w:widowControl w:val="0"/>
        <w:tabs>
          <w:tab w:val="num" w:pos="-284"/>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6"/>
        </w:numPr>
        <w:tabs>
          <w:tab w:val="clear" w:pos="720"/>
          <w:tab w:val="num" w:pos="-284"/>
          <w:tab w:val="left" w:pos="9923"/>
        </w:tabs>
        <w:overflowPunct w:val="0"/>
        <w:autoSpaceDE w:val="0"/>
        <w:autoSpaceDN w:val="0"/>
        <w:adjustRightInd w:val="0"/>
        <w:spacing w:after="0" w:line="240" w:lineRule="auto"/>
        <w:ind w:left="-567"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Receber, da CONTRATANTE, informações a respeito dos programas de uso racional dos recursos que impactem o meio ambiente. </w:t>
      </w:r>
    </w:p>
    <w:p w:rsidR="00FE2936" w:rsidRPr="00234D40" w:rsidRDefault="00FE2936" w:rsidP="00FE2936">
      <w:pPr>
        <w:widowControl w:val="0"/>
        <w:tabs>
          <w:tab w:val="num" w:pos="-284"/>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6"/>
        </w:numPr>
        <w:tabs>
          <w:tab w:val="clear" w:pos="720"/>
          <w:tab w:val="num" w:pos="-284"/>
          <w:tab w:val="num" w:pos="1225"/>
          <w:tab w:val="left" w:pos="9923"/>
        </w:tabs>
        <w:overflowPunct w:val="0"/>
        <w:autoSpaceDE w:val="0"/>
        <w:autoSpaceDN w:val="0"/>
        <w:adjustRightInd w:val="0"/>
        <w:spacing w:after="0" w:line="240" w:lineRule="auto"/>
        <w:ind w:left="-567"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Responsabilizar-se pelo preenchimento do "Formulário de Ocorrências para Manutenção, a ser fornecido pela CONTRATANTE, a fim de informar prováveis e reais ocorrências. Exemplo de ocorrências mais comuns e que devem ser apontadas são: Vazamentos nas torneiras ou nos lavatórios; Lâmpadas queimadas ou piscando; Fios desencapados; Janelas, fechaduras ou vidros quebrados; Aparelhos eletrônicos ligados e que estejam em desuso, entre outras. </w:t>
      </w:r>
    </w:p>
    <w:p w:rsidR="00FE2936" w:rsidRPr="00234D40" w:rsidRDefault="00FE2936" w:rsidP="00FE2936">
      <w:pPr>
        <w:widowControl w:val="0"/>
        <w:tabs>
          <w:tab w:val="num" w:pos="-284"/>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6"/>
        </w:numPr>
        <w:tabs>
          <w:tab w:val="clear" w:pos="720"/>
          <w:tab w:val="num" w:pos="-284"/>
          <w:tab w:val="left" w:pos="9923"/>
        </w:tabs>
        <w:overflowPunct w:val="0"/>
        <w:autoSpaceDE w:val="0"/>
        <w:autoSpaceDN w:val="0"/>
        <w:adjustRightInd w:val="0"/>
        <w:spacing w:after="0" w:line="240" w:lineRule="auto"/>
        <w:ind w:left="-567"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Racionalização/economia no consumo de energia (especialmente elétrica) e água. </w:t>
      </w:r>
    </w:p>
    <w:p w:rsidR="00FE2936" w:rsidRPr="00234D40" w:rsidRDefault="00FE2936" w:rsidP="00FE2936">
      <w:pPr>
        <w:widowControl w:val="0"/>
        <w:tabs>
          <w:tab w:val="num" w:pos="-284"/>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6"/>
        </w:numPr>
        <w:tabs>
          <w:tab w:val="clear" w:pos="720"/>
          <w:tab w:val="num" w:pos="-284"/>
          <w:tab w:val="left" w:pos="9923"/>
        </w:tabs>
        <w:overflowPunct w:val="0"/>
        <w:autoSpaceDE w:val="0"/>
        <w:autoSpaceDN w:val="0"/>
        <w:adjustRightInd w:val="0"/>
        <w:spacing w:after="0" w:line="240" w:lineRule="auto"/>
        <w:ind w:left="-567"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Destinação adequada dos resíduos gerados nas atividades diárias; </w:t>
      </w:r>
    </w:p>
    <w:p w:rsidR="00FE2936" w:rsidRPr="00234D40" w:rsidRDefault="00FE2936" w:rsidP="00FE2936">
      <w:pPr>
        <w:widowControl w:val="0"/>
        <w:tabs>
          <w:tab w:val="num" w:pos="-284"/>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31B10">
      <w:pPr>
        <w:widowControl w:val="0"/>
        <w:numPr>
          <w:ilvl w:val="0"/>
          <w:numId w:val="6"/>
        </w:numPr>
        <w:tabs>
          <w:tab w:val="clear" w:pos="720"/>
          <w:tab w:val="num" w:pos="-284"/>
          <w:tab w:val="num" w:pos="1136"/>
          <w:tab w:val="left" w:pos="9923"/>
        </w:tabs>
        <w:overflowPunct w:val="0"/>
        <w:autoSpaceDE w:val="0"/>
        <w:autoSpaceDN w:val="0"/>
        <w:adjustRightInd w:val="0"/>
        <w:spacing w:after="0" w:line="240" w:lineRule="auto"/>
        <w:ind w:left="-567"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Instruir os profissionais quanto ao cumprimento da coleta seletiva e do Programa de Coleta Seletiva de Resíduos Sólido adotado por este órgão em especial aos recipientes adequados para a coleta seletiva disponibilizados nas dependências </w:t>
      </w:r>
      <w:r w:rsidR="00C879EC">
        <w:rPr>
          <w:rFonts w:ascii="Times New Roman" w:hAnsi="Times New Roman"/>
          <w:sz w:val="24"/>
          <w:szCs w:val="24"/>
          <w:lang w:val="pt-BR"/>
        </w:rPr>
        <w:t>da Fundação Cultural Palmares</w:t>
      </w:r>
      <w:r w:rsidRPr="00234D40">
        <w:rPr>
          <w:rFonts w:ascii="Times New Roman" w:hAnsi="Times New Roman"/>
          <w:sz w:val="24"/>
          <w:szCs w:val="24"/>
          <w:lang w:val="pt-BR"/>
        </w:rPr>
        <w:t xml:space="preserve"> e nas dependências dos eventos: </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AZUL: papel/papelão; VERMELHO: plástico; VERDE: vidro; AMARELO: metal; PRETO: madeira;</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LARANJA: resíduos perigosos;</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BRANCO: resíduos ambulatoriais e de serviços de saúde; ROXO: resíduos radioativos;</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MARROM: resíduos orgânicos;</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CINZA: resíduo geral não reciclável ou misturado, ou contaminado não passível de separação.</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(Resolução nº 275, de 25 de abril de 2001 - Conselho Nacional do Meio Ambiente</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 CONAMA.</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i/>
          <w:iCs/>
          <w:sz w:val="24"/>
          <w:szCs w:val="24"/>
          <w:u w:val="single"/>
          <w:lang w:val="pt-BR"/>
        </w:rPr>
        <w:t>Decreto nº 7.746, de 5 de junho de 2012</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Art. 4º São diretrizes de sustentabilidade, entre outras:</w:t>
      </w: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I - menor impacto sobre recursos naturais como flora, fauna, ar, solo e água; II - preferência para materiais, tecnologias e matérias-primas de origem local; III - maior eficiência na utilização de recursos naturais como água e energia; IV - maior geração de empregos, preferencialmente com mão de obra local;</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bookmarkStart w:id="24" w:name="page161"/>
      <w:bookmarkEnd w:id="24"/>
      <w:r w:rsidRPr="00234D40">
        <w:rPr>
          <w:rFonts w:ascii="Times New Roman" w:hAnsi="Times New Roman"/>
          <w:sz w:val="24"/>
          <w:szCs w:val="24"/>
          <w:lang w:val="pt-BR"/>
        </w:rPr>
        <w:t>V - maior vida útil e menor custo de manutenção do bem e da obra; VI - uso de inovações que reduzam a pressão sobre recursos naturais; e</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VII - origem ambientalmente regular dos recursos naturais utilizados nos bens, serviços e obras.</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b/>
          <w:bCs/>
          <w:sz w:val="24"/>
          <w:szCs w:val="24"/>
          <w:lang w:val="pt-BR"/>
        </w:rPr>
        <w:t>MODELO DE DECLARAÇÃO DE SUSTENTABILIDADE AMBIENTAL</w:t>
      </w:r>
    </w:p>
    <w:p w:rsidR="00FE2936" w:rsidRPr="00234D40" w:rsidRDefault="0053058D"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Pr>
          <w:rFonts w:ascii="Times New Roman" w:hAnsi="Times New Roman"/>
          <w:sz w:val="24"/>
          <w:szCs w:val="24"/>
          <w:lang w:val="pt-BR"/>
        </w:rPr>
        <w:t>PREGÃO ELETRÔNICO Nº ____/2015</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PROPONENTE: ______________________________________________________</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ENDEREÇO: ________________________________________________________</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CNPJ: ____________________ FONE/FAX: _______________________________</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Declaro, sob as penas da Lei nº 6.938/1981, na qualidade de proponente do procedimento licitatório, sob a modalidad</w:t>
      </w:r>
      <w:r w:rsidR="00A166DF">
        <w:rPr>
          <w:rFonts w:ascii="Times New Roman" w:hAnsi="Times New Roman"/>
          <w:sz w:val="24"/>
          <w:szCs w:val="24"/>
          <w:lang w:val="pt-BR"/>
        </w:rPr>
        <w:t>e Pregão Eletrônico nº ____/2015</w:t>
      </w:r>
      <w:r w:rsidRPr="00234D40">
        <w:rPr>
          <w:rFonts w:ascii="Times New Roman" w:hAnsi="Times New Roman"/>
          <w:sz w:val="24"/>
          <w:szCs w:val="24"/>
          <w:lang w:val="pt-BR"/>
        </w:rPr>
        <w:t xml:space="preserve">, instaurado pelo Processo de nº </w:t>
      </w:r>
      <w:r w:rsidR="00852E21">
        <w:rPr>
          <w:rFonts w:ascii="Times New Roman" w:hAnsi="Times New Roman"/>
          <w:b/>
          <w:sz w:val="24"/>
          <w:szCs w:val="24"/>
          <w:lang w:val="pt-BR"/>
        </w:rPr>
        <w:t>xxxxxxxxxxxxxxxxxx</w:t>
      </w:r>
      <w:r w:rsidRPr="00234D40">
        <w:rPr>
          <w:rFonts w:ascii="Times New Roman" w:hAnsi="Times New Roman"/>
          <w:sz w:val="24"/>
          <w:szCs w:val="24"/>
          <w:lang w:val="pt-BR"/>
        </w:rPr>
        <w:t>, que atendemos aos critérios de qualidade ambiental e sustentabilidade socioambiental, respeitando as normas de proteção do meio ambiente.</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Estou ciente da obrigatoriedade da apresentação das declarações e certidões pertinentes dos órgãos competentes quando solicitadas como requisito para habilitação e da obrigatoriedade do cumprimento integral ao que estabelece o art. 6º e seus incisos, da Instrução Normativa nº 01, de 19 de janeiro de 2010, do Ministério do Planejamento, Orçamento e Gestão – MPOG e Decreto nº 7746 de 5 de junho de 2012, que estabelece critérios, práticas e diretrizes para a promoção do desenvolvimento nacional sustentável.</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Estou ciente da obrigatoriedade da apresentação do registro no Cadastro Técnico Federal de Atividades Potencialmente Poluidoras ou Utilizadoras de Recursos Ambientais caso minha empresa exerça uma das atividades constantes no Anexo II da Instrução Normativa nº 31, de 03 de dezembro de 2009, do IBAMA.</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Por ser a expressão da verdade, firmamos a presente.</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____________</w:t>
      </w:r>
      <w:r>
        <w:rPr>
          <w:rFonts w:ascii="Times New Roman" w:hAnsi="Times New Roman"/>
          <w:sz w:val="24"/>
          <w:szCs w:val="24"/>
          <w:lang w:val="pt-BR"/>
        </w:rPr>
        <w:t>__ de __________________ de 2015</w:t>
      </w:r>
      <w:r w:rsidRPr="00234D40">
        <w:rPr>
          <w:rFonts w:ascii="Times New Roman" w:hAnsi="Times New Roman"/>
          <w:sz w:val="24"/>
          <w:szCs w:val="24"/>
          <w:lang w:val="pt-BR"/>
        </w:rPr>
        <w:t>.</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Nome:</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RG/CPF:</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234D40">
        <w:rPr>
          <w:rFonts w:ascii="Times New Roman" w:hAnsi="Times New Roman"/>
          <w:sz w:val="24"/>
          <w:szCs w:val="24"/>
          <w:lang w:val="pt-BR"/>
        </w:rPr>
        <w:t>Cargo:</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Pr>
          <w:rFonts w:ascii="Times New Roman" w:hAnsi="Times New Roman"/>
          <w:noProof/>
          <w:lang w:val="pt-BR" w:eastAsia="pt-BR"/>
        </w:rPr>
        <mc:AlternateContent>
          <mc:Choice Requires="wps">
            <w:drawing>
              <wp:anchor distT="0" distB="0" distL="114300" distR="114300" simplePos="0" relativeHeight="251659264" behindDoc="1" locked="0" layoutInCell="0" allowOverlap="1" wp14:anchorId="716C9337" wp14:editId="6D588603">
                <wp:simplePos x="0" y="0"/>
                <wp:positionH relativeFrom="column">
                  <wp:posOffset>314960</wp:posOffset>
                </wp:positionH>
                <wp:positionV relativeFrom="paragraph">
                  <wp:posOffset>42545</wp:posOffset>
                </wp:positionV>
                <wp:extent cx="5311140" cy="0"/>
                <wp:effectExtent l="10160" t="13970" r="12700" b="5080"/>
                <wp:wrapNone/>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3.35pt" to="44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a0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" o:allowincell="f" strokeweight=".04231mm"/>
            </w:pict>
          </mc:Fallback>
        </mc:AlternateContent>
      </w:r>
    </w:p>
    <w:p w:rsidR="00F31FBE" w:rsidRDefault="00F31FBE" w:rsidP="00351784">
      <w:pPr>
        <w:widowControl w:val="0"/>
        <w:tabs>
          <w:tab w:val="left" w:pos="9923"/>
        </w:tabs>
        <w:autoSpaceDE w:val="0"/>
        <w:autoSpaceDN w:val="0"/>
        <w:adjustRightInd w:val="0"/>
        <w:spacing w:after="0" w:line="240" w:lineRule="auto"/>
        <w:ind w:left="-567" w:right="34"/>
        <w:jc w:val="center"/>
        <w:rPr>
          <w:rFonts w:ascii="Times New Roman" w:hAnsi="Times New Roman"/>
          <w:b/>
          <w:sz w:val="24"/>
          <w:szCs w:val="24"/>
          <w:lang w:val="pt-BR"/>
        </w:rPr>
      </w:pPr>
    </w:p>
    <w:p w:rsidR="00F31FBE" w:rsidRDefault="00602755" w:rsidP="00351784">
      <w:pPr>
        <w:widowControl w:val="0"/>
        <w:tabs>
          <w:tab w:val="left" w:pos="9923"/>
        </w:tabs>
        <w:autoSpaceDE w:val="0"/>
        <w:autoSpaceDN w:val="0"/>
        <w:adjustRightInd w:val="0"/>
        <w:spacing w:after="0" w:line="240" w:lineRule="auto"/>
        <w:ind w:left="-567" w:right="34"/>
        <w:jc w:val="center"/>
        <w:rPr>
          <w:rFonts w:ascii="Times New Roman" w:hAnsi="Times New Roman"/>
          <w:b/>
          <w:sz w:val="24"/>
          <w:szCs w:val="24"/>
          <w:lang w:val="pt-BR"/>
        </w:rPr>
      </w:pPr>
      <w:r>
        <w:rPr>
          <w:rFonts w:ascii="Times New Roman" w:hAnsi="Times New Roman"/>
          <w:b/>
          <w:sz w:val="24"/>
          <w:szCs w:val="24"/>
          <w:lang w:val="pt-BR"/>
        </w:rPr>
        <w:t>PREGÃO Nº009/2015</w:t>
      </w:r>
    </w:p>
    <w:p w:rsidR="00FE2936" w:rsidRPr="00351784" w:rsidRDefault="00351784" w:rsidP="00351784">
      <w:pPr>
        <w:widowControl w:val="0"/>
        <w:tabs>
          <w:tab w:val="left" w:pos="9923"/>
        </w:tabs>
        <w:autoSpaceDE w:val="0"/>
        <w:autoSpaceDN w:val="0"/>
        <w:adjustRightInd w:val="0"/>
        <w:spacing w:after="0" w:line="240" w:lineRule="auto"/>
        <w:ind w:left="-567" w:right="34"/>
        <w:jc w:val="center"/>
        <w:rPr>
          <w:rFonts w:ascii="Times New Roman" w:hAnsi="Times New Roman"/>
          <w:b/>
          <w:sz w:val="24"/>
          <w:szCs w:val="24"/>
          <w:lang w:val="pt-BR"/>
        </w:rPr>
      </w:pPr>
      <w:r w:rsidRPr="00351784">
        <w:rPr>
          <w:rFonts w:ascii="Times New Roman" w:hAnsi="Times New Roman"/>
          <w:b/>
          <w:sz w:val="24"/>
          <w:szCs w:val="24"/>
          <w:lang w:val="pt-BR"/>
        </w:rPr>
        <w:t xml:space="preserve">ANEXO </w:t>
      </w:r>
      <w:r w:rsidR="00F31FBE">
        <w:rPr>
          <w:rFonts w:ascii="Times New Roman" w:hAnsi="Times New Roman"/>
          <w:b/>
          <w:sz w:val="24"/>
          <w:szCs w:val="24"/>
          <w:lang w:val="pt-BR"/>
        </w:rPr>
        <w:t>IX</w:t>
      </w:r>
    </w:p>
    <w:p w:rsidR="00FE2936" w:rsidRPr="00234D40" w:rsidRDefault="00FE2936" w:rsidP="00FE2936">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Pr="00351784" w:rsidRDefault="00351784" w:rsidP="00796785">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351784">
        <w:rPr>
          <w:rFonts w:ascii="Times New Roman" w:hAnsi="Times New Roman"/>
          <w:sz w:val="24"/>
          <w:szCs w:val="24"/>
          <w:lang w:val="pt-BR"/>
        </w:rPr>
        <w:t>MODELO</w:t>
      </w:r>
    </w:p>
    <w:p w:rsidR="00351784" w:rsidRPr="00351784"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Pr="00351784" w:rsidRDefault="00351784" w:rsidP="00DC47E9">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351784">
        <w:rPr>
          <w:rFonts w:ascii="Times New Roman" w:hAnsi="Times New Roman"/>
          <w:sz w:val="24"/>
          <w:szCs w:val="24"/>
          <w:lang w:val="pt-BR"/>
        </w:rPr>
        <w:t>DECLARAÇÃO QUE NÃO EMPREGA MÃO-DE-OBRA INFANTIL</w:t>
      </w:r>
    </w:p>
    <w:p w:rsidR="00351784" w:rsidRPr="00351784" w:rsidRDefault="00351784" w:rsidP="00DC47E9">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351784">
        <w:rPr>
          <w:rFonts w:ascii="Times New Roman" w:hAnsi="Times New Roman"/>
          <w:sz w:val="24"/>
          <w:szCs w:val="24"/>
          <w:lang w:val="pt-BR"/>
        </w:rPr>
        <w:t>(papel timbrado da empresa)</w:t>
      </w:r>
    </w:p>
    <w:p w:rsidR="00351784" w:rsidRPr="00351784"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Pr="00351784"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Pr="00351784"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Pr="00351784"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351784">
        <w:rPr>
          <w:rFonts w:ascii="Times New Roman" w:hAnsi="Times New Roman"/>
          <w:sz w:val="24"/>
          <w:szCs w:val="24"/>
          <w:lang w:val="pt-BR"/>
        </w:rPr>
        <w:t xml:space="preserve">            (Razão Social da LICITANTE), inscrita no CNPJ sob o nº _________ , sediada na _____(endereço completo)_______, declara, sob as penas da Lei, para os fins requeridos no inciso XXXIII, do artigo 7° da Constituição Federal, consoante o que se estabeleceu no artigo 1°, da Lei n° 9.854, de 27 de outubro de 1999, que não tem em seu quadro de empregados, menores de 18 anos em trabalho noturno, perigoso ou insalubre, bem como em qualquer trabalho, menores de 16 anos, salvo na condição de aprendiz, a partir de 14 anos.</w:t>
      </w:r>
    </w:p>
    <w:p w:rsidR="00351784" w:rsidRPr="00351784"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Pr="00351784"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Pr="00351784" w:rsidRDefault="00351784" w:rsidP="00066E6D">
      <w:pPr>
        <w:widowControl w:val="0"/>
        <w:tabs>
          <w:tab w:val="left" w:pos="9923"/>
        </w:tabs>
        <w:autoSpaceDE w:val="0"/>
        <w:autoSpaceDN w:val="0"/>
        <w:adjustRightInd w:val="0"/>
        <w:spacing w:after="0" w:line="240" w:lineRule="auto"/>
        <w:ind w:left="-567" w:right="34"/>
        <w:jc w:val="right"/>
        <w:rPr>
          <w:rFonts w:ascii="Times New Roman" w:hAnsi="Times New Roman"/>
          <w:sz w:val="24"/>
          <w:szCs w:val="24"/>
          <w:lang w:val="pt-BR"/>
        </w:rPr>
      </w:pPr>
      <w:r w:rsidRPr="00351784">
        <w:rPr>
          <w:rFonts w:ascii="Times New Roman" w:hAnsi="Times New Roman"/>
          <w:sz w:val="24"/>
          <w:szCs w:val="24"/>
          <w:lang w:val="pt-BR"/>
        </w:rPr>
        <w:t>___________, ____ de ___________________ de 2015.</w:t>
      </w:r>
    </w:p>
    <w:p w:rsidR="00351784" w:rsidRPr="00351784"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Pr="00351784"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FE2936" w:rsidRPr="00234D40" w:rsidRDefault="00351784" w:rsidP="0035178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r w:rsidRPr="00351784">
        <w:rPr>
          <w:rFonts w:ascii="Times New Roman" w:hAnsi="Times New Roman"/>
          <w:sz w:val="24"/>
          <w:szCs w:val="24"/>
          <w:lang w:val="pt-BR"/>
        </w:rPr>
        <w:t>(Nome, cargo e assinatura do representante legal ou procurador).</w:t>
      </w:r>
    </w:p>
    <w:p w:rsidR="00FE2936" w:rsidRDefault="00FE2936"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742204" w:rsidRDefault="0074220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742204" w:rsidRDefault="0074220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742204" w:rsidRDefault="0074220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742204" w:rsidRDefault="0074220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742204" w:rsidRDefault="0074220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742204" w:rsidRDefault="0074220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742204" w:rsidRDefault="0074220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742204" w:rsidRDefault="0074220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742204" w:rsidRDefault="0074220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Default="0035178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Default="0035178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351784" w:rsidRDefault="00351784"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004173" w:rsidRDefault="00004173"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50477" w:rsidRPr="00234D40" w:rsidRDefault="00150477" w:rsidP="00150477">
      <w:pPr>
        <w:widowControl w:val="0"/>
        <w:tabs>
          <w:tab w:val="left" w:pos="9923"/>
        </w:tabs>
        <w:autoSpaceDE w:val="0"/>
        <w:autoSpaceDN w:val="0"/>
        <w:adjustRightInd w:val="0"/>
        <w:spacing w:after="0" w:line="240" w:lineRule="auto"/>
        <w:ind w:left="-567" w:right="34"/>
        <w:jc w:val="center"/>
        <w:rPr>
          <w:rFonts w:ascii="Times New Roman" w:hAnsi="Times New Roman"/>
          <w:b/>
          <w:bCs/>
          <w:sz w:val="24"/>
          <w:szCs w:val="24"/>
          <w:lang w:val="pt-BR"/>
        </w:rPr>
      </w:pPr>
      <w:r>
        <w:rPr>
          <w:rFonts w:ascii="Times New Roman" w:hAnsi="Times New Roman"/>
          <w:b/>
          <w:bCs/>
          <w:sz w:val="24"/>
          <w:szCs w:val="24"/>
          <w:lang w:val="pt-BR"/>
        </w:rPr>
        <w:t xml:space="preserve">ANEXO </w:t>
      </w:r>
      <w:r w:rsidR="00351784">
        <w:rPr>
          <w:rFonts w:ascii="Times New Roman" w:hAnsi="Times New Roman"/>
          <w:b/>
          <w:bCs/>
          <w:sz w:val="24"/>
          <w:szCs w:val="24"/>
          <w:lang w:val="pt-BR"/>
        </w:rPr>
        <w:t>X</w:t>
      </w:r>
    </w:p>
    <w:p w:rsidR="00150477" w:rsidRPr="00234D40" w:rsidRDefault="00150477" w:rsidP="00150477">
      <w:pPr>
        <w:widowControl w:val="0"/>
        <w:tabs>
          <w:tab w:val="left" w:pos="9923"/>
        </w:tabs>
        <w:autoSpaceDE w:val="0"/>
        <w:autoSpaceDN w:val="0"/>
        <w:adjustRightInd w:val="0"/>
        <w:spacing w:after="0" w:line="240" w:lineRule="auto"/>
        <w:ind w:left="-567" w:right="34"/>
        <w:jc w:val="center"/>
        <w:rPr>
          <w:rFonts w:ascii="Times New Roman" w:hAnsi="Times New Roman"/>
          <w:b/>
          <w:bCs/>
          <w:sz w:val="24"/>
          <w:szCs w:val="24"/>
          <w:lang w:val="pt-BR"/>
        </w:rPr>
      </w:pPr>
    </w:p>
    <w:p w:rsidR="00150477" w:rsidRPr="00234D40" w:rsidRDefault="00E27467" w:rsidP="00150477">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Pr>
          <w:rFonts w:ascii="Times New Roman" w:hAnsi="Times New Roman"/>
          <w:b/>
          <w:bCs/>
          <w:sz w:val="24"/>
          <w:szCs w:val="24"/>
          <w:lang w:val="pt-BR"/>
        </w:rPr>
        <w:t>MINUTA ATA DE REGISTRO DE PREÇOS</w:t>
      </w:r>
    </w:p>
    <w:p w:rsidR="00150477" w:rsidRPr="00234D40" w:rsidRDefault="00150477" w:rsidP="00150477">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p>
    <w:p w:rsidR="00150477" w:rsidRPr="00234D40" w:rsidRDefault="00150477" w:rsidP="00150477">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234D40">
        <w:rPr>
          <w:rFonts w:ascii="Times New Roman" w:hAnsi="Times New Roman"/>
          <w:b/>
          <w:bCs/>
          <w:sz w:val="24"/>
          <w:szCs w:val="24"/>
          <w:lang w:val="pt-BR"/>
        </w:rPr>
        <w:t xml:space="preserve">ATA </w:t>
      </w:r>
      <w:r w:rsidR="00976683">
        <w:rPr>
          <w:rFonts w:ascii="Times New Roman" w:hAnsi="Times New Roman"/>
          <w:b/>
          <w:bCs/>
          <w:sz w:val="24"/>
          <w:szCs w:val="24"/>
          <w:lang w:val="pt-BR"/>
        </w:rPr>
        <w:t>DE REGISTRO DE PREÇOS Nº XX/2015</w:t>
      </w:r>
    </w:p>
    <w:p w:rsidR="00150477" w:rsidRPr="00234D40" w:rsidRDefault="00976683" w:rsidP="00150477">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Pr>
          <w:rFonts w:ascii="Times New Roman" w:hAnsi="Times New Roman"/>
          <w:b/>
          <w:bCs/>
          <w:sz w:val="24"/>
          <w:szCs w:val="24"/>
          <w:lang w:val="pt-BR"/>
        </w:rPr>
        <w:t xml:space="preserve">PREGÃO ELETRÔNICO nº. </w:t>
      </w:r>
      <w:r w:rsidR="005C1FB6">
        <w:rPr>
          <w:rFonts w:ascii="Times New Roman" w:hAnsi="Times New Roman"/>
          <w:b/>
          <w:bCs/>
          <w:sz w:val="24"/>
          <w:szCs w:val="24"/>
          <w:lang w:val="pt-BR"/>
        </w:rPr>
        <w:t>009</w:t>
      </w:r>
      <w:r>
        <w:rPr>
          <w:rFonts w:ascii="Times New Roman" w:hAnsi="Times New Roman"/>
          <w:b/>
          <w:bCs/>
          <w:sz w:val="24"/>
          <w:szCs w:val="24"/>
          <w:lang w:val="pt-BR"/>
        </w:rPr>
        <w:t>/2015</w:t>
      </w:r>
    </w:p>
    <w:p w:rsidR="00150477" w:rsidRPr="00234D40" w:rsidRDefault="00150477" w:rsidP="00150477">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234D40">
        <w:rPr>
          <w:rFonts w:ascii="Times New Roman" w:hAnsi="Times New Roman"/>
          <w:b/>
          <w:bCs/>
          <w:sz w:val="24"/>
          <w:szCs w:val="24"/>
          <w:lang w:val="pt-BR"/>
        </w:rPr>
        <w:t xml:space="preserve">PROCESSO nº. </w:t>
      </w:r>
      <w:r w:rsidR="005C1FB6">
        <w:rPr>
          <w:rFonts w:ascii="Times New Roman" w:hAnsi="Times New Roman"/>
          <w:b/>
          <w:bCs/>
          <w:sz w:val="24"/>
          <w:szCs w:val="24"/>
          <w:lang w:val="pt-BR"/>
        </w:rPr>
        <w:t>01420.011721/2015-51</w:t>
      </w:r>
    </w:p>
    <w:p w:rsidR="009F4A6D" w:rsidRDefault="009F4A6D" w:rsidP="00150477">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p>
    <w:p w:rsidR="00EB4487" w:rsidRPr="00234D40" w:rsidRDefault="009F4A6D" w:rsidP="00EB4487">
      <w:pPr>
        <w:spacing w:after="0" w:line="240" w:lineRule="auto"/>
        <w:jc w:val="both"/>
        <w:rPr>
          <w:rFonts w:ascii="Times New Roman" w:hAnsi="Times New Roman"/>
          <w:sz w:val="24"/>
          <w:szCs w:val="24"/>
          <w:lang w:val="pt-BR"/>
        </w:rPr>
      </w:pPr>
      <w:r w:rsidRPr="002974A7">
        <w:rPr>
          <w:rFonts w:ascii="Times New Roman" w:hAnsi="Times New Roman"/>
          <w:sz w:val="24"/>
          <w:szCs w:val="24"/>
          <w:lang w:val="pt-BR"/>
        </w:rPr>
        <w:t>Aos      de                    de</w:t>
      </w:r>
      <w:r w:rsidRPr="009F4A6D">
        <w:rPr>
          <w:rFonts w:ascii="Times New Roman" w:hAnsi="Times New Roman"/>
          <w:sz w:val="24"/>
          <w:szCs w:val="24"/>
          <w:lang w:val="pt-BR"/>
        </w:rPr>
        <w:t xml:space="preserve"> </w:t>
      </w:r>
      <w:r w:rsidRPr="002974A7">
        <w:rPr>
          <w:rFonts w:ascii="Times New Roman" w:hAnsi="Times New Roman"/>
          <w:sz w:val="24"/>
          <w:szCs w:val="24"/>
          <w:lang w:val="pt-BR"/>
        </w:rPr>
        <w:t>201</w:t>
      </w:r>
      <w:r w:rsidRPr="009F4A6D">
        <w:rPr>
          <w:rFonts w:ascii="Times New Roman" w:hAnsi="Times New Roman"/>
          <w:sz w:val="24"/>
          <w:szCs w:val="24"/>
          <w:lang w:val="pt-BR"/>
        </w:rPr>
        <w:t>5</w:t>
      </w:r>
      <w:r w:rsidRPr="002974A7">
        <w:rPr>
          <w:rFonts w:ascii="Times New Roman" w:hAnsi="Times New Roman"/>
          <w:sz w:val="24"/>
          <w:szCs w:val="24"/>
          <w:lang w:val="pt-BR"/>
        </w:rPr>
        <w:t xml:space="preserve">, a Fundação Cultural Palmares, </w:t>
      </w:r>
      <w:r w:rsidRPr="009F4A6D">
        <w:rPr>
          <w:rFonts w:ascii="Times New Roman" w:hAnsi="Times New Roman"/>
          <w:sz w:val="24"/>
          <w:szCs w:val="24"/>
          <w:lang w:val="pt-BR"/>
        </w:rPr>
        <w:t xml:space="preserve">CNPJ 32.901.688/0001-77, </w:t>
      </w:r>
      <w:r w:rsidRPr="002974A7">
        <w:rPr>
          <w:rFonts w:ascii="Times New Roman" w:hAnsi="Times New Roman"/>
          <w:sz w:val="24"/>
          <w:szCs w:val="24"/>
          <w:lang w:val="pt-BR"/>
        </w:rPr>
        <w:t>nos termos da Lei nº 8.666</w:t>
      </w:r>
      <w:r w:rsidRPr="009F4A6D">
        <w:rPr>
          <w:rFonts w:ascii="Times New Roman" w:hAnsi="Times New Roman"/>
          <w:sz w:val="24"/>
          <w:szCs w:val="24"/>
          <w:lang w:val="pt-BR"/>
        </w:rPr>
        <w:t>, de 21 de junho de 19</w:t>
      </w:r>
      <w:r w:rsidRPr="002974A7">
        <w:rPr>
          <w:rFonts w:ascii="Times New Roman" w:hAnsi="Times New Roman"/>
          <w:sz w:val="24"/>
          <w:szCs w:val="24"/>
          <w:lang w:val="pt-BR"/>
        </w:rPr>
        <w:t>93, Lei nº 10.520</w:t>
      </w:r>
      <w:r w:rsidRPr="009F4A6D">
        <w:rPr>
          <w:rFonts w:ascii="Times New Roman" w:hAnsi="Times New Roman"/>
          <w:sz w:val="24"/>
          <w:szCs w:val="24"/>
          <w:lang w:val="pt-BR"/>
        </w:rPr>
        <w:t>, de 17 de julho de 20</w:t>
      </w:r>
      <w:r w:rsidRPr="002974A7">
        <w:rPr>
          <w:rFonts w:ascii="Times New Roman" w:hAnsi="Times New Roman"/>
          <w:sz w:val="24"/>
          <w:szCs w:val="24"/>
          <w:lang w:val="pt-BR"/>
        </w:rPr>
        <w:t>02, Decreto nº 7.892</w:t>
      </w:r>
      <w:r w:rsidRPr="009F4A6D">
        <w:rPr>
          <w:rFonts w:ascii="Times New Roman" w:hAnsi="Times New Roman"/>
          <w:sz w:val="24"/>
          <w:szCs w:val="24"/>
          <w:lang w:val="pt-BR"/>
        </w:rPr>
        <w:t xml:space="preserve">, de 23 de janeiro de 2013 </w:t>
      </w:r>
      <w:r w:rsidRPr="002974A7">
        <w:rPr>
          <w:rFonts w:ascii="Times New Roman" w:hAnsi="Times New Roman"/>
          <w:sz w:val="24"/>
          <w:szCs w:val="24"/>
          <w:lang w:val="pt-BR"/>
        </w:rPr>
        <w:t xml:space="preserve">e demais normal legais aplicáveis, conforme a classificação das propostas apresentadas no Pregão Eletrônico de Registros de </w:t>
      </w:r>
      <w:r w:rsidRPr="009F4A6D">
        <w:rPr>
          <w:rFonts w:ascii="Times New Roman" w:hAnsi="Times New Roman"/>
          <w:sz w:val="24"/>
          <w:szCs w:val="24"/>
          <w:lang w:val="pt-BR"/>
        </w:rPr>
        <w:t>P</w:t>
      </w:r>
      <w:r w:rsidRPr="002974A7">
        <w:rPr>
          <w:rFonts w:ascii="Times New Roman" w:hAnsi="Times New Roman"/>
          <w:sz w:val="24"/>
          <w:szCs w:val="24"/>
          <w:lang w:val="pt-BR"/>
        </w:rPr>
        <w:t>reços nº</w:t>
      </w:r>
      <w:r w:rsidRPr="009F4A6D">
        <w:rPr>
          <w:rFonts w:ascii="Times New Roman" w:hAnsi="Times New Roman"/>
          <w:sz w:val="24"/>
          <w:szCs w:val="24"/>
          <w:lang w:val="pt-BR"/>
        </w:rPr>
        <w:t>.</w:t>
      </w:r>
      <w:r w:rsidRPr="002974A7">
        <w:rPr>
          <w:rFonts w:ascii="Times New Roman" w:hAnsi="Times New Roman"/>
          <w:sz w:val="24"/>
          <w:szCs w:val="24"/>
          <w:lang w:val="pt-BR"/>
        </w:rPr>
        <w:t xml:space="preserve"> </w:t>
      </w:r>
      <w:r w:rsidRPr="00EB4487">
        <w:rPr>
          <w:rFonts w:ascii="Times New Roman" w:hAnsi="Times New Roman"/>
          <w:sz w:val="24"/>
          <w:szCs w:val="24"/>
          <w:lang w:val="pt-BR"/>
        </w:rPr>
        <w:t xml:space="preserve">________/_______, Ata da Sessão Pública do Pregão e homologada pelo Senhor __________________________________________, ocupante do cargo de __________________________________, às folhas __________a_________do processo acima referenciado, </w:t>
      </w:r>
      <w:r w:rsidRPr="00EB4487">
        <w:rPr>
          <w:rFonts w:ascii="Times New Roman" w:hAnsi="Times New Roman"/>
          <w:b/>
          <w:sz w:val="24"/>
          <w:szCs w:val="24"/>
          <w:lang w:val="pt-BR"/>
        </w:rPr>
        <w:t>RESOLVE</w:t>
      </w:r>
      <w:r w:rsidRPr="00EB4487">
        <w:rPr>
          <w:rFonts w:ascii="Times New Roman" w:hAnsi="Times New Roman"/>
          <w:sz w:val="24"/>
          <w:szCs w:val="24"/>
          <w:lang w:val="pt-BR"/>
        </w:rPr>
        <w:t xml:space="preserve">, </w:t>
      </w:r>
      <w:r w:rsidR="00EB4487" w:rsidRPr="00234D40">
        <w:rPr>
          <w:rFonts w:ascii="Times New Roman" w:hAnsi="Times New Roman"/>
          <w:b/>
          <w:bCs/>
          <w:sz w:val="24"/>
          <w:szCs w:val="24"/>
          <w:lang w:val="pt-BR"/>
        </w:rPr>
        <w:t>RESOLVE REGISTRAR OS PREÇOS</w:t>
      </w:r>
      <w:r w:rsidR="00EB4487" w:rsidRPr="00234D40">
        <w:rPr>
          <w:rFonts w:ascii="Times New Roman" w:hAnsi="Times New Roman"/>
          <w:sz w:val="24"/>
          <w:szCs w:val="24"/>
          <w:lang w:val="pt-BR"/>
        </w:rPr>
        <w:t xml:space="preserve"> visando </w:t>
      </w:r>
      <w:r w:rsidR="00EC2532" w:rsidRPr="00234D40">
        <w:rPr>
          <w:rFonts w:ascii="Times New Roman" w:hAnsi="Times New Roman"/>
          <w:sz w:val="24"/>
          <w:szCs w:val="24"/>
          <w:lang w:val="pt-BR"/>
        </w:rPr>
        <w:t>à</w:t>
      </w:r>
      <w:r w:rsidR="00EB4487" w:rsidRPr="00234D40">
        <w:rPr>
          <w:rFonts w:ascii="Times New Roman" w:hAnsi="Times New Roman"/>
          <w:sz w:val="24"/>
          <w:szCs w:val="24"/>
          <w:lang w:val="pt-BR"/>
        </w:rPr>
        <w:t xml:space="preserve"> contratação de empresa especializada na prestação dos serviços de organização, planejamento, promoção e execução de eventos, elaboração e fornecimento de infraestrutura no que se refere à locação de espaço físico, com mobiliário necessário e adequado, fornecimento de </w:t>
      </w:r>
      <w:r w:rsidR="00EB4487" w:rsidRPr="00234D40">
        <w:rPr>
          <w:rFonts w:ascii="Times New Roman" w:hAnsi="Times New Roman"/>
          <w:i/>
          <w:sz w:val="24"/>
          <w:szCs w:val="24"/>
          <w:lang w:val="pt-BR"/>
        </w:rPr>
        <w:t>layout</w:t>
      </w:r>
      <w:r w:rsidR="00EB4487" w:rsidRPr="00234D40">
        <w:rPr>
          <w:rFonts w:ascii="Times New Roman" w:hAnsi="Times New Roman"/>
          <w:sz w:val="24"/>
          <w:szCs w:val="24"/>
          <w:lang w:val="pt-BR"/>
        </w:rPr>
        <w:t xml:space="preserve"> ou </w:t>
      </w:r>
      <w:r w:rsidR="00EB4487" w:rsidRPr="00234D40">
        <w:rPr>
          <w:rFonts w:ascii="Times New Roman" w:hAnsi="Times New Roman"/>
          <w:i/>
          <w:sz w:val="24"/>
          <w:szCs w:val="24"/>
          <w:lang w:val="pt-BR"/>
        </w:rPr>
        <w:t>design</w:t>
      </w:r>
      <w:r w:rsidR="00EB4487" w:rsidRPr="00234D40">
        <w:rPr>
          <w:rFonts w:ascii="Times New Roman" w:hAnsi="Times New Roman"/>
          <w:sz w:val="24"/>
          <w:szCs w:val="24"/>
          <w:lang w:val="pt-BR"/>
        </w:rPr>
        <w:t xml:space="preserve"> para estandes, exposições ou feiras, compreendendo a montagem, desmontagem, limpeza, manutenção, instalações elétricas, hidráulicas, de equipamentos e outros serviços correlatos, para atender </w:t>
      </w:r>
      <w:r w:rsidR="0004074E">
        <w:rPr>
          <w:rFonts w:ascii="Times New Roman" w:hAnsi="Times New Roman"/>
          <w:sz w:val="24"/>
          <w:szCs w:val="24"/>
          <w:lang w:val="pt-BR"/>
        </w:rPr>
        <w:t>a</w:t>
      </w:r>
      <w:r w:rsidR="00D45BCC">
        <w:rPr>
          <w:rFonts w:ascii="Times New Roman" w:hAnsi="Times New Roman"/>
          <w:sz w:val="24"/>
          <w:szCs w:val="24"/>
          <w:lang w:val="pt-BR"/>
        </w:rPr>
        <w:t xml:space="preserve"> Fundação Cultural Palmares</w:t>
      </w:r>
      <w:r w:rsidR="00DF015D">
        <w:rPr>
          <w:rFonts w:ascii="Times New Roman" w:hAnsi="Times New Roman"/>
          <w:sz w:val="24"/>
          <w:szCs w:val="24"/>
          <w:lang w:val="pt-BR"/>
        </w:rPr>
        <w:t xml:space="preserve"> e suas Representações Regionais</w:t>
      </w:r>
      <w:r w:rsidR="00EB4487" w:rsidRPr="00234D40">
        <w:rPr>
          <w:rFonts w:ascii="Times New Roman" w:hAnsi="Times New Roman"/>
          <w:sz w:val="24"/>
          <w:szCs w:val="24"/>
          <w:lang w:val="pt-BR"/>
        </w:rPr>
        <w:t xml:space="preserve">, em todo o Território Nacional conforme descrito neste Termo de Referência e seus anexos, abaixo qualificadas no </w:t>
      </w:r>
      <w:r w:rsidR="00EB4487" w:rsidRPr="00234D40">
        <w:rPr>
          <w:rFonts w:ascii="Times New Roman" w:hAnsi="Times New Roman"/>
          <w:b/>
          <w:bCs/>
          <w:sz w:val="24"/>
          <w:szCs w:val="24"/>
          <w:lang w:val="pt-BR"/>
        </w:rPr>
        <w:t>PREGÃO ELETRÔNICO PARA REGISTRO DE PREÇOS</w:t>
      </w:r>
      <w:r w:rsidR="00EB4487" w:rsidRPr="00234D40">
        <w:rPr>
          <w:rFonts w:ascii="Times New Roman" w:hAnsi="Times New Roman"/>
          <w:sz w:val="24"/>
          <w:szCs w:val="24"/>
          <w:lang w:val="pt-BR"/>
        </w:rPr>
        <w:t xml:space="preserve"> </w:t>
      </w:r>
      <w:r w:rsidR="00EB4487">
        <w:rPr>
          <w:rFonts w:ascii="Times New Roman" w:hAnsi="Times New Roman"/>
          <w:b/>
          <w:bCs/>
          <w:sz w:val="24"/>
          <w:szCs w:val="24"/>
          <w:lang w:val="pt-BR"/>
        </w:rPr>
        <w:t>nº. XX/2015</w:t>
      </w:r>
      <w:r w:rsidR="00EB4487" w:rsidRPr="00234D40">
        <w:rPr>
          <w:rFonts w:ascii="Times New Roman" w:hAnsi="Times New Roman"/>
          <w:sz w:val="24"/>
          <w:szCs w:val="24"/>
          <w:lang w:val="pt-BR"/>
        </w:rPr>
        <w:t xml:space="preserve">, tipo </w:t>
      </w:r>
      <w:r w:rsidR="00EB4487" w:rsidRPr="00234D40">
        <w:rPr>
          <w:rFonts w:ascii="Times New Roman" w:hAnsi="Times New Roman"/>
          <w:b/>
          <w:sz w:val="24"/>
          <w:szCs w:val="24"/>
          <w:lang w:val="pt-BR"/>
        </w:rPr>
        <w:t>MENOR PREÇO</w:t>
      </w:r>
      <w:r w:rsidR="00EB4487" w:rsidRPr="00234D40">
        <w:rPr>
          <w:rFonts w:ascii="Times New Roman" w:hAnsi="Times New Roman"/>
          <w:sz w:val="24"/>
          <w:szCs w:val="24"/>
          <w:lang w:val="pt-BR"/>
        </w:rPr>
        <w:t>, conforme consta dos autos do Processo nº.</w:t>
      </w:r>
      <w:r w:rsidR="00EB4487" w:rsidRPr="00234D40">
        <w:rPr>
          <w:rFonts w:ascii="Times New Roman" w:hAnsi="Times New Roman"/>
          <w:b/>
          <w:bCs/>
          <w:sz w:val="24"/>
          <w:szCs w:val="24"/>
          <w:lang w:val="pt-BR"/>
        </w:rPr>
        <w:t xml:space="preserve"> </w:t>
      </w:r>
      <w:r w:rsidR="00EB4487">
        <w:rPr>
          <w:rFonts w:ascii="Times New Roman" w:hAnsi="Times New Roman"/>
          <w:b/>
          <w:bCs/>
          <w:sz w:val="24"/>
          <w:szCs w:val="24"/>
          <w:lang w:val="pt-BR"/>
        </w:rPr>
        <w:t>XXXXXXXXXXXXX</w:t>
      </w:r>
      <w:r w:rsidR="00EB4487" w:rsidRPr="00234D40">
        <w:rPr>
          <w:rFonts w:ascii="Times New Roman" w:hAnsi="Times New Roman"/>
          <w:sz w:val="24"/>
          <w:szCs w:val="24"/>
          <w:lang w:val="pt-BR"/>
        </w:rPr>
        <w:t>, regida na Lei nº 10.520, de 7 de julho de 2002; Decreto nº 5.450, de 31 de</w:t>
      </w:r>
      <w:r w:rsidR="00EB4487" w:rsidRPr="00234D40">
        <w:rPr>
          <w:rFonts w:ascii="Times New Roman" w:hAnsi="Times New Roman"/>
          <w:b/>
          <w:bCs/>
          <w:sz w:val="24"/>
          <w:szCs w:val="24"/>
          <w:lang w:val="pt-BR"/>
        </w:rPr>
        <w:t xml:space="preserve"> </w:t>
      </w:r>
      <w:r w:rsidR="00EB4487" w:rsidRPr="00234D40">
        <w:rPr>
          <w:rFonts w:ascii="Times New Roman" w:hAnsi="Times New Roman"/>
          <w:sz w:val="24"/>
          <w:szCs w:val="24"/>
          <w:lang w:val="pt-BR"/>
        </w:rPr>
        <w:t>maio de 2005; Decreto nº 7.892, de 23 de janeiro de 2013, que regulamenta o Sistema de Registro de Preços; Lei nº 8.078, de 11 de setembro de 1990, que dispõe sobre a defesa do consumidor e na Instrução Normativa SLTI/MPOG nº 02, de 30 de abril de 2008, da Secretaria de Logística e Tecnologia da Informação do Ministério do Planejamento, Orçamento e Gestão – SLTI/MPOG, (alterada pela IN SLTI/MPOG nº 3, de 15/10/2009), aplicando-se subsidiariamente, no que couber, a Lei nº. 8.666, 21 de junho de 1993, com suas alterações subsequentes:</w:t>
      </w:r>
    </w:p>
    <w:p w:rsidR="009F4A6D" w:rsidRPr="009F4A6D" w:rsidRDefault="009F4A6D" w:rsidP="009F4A6D">
      <w:pPr>
        <w:pStyle w:val="Corpodetexto"/>
        <w:jc w:val="both"/>
        <w:rPr>
          <w:sz w:val="24"/>
          <w:szCs w:val="24"/>
        </w:rPr>
      </w:pPr>
      <w:r w:rsidRPr="009F4A6D">
        <w:rPr>
          <w:sz w:val="24"/>
          <w:szCs w:val="24"/>
        </w:rPr>
        <w:t>Fornecedor Registro ________________________________________</w:t>
      </w:r>
    </w:p>
    <w:p w:rsidR="009F4A6D" w:rsidRPr="009F4A6D" w:rsidRDefault="009F4A6D" w:rsidP="009F4A6D">
      <w:pPr>
        <w:pStyle w:val="Corpodetexto"/>
        <w:jc w:val="both"/>
        <w:rPr>
          <w:sz w:val="24"/>
          <w:szCs w:val="24"/>
        </w:rPr>
      </w:pPr>
      <w:r w:rsidRPr="009F4A6D">
        <w:rPr>
          <w:sz w:val="24"/>
          <w:szCs w:val="24"/>
        </w:rPr>
        <w:t>CNPJ/MF_________________________________________________</w:t>
      </w:r>
    </w:p>
    <w:p w:rsidR="009F4A6D" w:rsidRPr="009F4A6D" w:rsidRDefault="009F4A6D" w:rsidP="009F4A6D">
      <w:pPr>
        <w:pStyle w:val="Corpodetexto"/>
        <w:jc w:val="both"/>
        <w:rPr>
          <w:sz w:val="24"/>
          <w:szCs w:val="24"/>
        </w:rPr>
      </w:pPr>
      <w:r w:rsidRPr="009F4A6D">
        <w:rPr>
          <w:sz w:val="24"/>
          <w:szCs w:val="24"/>
        </w:rPr>
        <w:t>Endereço__________________________________________________</w:t>
      </w:r>
    </w:p>
    <w:p w:rsidR="009F4A6D" w:rsidRPr="009F4A6D" w:rsidRDefault="009F4A6D" w:rsidP="009F4A6D">
      <w:pPr>
        <w:pStyle w:val="Corpodetexto"/>
        <w:jc w:val="both"/>
        <w:rPr>
          <w:sz w:val="24"/>
          <w:szCs w:val="24"/>
        </w:rPr>
      </w:pPr>
      <w:r w:rsidRPr="009F4A6D">
        <w:rPr>
          <w:sz w:val="24"/>
          <w:szCs w:val="24"/>
        </w:rPr>
        <w:t>CEP______________________________________________________</w:t>
      </w:r>
    </w:p>
    <w:p w:rsidR="009F4A6D" w:rsidRPr="009F4A6D" w:rsidRDefault="009F4A6D" w:rsidP="009F4A6D">
      <w:pPr>
        <w:pStyle w:val="Corpodetexto"/>
        <w:jc w:val="both"/>
        <w:rPr>
          <w:sz w:val="24"/>
          <w:szCs w:val="24"/>
        </w:rPr>
      </w:pPr>
      <w:r w:rsidRPr="009F4A6D">
        <w:rPr>
          <w:sz w:val="24"/>
          <w:szCs w:val="24"/>
        </w:rPr>
        <w:t>Telefone___________________________________________________</w:t>
      </w:r>
    </w:p>
    <w:p w:rsidR="009F4A6D" w:rsidRPr="009F4A6D" w:rsidRDefault="009F4A6D" w:rsidP="009F4A6D">
      <w:pPr>
        <w:pStyle w:val="Corpodetexto"/>
        <w:jc w:val="both"/>
        <w:rPr>
          <w:sz w:val="24"/>
          <w:szCs w:val="24"/>
        </w:rPr>
      </w:pPr>
      <w:r w:rsidRPr="009F4A6D">
        <w:rPr>
          <w:sz w:val="24"/>
          <w:szCs w:val="24"/>
        </w:rPr>
        <w:t>E-mail_____________________________________________________</w:t>
      </w:r>
    </w:p>
    <w:p w:rsidR="009F4A6D" w:rsidRPr="009F4A6D" w:rsidRDefault="009F4A6D" w:rsidP="009F4A6D">
      <w:pPr>
        <w:pStyle w:val="Corpodetexto"/>
        <w:jc w:val="both"/>
        <w:rPr>
          <w:sz w:val="24"/>
          <w:szCs w:val="24"/>
        </w:rPr>
      </w:pPr>
      <w:r w:rsidRPr="009F4A6D">
        <w:rPr>
          <w:sz w:val="24"/>
          <w:szCs w:val="24"/>
        </w:rPr>
        <w:t>Banco_____________________________________________________</w:t>
      </w:r>
    </w:p>
    <w:p w:rsidR="009F4A6D" w:rsidRPr="009F4A6D" w:rsidRDefault="009F4A6D" w:rsidP="009F4A6D">
      <w:pPr>
        <w:pStyle w:val="Corpodetexto"/>
        <w:jc w:val="both"/>
        <w:rPr>
          <w:sz w:val="24"/>
          <w:szCs w:val="24"/>
        </w:rPr>
      </w:pPr>
      <w:r w:rsidRPr="009F4A6D">
        <w:rPr>
          <w:sz w:val="24"/>
          <w:szCs w:val="24"/>
        </w:rPr>
        <w:t>Representante_______________________________________________</w:t>
      </w:r>
    </w:p>
    <w:p w:rsidR="009F4A6D" w:rsidRPr="009F4A6D" w:rsidRDefault="009F4A6D" w:rsidP="009F4A6D">
      <w:pPr>
        <w:pStyle w:val="Corpodetexto"/>
        <w:jc w:val="both"/>
        <w:rPr>
          <w:sz w:val="24"/>
          <w:szCs w:val="24"/>
        </w:rPr>
      </w:pPr>
      <w:r w:rsidRPr="009F4A6D">
        <w:rPr>
          <w:sz w:val="24"/>
          <w:szCs w:val="24"/>
        </w:rPr>
        <w:t>RG_______________________________________________________</w:t>
      </w:r>
    </w:p>
    <w:p w:rsidR="009F4A6D" w:rsidRDefault="009F4A6D" w:rsidP="009F4A6D">
      <w:pPr>
        <w:pStyle w:val="Corpodetexto"/>
        <w:jc w:val="both"/>
        <w:rPr>
          <w:sz w:val="24"/>
          <w:szCs w:val="24"/>
        </w:rPr>
      </w:pPr>
      <w:r w:rsidRPr="009F4A6D">
        <w:rPr>
          <w:sz w:val="24"/>
          <w:szCs w:val="24"/>
        </w:rPr>
        <w:t xml:space="preserve">CPF_____________________________________________________- </w:t>
      </w:r>
    </w:p>
    <w:p w:rsidR="00004173" w:rsidRPr="009F4A6D" w:rsidRDefault="00004173" w:rsidP="009F4A6D">
      <w:pPr>
        <w:pStyle w:val="Corpodetexto"/>
        <w:jc w:val="both"/>
        <w:rPr>
          <w:sz w:val="24"/>
          <w:szCs w:val="24"/>
        </w:rPr>
      </w:pPr>
    </w:p>
    <w:p w:rsidR="00FE183A" w:rsidRPr="005754A0" w:rsidRDefault="005754A0" w:rsidP="00F31B10">
      <w:pPr>
        <w:pStyle w:val="PargrafodaLista"/>
        <w:widowControl w:val="0"/>
        <w:numPr>
          <w:ilvl w:val="0"/>
          <w:numId w:val="58"/>
        </w:numPr>
        <w:tabs>
          <w:tab w:val="left" w:pos="426"/>
        </w:tabs>
        <w:overflowPunct w:val="0"/>
        <w:autoSpaceDE w:val="0"/>
        <w:autoSpaceDN w:val="0"/>
        <w:adjustRightInd w:val="0"/>
        <w:spacing w:after="0" w:line="240" w:lineRule="auto"/>
        <w:ind w:right="34" w:hanging="720"/>
        <w:jc w:val="both"/>
        <w:rPr>
          <w:rFonts w:ascii="Times New Roman" w:hAnsi="Times New Roman"/>
          <w:b/>
          <w:sz w:val="24"/>
          <w:szCs w:val="24"/>
          <w:lang w:val="pt-BR"/>
        </w:rPr>
      </w:pPr>
      <w:r w:rsidRPr="005754A0">
        <w:rPr>
          <w:rFonts w:ascii="Times New Roman" w:hAnsi="Times New Roman"/>
          <w:b/>
          <w:sz w:val="24"/>
          <w:szCs w:val="24"/>
          <w:lang w:val="pt-BR"/>
        </w:rPr>
        <w:t>CLAUSULA PRIMEIRA – DO OBJETO</w:t>
      </w:r>
    </w:p>
    <w:p w:rsidR="00FE183A" w:rsidRDefault="00FE183A" w:rsidP="00150477">
      <w:pPr>
        <w:widowControl w:val="0"/>
        <w:tabs>
          <w:tab w:val="left" w:pos="9923"/>
        </w:tabs>
        <w:overflowPunct w:val="0"/>
        <w:autoSpaceDE w:val="0"/>
        <w:autoSpaceDN w:val="0"/>
        <w:adjustRightInd w:val="0"/>
        <w:spacing w:after="0" w:line="240" w:lineRule="auto"/>
        <w:ind w:right="34" w:firstLine="1419"/>
        <w:jc w:val="both"/>
        <w:rPr>
          <w:rFonts w:ascii="Times New Roman" w:hAnsi="Times New Roman"/>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firstLine="1419"/>
        <w:jc w:val="both"/>
        <w:rPr>
          <w:rFonts w:ascii="Times New Roman" w:hAnsi="Times New Roman"/>
          <w:sz w:val="24"/>
          <w:szCs w:val="24"/>
          <w:lang w:val="pt-BR"/>
        </w:rPr>
      </w:pPr>
      <w:r w:rsidRPr="00234D40">
        <w:rPr>
          <w:rFonts w:ascii="Times New Roman" w:hAnsi="Times New Roman"/>
          <w:sz w:val="24"/>
          <w:szCs w:val="24"/>
          <w:lang w:val="pt-BR"/>
        </w:rPr>
        <w:t xml:space="preserve">A presente Ata tem por objeto o registro de preços para eventual contratação de empresa especializada na prestação dos serviços de organização, planejamento, promoção e execução de eventos, elaboração e fornecimento de infraestrutura no que se refere à locação de espaço físico, com mobiliário necessário e adequado, fornecimento de </w:t>
      </w:r>
      <w:r w:rsidRPr="00234D40">
        <w:rPr>
          <w:rFonts w:ascii="Times New Roman" w:hAnsi="Times New Roman"/>
          <w:i/>
          <w:sz w:val="24"/>
          <w:szCs w:val="24"/>
          <w:lang w:val="pt-BR"/>
        </w:rPr>
        <w:t>layout</w:t>
      </w:r>
      <w:r w:rsidRPr="00234D40">
        <w:rPr>
          <w:rFonts w:ascii="Times New Roman" w:hAnsi="Times New Roman"/>
          <w:sz w:val="24"/>
          <w:szCs w:val="24"/>
          <w:lang w:val="pt-BR"/>
        </w:rPr>
        <w:t xml:space="preserve"> ou </w:t>
      </w:r>
      <w:r w:rsidRPr="00234D40">
        <w:rPr>
          <w:rFonts w:ascii="Times New Roman" w:hAnsi="Times New Roman"/>
          <w:i/>
          <w:sz w:val="24"/>
          <w:szCs w:val="24"/>
          <w:lang w:val="pt-BR"/>
        </w:rPr>
        <w:t>design</w:t>
      </w:r>
      <w:r w:rsidRPr="00234D40">
        <w:rPr>
          <w:rFonts w:ascii="Times New Roman" w:hAnsi="Times New Roman"/>
          <w:sz w:val="24"/>
          <w:szCs w:val="24"/>
          <w:lang w:val="pt-BR"/>
        </w:rPr>
        <w:t xml:space="preserve"> para estandes, exposições ou feiras, compreendendo a montagem, desmontagem, limpeza, manutenção, instalações elétricas, hidráulicas, de equipamentos e outros serviços correlatos, para atender </w:t>
      </w:r>
      <w:r w:rsidR="00FA7236">
        <w:rPr>
          <w:rFonts w:ascii="Times New Roman" w:hAnsi="Times New Roman"/>
          <w:sz w:val="24"/>
          <w:szCs w:val="24"/>
          <w:lang w:val="pt-BR"/>
        </w:rPr>
        <w:t>a</w:t>
      </w:r>
      <w:r w:rsidR="005754A0">
        <w:rPr>
          <w:rFonts w:ascii="Times New Roman" w:hAnsi="Times New Roman"/>
          <w:sz w:val="24"/>
          <w:szCs w:val="24"/>
          <w:lang w:val="pt-BR"/>
        </w:rPr>
        <w:t xml:space="preserve"> Fundação Cultural Palmares</w:t>
      </w:r>
      <w:r w:rsidR="002974A7">
        <w:rPr>
          <w:rFonts w:ascii="Times New Roman" w:hAnsi="Times New Roman"/>
          <w:sz w:val="24"/>
          <w:szCs w:val="24"/>
          <w:lang w:val="pt-BR"/>
        </w:rPr>
        <w:t xml:space="preserve"> e suas Representações Regionais</w:t>
      </w:r>
      <w:r w:rsidRPr="00234D40">
        <w:rPr>
          <w:rFonts w:ascii="Times New Roman" w:hAnsi="Times New Roman"/>
          <w:sz w:val="24"/>
          <w:szCs w:val="24"/>
          <w:lang w:val="pt-BR"/>
        </w:rPr>
        <w:t>, em todo o Território Nacional conforme descrito neste Termo de Referência e seus anexos.</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firstLine="1419"/>
        <w:jc w:val="both"/>
        <w:rPr>
          <w:rFonts w:ascii="Times New Roman" w:hAnsi="Times New Roman"/>
          <w:sz w:val="24"/>
          <w:szCs w:val="24"/>
          <w:lang w:val="pt-BR"/>
        </w:rPr>
      </w:pPr>
      <w:r w:rsidRPr="00234D40">
        <w:rPr>
          <w:rFonts w:ascii="Times New Roman" w:hAnsi="Times New Roman"/>
          <w:b/>
          <w:bCs/>
          <w:sz w:val="24"/>
          <w:szCs w:val="24"/>
          <w:lang w:val="pt-BR"/>
        </w:rPr>
        <w:t xml:space="preserve">Subcláusula Única - </w:t>
      </w:r>
      <w:r w:rsidRPr="00234D40">
        <w:rPr>
          <w:rFonts w:ascii="Times New Roman" w:hAnsi="Times New Roman"/>
          <w:sz w:val="24"/>
          <w:szCs w:val="24"/>
          <w:lang w:val="pt-BR"/>
        </w:rPr>
        <w:t>Integram o presente instrumento, independentemente de</w:t>
      </w:r>
      <w:r w:rsidRPr="00234D40">
        <w:rPr>
          <w:rFonts w:ascii="Times New Roman" w:hAnsi="Times New Roman"/>
          <w:b/>
          <w:bCs/>
          <w:sz w:val="24"/>
          <w:szCs w:val="24"/>
          <w:lang w:val="pt-BR"/>
        </w:rPr>
        <w:t xml:space="preserve"> </w:t>
      </w:r>
      <w:r w:rsidRPr="00234D40">
        <w:rPr>
          <w:rFonts w:ascii="Times New Roman" w:hAnsi="Times New Roman"/>
          <w:sz w:val="24"/>
          <w:szCs w:val="24"/>
          <w:lang w:val="pt-BR"/>
        </w:rPr>
        <w:t xml:space="preserve">transcrição, a Proposta da CONTRATADA, o Edital do Pregão Eletrônico nº. </w:t>
      </w:r>
      <w:r w:rsidR="0021154E" w:rsidRPr="0021154E">
        <w:rPr>
          <w:rFonts w:ascii="Times New Roman" w:hAnsi="Times New Roman"/>
          <w:bCs/>
          <w:sz w:val="24"/>
          <w:szCs w:val="24"/>
          <w:lang w:val="pt-BR"/>
        </w:rPr>
        <w:t>009</w:t>
      </w:r>
      <w:r w:rsidR="00837581" w:rsidRPr="0021154E">
        <w:rPr>
          <w:rFonts w:ascii="Times New Roman" w:hAnsi="Times New Roman"/>
          <w:sz w:val="24"/>
          <w:szCs w:val="24"/>
          <w:lang w:val="pt-BR"/>
        </w:rPr>
        <w:t>/2015</w:t>
      </w:r>
      <w:r w:rsidRPr="00234D40">
        <w:rPr>
          <w:rFonts w:ascii="Times New Roman" w:hAnsi="Times New Roman"/>
          <w:sz w:val="24"/>
          <w:szCs w:val="24"/>
          <w:lang w:val="pt-BR"/>
        </w:rPr>
        <w:t xml:space="preserve">, e demais elementos constantes no Processo nº </w:t>
      </w:r>
      <w:r w:rsidR="0021154E">
        <w:rPr>
          <w:rFonts w:ascii="Times New Roman" w:hAnsi="Times New Roman"/>
          <w:b/>
          <w:bCs/>
          <w:sz w:val="24"/>
          <w:szCs w:val="24"/>
          <w:lang w:val="pt-BR"/>
        </w:rPr>
        <w:t>01420.011721/2015-51</w:t>
      </w:r>
      <w:r w:rsidR="00837581">
        <w:rPr>
          <w:rFonts w:ascii="Times New Roman" w:hAnsi="Times New Roman"/>
          <w:b/>
          <w:bCs/>
          <w:sz w:val="24"/>
          <w:szCs w:val="24"/>
          <w:lang w:val="pt-BR"/>
        </w:rPr>
        <w:t>.</w:t>
      </w:r>
    </w:p>
    <w:p w:rsidR="00150477"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noProof/>
          <w:lang w:val="pt-BR" w:eastAsia="pt-BR"/>
        </w:rPr>
      </w:pPr>
    </w:p>
    <w:p w:rsidR="00B026AD" w:rsidRDefault="00B026AD" w:rsidP="00150477">
      <w:pPr>
        <w:widowControl w:val="0"/>
        <w:tabs>
          <w:tab w:val="left" w:pos="9923"/>
        </w:tabs>
        <w:autoSpaceDE w:val="0"/>
        <w:autoSpaceDN w:val="0"/>
        <w:adjustRightInd w:val="0"/>
        <w:spacing w:after="0" w:line="240" w:lineRule="auto"/>
        <w:ind w:right="34"/>
        <w:jc w:val="both"/>
        <w:rPr>
          <w:rFonts w:ascii="Times New Roman" w:hAnsi="Times New Roman"/>
          <w:noProof/>
          <w:lang w:val="pt-BR" w:eastAsia="pt-BR"/>
        </w:rPr>
      </w:pPr>
    </w:p>
    <w:p w:rsidR="00150477" w:rsidRPr="005754A0" w:rsidRDefault="005754A0" w:rsidP="00F31B10">
      <w:pPr>
        <w:pStyle w:val="PargrafodaLista"/>
        <w:widowControl w:val="0"/>
        <w:numPr>
          <w:ilvl w:val="0"/>
          <w:numId w:val="58"/>
        </w:numPr>
        <w:tabs>
          <w:tab w:val="left" w:pos="9923"/>
        </w:tabs>
        <w:autoSpaceDE w:val="0"/>
        <w:autoSpaceDN w:val="0"/>
        <w:adjustRightInd w:val="0"/>
        <w:spacing w:after="0" w:line="240" w:lineRule="auto"/>
        <w:ind w:left="426" w:right="34" w:hanging="426"/>
        <w:jc w:val="both"/>
        <w:rPr>
          <w:rFonts w:ascii="Times New Roman" w:hAnsi="Times New Roman"/>
          <w:b/>
          <w:sz w:val="24"/>
          <w:szCs w:val="24"/>
          <w:lang w:val="pt-BR"/>
        </w:rPr>
      </w:pPr>
      <w:r w:rsidRPr="005754A0">
        <w:rPr>
          <w:rFonts w:ascii="Times New Roman" w:hAnsi="Times New Roman"/>
          <w:b/>
          <w:noProof/>
          <w:sz w:val="24"/>
          <w:szCs w:val="24"/>
          <w:lang w:val="pt-BR" w:eastAsia="pt-BR"/>
        </w:rPr>
        <w:t>CLAUSULA SEGUNDA – DA VIGÊNCIA DA ATA DE REGISTRO DE PREÇOS</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 O prazo de validade da Ata de Registro de Preços será de 12 (doze) meses a contar de sua assinatura, conforme dispõe o art. 12 do Decreto nº 7.892, de 23 de janeiro de 2013.</w:t>
      </w:r>
    </w:p>
    <w:p w:rsidR="00B026AD" w:rsidRDefault="00B026AD"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bookmarkStart w:id="25" w:name="page235"/>
      <w:bookmarkEnd w:id="25"/>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r>
        <w:rPr>
          <w:rFonts w:ascii="Times New Roman" w:hAnsi="Times New Roman"/>
          <w:noProof/>
          <w:lang w:val="pt-BR" w:eastAsia="pt-BR"/>
        </w:rPr>
        <mc:AlternateContent>
          <mc:Choice Requires="wps">
            <w:drawing>
              <wp:anchor distT="0" distB="0" distL="114300" distR="114300" simplePos="0" relativeHeight="251665408" behindDoc="1" locked="0" layoutInCell="0" allowOverlap="1" wp14:anchorId="7048F3E8" wp14:editId="39C1F96D">
                <wp:simplePos x="0" y="0"/>
                <wp:positionH relativeFrom="column">
                  <wp:posOffset>-22225</wp:posOffset>
                </wp:positionH>
                <wp:positionV relativeFrom="paragraph">
                  <wp:posOffset>144145</wp:posOffset>
                </wp:positionV>
                <wp:extent cx="6121400" cy="386715"/>
                <wp:effectExtent l="0" t="0" r="0" b="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386715"/>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75pt;margin-top:11.35pt;width:482pt;height:3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" o:allowincell="f" filled="f" stroked="f"/>
            </w:pict>
          </mc:Fallback>
        </mc:AlternateContent>
      </w:r>
    </w:p>
    <w:p w:rsidR="00150477" w:rsidRPr="0044349B" w:rsidRDefault="00150477" w:rsidP="00F31B10">
      <w:pPr>
        <w:pStyle w:val="PargrafodaLista"/>
        <w:widowControl w:val="0"/>
        <w:numPr>
          <w:ilvl w:val="0"/>
          <w:numId w:val="58"/>
        </w:numPr>
        <w:tabs>
          <w:tab w:val="left" w:pos="9923"/>
        </w:tabs>
        <w:autoSpaceDE w:val="0"/>
        <w:autoSpaceDN w:val="0"/>
        <w:adjustRightInd w:val="0"/>
        <w:spacing w:after="0" w:line="240" w:lineRule="auto"/>
        <w:ind w:left="426" w:right="34" w:hanging="426"/>
        <w:jc w:val="both"/>
        <w:rPr>
          <w:rFonts w:ascii="Times New Roman" w:hAnsi="Times New Roman"/>
          <w:sz w:val="24"/>
          <w:szCs w:val="24"/>
          <w:lang w:val="pt-BR"/>
        </w:rPr>
      </w:pPr>
      <w:r w:rsidRPr="0044349B">
        <w:rPr>
          <w:rFonts w:ascii="Times New Roman" w:hAnsi="Times New Roman"/>
          <w:b/>
          <w:bCs/>
          <w:sz w:val="24"/>
          <w:szCs w:val="24"/>
          <w:lang w:val="pt-BR"/>
        </w:rPr>
        <w:t>CLAUSULA TERCEIRA - DA ASSINATURA DA ATA DE REGISTRO DE PREÇOS</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 Os licitantes vencedores serão convocados para assinar a Ata de Registro de Preços dentro do prazo de 05 (cinco) dias, contados a partir da data de homologação do certame.</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7"/>
        </w:numPr>
        <w:tabs>
          <w:tab w:val="clear" w:pos="720"/>
          <w:tab w:val="num" w:pos="284"/>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O prazo estabelecido no inciso anterior poderá ser prorrogado uma vez, por igual período, quando solicitado pelo fornecedor e desde que ocorra motivo justificado aceito pela Administração. </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II. É facultado à Administração, quando o licitante vencedor convocado não assinar a Ata no prazo e condições estabelecidas, convocar os licitantes remanescentes, nos termos da Cláusula Terceira desta Ata, para fazê-lo em igual prazo e nas mesmas condições propostas pelo primeiro classificado.</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Default="00150477" w:rsidP="00F31B10">
      <w:pPr>
        <w:widowControl w:val="0"/>
        <w:numPr>
          <w:ilvl w:val="1"/>
          <w:numId w:val="8"/>
        </w:numPr>
        <w:tabs>
          <w:tab w:val="clear" w:pos="1440"/>
          <w:tab w:val="num" w:pos="284"/>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A recusa injustificada do licitante vencedor ou dos classificados no cadastro reserva em assinar a ata, dentro do prazo estabelecido no inciso I desta, ensejará a aplicação das penalidades previstas no instrumento convocatório. </w:t>
      </w:r>
    </w:p>
    <w:p w:rsidR="002945B4" w:rsidRDefault="002945B4" w:rsidP="002945B4">
      <w:pPr>
        <w:widowControl w:val="0"/>
        <w:tabs>
          <w:tab w:val="left" w:pos="1701"/>
        </w:tabs>
        <w:overflowPunct w:val="0"/>
        <w:autoSpaceDE w:val="0"/>
        <w:autoSpaceDN w:val="0"/>
        <w:adjustRightInd w:val="0"/>
        <w:spacing w:after="0" w:line="240" w:lineRule="auto"/>
        <w:ind w:left="1418" w:right="34"/>
        <w:jc w:val="both"/>
        <w:rPr>
          <w:rFonts w:ascii="Times New Roman" w:hAnsi="Times New Roman"/>
          <w:sz w:val="24"/>
          <w:szCs w:val="24"/>
          <w:lang w:val="pt-BR"/>
        </w:rPr>
      </w:pPr>
    </w:p>
    <w:p w:rsidR="00B026AD" w:rsidRPr="00234D40" w:rsidRDefault="00B026AD" w:rsidP="002945B4">
      <w:pPr>
        <w:widowControl w:val="0"/>
        <w:tabs>
          <w:tab w:val="left" w:pos="1701"/>
        </w:tabs>
        <w:overflowPunct w:val="0"/>
        <w:autoSpaceDE w:val="0"/>
        <w:autoSpaceDN w:val="0"/>
        <w:adjustRightInd w:val="0"/>
        <w:spacing w:after="0" w:line="240" w:lineRule="auto"/>
        <w:ind w:left="1418" w:right="34"/>
        <w:jc w:val="both"/>
        <w:rPr>
          <w:rFonts w:ascii="Times New Roman" w:hAnsi="Times New Roman"/>
          <w:sz w:val="24"/>
          <w:szCs w:val="24"/>
          <w:lang w:val="pt-BR"/>
        </w:rPr>
      </w:pPr>
    </w:p>
    <w:p w:rsidR="00150477" w:rsidRPr="002C264C" w:rsidRDefault="00726979" w:rsidP="00F31B10">
      <w:pPr>
        <w:pStyle w:val="PargrafodaLista"/>
        <w:widowControl w:val="0"/>
        <w:numPr>
          <w:ilvl w:val="0"/>
          <w:numId w:val="58"/>
        </w:numPr>
        <w:tabs>
          <w:tab w:val="left" w:pos="9923"/>
        </w:tabs>
        <w:autoSpaceDE w:val="0"/>
        <w:autoSpaceDN w:val="0"/>
        <w:adjustRightInd w:val="0"/>
        <w:spacing w:after="0" w:line="240" w:lineRule="auto"/>
        <w:ind w:left="426" w:right="34" w:hanging="426"/>
        <w:jc w:val="both"/>
        <w:rPr>
          <w:rFonts w:ascii="Times New Roman" w:hAnsi="Times New Roman"/>
          <w:b/>
          <w:noProof/>
          <w:sz w:val="24"/>
          <w:szCs w:val="24"/>
          <w:lang w:val="pt-BR" w:eastAsia="pt-BR"/>
        </w:rPr>
      </w:pPr>
      <w:r w:rsidRPr="002C264C">
        <w:rPr>
          <w:rFonts w:ascii="Times New Roman" w:hAnsi="Times New Roman"/>
          <w:b/>
          <w:noProof/>
          <w:sz w:val="24"/>
          <w:szCs w:val="24"/>
          <w:lang w:val="pt-BR" w:eastAsia="pt-BR"/>
        </w:rPr>
        <w:t>CLAUSULA QUARTA – DA CONTRATAÇÃO</w:t>
      </w:r>
    </w:p>
    <w:p w:rsidR="00726979" w:rsidRPr="00234D40" w:rsidRDefault="00726979"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 xml:space="preserve">I. A contratação será formalizada por intermédio de instrumento contratual, conforme previsto </w:t>
      </w:r>
      <w:r w:rsidR="000B1F08">
        <w:rPr>
          <w:rFonts w:ascii="Times New Roman" w:hAnsi="Times New Roman"/>
          <w:sz w:val="24"/>
          <w:szCs w:val="24"/>
          <w:lang w:val="pt-BR"/>
        </w:rPr>
        <w:t>no</w:t>
      </w:r>
      <w:r w:rsidRPr="00234D40">
        <w:rPr>
          <w:rFonts w:ascii="Times New Roman" w:hAnsi="Times New Roman"/>
          <w:sz w:val="24"/>
          <w:szCs w:val="24"/>
          <w:lang w:val="pt-BR"/>
        </w:rPr>
        <w:t xml:space="preserve"> Edi</w:t>
      </w:r>
      <w:r w:rsidR="00837581">
        <w:rPr>
          <w:rFonts w:ascii="Times New Roman" w:hAnsi="Times New Roman"/>
          <w:sz w:val="24"/>
          <w:szCs w:val="24"/>
          <w:lang w:val="pt-BR"/>
        </w:rPr>
        <w:t>tal do Pregão Eletrônico XX/2015</w:t>
      </w:r>
      <w:r w:rsidRPr="00234D40">
        <w:rPr>
          <w:rFonts w:ascii="Times New Roman" w:hAnsi="Times New Roman"/>
          <w:sz w:val="24"/>
          <w:szCs w:val="24"/>
          <w:lang w:val="pt-BR"/>
        </w:rPr>
        <w:t>.</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II. Deverá ser respeitada, quando da formalização do instrumento contratual a vigência estabelecida no instrumento convocatório.</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III. O contrato decorrente do Sistema de registro de Preços deverá ser assinado no prazo de validade desta Ata.</w:t>
      </w:r>
    </w:p>
    <w:p w:rsidR="00F23ED9" w:rsidRDefault="00F23ED9"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p>
    <w:p w:rsidR="00B026AD" w:rsidRPr="00234D40" w:rsidRDefault="00B026AD"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p>
    <w:p w:rsidR="00150477" w:rsidRPr="008C1FA9" w:rsidRDefault="00150477" w:rsidP="00F31B10">
      <w:pPr>
        <w:pStyle w:val="PargrafodaLista"/>
        <w:widowControl w:val="0"/>
        <w:numPr>
          <w:ilvl w:val="0"/>
          <w:numId w:val="58"/>
        </w:numPr>
        <w:tabs>
          <w:tab w:val="left" w:pos="9923"/>
        </w:tabs>
        <w:autoSpaceDE w:val="0"/>
        <w:autoSpaceDN w:val="0"/>
        <w:adjustRightInd w:val="0"/>
        <w:spacing w:after="0" w:line="240" w:lineRule="auto"/>
        <w:ind w:left="426" w:right="34" w:hanging="426"/>
        <w:jc w:val="both"/>
        <w:rPr>
          <w:rFonts w:ascii="Times New Roman" w:hAnsi="Times New Roman"/>
          <w:sz w:val="24"/>
          <w:szCs w:val="24"/>
          <w:lang w:val="pt-BR"/>
        </w:rPr>
      </w:pPr>
      <w:r>
        <w:rPr>
          <w:noProof/>
          <w:lang w:val="pt-BR" w:eastAsia="pt-BR"/>
        </w:rPr>
        <mc:AlternateContent>
          <mc:Choice Requires="wps">
            <w:drawing>
              <wp:anchor distT="0" distB="0" distL="114300" distR="114300" simplePos="0" relativeHeight="251668480" behindDoc="1" locked="0" layoutInCell="0" allowOverlap="1" wp14:anchorId="1B37ABD3" wp14:editId="41C77AB8">
                <wp:simplePos x="0" y="0"/>
                <wp:positionH relativeFrom="column">
                  <wp:posOffset>-17780</wp:posOffset>
                </wp:positionH>
                <wp:positionV relativeFrom="paragraph">
                  <wp:posOffset>160020</wp:posOffset>
                </wp:positionV>
                <wp:extent cx="6092825" cy="175260"/>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175260"/>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4pt;margin-top:12.6pt;width:479.75pt;height:13.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" o:allowincell="f" filled="f" stroked="f"/>
            </w:pict>
          </mc:Fallback>
        </mc:AlternateContent>
      </w:r>
      <w:r w:rsidRPr="008C1FA9">
        <w:rPr>
          <w:rFonts w:ascii="Times New Roman" w:hAnsi="Times New Roman"/>
          <w:b/>
          <w:bCs/>
          <w:sz w:val="24"/>
          <w:szCs w:val="24"/>
          <w:lang w:val="pt-BR"/>
        </w:rPr>
        <w:t>CLAUSULA QUINTA - DOS ACRÉSCIMOS E SUPRESSÕES</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 É vedado efetuar acréscimos nos quantitativos fixados pela Ata de Registro de Preços, inclusive o acréscimo de que trata o §1º do art. 65 da Lei 8.666/93. (§1º do art. 12 do Decreto n° 7.892/2013).</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II. Os contratos firmados decorrentes desta Ata de Registro de Preços poderão ser alterados, observado o disposto no art. 65 da Lei nº 8.666/93.</w:t>
      </w:r>
    </w:p>
    <w:p w:rsidR="0077288E" w:rsidRDefault="0077288E"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p>
    <w:p w:rsidR="00B026AD" w:rsidRPr="00234D40" w:rsidRDefault="00B026AD"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p>
    <w:p w:rsidR="00150477" w:rsidRPr="00BE6223" w:rsidRDefault="00150477" w:rsidP="00F31B10">
      <w:pPr>
        <w:pStyle w:val="PargrafodaLista"/>
        <w:widowControl w:val="0"/>
        <w:numPr>
          <w:ilvl w:val="0"/>
          <w:numId w:val="58"/>
        </w:numPr>
        <w:tabs>
          <w:tab w:val="left" w:pos="9923"/>
        </w:tabs>
        <w:autoSpaceDE w:val="0"/>
        <w:autoSpaceDN w:val="0"/>
        <w:adjustRightInd w:val="0"/>
        <w:spacing w:after="0" w:line="240" w:lineRule="auto"/>
        <w:ind w:left="426" w:right="34" w:hanging="426"/>
        <w:jc w:val="both"/>
        <w:rPr>
          <w:rFonts w:ascii="Times New Roman" w:hAnsi="Times New Roman"/>
          <w:sz w:val="24"/>
          <w:szCs w:val="24"/>
          <w:lang w:val="pt-BR"/>
        </w:rPr>
      </w:pPr>
      <w:r>
        <w:rPr>
          <w:noProof/>
          <w:lang w:val="pt-BR" w:eastAsia="pt-BR"/>
        </w:rPr>
        <mc:AlternateContent>
          <mc:Choice Requires="wps">
            <w:drawing>
              <wp:anchor distT="0" distB="0" distL="114300" distR="114300" simplePos="0" relativeHeight="251669504" behindDoc="1" locked="0" layoutInCell="0" allowOverlap="1" wp14:anchorId="3A4DD9A1" wp14:editId="57A2D984">
                <wp:simplePos x="0" y="0"/>
                <wp:positionH relativeFrom="column">
                  <wp:posOffset>-17780</wp:posOffset>
                </wp:positionH>
                <wp:positionV relativeFrom="paragraph">
                  <wp:posOffset>159385</wp:posOffset>
                </wp:positionV>
                <wp:extent cx="6092825" cy="175260"/>
                <wp:effectExtent l="0" t="0" r="0"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175260"/>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4pt;margin-top:12.55pt;width:479.75pt;height:1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" o:allowincell="f" filled="f" stroked="f"/>
            </w:pict>
          </mc:Fallback>
        </mc:AlternateContent>
      </w:r>
      <w:r w:rsidRPr="00BE6223">
        <w:rPr>
          <w:rFonts w:ascii="Times New Roman" w:hAnsi="Times New Roman"/>
          <w:b/>
          <w:bCs/>
          <w:sz w:val="24"/>
          <w:szCs w:val="24"/>
          <w:lang w:val="pt-BR"/>
        </w:rPr>
        <w:t>CLAUSULA SEXTA – DA REVISÃO DOS PREÇOS</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 A Ata de Registro de Preços poderá sofrer alterações nos preços registrados, em decorrência de eventual redução dos preços praticados no mercado ou de fato que eleve o custo dos serviços ou bens registrados, cabendo</w:t>
      </w:r>
      <w:r w:rsidR="000C3342">
        <w:rPr>
          <w:rFonts w:ascii="Times New Roman" w:hAnsi="Times New Roman"/>
          <w:sz w:val="24"/>
          <w:szCs w:val="24"/>
          <w:lang w:val="pt-BR"/>
        </w:rPr>
        <w:t xml:space="preserve"> </w:t>
      </w:r>
      <w:r w:rsidR="004C5EEF">
        <w:rPr>
          <w:rFonts w:ascii="Times New Roman" w:hAnsi="Times New Roman"/>
          <w:sz w:val="24"/>
          <w:szCs w:val="24"/>
          <w:lang w:val="pt-BR"/>
        </w:rPr>
        <w:t xml:space="preserve">a Fundação Cultural Palmares </w:t>
      </w:r>
      <w:r w:rsidRPr="00234D40">
        <w:rPr>
          <w:rFonts w:ascii="Times New Roman" w:hAnsi="Times New Roman"/>
          <w:sz w:val="24"/>
          <w:szCs w:val="24"/>
          <w:lang w:val="pt-BR"/>
        </w:rPr>
        <w:t>promover as negociações junto aos fornecedores, observadas às disposições contidas na alínea “d” do inciso II do caput do art. 65 da Lei nº 8.666/93.</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 xml:space="preserve">II. Na ocorrência do preço registrado tornar-se superior ao preço praticado no mercado por motivo superveniente, </w:t>
      </w:r>
      <w:r w:rsidR="00127FE0">
        <w:rPr>
          <w:rFonts w:ascii="Times New Roman" w:hAnsi="Times New Roman"/>
          <w:sz w:val="24"/>
          <w:szCs w:val="24"/>
          <w:lang w:val="pt-BR"/>
        </w:rPr>
        <w:t>a Fundação Cultural Palmares</w:t>
      </w:r>
      <w:r w:rsidRPr="00234D40">
        <w:rPr>
          <w:rFonts w:ascii="Times New Roman" w:hAnsi="Times New Roman"/>
          <w:sz w:val="24"/>
          <w:szCs w:val="24"/>
          <w:lang w:val="pt-BR"/>
        </w:rPr>
        <w:t xml:space="preserve"> convocará os licitantes para negociarem a redução dos preços aos valores praticados no mercado.</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9"/>
        </w:numPr>
        <w:tabs>
          <w:tab w:val="clear" w:pos="720"/>
          <w:tab w:val="num" w:pos="284"/>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Será respeitada a ordem de classificação, prevista na cláusula terceira, dos licitantes que aceitarem reduzir seus preços aos valores de mercado. </w:t>
      </w:r>
    </w:p>
    <w:p w:rsidR="00150477" w:rsidRPr="00234D40" w:rsidRDefault="00150477" w:rsidP="00150477">
      <w:pPr>
        <w:widowControl w:val="0"/>
        <w:tabs>
          <w:tab w:val="num"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num" w:pos="284"/>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bookmarkStart w:id="26" w:name="page237"/>
      <w:bookmarkEnd w:id="26"/>
      <w:r w:rsidRPr="00234D40">
        <w:rPr>
          <w:rFonts w:ascii="Times New Roman" w:hAnsi="Times New Roman"/>
          <w:sz w:val="24"/>
          <w:szCs w:val="24"/>
          <w:lang w:val="pt-BR"/>
        </w:rPr>
        <w:t>III. Os licitantes que não aceitarem reduzir seus preços aos valores praticados pelo mercado serão liberados do compromisso assumido, sem aplicação de penalidade.</w:t>
      </w:r>
    </w:p>
    <w:p w:rsidR="00150477" w:rsidRPr="00234D40" w:rsidRDefault="00150477" w:rsidP="00150477">
      <w:pPr>
        <w:widowControl w:val="0"/>
        <w:tabs>
          <w:tab w:val="num"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num" w:pos="284"/>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 xml:space="preserve">IV. Na ocorrência dos preços registrados na Ata tornarem-se inferiores aos praticados pelo mercado e o licitante não puder cumprir o compromisso, </w:t>
      </w:r>
      <w:r w:rsidR="00BE73D1">
        <w:rPr>
          <w:rFonts w:ascii="Times New Roman" w:hAnsi="Times New Roman"/>
          <w:sz w:val="24"/>
          <w:szCs w:val="24"/>
          <w:lang w:val="pt-BR"/>
        </w:rPr>
        <w:t>a Fundação Cultural Palmares</w:t>
      </w:r>
      <w:r w:rsidRPr="00234D40">
        <w:rPr>
          <w:rFonts w:ascii="Times New Roman" w:hAnsi="Times New Roman"/>
          <w:sz w:val="24"/>
          <w:szCs w:val="24"/>
          <w:lang w:val="pt-BR"/>
        </w:rPr>
        <w:t xml:space="preserve"> poderá:</w:t>
      </w:r>
    </w:p>
    <w:p w:rsidR="00150477" w:rsidRPr="00234D40" w:rsidRDefault="00150477" w:rsidP="00150477">
      <w:pPr>
        <w:widowControl w:val="0"/>
        <w:tabs>
          <w:tab w:val="num"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0"/>
        </w:numPr>
        <w:tabs>
          <w:tab w:val="clear" w:pos="720"/>
          <w:tab w:val="num" w:pos="284"/>
          <w:tab w:val="num" w:pos="1420"/>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Liberar o licitante do compromisso assumido, caso a comunicação ocorra antes do pedido de fornecimento, e sem aplicação da penalidade, se confirmada a veracidade dos motivos e comprovantes apresentados; e </w:t>
      </w:r>
    </w:p>
    <w:p w:rsidR="00150477" w:rsidRPr="00234D40" w:rsidRDefault="00150477" w:rsidP="00150477">
      <w:pPr>
        <w:widowControl w:val="0"/>
        <w:tabs>
          <w:tab w:val="num"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0"/>
        </w:numPr>
        <w:tabs>
          <w:tab w:val="clear" w:pos="720"/>
          <w:tab w:val="num" w:pos="284"/>
          <w:tab w:val="num" w:pos="1420"/>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Convocar os demais licitantes, registrados em cadastro reserva, para assegurar igual oportunidade de negociação. </w:t>
      </w:r>
    </w:p>
    <w:p w:rsidR="00150477" w:rsidRPr="00234D40" w:rsidRDefault="00150477" w:rsidP="00150477">
      <w:pPr>
        <w:widowControl w:val="0"/>
        <w:tabs>
          <w:tab w:val="num"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num" w:pos="284"/>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 xml:space="preserve">V. Não havendo êxito na negociação, </w:t>
      </w:r>
      <w:r w:rsidR="005260DC">
        <w:rPr>
          <w:rFonts w:ascii="Times New Roman" w:hAnsi="Times New Roman"/>
          <w:sz w:val="24"/>
          <w:szCs w:val="24"/>
          <w:lang w:val="pt-BR"/>
        </w:rPr>
        <w:t>a Fundação Cultural Palmares</w:t>
      </w:r>
      <w:r w:rsidRPr="00234D40">
        <w:rPr>
          <w:rFonts w:ascii="Times New Roman" w:hAnsi="Times New Roman"/>
          <w:sz w:val="24"/>
          <w:szCs w:val="24"/>
          <w:lang w:val="pt-BR"/>
        </w:rPr>
        <w:t xml:space="preserve"> procederá </w:t>
      </w:r>
      <w:r w:rsidR="00BF3949" w:rsidRPr="00234D40">
        <w:rPr>
          <w:rFonts w:ascii="Times New Roman" w:hAnsi="Times New Roman"/>
          <w:sz w:val="24"/>
          <w:szCs w:val="24"/>
          <w:lang w:val="pt-BR"/>
        </w:rPr>
        <w:t>à</w:t>
      </w:r>
      <w:r w:rsidRPr="00234D40">
        <w:rPr>
          <w:rFonts w:ascii="Times New Roman" w:hAnsi="Times New Roman"/>
          <w:sz w:val="24"/>
          <w:szCs w:val="24"/>
          <w:lang w:val="pt-BR"/>
        </w:rPr>
        <w:t xml:space="preserve"> revogação da ata de registro de preços, adotando as medidas cabíveis para obtenção da contratação mais vantajosa.</w:t>
      </w:r>
    </w:p>
    <w:p w:rsidR="00B026AD" w:rsidRDefault="00B026AD"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r>
        <w:rPr>
          <w:rFonts w:ascii="Times New Roman" w:hAnsi="Times New Roman"/>
          <w:noProof/>
          <w:lang w:val="pt-BR" w:eastAsia="pt-BR"/>
        </w:rPr>
        <mc:AlternateContent>
          <mc:Choice Requires="wps">
            <w:drawing>
              <wp:anchor distT="0" distB="0" distL="114300" distR="114300" simplePos="0" relativeHeight="251671552" behindDoc="1" locked="0" layoutInCell="0" allowOverlap="1" wp14:anchorId="3B1FC4F2" wp14:editId="4CD3459D">
                <wp:simplePos x="0" y="0"/>
                <wp:positionH relativeFrom="column">
                  <wp:posOffset>274320</wp:posOffset>
                </wp:positionH>
                <wp:positionV relativeFrom="paragraph">
                  <wp:posOffset>334645</wp:posOffset>
                </wp:positionV>
                <wp:extent cx="6122035" cy="175895"/>
                <wp:effectExtent l="0" t="0" r="0" b="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175895"/>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1.6pt;margin-top:26.35pt;width:482.05pt;height:13.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" o:allowincell="f" filled="f" stroked="f"/>
            </w:pict>
          </mc:Fallback>
        </mc:AlternateContent>
      </w:r>
    </w:p>
    <w:p w:rsidR="00150477" w:rsidRPr="0077288E" w:rsidRDefault="00150477" w:rsidP="00F31B10">
      <w:pPr>
        <w:pStyle w:val="PargrafodaLista"/>
        <w:widowControl w:val="0"/>
        <w:numPr>
          <w:ilvl w:val="0"/>
          <w:numId w:val="58"/>
        </w:numPr>
        <w:tabs>
          <w:tab w:val="left" w:pos="9923"/>
        </w:tabs>
        <w:autoSpaceDE w:val="0"/>
        <w:autoSpaceDN w:val="0"/>
        <w:adjustRightInd w:val="0"/>
        <w:spacing w:after="0" w:line="240" w:lineRule="auto"/>
        <w:ind w:left="567" w:right="34" w:hanging="567"/>
        <w:jc w:val="both"/>
        <w:rPr>
          <w:rFonts w:ascii="Times New Roman" w:hAnsi="Times New Roman"/>
          <w:sz w:val="24"/>
          <w:szCs w:val="24"/>
          <w:lang w:val="pt-BR"/>
        </w:rPr>
      </w:pPr>
      <w:r>
        <w:rPr>
          <w:noProof/>
          <w:lang w:val="pt-BR" w:eastAsia="pt-BR"/>
        </w:rPr>
        <mc:AlternateContent>
          <mc:Choice Requires="wps">
            <w:drawing>
              <wp:anchor distT="0" distB="0" distL="114300" distR="114300" simplePos="0" relativeHeight="251670528" behindDoc="1" locked="0" layoutInCell="0" allowOverlap="1" wp14:anchorId="0E1681D7" wp14:editId="107FC5D0">
                <wp:simplePos x="0" y="0"/>
                <wp:positionH relativeFrom="column">
                  <wp:posOffset>-34925</wp:posOffset>
                </wp:positionH>
                <wp:positionV relativeFrom="paragraph">
                  <wp:posOffset>160020</wp:posOffset>
                </wp:positionV>
                <wp:extent cx="6431280" cy="35115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280" cy="351155"/>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75pt;margin-top:12.6pt;width:506.4pt;height:27.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" o:allowincell="f" filled="f" stroked="f"/>
            </w:pict>
          </mc:Fallback>
        </mc:AlternateContent>
      </w:r>
      <w:r w:rsidRPr="0077288E">
        <w:rPr>
          <w:rFonts w:ascii="Times New Roman" w:hAnsi="Times New Roman"/>
          <w:b/>
          <w:bCs/>
          <w:sz w:val="24"/>
          <w:szCs w:val="24"/>
          <w:lang w:val="pt-BR"/>
        </w:rPr>
        <w:t>CLAUSULA SETIMA – DO CANCELAMENTO DA ATA DE REGISTRO DE PREÇOS</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284"/>
          <w:tab w:val="left" w:pos="426"/>
          <w:tab w:val="left" w:pos="9923"/>
        </w:tabs>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w:t>
      </w:r>
      <w:r w:rsidRPr="00234D40">
        <w:rPr>
          <w:rFonts w:ascii="Times New Roman" w:hAnsi="Times New Roman"/>
          <w:sz w:val="24"/>
          <w:szCs w:val="24"/>
          <w:lang w:val="pt-BR"/>
        </w:rPr>
        <w:tab/>
        <w:t>A Ata de Registro de Preços poderá ser cancelada quando o licitante:</w:t>
      </w:r>
    </w:p>
    <w:p w:rsidR="00150477" w:rsidRPr="00234D40" w:rsidRDefault="00150477" w:rsidP="00150477">
      <w:pPr>
        <w:widowControl w:val="0"/>
        <w:tabs>
          <w:tab w:val="left" w:pos="426"/>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1"/>
        </w:numPr>
        <w:tabs>
          <w:tab w:val="clear" w:pos="720"/>
          <w:tab w:val="num" w:pos="284"/>
          <w:tab w:val="left" w:pos="426"/>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Descumprir as condições estabelecidas nesta Ata; </w:t>
      </w:r>
    </w:p>
    <w:p w:rsidR="00150477" w:rsidRPr="00234D40" w:rsidRDefault="00150477" w:rsidP="00150477">
      <w:pPr>
        <w:widowControl w:val="0"/>
        <w:tabs>
          <w:tab w:val="left" w:pos="426"/>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1"/>
        </w:numPr>
        <w:tabs>
          <w:tab w:val="clear" w:pos="720"/>
          <w:tab w:val="num" w:pos="284"/>
          <w:tab w:val="left" w:pos="426"/>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Não retirar a nota de empenho ou instrumento equivalente no prazo estabelecido pela Administração, sem justificativa aceitável; </w:t>
      </w:r>
    </w:p>
    <w:p w:rsidR="00150477" w:rsidRPr="00234D40" w:rsidRDefault="00150477" w:rsidP="00150477">
      <w:pPr>
        <w:widowControl w:val="0"/>
        <w:tabs>
          <w:tab w:val="left" w:pos="426"/>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1"/>
        </w:numPr>
        <w:tabs>
          <w:tab w:val="clear" w:pos="720"/>
          <w:tab w:val="num" w:pos="284"/>
          <w:tab w:val="left" w:pos="426"/>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Não aceitar reduzir os preços registrados, na hipótese destes se tornarem superiores àqueles praticados no mercado; ou </w:t>
      </w:r>
    </w:p>
    <w:p w:rsidR="00150477" w:rsidRPr="00234D40" w:rsidRDefault="00150477" w:rsidP="00150477">
      <w:pPr>
        <w:widowControl w:val="0"/>
        <w:tabs>
          <w:tab w:val="left" w:pos="426"/>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1"/>
        </w:numPr>
        <w:tabs>
          <w:tab w:val="clear" w:pos="720"/>
          <w:tab w:val="num" w:pos="284"/>
          <w:tab w:val="left" w:pos="426"/>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Sofrer sanção prevista nos incisos III ou IV do caput do art. 87 da Lei nº 8.666/93 ou no art. 7º da Lei nº 10.520/2002. </w:t>
      </w:r>
    </w:p>
    <w:p w:rsidR="00150477" w:rsidRPr="00234D40" w:rsidRDefault="00150477" w:rsidP="00150477">
      <w:pPr>
        <w:widowControl w:val="0"/>
        <w:tabs>
          <w:tab w:val="left" w:pos="426"/>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426"/>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 xml:space="preserve">II. O cancelamento do Registro de Preços nas hipóteses previstas nas alíneas “a”, “b” e “d” será formalizado por despacho </w:t>
      </w:r>
      <w:r w:rsidR="0025713C">
        <w:rPr>
          <w:rFonts w:ascii="Times New Roman" w:hAnsi="Times New Roman"/>
          <w:sz w:val="24"/>
          <w:szCs w:val="24"/>
          <w:lang w:val="pt-BR"/>
        </w:rPr>
        <w:t>pela Fundação Cultural Palmares</w:t>
      </w:r>
      <w:r w:rsidRPr="00234D40">
        <w:rPr>
          <w:rFonts w:ascii="Times New Roman" w:hAnsi="Times New Roman"/>
          <w:sz w:val="24"/>
          <w:szCs w:val="24"/>
          <w:lang w:val="pt-BR"/>
        </w:rPr>
        <w:t xml:space="preserve">, assegurado o contraditório e </w:t>
      </w:r>
      <w:r w:rsidR="00324396">
        <w:rPr>
          <w:rFonts w:ascii="Times New Roman" w:hAnsi="Times New Roman"/>
          <w:sz w:val="24"/>
          <w:szCs w:val="24"/>
          <w:lang w:val="pt-BR"/>
        </w:rPr>
        <w:t xml:space="preserve">a </w:t>
      </w:r>
      <w:r w:rsidRPr="00234D40">
        <w:rPr>
          <w:rFonts w:ascii="Times New Roman" w:hAnsi="Times New Roman"/>
          <w:sz w:val="24"/>
          <w:szCs w:val="24"/>
          <w:lang w:val="pt-BR"/>
        </w:rPr>
        <w:t>ampla defesa.</w:t>
      </w:r>
    </w:p>
    <w:p w:rsidR="00150477" w:rsidRPr="00234D40" w:rsidRDefault="00150477" w:rsidP="00150477">
      <w:pPr>
        <w:widowControl w:val="0"/>
        <w:tabs>
          <w:tab w:val="left" w:pos="426"/>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426"/>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III. O cancelamento do registro de preços poderá ocorrer também por fato superveniente, decorrente de caso fortuito ou força maior, que prejudique o cumprimento da ata, devidamente comprovado e justificado:</w:t>
      </w:r>
    </w:p>
    <w:p w:rsidR="00150477" w:rsidRPr="00234D40" w:rsidRDefault="00150477" w:rsidP="00150477">
      <w:pPr>
        <w:widowControl w:val="0"/>
        <w:tabs>
          <w:tab w:val="left" w:pos="426"/>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44"/>
        </w:numPr>
        <w:tabs>
          <w:tab w:val="clear" w:pos="720"/>
          <w:tab w:val="left" w:pos="426"/>
          <w:tab w:val="num" w:pos="1418"/>
          <w:tab w:val="left" w:pos="1701"/>
        </w:tabs>
        <w:overflowPunct w:val="0"/>
        <w:autoSpaceDE w:val="0"/>
        <w:autoSpaceDN w:val="0"/>
        <w:adjustRightInd w:val="0"/>
        <w:spacing w:after="0" w:line="240" w:lineRule="auto"/>
        <w:ind w:left="1418" w:right="34" w:hanging="11"/>
        <w:jc w:val="both"/>
        <w:rPr>
          <w:rFonts w:ascii="Times New Roman" w:hAnsi="Times New Roman"/>
          <w:sz w:val="24"/>
          <w:szCs w:val="24"/>
          <w:lang w:val="pt-BR"/>
        </w:rPr>
      </w:pPr>
      <w:r w:rsidRPr="00234D40">
        <w:rPr>
          <w:rFonts w:ascii="Times New Roman" w:hAnsi="Times New Roman"/>
          <w:sz w:val="24"/>
          <w:szCs w:val="24"/>
          <w:lang w:val="pt-BR"/>
        </w:rPr>
        <w:t xml:space="preserve">Por razão de interesse público; ou </w:t>
      </w:r>
    </w:p>
    <w:p w:rsidR="00150477" w:rsidRPr="00234D40" w:rsidRDefault="00150477" w:rsidP="00150477">
      <w:pPr>
        <w:widowControl w:val="0"/>
        <w:tabs>
          <w:tab w:val="left" w:pos="426"/>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44"/>
        </w:numPr>
        <w:tabs>
          <w:tab w:val="clear" w:pos="720"/>
          <w:tab w:val="num" w:pos="284"/>
          <w:tab w:val="left" w:pos="426"/>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rPr>
      </w:pPr>
      <w:r w:rsidRPr="00234D40">
        <w:rPr>
          <w:rFonts w:ascii="Times New Roman" w:hAnsi="Times New Roman"/>
          <w:sz w:val="24"/>
          <w:szCs w:val="24"/>
        </w:rPr>
        <w:t xml:space="preserve">A pedido do fornecedor. </w:t>
      </w:r>
    </w:p>
    <w:p w:rsidR="00150477"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B026AD" w:rsidRPr="00234D40" w:rsidRDefault="00B026AD"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rPr>
      </w:pPr>
    </w:p>
    <w:p w:rsidR="00150477" w:rsidRPr="006B5EF8" w:rsidRDefault="00150477" w:rsidP="00F31B10">
      <w:pPr>
        <w:pStyle w:val="PargrafodaLista"/>
        <w:widowControl w:val="0"/>
        <w:numPr>
          <w:ilvl w:val="0"/>
          <w:numId w:val="59"/>
        </w:numPr>
        <w:tabs>
          <w:tab w:val="left" w:pos="9923"/>
        </w:tabs>
        <w:autoSpaceDE w:val="0"/>
        <w:autoSpaceDN w:val="0"/>
        <w:adjustRightInd w:val="0"/>
        <w:spacing w:after="0" w:line="240" w:lineRule="auto"/>
        <w:ind w:left="426" w:right="34" w:hanging="426"/>
        <w:jc w:val="both"/>
        <w:rPr>
          <w:rFonts w:ascii="Times New Roman" w:hAnsi="Times New Roman"/>
          <w:b/>
          <w:bCs/>
          <w:sz w:val="24"/>
          <w:szCs w:val="24"/>
          <w:lang w:val="pt-BR"/>
        </w:rPr>
      </w:pPr>
      <w:r>
        <w:rPr>
          <w:noProof/>
          <w:lang w:val="pt-BR" w:eastAsia="pt-BR"/>
        </w:rPr>
        <mc:AlternateContent>
          <mc:Choice Requires="wps">
            <w:drawing>
              <wp:anchor distT="0" distB="0" distL="114300" distR="114300" simplePos="0" relativeHeight="251673600" behindDoc="1" locked="0" layoutInCell="0" allowOverlap="1" wp14:anchorId="2CAFEEF6" wp14:editId="746F257C">
                <wp:simplePos x="0" y="0"/>
                <wp:positionH relativeFrom="column">
                  <wp:posOffset>-295910</wp:posOffset>
                </wp:positionH>
                <wp:positionV relativeFrom="paragraph">
                  <wp:posOffset>161290</wp:posOffset>
                </wp:positionV>
                <wp:extent cx="6284595" cy="192405"/>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192405"/>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3.3pt;margin-top:12.7pt;width:494.85pt;height:15.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" o:allowincell="f" filled="f" stroked="f"/>
            </w:pict>
          </mc:Fallback>
        </mc:AlternateContent>
      </w:r>
      <w:r w:rsidRPr="006B5EF8">
        <w:rPr>
          <w:rFonts w:ascii="Times New Roman" w:hAnsi="Times New Roman"/>
          <w:b/>
          <w:bCs/>
          <w:sz w:val="24"/>
          <w:szCs w:val="24"/>
          <w:lang w:val="pt-BR"/>
        </w:rPr>
        <w:t>CLAUSULA OITAVA – DA COMPETÊNCIA DO ÓRGÃO GERENCIADOR (</w:t>
      </w:r>
      <w:r w:rsidR="00483CB0" w:rsidRPr="006B5EF8">
        <w:rPr>
          <w:rFonts w:ascii="Times New Roman" w:hAnsi="Times New Roman"/>
          <w:b/>
          <w:bCs/>
          <w:sz w:val="24"/>
          <w:szCs w:val="24"/>
          <w:lang w:val="pt-BR"/>
        </w:rPr>
        <w:t>FUNDAÇÃO CULTURAL PALMARES)</w:t>
      </w:r>
      <w:r w:rsidRPr="006B5EF8">
        <w:rPr>
          <w:rFonts w:ascii="Times New Roman" w:hAnsi="Times New Roman"/>
          <w:b/>
          <w:bCs/>
          <w:sz w:val="24"/>
          <w:szCs w:val="24"/>
          <w:lang w:val="pt-BR"/>
        </w:rPr>
        <w:t xml:space="preserve"> </w:t>
      </w:r>
    </w:p>
    <w:p w:rsidR="00150477" w:rsidRPr="00234D40" w:rsidRDefault="00150477" w:rsidP="00150477">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50477">
      <w:pPr>
        <w:widowControl w:val="0"/>
        <w:tabs>
          <w:tab w:val="left" w:pos="284"/>
          <w:tab w:val="left" w:pos="9923"/>
        </w:tabs>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w:t>
      </w:r>
      <w:r w:rsidRPr="00234D40">
        <w:rPr>
          <w:rFonts w:ascii="Times New Roman" w:hAnsi="Times New Roman"/>
          <w:sz w:val="24"/>
          <w:szCs w:val="24"/>
          <w:lang w:val="pt-BR"/>
        </w:rPr>
        <w:tab/>
        <w:t>Compete ao órgão gerenciador:</w:t>
      </w:r>
    </w:p>
    <w:p w:rsidR="00150477" w:rsidRPr="00234D40" w:rsidRDefault="00150477" w:rsidP="00150477">
      <w:pPr>
        <w:widowControl w:val="0"/>
        <w:tabs>
          <w:tab w:val="left"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2"/>
        </w:numPr>
        <w:tabs>
          <w:tab w:val="clear" w:pos="720"/>
          <w:tab w:val="left" w:pos="284"/>
          <w:tab w:val="num" w:pos="1420"/>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Gerenciar a Ata de Registro de Preços; </w:t>
      </w:r>
    </w:p>
    <w:p w:rsidR="00150477" w:rsidRPr="00234D40" w:rsidRDefault="00150477" w:rsidP="00150477">
      <w:pPr>
        <w:widowControl w:val="0"/>
        <w:tabs>
          <w:tab w:val="left"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2"/>
        </w:numPr>
        <w:tabs>
          <w:tab w:val="clear" w:pos="720"/>
          <w:tab w:val="left" w:pos="284"/>
          <w:tab w:val="num" w:pos="1420"/>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Providenciar a assinatura desta Ata e o encaminhamento de sua cópia aos órgãos ou entidades participantes; </w:t>
      </w:r>
    </w:p>
    <w:p w:rsidR="00150477" w:rsidRPr="00234D40" w:rsidRDefault="00150477" w:rsidP="00150477">
      <w:pPr>
        <w:widowControl w:val="0"/>
        <w:tabs>
          <w:tab w:val="left"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2"/>
        </w:numPr>
        <w:tabs>
          <w:tab w:val="clear" w:pos="720"/>
          <w:tab w:val="left" w:pos="284"/>
          <w:tab w:val="num" w:pos="1420"/>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Providenciar a indicação dos fornecedores para atendimento às demandas, observada a ordem de classificação e os quantitativos de contratação definidos; </w:t>
      </w:r>
    </w:p>
    <w:p w:rsidR="00150477" w:rsidRPr="00234D40" w:rsidRDefault="00150477" w:rsidP="00150477">
      <w:pPr>
        <w:widowControl w:val="0"/>
        <w:tabs>
          <w:tab w:val="left"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2"/>
        </w:numPr>
        <w:tabs>
          <w:tab w:val="clear" w:pos="720"/>
          <w:tab w:val="left" w:pos="284"/>
          <w:tab w:val="num" w:pos="1420"/>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Conduzir eventuais renegociações dos preços registrados; e </w:t>
      </w:r>
    </w:p>
    <w:p w:rsidR="00150477" w:rsidRPr="00234D40" w:rsidRDefault="00150477" w:rsidP="00150477">
      <w:pPr>
        <w:widowControl w:val="0"/>
        <w:tabs>
          <w:tab w:val="left"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2"/>
        </w:numPr>
        <w:tabs>
          <w:tab w:val="clear" w:pos="720"/>
          <w:tab w:val="left" w:pos="284"/>
          <w:tab w:val="num" w:pos="1420"/>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Aplicar, garantida a </w:t>
      </w:r>
      <w:r w:rsidR="005B29ED">
        <w:rPr>
          <w:rFonts w:ascii="Times New Roman" w:hAnsi="Times New Roman"/>
          <w:sz w:val="24"/>
          <w:szCs w:val="24"/>
          <w:lang w:val="pt-BR"/>
        </w:rPr>
        <w:t>ampla defesa e o</w:t>
      </w:r>
      <w:r w:rsidR="00350498">
        <w:rPr>
          <w:rFonts w:ascii="Times New Roman" w:hAnsi="Times New Roman"/>
          <w:sz w:val="24"/>
          <w:szCs w:val="24"/>
          <w:lang w:val="pt-BR"/>
        </w:rPr>
        <w:t xml:space="preserve"> contraditório, as penalidades </w:t>
      </w:r>
      <w:r w:rsidR="005B29ED">
        <w:rPr>
          <w:rFonts w:ascii="Times New Roman" w:hAnsi="Times New Roman"/>
          <w:sz w:val="24"/>
          <w:szCs w:val="24"/>
          <w:lang w:val="pt-BR"/>
        </w:rPr>
        <w:t>decorrentes</w:t>
      </w:r>
      <w:r w:rsidRPr="00234D40">
        <w:rPr>
          <w:rFonts w:ascii="Times New Roman" w:hAnsi="Times New Roman"/>
          <w:sz w:val="24"/>
          <w:szCs w:val="24"/>
          <w:lang w:val="pt-BR"/>
        </w:rPr>
        <w:t xml:space="preserve"> do descumprimento do pactuado na Ata de Registro de Preços ou do descumprimento das obrigações contratuais, em relação as suas próprias contratações.</w:t>
      </w:r>
    </w:p>
    <w:p w:rsidR="00150477" w:rsidRDefault="00150477" w:rsidP="00150477">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837DFF" w:rsidRDefault="00837DFF" w:rsidP="00150477">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bookmarkStart w:id="27" w:name="page239"/>
    <w:bookmarkEnd w:id="27"/>
    <w:p w:rsidR="00150477" w:rsidRPr="00B12D30" w:rsidRDefault="00150477" w:rsidP="00F31B10">
      <w:pPr>
        <w:pStyle w:val="PargrafodaLista"/>
        <w:widowControl w:val="0"/>
        <w:numPr>
          <w:ilvl w:val="0"/>
          <w:numId w:val="59"/>
        </w:numPr>
        <w:tabs>
          <w:tab w:val="left" w:pos="9923"/>
        </w:tabs>
        <w:autoSpaceDE w:val="0"/>
        <w:autoSpaceDN w:val="0"/>
        <w:adjustRightInd w:val="0"/>
        <w:spacing w:after="0" w:line="240" w:lineRule="auto"/>
        <w:ind w:left="567" w:right="34" w:hanging="567"/>
        <w:jc w:val="both"/>
        <w:rPr>
          <w:rFonts w:ascii="Times New Roman" w:hAnsi="Times New Roman"/>
          <w:sz w:val="24"/>
          <w:szCs w:val="24"/>
          <w:lang w:val="pt-BR"/>
        </w:rPr>
      </w:pPr>
      <w:r w:rsidRPr="00964250">
        <w:rPr>
          <w:noProof/>
          <w:lang w:val="pt-BR" w:eastAsia="pt-BR"/>
        </w:rPr>
        <mc:AlternateContent>
          <mc:Choice Requires="wps">
            <w:drawing>
              <wp:anchor distT="0" distB="0" distL="114300" distR="114300" simplePos="0" relativeHeight="251674624" behindDoc="1" locked="0" layoutInCell="0" allowOverlap="1" wp14:anchorId="62365053" wp14:editId="58B46F0C">
                <wp:simplePos x="0" y="0"/>
                <wp:positionH relativeFrom="column">
                  <wp:posOffset>-560705</wp:posOffset>
                </wp:positionH>
                <wp:positionV relativeFrom="paragraph">
                  <wp:posOffset>-635</wp:posOffset>
                </wp:positionV>
                <wp:extent cx="5936615" cy="175260"/>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615" cy="175260"/>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4.15pt;margin-top:-.05pt;width:467.45pt;height:13.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" o:allowincell="f" filled="f" stroked="f"/>
            </w:pict>
          </mc:Fallback>
        </mc:AlternateContent>
      </w:r>
      <w:r w:rsidRPr="00B12D30">
        <w:rPr>
          <w:rFonts w:ascii="Times New Roman" w:hAnsi="Times New Roman"/>
          <w:b/>
          <w:bCs/>
          <w:sz w:val="24"/>
          <w:szCs w:val="24"/>
          <w:lang w:val="pt-BR"/>
        </w:rPr>
        <w:t xml:space="preserve">CLAUSULA </w:t>
      </w:r>
      <w:r w:rsidR="00111E37">
        <w:rPr>
          <w:rFonts w:ascii="Times New Roman" w:hAnsi="Times New Roman"/>
          <w:b/>
          <w:bCs/>
          <w:sz w:val="24"/>
          <w:szCs w:val="24"/>
          <w:lang w:val="pt-BR"/>
        </w:rPr>
        <w:t>NONA</w:t>
      </w:r>
      <w:r w:rsidRPr="00B12D30">
        <w:rPr>
          <w:rFonts w:ascii="Times New Roman" w:hAnsi="Times New Roman"/>
          <w:b/>
          <w:bCs/>
          <w:sz w:val="24"/>
          <w:szCs w:val="24"/>
          <w:lang w:val="pt-BR"/>
        </w:rPr>
        <w:t xml:space="preserve"> – DOS DEVERES DO LICITANTE VENCEDOR</w:t>
      </w:r>
    </w:p>
    <w:p w:rsidR="00150477" w:rsidRPr="00234D40" w:rsidRDefault="00150477" w:rsidP="00150477">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50477" w:rsidRPr="00234D40" w:rsidRDefault="00150477" w:rsidP="00150477">
      <w:pPr>
        <w:widowControl w:val="0"/>
        <w:tabs>
          <w:tab w:val="left" w:pos="284"/>
          <w:tab w:val="left" w:pos="9923"/>
        </w:tabs>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w:t>
      </w:r>
      <w:r w:rsidRPr="00234D40">
        <w:rPr>
          <w:rFonts w:ascii="Times New Roman" w:hAnsi="Times New Roman"/>
          <w:sz w:val="24"/>
          <w:szCs w:val="24"/>
          <w:lang w:val="pt-BR"/>
        </w:rPr>
        <w:tab/>
        <w:t>Compete ao licitante vencedor:</w:t>
      </w:r>
    </w:p>
    <w:p w:rsidR="00150477" w:rsidRPr="00234D40" w:rsidRDefault="00150477" w:rsidP="00150477">
      <w:pPr>
        <w:widowControl w:val="0"/>
        <w:tabs>
          <w:tab w:val="left" w:pos="284"/>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F31B10">
      <w:pPr>
        <w:widowControl w:val="0"/>
        <w:numPr>
          <w:ilvl w:val="0"/>
          <w:numId w:val="14"/>
        </w:numPr>
        <w:tabs>
          <w:tab w:val="clear" w:pos="720"/>
          <w:tab w:val="left" w:pos="284"/>
          <w:tab w:val="num" w:pos="980"/>
          <w:tab w:val="left" w:pos="1701"/>
        </w:tabs>
        <w:overflowPunct w:val="0"/>
        <w:autoSpaceDE w:val="0"/>
        <w:autoSpaceDN w:val="0"/>
        <w:adjustRightInd w:val="0"/>
        <w:spacing w:after="0" w:line="240" w:lineRule="auto"/>
        <w:ind w:left="1418" w:right="34" w:firstLine="0"/>
        <w:jc w:val="both"/>
        <w:rPr>
          <w:rFonts w:ascii="Times New Roman" w:hAnsi="Times New Roman"/>
          <w:sz w:val="24"/>
          <w:szCs w:val="24"/>
          <w:lang w:val="pt-BR"/>
        </w:rPr>
      </w:pPr>
      <w:r w:rsidRPr="00234D40">
        <w:rPr>
          <w:rFonts w:ascii="Times New Roman" w:hAnsi="Times New Roman"/>
          <w:sz w:val="24"/>
          <w:szCs w:val="24"/>
          <w:lang w:val="pt-BR"/>
        </w:rPr>
        <w:t xml:space="preserve">Cumprir todas as regras acerca da execução ou aquisição do objeto, da fiscalização, das obrigações, pagamentos e demais disposições previstas no Edital e seus Anexos. </w:t>
      </w:r>
    </w:p>
    <w:p w:rsidR="00B026AD" w:rsidRDefault="00B026AD" w:rsidP="008E3209">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837DFF" w:rsidRDefault="00837DFF" w:rsidP="008E3209">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E63351" w:rsidRDefault="00150477" w:rsidP="00837DFF">
      <w:pPr>
        <w:widowControl w:val="0"/>
        <w:tabs>
          <w:tab w:val="left" w:pos="9923"/>
        </w:tabs>
        <w:autoSpaceDE w:val="0"/>
        <w:autoSpaceDN w:val="0"/>
        <w:adjustRightInd w:val="0"/>
        <w:spacing w:after="0" w:line="240" w:lineRule="auto"/>
        <w:ind w:right="34"/>
        <w:jc w:val="both"/>
        <w:rPr>
          <w:rFonts w:ascii="Times New Roman" w:hAnsi="Times New Roman"/>
          <w:b/>
          <w:sz w:val="24"/>
          <w:szCs w:val="24"/>
          <w:lang w:val="pt-BR"/>
        </w:rPr>
      </w:pPr>
      <w:r>
        <w:rPr>
          <w:rFonts w:ascii="Times New Roman" w:hAnsi="Times New Roman"/>
          <w:noProof/>
          <w:lang w:val="pt-BR" w:eastAsia="pt-BR"/>
        </w:rPr>
        <mc:AlternateContent>
          <mc:Choice Requires="wps">
            <w:drawing>
              <wp:anchor distT="0" distB="0" distL="114300" distR="114300" simplePos="0" relativeHeight="251675648" behindDoc="1" locked="0" layoutInCell="0" allowOverlap="1" wp14:anchorId="72D4A639" wp14:editId="62F9D084">
                <wp:simplePos x="0" y="0"/>
                <wp:positionH relativeFrom="column">
                  <wp:posOffset>-50800</wp:posOffset>
                </wp:positionH>
                <wp:positionV relativeFrom="paragraph">
                  <wp:posOffset>158115</wp:posOffset>
                </wp:positionV>
                <wp:extent cx="6121400" cy="370840"/>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370840"/>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pt;margin-top:12.45pt;width:482pt;height:29.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" o:allowincell="f" filled="f" stroked="f"/>
            </w:pict>
          </mc:Fallback>
        </mc:AlternateContent>
      </w:r>
      <w:r>
        <w:rPr>
          <w:rFonts w:ascii="Times New Roman" w:hAnsi="Times New Roman"/>
          <w:noProof/>
          <w:lang w:val="pt-BR" w:eastAsia="pt-BR"/>
        </w:rPr>
        <mc:AlternateContent>
          <mc:Choice Requires="wps">
            <w:drawing>
              <wp:anchor distT="0" distB="0" distL="114300" distR="114300" simplePos="0" relativeHeight="251676672" behindDoc="1" locked="0" layoutInCell="0" allowOverlap="1" wp14:anchorId="24C142E1" wp14:editId="252F6CEF">
                <wp:simplePos x="0" y="0"/>
                <wp:positionH relativeFrom="column">
                  <wp:posOffset>-400685</wp:posOffset>
                </wp:positionH>
                <wp:positionV relativeFrom="paragraph">
                  <wp:posOffset>159385</wp:posOffset>
                </wp:positionV>
                <wp:extent cx="6121400" cy="175260"/>
                <wp:effectExtent l="0" t="0" r="0"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75260"/>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1.55pt;margin-top:12.55pt;width:482pt;height:13.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" o:allowincell="f" filled="f" stroked="f"/>
            </w:pict>
          </mc:Fallback>
        </mc:AlternateContent>
      </w:r>
      <w:r w:rsidR="00837DFF">
        <w:rPr>
          <w:rFonts w:ascii="Times New Roman" w:hAnsi="Times New Roman"/>
          <w:b/>
          <w:sz w:val="24"/>
          <w:szCs w:val="24"/>
          <w:lang w:val="pt-BR"/>
        </w:rPr>
        <w:t>10.</w:t>
      </w:r>
      <w:r w:rsidR="00C679B0" w:rsidRPr="00E63351">
        <w:rPr>
          <w:rFonts w:ascii="Times New Roman" w:hAnsi="Times New Roman"/>
          <w:b/>
          <w:sz w:val="24"/>
          <w:szCs w:val="24"/>
          <w:lang w:val="pt-BR"/>
        </w:rPr>
        <w:t xml:space="preserve">CLAUSULA </w:t>
      </w:r>
      <w:r w:rsidR="00111E37" w:rsidRPr="00E63351">
        <w:rPr>
          <w:rFonts w:ascii="Times New Roman" w:hAnsi="Times New Roman"/>
          <w:b/>
          <w:sz w:val="24"/>
          <w:szCs w:val="24"/>
          <w:lang w:val="pt-BR"/>
        </w:rPr>
        <w:t>DEZ</w:t>
      </w:r>
      <w:r w:rsidR="00BC32C2" w:rsidRPr="00E63351">
        <w:rPr>
          <w:rFonts w:ascii="Times New Roman" w:hAnsi="Times New Roman"/>
          <w:b/>
          <w:sz w:val="24"/>
          <w:szCs w:val="24"/>
          <w:lang w:val="pt-BR"/>
        </w:rPr>
        <w:t xml:space="preserve"> – DA UTILIZAÇÃO DA ATA DE REGISTRO DE PREÇOS</w:t>
      </w:r>
    </w:p>
    <w:p w:rsidR="00BC32C2" w:rsidRPr="00234D40" w:rsidRDefault="00BC32C2" w:rsidP="00BC32C2">
      <w:pPr>
        <w:widowControl w:val="0"/>
        <w:tabs>
          <w:tab w:val="left" w:pos="567"/>
        </w:tabs>
        <w:autoSpaceDE w:val="0"/>
        <w:autoSpaceDN w:val="0"/>
        <w:adjustRightInd w:val="0"/>
        <w:spacing w:after="0" w:line="240" w:lineRule="auto"/>
        <w:ind w:right="34"/>
        <w:jc w:val="both"/>
        <w:rPr>
          <w:rFonts w:ascii="Times New Roman" w:hAnsi="Times New Roman"/>
          <w:sz w:val="24"/>
          <w:szCs w:val="24"/>
          <w:lang w:val="pt-BR"/>
        </w:rPr>
      </w:pPr>
    </w:p>
    <w:p w:rsidR="002F112F" w:rsidRDefault="002F112F" w:rsidP="009949DD">
      <w:pPr>
        <w:ind w:right="51"/>
        <w:jc w:val="both"/>
        <w:rPr>
          <w:rFonts w:ascii="Times New Roman" w:hAnsi="Times New Roman"/>
          <w:color w:val="000000"/>
          <w:sz w:val="24"/>
          <w:szCs w:val="24"/>
          <w:lang w:val="pt-BR"/>
        </w:rPr>
      </w:pPr>
      <w:r w:rsidRPr="000514FC">
        <w:rPr>
          <w:rFonts w:ascii="Times New Roman" w:hAnsi="Times New Roman"/>
          <w:color w:val="000000"/>
          <w:sz w:val="24"/>
          <w:szCs w:val="24"/>
          <w:lang w:val="pt-BR"/>
        </w:rPr>
        <w:t>1</w:t>
      </w:r>
      <w:r w:rsidR="0061356A" w:rsidRPr="000514FC">
        <w:rPr>
          <w:rFonts w:ascii="Times New Roman" w:hAnsi="Times New Roman"/>
          <w:color w:val="000000"/>
          <w:sz w:val="24"/>
          <w:szCs w:val="24"/>
          <w:lang w:val="pt-BR"/>
        </w:rPr>
        <w:t>1</w:t>
      </w:r>
      <w:r w:rsidRPr="000514FC">
        <w:rPr>
          <w:rFonts w:ascii="Times New Roman" w:hAnsi="Times New Roman"/>
          <w:color w:val="000000"/>
          <w:sz w:val="24"/>
          <w:szCs w:val="24"/>
          <w:lang w:val="pt-BR"/>
        </w:rPr>
        <w:t>.1</w:t>
      </w:r>
      <w:r>
        <w:rPr>
          <w:rFonts w:ascii="Times New Roman" w:hAnsi="Times New Roman"/>
          <w:color w:val="000000"/>
          <w:sz w:val="24"/>
          <w:szCs w:val="24"/>
          <w:lang w:val="pt-BR"/>
        </w:rPr>
        <w:t xml:space="preserve"> </w:t>
      </w:r>
      <w:r w:rsidRPr="002F112F">
        <w:rPr>
          <w:rFonts w:ascii="Times New Roman" w:hAnsi="Times New Roman"/>
          <w:color w:val="000000"/>
          <w:sz w:val="24"/>
          <w:szCs w:val="24"/>
          <w:lang w:val="pt-BR"/>
        </w:rPr>
        <w:t>A Fundação Cultural Palmares não permitirá a figura do não participante (carona) na utilização de suas atas por outros órgãos ou entidades de qualquer esfera.</w:t>
      </w:r>
    </w:p>
    <w:p w:rsidR="006B3DFC" w:rsidRPr="002F112F" w:rsidRDefault="006B3DFC" w:rsidP="009949DD">
      <w:pPr>
        <w:ind w:right="51"/>
        <w:jc w:val="both"/>
        <w:rPr>
          <w:rFonts w:ascii="Times New Roman" w:hAnsi="Times New Roman"/>
          <w:color w:val="000000"/>
          <w:sz w:val="24"/>
          <w:szCs w:val="24"/>
          <w:lang w:val="pt-BR"/>
        </w:rPr>
      </w:pPr>
    </w:p>
    <w:p w:rsidR="00150477" w:rsidRDefault="00837DFF" w:rsidP="00837DFF">
      <w:pPr>
        <w:pStyle w:val="PargrafodaLista"/>
        <w:widowControl w:val="0"/>
        <w:tabs>
          <w:tab w:val="left" w:pos="567"/>
          <w:tab w:val="left" w:pos="9923"/>
        </w:tabs>
        <w:autoSpaceDE w:val="0"/>
        <w:autoSpaceDN w:val="0"/>
        <w:adjustRightInd w:val="0"/>
        <w:spacing w:after="0" w:line="240" w:lineRule="auto"/>
        <w:ind w:left="502" w:right="34" w:hanging="502"/>
        <w:jc w:val="both"/>
        <w:rPr>
          <w:rFonts w:ascii="Times New Roman" w:hAnsi="Times New Roman"/>
          <w:b/>
          <w:bCs/>
          <w:sz w:val="23"/>
          <w:szCs w:val="23"/>
          <w:lang w:val="pt-BR"/>
        </w:rPr>
      </w:pPr>
      <w:bookmarkStart w:id="28" w:name="page241"/>
      <w:bookmarkEnd w:id="28"/>
      <w:r>
        <w:rPr>
          <w:rFonts w:ascii="Times New Roman" w:hAnsi="Times New Roman"/>
          <w:b/>
          <w:bCs/>
          <w:sz w:val="23"/>
          <w:szCs w:val="23"/>
          <w:lang w:val="pt-BR"/>
        </w:rPr>
        <w:t>11.</w:t>
      </w:r>
      <w:r w:rsidR="002F04CD" w:rsidRPr="00E63351">
        <w:rPr>
          <w:rFonts w:ascii="Times New Roman" w:hAnsi="Times New Roman"/>
          <w:b/>
          <w:bCs/>
          <w:sz w:val="23"/>
          <w:szCs w:val="23"/>
          <w:lang w:val="pt-BR"/>
        </w:rPr>
        <w:t xml:space="preserve">CLAUSULA </w:t>
      </w:r>
      <w:r w:rsidR="00111E37" w:rsidRPr="00E63351">
        <w:rPr>
          <w:rFonts w:ascii="Times New Roman" w:hAnsi="Times New Roman"/>
          <w:b/>
          <w:bCs/>
          <w:sz w:val="23"/>
          <w:szCs w:val="23"/>
          <w:lang w:val="pt-BR"/>
        </w:rPr>
        <w:t>ONZE</w:t>
      </w:r>
      <w:r w:rsidR="00150477" w:rsidRPr="00E63351">
        <w:rPr>
          <w:rFonts w:ascii="Times New Roman" w:hAnsi="Times New Roman"/>
          <w:b/>
          <w:bCs/>
          <w:sz w:val="23"/>
          <w:szCs w:val="23"/>
          <w:lang w:val="pt-BR"/>
        </w:rPr>
        <w:t xml:space="preserve"> – DAS SANÇÕES</w:t>
      </w:r>
    </w:p>
    <w:p w:rsidR="006B3DFC" w:rsidRPr="00E63351" w:rsidRDefault="006B3DFC" w:rsidP="00837DFF">
      <w:pPr>
        <w:pStyle w:val="PargrafodaLista"/>
        <w:widowControl w:val="0"/>
        <w:tabs>
          <w:tab w:val="left" w:pos="567"/>
          <w:tab w:val="left" w:pos="9923"/>
        </w:tabs>
        <w:autoSpaceDE w:val="0"/>
        <w:autoSpaceDN w:val="0"/>
        <w:adjustRightInd w:val="0"/>
        <w:spacing w:after="0" w:line="240" w:lineRule="auto"/>
        <w:ind w:left="502" w:right="34" w:hanging="502"/>
        <w:jc w:val="both"/>
        <w:rPr>
          <w:rFonts w:ascii="Times New Roman" w:hAnsi="Times New Roman"/>
          <w:b/>
          <w:sz w:val="24"/>
          <w:szCs w:val="24"/>
          <w:lang w:val="pt-BR"/>
        </w:rPr>
      </w:pPr>
    </w:p>
    <w:p w:rsidR="00150477" w:rsidRPr="00234D40" w:rsidRDefault="00150477" w:rsidP="00150477">
      <w:pPr>
        <w:widowControl w:val="0"/>
        <w:tabs>
          <w:tab w:val="left" w:pos="9923"/>
        </w:tabs>
        <w:overflowPunct w:val="0"/>
        <w:autoSpaceDE w:val="0"/>
        <w:autoSpaceDN w:val="0"/>
        <w:adjustRightInd w:val="0"/>
        <w:spacing w:after="0" w:line="240" w:lineRule="auto"/>
        <w:ind w:left="-567" w:right="34"/>
        <w:jc w:val="both"/>
        <w:rPr>
          <w:rFonts w:ascii="Times New Roman" w:hAnsi="Times New Roman"/>
          <w:sz w:val="24"/>
          <w:szCs w:val="24"/>
          <w:lang w:val="pt-BR"/>
        </w:rPr>
      </w:pPr>
    </w:p>
    <w:p w:rsidR="00150477" w:rsidRPr="00234D40" w:rsidRDefault="00150477" w:rsidP="00964250">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 O Licitante que inadimplir as obrigações assumidas nesta Ata, no todo ou em parte, ficará sujeito às sanções e ao pagamento de multas previstas, conforme o caso, no Edital e no Termo de Referência.</w:t>
      </w:r>
    </w:p>
    <w:p w:rsidR="00B026AD" w:rsidRDefault="00B026AD" w:rsidP="00150477">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B3DFC" w:rsidRDefault="006B3DFC" w:rsidP="00150477">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50477" w:rsidRPr="00837DFF" w:rsidRDefault="00150477" w:rsidP="00837DFF">
      <w:pPr>
        <w:widowControl w:val="0"/>
        <w:tabs>
          <w:tab w:val="left" w:pos="567"/>
        </w:tabs>
        <w:autoSpaceDE w:val="0"/>
        <w:autoSpaceDN w:val="0"/>
        <w:adjustRightInd w:val="0"/>
        <w:spacing w:after="0" w:line="240" w:lineRule="auto"/>
        <w:ind w:left="142" w:right="34" w:hanging="142"/>
        <w:jc w:val="both"/>
        <w:rPr>
          <w:rFonts w:ascii="Times New Roman" w:hAnsi="Times New Roman"/>
          <w:sz w:val="24"/>
          <w:szCs w:val="24"/>
          <w:lang w:val="pt-BR"/>
        </w:rPr>
      </w:pPr>
      <w:r w:rsidRPr="00483CB0">
        <w:rPr>
          <w:noProof/>
          <w:color w:val="FFFFFF" w:themeColor="background1"/>
          <w:lang w:val="pt-BR" w:eastAsia="pt-BR"/>
        </w:rPr>
        <mc:AlternateContent>
          <mc:Choice Requires="wps">
            <w:drawing>
              <wp:anchor distT="0" distB="0" distL="114300" distR="114300" simplePos="0" relativeHeight="251679744" behindDoc="1" locked="0" layoutInCell="0" allowOverlap="1" wp14:anchorId="527EA4D8" wp14:editId="5F86E39C">
                <wp:simplePos x="0" y="0"/>
                <wp:positionH relativeFrom="column">
                  <wp:posOffset>-410845</wp:posOffset>
                </wp:positionH>
                <wp:positionV relativeFrom="paragraph">
                  <wp:posOffset>158750</wp:posOffset>
                </wp:positionV>
                <wp:extent cx="6156960" cy="175260"/>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175260"/>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2.35pt;margin-top:12.5pt;width:484.8pt;height:13.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" o:allowincell="f" filled="f" stroked="f"/>
            </w:pict>
          </mc:Fallback>
        </mc:AlternateContent>
      </w:r>
      <w:r w:rsidR="00837DFF">
        <w:rPr>
          <w:rFonts w:ascii="Times New Roman" w:hAnsi="Times New Roman"/>
          <w:b/>
          <w:bCs/>
          <w:sz w:val="23"/>
          <w:szCs w:val="23"/>
          <w:lang w:val="pt-BR"/>
        </w:rPr>
        <w:t>12.</w:t>
      </w:r>
      <w:r w:rsidR="002F04CD" w:rsidRPr="00837DFF">
        <w:rPr>
          <w:rFonts w:ascii="Times New Roman" w:hAnsi="Times New Roman"/>
          <w:b/>
          <w:bCs/>
          <w:sz w:val="23"/>
          <w:szCs w:val="23"/>
          <w:lang w:val="pt-BR"/>
        </w:rPr>
        <w:t xml:space="preserve">CLAUSULA </w:t>
      </w:r>
      <w:r w:rsidR="00111E37" w:rsidRPr="00837DFF">
        <w:rPr>
          <w:rFonts w:ascii="Times New Roman" w:hAnsi="Times New Roman"/>
          <w:b/>
          <w:bCs/>
          <w:sz w:val="23"/>
          <w:szCs w:val="23"/>
          <w:lang w:val="pt-BR"/>
        </w:rPr>
        <w:t>DOZE</w:t>
      </w:r>
      <w:r w:rsidR="00D53618" w:rsidRPr="00837DFF">
        <w:rPr>
          <w:rFonts w:ascii="Times New Roman" w:hAnsi="Times New Roman"/>
          <w:b/>
          <w:bCs/>
          <w:sz w:val="23"/>
          <w:szCs w:val="23"/>
          <w:lang w:val="pt-BR"/>
        </w:rPr>
        <w:t xml:space="preserve"> </w:t>
      </w:r>
      <w:r w:rsidRPr="00837DFF">
        <w:rPr>
          <w:rFonts w:ascii="Times New Roman" w:hAnsi="Times New Roman"/>
          <w:b/>
          <w:bCs/>
          <w:sz w:val="23"/>
          <w:szCs w:val="23"/>
          <w:lang w:val="pt-BR"/>
        </w:rPr>
        <w:t>– DISPOSIÇÕES GERAIS</w:t>
      </w:r>
    </w:p>
    <w:p w:rsidR="00837DFF" w:rsidRPr="00D633A0" w:rsidRDefault="00837DFF" w:rsidP="00837DFF">
      <w:pPr>
        <w:pStyle w:val="PargrafodaLista"/>
        <w:widowControl w:val="0"/>
        <w:tabs>
          <w:tab w:val="left" w:pos="567"/>
        </w:tabs>
        <w:autoSpaceDE w:val="0"/>
        <w:autoSpaceDN w:val="0"/>
        <w:adjustRightInd w:val="0"/>
        <w:spacing w:after="0" w:line="240" w:lineRule="auto"/>
        <w:ind w:left="502" w:right="34"/>
        <w:jc w:val="both"/>
        <w:rPr>
          <w:rFonts w:ascii="Times New Roman" w:hAnsi="Times New Roman"/>
          <w:sz w:val="24"/>
          <w:szCs w:val="24"/>
          <w:lang w:val="pt-BR"/>
        </w:rPr>
      </w:pPr>
    </w:p>
    <w:p w:rsidR="00150477" w:rsidRPr="00234D40" w:rsidRDefault="00150477" w:rsidP="001336EC">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 Esta Ata de Registro de Preços implica compromisso de fornecimento nas condições aqui estabelecidas, bem como no Edital e seus anexos, depois de cumpridos os requisitos de publicidade.</w:t>
      </w:r>
    </w:p>
    <w:p w:rsidR="00150477" w:rsidRPr="00234D40" w:rsidRDefault="00150477" w:rsidP="001336EC">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 xml:space="preserve">II. A existência de preços registrados não obriga </w:t>
      </w:r>
      <w:r w:rsidR="00157B57">
        <w:rPr>
          <w:rFonts w:ascii="Times New Roman" w:hAnsi="Times New Roman"/>
          <w:sz w:val="24"/>
          <w:szCs w:val="24"/>
          <w:lang w:val="pt-BR"/>
        </w:rPr>
        <w:t>A Fundação Cultural Palmares</w:t>
      </w:r>
      <w:r w:rsidRPr="00234D40">
        <w:rPr>
          <w:rFonts w:ascii="Times New Roman" w:hAnsi="Times New Roman"/>
          <w:sz w:val="24"/>
          <w:szCs w:val="24"/>
          <w:lang w:val="pt-BR"/>
        </w:rPr>
        <w:t xml:space="preserve"> a contratar, facultando-se a realização de licitação específica para a aquisição pretendida, assegurada preferência ao fornecedor registrado em igualdade de condições.</w:t>
      </w:r>
    </w:p>
    <w:p w:rsidR="003D45B2" w:rsidRDefault="003D45B2" w:rsidP="00150477">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B3DFC" w:rsidRDefault="006B3DFC" w:rsidP="00150477">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50477" w:rsidRPr="00837DFF" w:rsidRDefault="00150477" w:rsidP="00837DFF">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r>
        <w:rPr>
          <w:noProof/>
          <w:lang w:val="pt-BR" w:eastAsia="pt-BR"/>
        </w:rPr>
        <mc:AlternateContent>
          <mc:Choice Requires="wps">
            <w:drawing>
              <wp:anchor distT="0" distB="0" distL="114300" distR="114300" simplePos="0" relativeHeight="251680768" behindDoc="1" locked="0" layoutInCell="0" allowOverlap="1" wp14:anchorId="35193828" wp14:editId="238C3744">
                <wp:simplePos x="0" y="0"/>
                <wp:positionH relativeFrom="column">
                  <wp:posOffset>-416560</wp:posOffset>
                </wp:positionH>
                <wp:positionV relativeFrom="paragraph">
                  <wp:posOffset>158750</wp:posOffset>
                </wp:positionV>
                <wp:extent cx="6156960" cy="175260"/>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175260"/>
                        </a:xfrm>
                        <a:prstGeom prst="rect">
                          <a:avLst/>
                        </a:prstGeom>
                        <a:no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2.8pt;margin-top:12.5pt;width:484.8pt;height:13.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" o:allowincell="f" filled="f" stroked="f"/>
            </w:pict>
          </mc:Fallback>
        </mc:AlternateContent>
      </w:r>
      <w:r w:rsidR="00837DFF">
        <w:rPr>
          <w:rFonts w:ascii="Times New Roman" w:hAnsi="Times New Roman"/>
          <w:b/>
          <w:bCs/>
          <w:sz w:val="23"/>
          <w:szCs w:val="23"/>
          <w:lang w:val="pt-BR"/>
        </w:rPr>
        <w:t>13.</w:t>
      </w:r>
      <w:r w:rsidR="002F04CD" w:rsidRPr="00837DFF">
        <w:rPr>
          <w:rFonts w:ascii="Times New Roman" w:hAnsi="Times New Roman"/>
          <w:b/>
          <w:bCs/>
          <w:sz w:val="23"/>
          <w:szCs w:val="23"/>
          <w:lang w:val="pt-BR"/>
        </w:rPr>
        <w:t xml:space="preserve">CLAUSULA </w:t>
      </w:r>
      <w:r w:rsidR="00111E37" w:rsidRPr="00837DFF">
        <w:rPr>
          <w:rFonts w:ascii="Times New Roman" w:hAnsi="Times New Roman"/>
          <w:b/>
          <w:bCs/>
          <w:sz w:val="23"/>
          <w:szCs w:val="23"/>
          <w:lang w:val="pt-BR"/>
        </w:rPr>
        <w:t>TREZE</w:t>
      </w:r>
      <w:r w:rsidR="002F04CD" w:rsidRPr="00837DFF">
        <w:rPr>
          <w:rFonts w:ascii="Times New Roman" w:hAnsi="Times New Roman"/>
          <w:b/>
          <w:bCs/>
          <w:sz w:val="23"/>
          <w:szCs w:val="23"/>
          <w:lang w:val="pt-BR"/>
        </w:rPr>
        <w:t xml:space="preserve"> - </w:t>
      </w:r>
      <w:r w:rsidRPr="00837DFF">
        <w:rPr>
          <w:rFonts w:ascii="Times New Roman" w:hAnsi="Times New Roman"/>
          <w:b/>
          <w:bCs/>
          <w:sz w:val="23"/>
          <w:szCs w:val="23"/>
          <w:lang w:val="pt-BR"/>
        </w:rPr>
        <w:t>DO FORO</w:t>
      </w:r>
    </w:p>
    <w:p w:rsidR="00150477" w:rsidRPr="00234D40" w:rsidRDefault="00150477" w:rsidP="00150477">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50477" w:rsidRPr="00234D40" w:rsidRDefault="00150477" w:rsidP="001336EC">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 É competente o Foro da Justiça Federal, Seção Judiciária de Brasília – DF, para dirimir quaisquer questões decorrentes da utilização da presente Ata de Registro de Preços.</w:t>
      </w:r>
    </w:p>
    <w:p w:rsidR="00150477" w:rsidRPr="00234D40" w:rsidRDefault="00150477" w:rsidP="001336EC">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150477" w:rsidRPr="00234D40" w:rsidRDefault="00150477" w:rsidP="001336EC">
      <w:pPr>
        <w:widowControl w:val="0"/>
        <w:tabs>
          <w:tab w:val="left" w:pos="9923"/>
        </w:tabs>
        <w:overflowPunct w:val="0"/>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sz w:val="24"/>
          <w:szCs w:val="24"/>
          <w:lang w:val="pt-BR"/>
        </w:rPr>
        <w:t>II. E por estarem justas e compromissadas, as partes assinam a presente Ata, em 0</w:t>
      </w:r>
      <w:r w:rsidR="00894877">
        <w:rPr>
          <w:rFonts w:ascii="Times New Roman" w:hAnsi="Times New Roman"/>
          <w:sz w:val="24"/>
          <w:szCs w:val="24"/>
          <w:lang w:val="pt-BR"/>
        </w:rPr>
        <w:t>3</w:t>
      </w:r>
      <w:r w:rsidRPr="00234D40">
        <w:rPr>
          <w:rFonts w:ascii="Times New Roman" w:hAnsi="Times New Roman"/>
          <w:sz w:val="24"/>
          <w:szCs w:val="24"/>
          <w:lang w:val="pt-BR"/>
        </w:rPr>
        <w:t xml:space="preserve"> (</w:t>
      </w:r>
      <w:r w:rsidR="00894877">
        <w:rPr>
          <w:rFonts w:ascii="Times New Roman" w:hAnsi="Times New Roman"/>
          <w:sz w:val="24"/>
          <w:szCs w:val="24"/>
          <w:lang w:val="pt-BR"/>
        </w:rPr>
        <w:t>três</w:t>
      </w:r>
      <w:r w:rsidRPr="00234D40">
        <w:rPr>
          <w:rFonts w:ascii="Times New Roman" w:hAnsi="Times New Roman"/>
          <w:sz w:val="24"/>
          <w:szCs w:val="24"/>
          <w:lang w:val="pt-BR"/>
        </w:rPr>
        <w:t>) vias de igual teor e forma, para todos os fins de direito, na presença das duas testemunhas abaixo, que a tudo assistiram.</w:t>
      </w:r>
    </w:p>
    <w:p w:rsidR="00B026AD" w:rsidRPr="00B026AD" w:rsidRDefault="00B026AD" w:rsidP="00B026AD">
      <w:pPr>
        <w:pStyle w:val="Corpodetexto"/>
        <w:tabs>
          <w:tab w:val="left" w:pos="0"/>
          <w:tab w:val="left" w:pos="720"/>
        </w:tabs>
        <w:ind w:right="51"/>
        <w:jc w:val="right"/>
        <w:rPr>
          <w:sz w:val="24"/>
          <w:szCs w:val="24"/>
        </w:rPr>
      </w:pPr>
      <w:r w:rsidRPr="00B026AD">
        <w:rPr>
          <w:sz w:val="24"/>
          <w:szCs w:val="24"/>
        </w:rPr>
        <w:t>Brasília, ____/_________/_______</w:t>
      </w:r>
    </w:p>
    <w:p w:rsidR="00B026AD" w:rsidRPr="00B026AD" w:rsidRDefault="00B026AD" w:rsidP="00B026AD">
      <w:pPr>
        <w:pStyle w:val="Corpodetexto"/>
        <w:tabs>
          <w:tab w:val="left" w:pos="0"/>
          <w:tab w:val="left" w:pos="720"/>
        </w:tabs>
        <w:ind w:right="51"/>
        <w:jc w:val="center"/>
        <w:rPr>
          <w:b/>
          <w:sz w:val="24"/>
          <w:szCs w:val="24"/>
        </w:rPr>
      </w:pP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r>
      <w:r w:rsidRPr="00B026AD">
        <w:rPr>
          <w:b/>
          <w:sz w:val="24"/>
          <w:szCs w:val="24"/>
        </w:rPr>
        <w:softHyphen/>
        <w:t>_________________________________                  _______________________________</w:t>
      </w:r>
    </w:p>
    <w:p w:rsidR="00B026AD" w:rsidRPr="00B026AD" w:rsidRDefault="00B026AD" w:rsidP="00B026AD">
      <w:pPr>
        <w:pStyle w:val="Corpodetexto"/>
        <w:tabs>
          <w:tab w:val="left" w:pos="0"/>
          <w:tab w:val="left" w:pos="720"/>
        </w:tabs>
        <w:ind w:right="51"/>
        <w:jc w:val="center"/>
        <w:rPr>
          <w:b/>
          <w:sz w:val="24"/>
          <w:szCs w:val="24"/>
        </w:rPr>
      </w:pPr>
      <w:r w:rsidRPr="00B026AD">
        <w:rPr>
          <w:b/>
          <w:sz w:val="24"/>
          <w:szCs w:val="24"/>
        </w:rPr>
        <w:t>Pela FCP                                                             Pela ADJUDICATÓRIA</w:t>
      </w:r>
    </w:p>
    <w:p w:rsidR="00B026AD" w:rsidRPr="00B026AD" w:rsidRDefault="00B026AD" w:rsidP="00B026AD">
      <w:pPr>
        <w:tabs>
          <w:tab w:val="left" w:pos="9498"/>
        </w:tabs>
        <w:ind w:right="51"/>
        <w:rPr>
          <w:rFonts w:ascii="Times New Roman" w:hAnsi="Times New Roman"/>
          <w:sz w:val="24"/>
          <w:szCs w:val="24"/>
          <w:lang w:val="pt-BR"/>
        </w:rPr>
      </w:pPr>
      <w:r w:rsidRPr="00B026AD">
        <w:rPr>
          <w:rFonts w:ascii="Times New Roman" w:hAnsi="Times New Roman"/>
          <w:sz w:val="24"/>
          <w:szCs w:val="24"/>
          <w:lang w:val="pt-BR"/>
        </w:rPr>
        <w:t>Testemunhas:</w:t>
      </w:r>
    </w:p>
    <w:p w:rsidR="00B026AD" w:rsidRPr="00B026AD" w:rsidRDefault="00B026AD" w:rsidP="00B026AD">
      <w:pPr>
        <w:tabs>
          <w:tab w:val="left" w:pos="9498"/>
        </w:tabs>
        <w:ind w:right="51"/>
        <w:rPr>
          <w:rFonts w:ascii="Times New Roman" w:hAnsi="Times New Roman"/>
          <w:sz w:val="24"/>
          <w:szCs w:val="24"/>
          <w:lang w:val="pt-BR"/>
        </w:rPr>
      </w:pPr>
    </w:p>
    <w:p w:rsidR="00B026AD" w:rsidRPr="00B026AD" w:rsidRDefault="00B026AD" w:rsidP="00B026AD">
      <w:pPr>
        <w:tabs>
          <w:tab w:val="left" w:pos="9498"/>
        </w:tabs>
        <w:ind w:right="51"/>
        <w:rPr>
          <w:rFonts w:ascii="Times New Roman" w:hAnsi="Times New Roman"/>
          <w:sz w:val="24"/>
          <w:szCs w:val="24"/>
          <w:lang w:val="pt-BR"/>
        </w:rPr>
      </w:pPr>
    </w:p>
    <w:p w:rsidR="00B026AD" w:rsidRPr="00B026AD" w:rsidRDefault="00B026AD" w:rsidP="00B026AD">
      <w:pPr>
        <w:ind w:left="3600" w:right="51" w:hanging="3600"/>
        <w:jc w:val="both"/>
        <w:rPr>
          <w:rFonts w:ascii="Times New Roman" w:hAnsi="Times New Roman"/>
          <w:sz w:val="24"/>
          <w:szCs w:val="24"/>
          <w:lang w:val="pt-BR"/>
        </w:rPr>
      </w:pPr>
    </w:p>
    <w:tbl>
      <w:tblPr>
        <w:tblW w:w="9360" w:type="dxa"/>
        <w:tblInd w:w="108" w:type="dxa"/>
        <w:tblLayout w:type="fixed"/>
        <w:tblLook w:val="04A0" w:firstRow="1" w:lastRow="0" w:firstColumn="1" w:lastColumn="0" w:noHBand="0" w:noVBand="1"/>
      </w:tblPr>
      <w:tblGrid>
        <w:gridCol w:w="4536"/>
        <w:gridCol w:w="4824"/>
      </w:tblGrid>
      <w:tr w:rsidR="00B026AD" w:rsidRPr="00B026AD" w:rsidTr="0041483B">
        <w:tc>
          <w:tcPr>
            <w:tcW w:w="4536" w:type="dxa"/>
            <w:hideMark/>
          </w:tcPr>
          <w:p w:rsidR="00B026AD" w:rsidRPr="00B026AD" w:rsidRDefault="00B026AD" w:rsidP="0041483B">
            <w:pPr>
              <w:tabs>
                <w:tab w:val="left" w:pos="9498"/>
              </w:tabs>
              <w:ind w:right="51"/>
              <w:rPr>
                <w:rFonts w:ascii="Times New Roman" w:hAnsi="Times New Roman"/>
                <w:sz w:val="24"/>
                <w:szCs w:val="24"/>
              </w:rPr>
            </w:pPr>
            <w:r w:rsidRPr="00B026AD">
              <w:rPr>
                <w:rFonts w:ascii="Times New Roman" w:hAnsi="Times New Roman"/>
                <w:sz w:val="24"/>
                <w:szCs w:val="24"/>
              </w:rPr>
              <w:t>Nome:</w:t>
            </w:r>
          </w:p>
        </w:tc>
        <w:tc>
          <w:tcPr>
            <w:tcW w:w="4824" w:type="dxa"/>
            <w:hideMark/>
          </w:tcPr>
          <w:p w:rsidR="00B026AD" w:rsidRPr="00B026AD" w:rsidRDefault="00B026AD" w:rsidP="0041483B">
            <w:pPr>
              <w:tabs>
                <w:tab w:val="left" w:pos="9498"/>
              </w:tabs>
              <w:ind w:left="743" w:right="51"/>
              <w:rPr>
                <w:rFonts w:ascii="Times New Roman" w:hAnsi="Times New Roman"/>
                <w:sz w:val="24"/>
                <w:szCs w:val="24"/>
              </w:rPr>
            </w:pPr>
            <w:r w:rsidRPr="00B026AD">
              <w:rPr>
                <w:rFonts w:ascii="Times New Roman" w:hAnsi="Times New Roman"/>
                <w:sz w:val="24"/>
                <w:szCs w:val="24"/>
                <w:lang w:val="af-ZA"/>
              </w:rPr>
              <w:t>Nome:</w:t>
            </w:r>
          </w:p>
        </w:tc>
      </w:tr>
      <w:tr w:rsidR="00B026AD" w:rsidRPr="00B026AD" w:rsidTr="0041483B">
        <w:tc>
          <w:tcPr>
            <w:tcW w:w="4536" w:type="dxa"/>
            <w:hideMark/>
          </w:tcPr>
          <w:p w:rsidR="00B026AD" w:rsidRPr="00B026AD" w:rsidRDefault="00B026AD" w:rsidP="0041483B">
            <w:pPr>
              <w:tabs>
                <w:tab w:val="left" w:pos="9498"/>
              </w:tabs>
              <w:ind w:right="51"/>
              <w:rPr>
                <w:rFonts w:ascii="Times New Roman" w:hAnsi="Times New Roman"/>
                <w:sz w:val="24"/>
                <w:szCs w:val="24"/>
              </w:rPr>
            </w:pPr>
            <w:r w:rsidRPr="00B026AD">
              <w:rPr>
                <w:rFonts w:ascii="Times New Roman" w:hAnsi="Times New Roman"/>
                <w:sz w:val="24"/>
                <w:szCs w:val="24"/>
              </w:rPr>
              <w:t xml:space="preserve">CPF: </w:t>
            </w:r>
          </w:p>
        </w:tc>
        <w:tc>
          <w:tcPr>
            <w:tcW w:w="4824" w:type="dxa"/>
            <w:hideMark/>
          </w:tcPr>
          <w:p w:rsidR="00B026AD" w:rsidRPr="00B026AD" w:rsidRDefault="00B026AD" w:rsidP="0041483B">
            <w:pPr>
              <w:tabs>
                <w:tab w:val="left" w:pos="9498"/>
              </w:tabs>
              <w:ind w:left="743" w:right="51"/>
              <w:rPr>
                <w:rFonts w:ascii="Times New Roman" w:hAnsi="Times New Roman"/>
                <w:sz w:val="24"/>
                <w:szCs w:val="24"/>
              </w:rPr>
            </w:pPr>
            <w:r w:rsidRPr="00B026AD">
              <w:rPr>
                <w:rFonts w:ascii="Times New Roman" w:hAnsi="Times New Roman"/>
                <w:sz w:val="24"/>
                <w:szCs w:val="24"/>
              </w:rPr>
              <w:t xml:space="preserve">CPF: </w:t>
            </w:r>
          </w:p>
        </w:tc>
      </w:tr>
    </w:tbl>
    <w:p w:rsidR="00B026AD" w:rsidRPr="00B026AD" w:rsidRDefault="00B026AD" w:rsidP="00B026AD">
      <w:pPr>
        <w:tabs>
          <w:tab w:val="left" w:pos="1134"/>
        </w:tabs>
        <w:spacing w:line="240" w:lineRule="atLeast"/>
        <w:ind w:left="1843" w:right="51"/>
        <w:jc w:val="center"/>
        <w:outlineLvl w:val="0"/>
        <w:rPr>
          <w:rFonts w:ascii="Times New Roman" w:hAnsi="Times New Roman"/>
          <w:b/>
          <w:sz w:val="24"/>
          <w:szCs w:val="24"/>
        </w:rPr>
      </w:pPr>
    </w:p>
    <w:p w:rsidR="00150477" w:rsidRDefault="00150477"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836829" w:rsidRDefault="00836829"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893548" w:rsidRDefault="00893548"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6C01AC" w:rsidRDefault="006C01AC"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C2967" w:rsidRDefault="001C2967"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C2967" w:rsidRDefault="001C2967"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C2967" w:rsidRDefault="001C2967"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1C2967" w:rsidRDefault="001C2967"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B13240" w:rsidRDefault="00B13240" w:rsidP="00512D24">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836829" w:rsidRPr="00234D40" w:rsidRDefault="00836829" w:rsidP="00836829">
      <w:pPr>
        <w:widowControl w:val="0"/>
        <w:tabs>
          <w:tab w:val="left" w:pos="9923"/>
        </w:tabs>
        <w:autoSpaceDE w:val="0"/>
        <w:autoSpaceDN w:val="0"/>
        <w:adjustRightInd w:val="0"/>
        <w:spacing w:after="0" w:line="240" w:lineRule="auto"/>
        <w:ind w:left="-567" w:right="34"/>
        <w:jc w:val="center"/>
        <w:rPr>
          <w:rFonts w:ascii="Times New Roman" w:hAnsi="Times New Roman"/>
          <w:b/>
          <w:bCs/>
          <w:sz w:val="24"/>
          <w:szCs w:val="24"/>
          <w:lang w:val="pt-BR"/>
        </w:rPr>
      </w:pPr>
      <w:r w:rsidRPr="00234D40">
        <w:rPr>
          <w:rFonts w:ascii="Times New Roman" w:hAnsi="Times New Roman"/>
          <w:b/>
          <w:bCs/>
          <w:sz w:val="24"/>
          <w:szCs w:val="24"/>
          <w:lang w:val="pt-BR"/>
        </w:rPr>
        <w:t>ANEXO X</w:t>
      </w:r>
      <w:r w:rsidR="00351784">
        <w:rPr>
          <w:rFonts w:ascii="Times New Roman" w:hAnsi="Times New Roman"/>
          <w:b/>
          <w:bCs/>
          <w:sz w:val="24"/>
          <w:szCs w:val="24"/>
          <w:lang w:val="pt-BR"/>
        </w:rPr>
        <w:t>I</w:t>
      </w:r>
    </w:p>
    <w:p w:rsidR="00836829" w:rsidRPr="00234D40" w:rsidRDefault="00836829" w:rsidP="00836829">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836829" w:rsidRPr="00234D40" w:rsidRDefault="00836829" w:rsidP="00836829">
      <w:pPr>
        <w:widowControl w:val="0"/>
        <w:tabs>
          <w:tab w:val="left" w:pos="9923"/>
        </w:tabs>
        <w:autoSpaceDE w:val="0"/>
        <w:autoSpaceDN w:val="0"/>
        <w:adjustRightInd w:val="0"/>
        <w:spacing w:after="0" w:line="240" w:lineRule="auto"/>
        <w:ind w:left="-567" w:right="34"/>
        <w:jc w:val="center"/>
        <w:rPr>
          <w:rFonts w:ascii="Times New Roman" w:hAnsi="Times New Roman"/>
          <w:sz w:val="24"/>
          <w:szCs w:val="24"/>
          <w:lang w:val="pt-BR"/>
        </w:rPr>
      </w:pPr>
      <w:r w:rsidRPr="00234D40">
        <w:rPr>
          <w:rFonts w:ascii="Times New Roman" w:hAnsi="Times New Roman"/>
          <w:b/>
          <w:bCs/>
          <w:sz w:val="24"/>
          <w:szCs w:val="24"/>
          <w:lang w:val="pt-BR"/>
        </w:rPr>
        <w:t>MINUTA DE CONTRATO</w:t>
      </w:r>
    </w:p>
    <w:p w:rsidR="00836829" w:rsidRPr="00234D40" w:rsidRDefault="00836829" w:rsidP="00836829">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836829" w:rsidRPr="00234D40" w:rsidRDefault="00836829" w:rsidP="00836829">
      <w:pPr>
        <w:widowControl w:val="0"/>
        <w:tabs>
          <w:tab w:val="left" w:pos="9923"/>
        </w:tabs>
        <w:autoSpaceDE w:val="0"/>
        <w:autoSpaceDN w:val="0"/>
        <w:adjustRightInd w:val="0"/>
        <w:spacing w:after="0" w:line="240" w:lineRule="auto"/>
        <w:ind w:left="-567" w:right="34"/>
        <w:jc w:val="both"/>
        <w:rPr>
          <w:rFonts w:ascii="Times New Roman" w:hAnsi="Times New Roman"/>
          <w:sz w:val="24"/>
          <w:szCs w:val="24"/>
          <w:lang w:val="pt-BR"/>
        </w:rPr>
      </w:pPr>
    </w:p>
    <w:p w:rsidR="00836829" w:rsidRPr="00234D40" w:rsidRDefault="00836829" w:rsidP="00836829">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r w:rsidRPr="00234D40">
        <w:rPr>
          <w:rFonts w:ascii="Times New Roman" w:hAnsi="Times New Roman"/>
          <w:b/>
          <w:bCs/>
          <w:sz w:val="24"/>
          <w:szCs w:val="24"/>
          <w:lang w:val="pt-BR"/>
        </w:rPr>
        <w:t xml:space="preserve">PROCESSO Nº </w:t>
      </w:r>
      <w:r w:rsidR="00DA0532">
        <w:rPr>
          <w:rFonts w:ascii="Times New Roman" w:hAnsi="Times New Roman"/>
          <w:b/>
          <w:bCs/>
          <w:sz w:val="24"/>
          <w:szCs w:val="24"/>
          <w:lang w:val="pt-BR"/>
        </w:rPr>
        <w:t>xxxxxxxxxxxxxxxxxxxx</w:t>
      </w:r>
    </w:p>
    <w:p w:rsidR="00836829" w:rsidRPr="00234D40" w:rsidRDefault="00836829" w:rsidP="00836829">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836829" w:rsidRPr="00234D40" w:rsidRDefault="00836829" w:rsidP="00836829">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836829" w:rsidRPr="00234D40" w:rsidRDefault="0059232C" w:rsidP="00836829">
      <w:pPr>
        <w:tabs>
          <w:tab w:val="left" w:pos="9923"/>
        </w:tabs>
        <w:spacing w:after="0" w:line="240" w:lineRule="auto"/>
        <w:ind w:left="4536"/>
        <w:jc w:val="both"/>
        <w:rPr>
          <w:rFonts w:ascii="Times New Roman" w:hAnsi="Times New Roman"/>
          <w:sz w:val="24"/>
          <w:szCs w:val="24"/>
          <w:lang w:val="pt-BR"/>
        </w:rPr>
      </w:pPr>
      <w:r>
        <w:rPr>
          <w:rFonts w:ascii="Times New Roman" w:hAnsi="Times New Roman"/>
          <w:b/>
          <w:bCs/>
          <w:sz w:val="24"/>
          <w:szCs w:val="24"/>
          <w:lang w:val="pt-BR"/>
        </w:rPr>
        <w:t xml:space="preserve">CONTRATO N.º </w:t>
      </w:r>
      <w:r w:rsidR="00DA0532">
        <w:rPr>
          <w:rFonts w:ascii="Times New Roman" w:hAnsi="Times New Roman"/>
          <w:b/>
          <w:bCs/>
          <w:sz w:val="24"/>
          <w:szCs w:val="24"/>
          <w:lang w:val="pt-BR"/>
        </w:rPr>
        <w:t>XX/2015</w:t>
      </w:r>
      <w:r>
        <w:rPr>
          <w:rFonts w:ascii="Times New Roman" w:hAnsi="Times New Roman"/>
          <w:b/>
          <w:bCs/>
          <w:sz w:val="24"/>
          <w:szCs w:val="24"/>
          <w:lang w:val="pt-BR"/>
        </w:rPr>
        <w:t xml:space="preserve">, QUE ENTRE </w:t>
      </w:r>
      <w:r w:rsidR="00836829" w:rsidRPr="00234D40">
        <w:rPr>
          <w:rFonts w:ascii="Times New Roman" w:hAnsi="Times New Roman"/>
          <w:b/>
          <w:bCs/>
          <w:sz w:val="24"/>
          <w:szCs w:val="24"/>
          <w:lang w:val="pt-BR"/>
        </w:rPr>
        <w:t xml:space="preserve">SI CELEBRAM </w:t>
      </w:r>
      <w:r w:rsidR="00DA0532">
        <w:rPr>
          <w:rFonts w:ascii="Times New Roman" w:hAnsi="Times New Roman"/>
          <w:b/>
          <w:bCs/>
          <w:sz w:val="24"/>
          <w:szCs w:val="24"/>
          <w:lang w:val="pt-BR"/>
        </w:rPr>
        <w:t>a FUNDAÇÃO CULTURAL PALMARES</w:t>
      </w:r>
      <w:r w:rsidR="00836829" w:rsidRPr="00234D40">
        <w:rPr>
          <w:rFonts w:ascii="Times New Roman" w:hAnsi="Times New Roman"/>
          <w:b/>
          <w:bCs/>
          <w:sz w:val="24"/>
          <w:szCs w:val="24"/>
          <w:lang w:val="pt-BR"/>
        </w:rPr>
        <w:t>, E A EMPRESA XXXXXXXXXXXXX.</w:t>
      </w:r>
    </w:p>
    <w:p w:rsidR="00836829" w:rsidRDefault="00836829" w:rsidP="00836829">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0C6A67" w:rsidRDefault="000C6A67" w:rsidP="00836829">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0C6A67" w:rsidRPr="00234D40" w:rsidRDefault="000C6A67" w:rsidP="00836829">
      <w:pPr>
        <w:widowControl w:val="0"/>
        <w:tabs>
          <w:tab w:val="left" w:pos="9923"/>
        </w:tabs>
        <w:autoSpaceDE w:val="0"/>
        <w:autoSpaceDN w:val="0"/>
        <w:adjustRightInd w:val="0"/>
        <w:spacing w:after="0" w:line="240" w:lineRule="auto"/>
        <w:ind w:right="34"/>
        <w:jc w:val="both"/>
        <w:rPr>
          <w:rFonts w:ascii="Times New Roman" w:hAnsi="Times New Roman"/>
          <w:sz w:val="24"/>
          <w:szCs w:val="24"/>
          <w:lang w:val="pt-BR"/>
        </w:rPr>
      </w:pPr>
    </w:p>
    <w:p w:rsidR="000C6A67" w:rsidRPr="00234D40" w:rsidRDefault="000C6A67" w:rsidP="000C6A67">
      <w:pPr>
        <w:tabs>
          <w:tab w:val="left" w:pos="9923"/>
        </w:tabs>
        <w:spacing w:after="0" w:line="240" w:lineRule="auto"/>
        <w:ind w:right="34"/>
        <w:jc w:val="both"/>
        <w:rPr>
          <w:rFonts w:ascii="Times New Roman" w:hAnsi="Times New Roman"/>
          <w:sz w:val="24"/>
          <w:szCs w:val="24"/>
          <w:lang w:val="pt-BR"/>
        </w:rPr>
      </w:pPr>
      <w:r w:rsidRPr="000C6A67">
        <w:rPr>
          <w:rFonts w:ascii="Times New Roman" w:hAnsi="Times New Roman"/>
          <w:sz w:val="24"/>
          <w:szCs w:val="24"/>
          <w:lang w:val="pt-BR"/>
        </w:rPr>
        <w:t xml:space="preserve">A </w:t>
      </w:r>
      <w:r w:rsidRPr="000C6A67">
        <w:rPr>
          <w:rFonts w:ascii="Times New Roman" w:hAnsi="Times New Roman"/>
          <w:b/>
          <w:sz w:val="24"/>
          <w:szCs w:val="24"/>
          <w:lang w:val="pt-BR"/>
        </w:rPr>
        <w:t>FUNDAÇÃO CULTURAL PALMARES - FCP</w:t>
      </w:r>
      <w:r w:rsidRPr="000C6A67">
        <w:rPr>
          <w:rFonts w:ascii="Times New Roman" w:hAnsi="Times New Roman"/>
          <w:sz w:val="24"/>
          <w:szCs w:val="24"/>
          <w:lang w:val="pt-BR"/>
        </w:rPr>
        <w:t>, fundação pública, instituída por autorização da Lei nº 7.668, de 22 de agosto de 1988, vinculada ao Ministério da Cultura, com seu Estatuto aprovado pelo Decreto nº 6.853, de 15/05/2009, publicado no DOU de 18/05/2009, Seção 1, página 01, inscrita no CNPJ sob o nº 32.901.688/0001-77, com sede na SGAN - Quadra 601, Conjunto “L”, Torre "A", Edifício sede da ATP</w:t>
      </w:r>
      <w:r w:rsidRPr="000C6A67">
        <w:rPr>
          <w:rFonts w:ascii="Times New Roman" w:hAnsi="Times New Roman"/>
          <w:color w:val="FF0000"/>
          <w:sz w:val="24"/>
          <w:szCs w:val="24"/>
          <w:lang w:val="pt-BR"/>
        </w:rPr>
        <w:t xml:space="preserve"> </w:t>
      </w:r>
      <w:r w:rsidRPr="000C6A67">
        <w:rPr>
          <w:rFonts w:ascii="Times New Roman" w:hAnsi="Times New Roman"/>
          <w:sz w:val="24"/>
          <w:szCs w:val="24"/>
          <w:lang w:val="pt-BR"/>
        </w:rPr>
        <w:t>- Brasília/DF, CEP 70830-010, neste ato, repre</w:t>
      </w:r>
      <w:r w:rsidR="00887A0C">
        <w:rPr>
          <w:rFonts w:ascii="Times New Roman" w:hAnsi="Times New Roman"/>
          <w:sz w:val="24"/>
          <w:szCs w:val="24"/>
          <w:lang w:val="pt-BR"/>
        </w:rPr>
        <w:t>sentada pelo sua Presidenta, a S</w:t>
      </w:r>
      <w:r w:rsidRPr="000C6A67">
        <w:rPr>
          <w:rFonts w:ascii="Times New Roman" w:hAnsi="Times New Roman"/>
          <w:sz w:val="24"/>
          <w:szCs w:val="24"/>
          <w:lang w:val="pt-BR"/>
        </w:rPr>
        <w:t xml:space="preserve">enhora </w:t>
      </w:r>
      <w:r w:rsidRPr="000C6A67">
        <w:rPr>
          <w:rFonts w:ascii="Times New Roman" w:hAnsi="Times New Roman"/>
          <w:b/>
          <w:sz w:val="24"/>
          <w:szCs w:val="24"/>
          <w:lang w:val="pt-BR"/>
        </w:rPr>
        <w:t>Maria Aparecida da Silva Abreu</w:t>
      </w:r>
      <w:r w:rsidRPr="000C6A67">
        <w:rPr>
          <w:rFonts w:ascii="Times New Roman" w:hAnsi="Times New Roman"/>
          <w:sz w:val="24"/>
          <w:szCs w:val="24"/>
          <w:lang w:val="pt-BR"/>
        </w:rPr>
        <w:t xml:space="preserve">, portador da Carteira de Identidade nº 3.180.092 – SSP/DF e CPF nº 030.580.207-08, no uso das atribuições que lhe confere o Decreto de 28/04/2015, publicado no DOU de 29/04/2015, Seção 2, página 01, doravante denominada </w:t>
      </w:r>
      <w:r w:rsidRPr="000C6A67">
        <w:rPr>
          <w:rFonts w:ascii="Times New Roman" w:hAnsi="Times New Roman"/>
          <w:b/>
          <w:sz w:val="24"/>
          <w:szCs w:val="24"/>
          <w:lang w:val="pt-BR"/>
        </w:rPr>
        <w:t>CONTRATANTE</w:t>
      </w:r>
      <w:r w:rsidRPr="000C6A67">
        <w:rPr>
          <w:rFonts w:ascii="Times New Roman" w:hAnsi="Times New Roman"/>
          <w:spacing w:val="4"/>
          <w:sz w:val="24"/>
          <w:szCs w:val="24"/>
          <w:lang w:val="af-ZA"/>
        </w:rPr>
        <w:t xml:space="preserve"> e de outro lado a empresa</w:t>
      </w:r>
      <w:r w:rsidRPr="000C6A67">
        <w:rPr>
          <w:rFonts w:ascii="Times New Roman" w:hAnsi="Times New Roman"/>
          <w:sz w:val="24"/>
          <w:szCs w:val="24"/>
          <w:lang w:val="pt-BR"/>
        </w:rPr>
        <w:t xml:space="preserve"> </w:t>
      </w:r>
      <w:r w:rsidRPr="000C6A67">
        <w:rPr>
          <w:rFonts w:ascii="Times New Roman" w:hAnsi="Times New Roman"/>
          <w:b/>
          <w:sz w:val="24"/>
          <w:szCs w:val="24"/>
          <w:lang w:val="pt-BR"/>
        </w:rPr>
        <w:t>--------------------,</w:t>
      </w:r>
      <w:r w:rsidRPr="000C6A67">
        <w:rPr>
          <w:rFonts w:ascii="Times New Roman" w:hAnsi="Times New Roman"/>
          <w:sz w:val="24"/>
          <w:szCs w:val="24"/>
          <w:lang w:val="pt-BR"/>
        </w:rPr>
        <w:t xml:space="preserve"> </w:t>
      </w:r>
      <w:r w:rsidRPr="000C6A67">
        <w:rPr>
          <w:rFonts w:ascii="Times New Roman" w:hAnsi="Times New Roman"/>
          <w:spacing w:val="4"/>
          <w:sz w:val="24"/>
          <w:szCs w:val="24"/>
          <w:lang w:val="af-ZA"/>
        </w:rPr>
        <w:t>inscrita no CNPJ sob o nº -------------</w:t>
      </w:r>
      <w:r w:rsidRPr="000C6A67">
        <w:rPr>
          <w:rFonts w:ascii="Times New Roman" w:hAnsi="Times New Roman"/>
          <w:sz w:val="24"/>
          <w:szCs w:val="24"/>
          <w:lang w:val="pt-BR"/>
        </w:rPr>
        <w:t xml:space="preserve">, </w:t>
      </w:r>
      <w:r w:rsidRPr="000C6A67">
        <w:rPr>
          <w:rFonts w:ascii="Times New Roman" w:hAnsi="Times New Roman"/>
          <w:spacing w:val="4"/>
          <w:sz w:val="24"/>
          <w:szCs w:val="24"/>
          <w:lang w:val="af-ZA"/>
        </w:rPr>
        <w:t>com sede na -------------------------</w:t>
      </w:r>
      <w:r w:rsidRPr="000C6A67">
        <w:rPr>
          <w:rFonts w:ascii="Times New Roman" w:hAnsi="Times New Roman"/>
          <w:sz w:val="24"/>
          <w:szCs w:val="24"/>
          <w:lang w:val="pt-BR"/>
        </w:rPr>
        <w:t xml:space="preserve">, devidamente representada pelo (a) seu (sua) Representante Legal, o (a) Senhor (a) </w:t>
      </w:r>
      <w:r w:rsidRPr="000C6A67">
        <w:rPr>
          <w:rFonts w:ascii="Times New Roman" w:hAnsi="Times New Roman"/>
          <w:b/>
          <w:sz w:val="24"/>
          <w:szCs w:val="24"/>
          <w:lang w:val="pt-BR"/>
        </w:rPr>
        <w:t>---------------------</w:t>
      </w:r>
      <w:r w:rsidRPr="000C6A67">
        <w:rPr>
          <w:rFonts w:ascii="Times New Roman" w:hAnsi="Times New Roman"/>
          <w:sz w:val="24"/>
          <w:szCs w:val="24"/>
          <w:lang w:val="pt-BR"/>
        </w:rPr>
        <w:t xml:space="preserve">, portador da Carteira de Identidade nº --------------, expedida pela ---------- e CPF nº -------------, </w:t>
      </w:r>
      <w:r w:rsidRPr="000C6A67">
        <w:rPr>
          <w:rFonts w:ascii="Times New Roman" w:hAnsi="Times New Roman"/>
          <w:spacing w:val="4"/>
          <w:sz w:val="24"/>
          <w:szCs w:val="24"/>
          <w:lang w:val="af-ZA"/>
        </w:rPr>
        <w:t xml:space="preserve">doravante denominada simplesmente </w:t>
      </w:r>
      <w:r w:rsidRPr="000C6A67">
        <w:rPr>
          <w:rFonts w:ascii="Times New Roman" w:hAnsi="Times New Roman"/>
          <w:b/>
          <w:spacing w:val="4"/>
          <w:sz w:val="24"/>
          <w:szCs w:val="24"/>
          <w:lang w:val="af-ZA"/>
        </w:rPr>
        <w:t>CONTRATADA</w:t>
      </w:r>
      <w:r w:rsidRPr="000C6A67">
        <w:rPr>
          <w:rFonts w:ascii="Times New Roman" w:hAnsi="Times New Roman"/>
          <w:spacing w:val="4"/>
          <w:sz w:val="24"/>
          <w:szCs w:val="24"/>
          <w:lang w:val="af-ZA"/>
        </w:rPr>
        <w:t xml:space="preserve"> resolvem, </w:t>
      </w:r>
      <w:r w:rsidRPr="000C6A67">
        <w:rPr>
          <w:rFonts w:ascii="Times New Roman" w:hAnsi="Times New Roman"/>
          <w:sz w:val="24"/>
          <w:szCs w:val="24"/>
          <w:lang w:val="pt-BR"/>
        </w:rPr>
        <w:t xml:space="preserve">nos termos das disposições contidas na Lei nº 8.666/1993, Instrução Normativa nº 2/SLTI/MPOG, de 30/04/2008, e suas alterações, e demais normas que regem a espécie, </w:t>
      </w:r>
      <w:r w:rsidRPr="000C6A67">
        <w:rPr>
          <w:rFonts w:ascii="Times New Roman" w:hAnsi="Times New Roman"/>
          <w:spacing w:val="4"/>
          <w:sz w:val="24"/>
          <w:szCs w:val="24"/>
          <w:lang w:val="af-ZA"/>
        </w:rPr>
        <w:t xml:space="preserve">celebrar o presente Contrato, relativo ao </w:t>
      </w:r>
      <w:r w:rsidRPr="000C6A67">
        <w:rPr>
          <w:rFonts w:ascii="Times New Roman" w:hAnsi="Times New Roman"/>
          <w:b/>
          <w:spacing w:val="4"/>
          <w:sz w:val="24"/>
          <w:szCs w:val="24"/>
          <w:lang w:val="af-ZA"/>
        </w:rPr>
        <w:t>Pregão Eletrônico SRP</w:t>
      </w:r>
      <w:r w:rsidRPr="000C6A67">
        <w:rPr>
          <w:rFonts w:ascii="Times New Roman" w:hAnsi="Times New Roman"/>
          <w:b/>
          <w:spacing w:val="4"/>
          <w:sz w:val="24"/>
          <w:szCs w:val="24"/>
          <w:lang w:val="pt-BR"/>
        </w:rPr>
        <w:t xml:space="preserve"> nº ---/2015</w:t>
      </w:r>
      <w:r w:rsidRPr="000C6A67">
        <w:rPr>
          <w:rFonts w:ascii="Times New Roman" w:hAnsi="Times New Roman"/>
          <w:spacing w:val="4"/>
          <w:sz w:val="24"/>
          <w:szCs w:val="24"/>
          <w:lang w:val="pt-BR"/>
        </w:rPr>
        <w:t xml:space="preserve">, </w:t>
      </w:r>
      <w:r w:rsidRPr="00234D40">
        <w:rPr>
          <w:rFonts w:ascii="Times New Roman" w:hAnsi="Times New Roman"/>
          <w:sz w:val="24"/>
          <w:szCs w:val="24"/>
          <w:lang w:val="pt-BR"/>
        </w:rPr>
        <w:t>por demanda, de conformidade com a Lei 10.520, de 17 de julho de 2002, Decreto nº 5.450, de 31 de maio de 2005, Decreto nº 7.892, de 23 de janeiro de 2013, Decreto 2.271, de 07 de julho de 1997, Instrução Normativa/SLTI nº 02, de 30 de abril de 2008, atualizada, Instrução Normativa/SLTI nº 01, de 19 de janeiro de 2010, Decreto nº 7.746/2012, Decreto nº 6.204, de 5 de setembro de 2007, Lei nº 8.078, de 11 de setembro de 1990, Lei Complementar nº 123, de 14 de dezembro de 2006, e na Lei nº 8.666/93, de 21 de junho de 1993, com suas alterações, legislação correlata, e demais exigências nela previstas, mediante as Cláusulas e condições a seguir estabelecidas:</w:t>
      </w:r>
    </w:p>
    <w:p w:rsidR="000C6A67" w:rsidRPr="000C6A67" w:rsidRDefault="000C6A67" w:rsidP="000C6A67">
      <w:pPr>
        <w:tabs>
          <w:tab w:val="left" w:pos="6480"/>
        </w:tabs>
        <w:ind w:right="51" w:firstLine="709"/>
        <w:jc w:val="both"/>
        <w:rPr>
          <w:rFonts w:ascii="Times New Roman" w:hAnsi="Times New Roman"/>
          <w:spacing w:val="4"/>
          <w:sz w:val="24"/>
          <w:szCs w:val="24"/>
          <w:lang w:val="pt-BR"/>
        </w:rPr>
      </w:pPr>
    </w:p>
    <w:p w:rsidR="00836829" w:rsidRPr="00234D40" w:rsidRDefault="00836829" w:rsidP="00836829">
      <w:pPr>
        <w:spacing w:after="0" w:line="240" w:lineRule="auto"/>
        <w:jc w:val="both"/>
        <w:rPr>
          <w:rFonts w:ascii="Times New Roman" w:hAnsi="Times New Roman"/>
          <w:sz w:val="24"/>
          <w:szCs w:val="24"/>
          <w:lang w:val="pt-BR"/>
        </w:rPr>
      </w:pPr>
      <w:bookmarkStart w:id="29" w:name="page247"/>
      <w:bookmarkEnd w:id="29"/>
      <w:r w:rsidRPr="00234D40">
        <w:rPr>
          <w:rFonts w:ascii="Times New Roman" w:hAnsi="Times New Roman"/>
          <w:b/>
          <w:bCs/>
          <w:sz w:val="24"/>
          <w:szCs w:val="24"/>
          <w:lang w:val="pt-BR"/>
        </w:rPr>
        <w:t>CLÁUSULA PRIMEIRA – DO OBJETO</w:t>
      </w:r>
    </w:p>
    <w:p w:rsidR="00836829" w:rsidRPr="00234D40" w:rsidRDefault="00836829" w:rsidP="00836829">
      <w:pPr>
        <w:pStyle w:val="Corpodetexto"/>
        <w:spacing w:after="0"/>
        <w:jc w:val="both"/>
        <w:rPr>
          <w:sz w:val="24"/>
          <w:szCs w:val="24"/>
        </w:rPr>
      </w:pPr>
      <w:r w:rsidRPr="00234D40">
        <w:rPr>
          <w:sz w:val="24"/>
          <w:szCs w:val="24"/>
        </w:rPr>
        <w:tab/>
      </w:r>
    </w:p>
    <w:p w:rsidR="00836829" w:rsidRPr="00234D40" w:rsidRDefault="00836829" w:rsidP="00836829">
      <w:pPr>
        <w:pStyle w:val="Corpodetexto"/>
        <w:spacing w:after="0"/>
        <w:ind w:firstLine="708"/>
        <w:jc w:val="both"/>
        <w:rPr>
          <w:sz w:val="24"/>
          <w:szCs w:val="24"/>
        </w:rPr>
      </w:pPr>
      <w:r w:rsidRPr="00234D40">
        <w:rPr>
          <w:sz w:val="24"/>
          <w:szCs w:val="24"/>
        </w:rPr>
        <w:t xml:space="preserve">Contratação de empresa especializada na prestação dos serviços de organização, planejamento, promoção e execução de eventos, elaboração e fornecimento de infraestrutura no que se refere à locação de espaço físico, com mobiliário necessário e adequado, fornecimento de </w:t>
      </w:r>
      <w:r w:rsidRPr="00234D40">
        <w:rPr>
          <w:i/>
          <w:sz w:val="24"/>
          <w:szCs w:val="24"/>
        </w:rPr>
        <w:t>layout</w:t>
      </w:r>
      <w:r w:rsidRPr="00234D40">
        <w:rPr>
          <w:sz w:val="24"/>
          <w:szCs w:val="24"/>
        </w:rPr>
        <w:t xml:space="preserve"> ou </w:t>
      </w:r>
      <w:r w:rsidRPr="00234D40">
        <w:rPr>
          <w:i/>
          <w:sz w:val="24"/>
          <w:szCs w:val="24"/>
        </w:rPr>
        <w:t>design</w:t>
      </w:r>
      <w:r w:rsidRPr="00234D40">
        <w:rPr>
          <w:sz w:val="24"/>
          <w:szCs w:val="24"/>
        </w:rPr>
        <w:t xml:space="preserve"> para estandes, exposições ou feiras, compreendendo a montagem, desmontagem, limpeza, manutenção, instalações elétricas, hidráulicas, de equipamentos e outros serviços correlatos, para atender </w:t>
      </w:r>
      <w:r w:rsidR="00C879EC">
        <w:rPr>
          <w:sz w:val="24"/>
          <w:szCs w:val="24"/>
        </w:rPr>
        <w:t>a Fundação Cultural Palmares e suas Representações Regionais</w:t>
      </w:r>
      <w:r w:rsidRPr="00234D40">
        <w:rPr>
          <w:sz w:val="24"/>
          <w:szCs w:val="24"/>
        </w:rPr>
        <w:t>, em todo o Território Nacional.</w:t>
      </w:r>
      <w:r w:rsidRPr="00234D40">
        <w:rPr>
          <w:b/>
          <w:sz w:val="24"/>
          <w:szCs w:val="24"/>
        </w:rPr>
        <w:t xml:space="preserve"> </w:t>
      </w:r>
    </w:p>
    <w:p w:rsidR="00836829" w:rsidRPr="00234D40" w:rsidRDefault="00836829" w:rsidP="00836829">
      <w:pPr>
        <w:spacing w:after="0" w:line="240" w:lineRule="auto"/>
        <w:jc w:val="both"/>
        <w:rPr>
          <w:rFonts w:ascii="Times New Roman" w:hAnsi="Times New Roman"/>
          <w:b/>
          <w:sz w:val="24"/>
          <w:szCs w:val="24"/>
          <w:lang w:val="pt-BR"/>
        </w:rPr>
      </w:pPr>
    </w:p>
    <w:p w:rsidR="00836829" w:rsidRPr="00234D40" w:rsidRDefault="00836829" w:rsidP="00836829">
      <w:pPr>
        <w:spacing w:after="0" w:line="240" w:lineRule="auto"/>
        <w:jc w:val="both"/>
        <w:rPr>
          <w:rFonts w:ascii="Times New Roman" w:hAnsi="Times New Roman"/>
          <w:b/>
          <w:sz w:val="24"/>
          <w:szCs w:val="24"/>
          <w:lang w:val="pt-BR"/>
        </w:rPr>
      </w:pPr>
      <w:r w:rsidRPr="00234D40">
        <w:rPr>
          <w:rFonts w:ascii="Times New Roman" w:hAnsi="Times New Roman"/>
          <w:b/>
          <w:sz w:val="24"/>
          <w:szCs w:val="24"/>
          <w:lang w:val="pt-BR"/>
        </w:rPr>
        <w:t>CLÁUSULA SEGUNDA – DA ESPECIFICAÇÃO DOS SERVIÇOS / EQUIPAMENTOS / DEMAIS RECURSOS</w:t>
      </w:r>
    </w:p>
    <w:p w:rsidR="00836829" w:rsidRPr="00234D40" w:rsidRDefault="00836829" w:rsidP="00836829">
      <w:pPr>
        <w:pStyle w:val="PargrafodaLista"/>
        <w:spacing w:after="0" w:line="240" w:lineRule="auto"/>
        <w:ind w:left="0"/>
        <w:jc w:val="both"/>
        <w:rPr>
          <w:rFonts w:ascii="Times New Roman" w:hAnsi="Times New Roman"/>
          <w:sz w:val="24"/>
          <w:szCs w:val="24"/>
          <w:lang w:val="pt-BR" w:eastAsia="zh-CN"/>
        </w:rPr>
      </w:pPr>
    </w:p>
    <w:p w:rsidR="00836829" w:rsidRPr="00234D40" w:rsidRDefault="00836829" w:rsidP="00836829">
      <w:pPr>
        <w:pStyle w:val="PargrafodaLista"/>
        <w:spacing w:after="0" w:line="240" w:lineRule="auto"/>
        <w:ind w:left="0" w:firstLine="708"/>
        <w:jc w:val="both"/>
        <w:outlineLvl w:val="0"/>
        <w:rPr>
          <w:rFonts w:ascii="Times New Roman" w:hAnsi="Times New Roman"/>
          <w:sz w:val="24"/>
          <w:szCs w:val="24"/>
          <w:lang w:val="pt-BR"/>
        </w:rPr>
      </w:pPr>
      <w:r w:rsidRPr="00234D40">
        <w:rPr>
          <w:rFonts w:ascii="Times New Roman" w:hAnsi="Times New Roman"/>
          <w:sz w:val="24"/>
          <w:szCs w:val="24"/>
          <w:lang w:val="pt-BR"/>
        </w:rPr>
        <w:t>Todos os itens definidos no Termo de Referência deverão obedecer à</w:t>
      </w:r>
      <w:r w:rsidR="00F030C3">
        <w:rPr>
          <w:rFonts w:ascii="Times New Roman" w:hAnsi="Times New Roman"/>
          <w:sz w:val="24"/>
          <w:szCs w:val="24"/>
          <w:lang w:val="pt-BR"/>
        </w:rPr>
        <w:t>s</w:t>
      </w:r>
      <w:r w:rsidRPr="00234D40">
        <w:rPr>
          <w:rFonts w:ascii="Times New Roman" w:hAnsi="Times New Roman"/>
          <w:sz w:val="24"/>
          <w:szCs w:val="24"/>
          <w:lang w:val="pt-BR"/>
        </w:rPr>
        <w:t xml:space="preserve"> especificações mínimas estipulada</w:t>
      </w:r>
      <w:r w:rsidR="00671082">
        <w:rPr>
          <w:rFonts w:ascii="Times New Roman" w:hAnsi="Times New Roman"/>
          <w:sz w:val="24"/>
          <w:szCs w:val="24"/>
          <w:lang w:val="pt-BR"/>
        </w:rPr>
        <w:t>s</w:t>
      </w:r>
      <w:r w:rsidRPr="00234D40">
        <w:rPr>
          <w:rFonts w:ascii="Times New Roman" w:hAnsi="Times New Roman"/>
          <w:sz w:val="24"/>
          <w:szCs w:val="24"/>
          <w:lang w:val="pt-BR"/>
        </w:rPr>
        <w:t xml:space="preserve"> no Edital e neste Contrato, compatíveis com o espaço no qual será realizado o evento solicitado/demandado, previamente aprovado pela Administração.  </w:t>
      </w:r>
    </w:p>
    <w:p w:rsidR="00836829" w:rsidRPr="00234D40" w:rsidRDefault="00836829" w:rsidP="00836829">
      <w:pPr>
        <w:pStyle w:val="PargrafodaLista"/>
        <w:spacing w:after="0" w:line="240" w:lineRule="auto"/>
        <w:ind w:left="0" w:firstLine="708"/>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Único - </w:t>
      </w:r>
      <w:r w:rsidRPr="00234D40">
        <w:rPr>
          <w:rFonts w:ascii="Times New Roman" w:hAnsi="Times New Roman"/>
          <w:sz w:val="24"/>
          <w:szCs w:val="24"/>
          <w:lang w:val="pt-BR"/>
        </w:rPr>
        <w:t>Os tipos de serviços/produtos a serem entregues foram assim agrupados:</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F31B10">
      <w:pPr>
        <w:pStyle w:val="PargrafodaLista"/>
        <w:numPr>
          <w:ilvl w:val="0"/>
          <w:numId w:val="48"/>
        </w:numPr>
        <w:tabs>
          <w:tab w:val="left" w:pos="1134"/>
        </w:tabs>
        <w:spacing w:after="0" w:line="240" w:lineRule="auto"/>
        <w:ind w:hanging="11"/>
        <w:jc w:val="both"/>
        <w:rPr>
          <w:rFonts w:ascii="Times New Roman" w:hAnsi="Times New Roman"/>
          <w:sz w:val="24"/>
          <w:szCs w:val="24"/>
          <w:lang w:val="pt-BR"/>
        </w:rPr>
      </w:pPr>
      <w:r w:rsidRPr="00234D40">
        <w:rPr>
          <w:rFonts w:ascii="Times New Roman" w:hAnsi="Times New Roman"/>
          <w:sz w:val="24"/>
          <w:szCs w:val="24"/>
          <w:lang w:val="pt-BR"/>
        </w:rPr>
        <w:t>Espaços Físicos - fora do ambiente hoteleiro;</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lang w:val="pt-BR"/>
        </w:rPr>
      </w:pPr>
      <w:r w:rsidRPr="00234D40">
        <w:rPr>
          <w:rFonts w:ascii="Times New Roman" w:hAnsi="Times New Roman"/>
          <w:sz w:val="24"/>
          <w:szCs w:val="24"/>
          <w:lang w:val="pt-BR"/>
        </w:rPr>
        <w:t>Espaços Físicos - dentro do ambiente hoteleiro;</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lang w:val="pt-BR"/>
        </w:rPr>
        <w:t>Instalações</w:t>
      </w:r>
      <w:r w:rsidRPr="00234D40">
        <w:rPr>
          <w:rFonts w:ascii="Times New Roman" w:hAnsi="Times New Roman"/>
          <w:sz w:val="24"/>
          <w:szCs w:val="24"/>
        </w:rPr>
        <w:t>, Montagens e Desmontagens;</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Recursos Humanos;</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Serviços Especializados;</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lang w:val="pt-BR"/>
        </w:rPr>
      </w:pPr>
      <w:r w:rsidRPr="00234D40">
        <w:rPr>
          <w:rFonts w:ascii="Times New Roman" w:hAnsi="Times New Roman"/>
          <w:sz w:val="24"/>
          <w:szCs w:val="24"/>
          <w:lang w:val="pt-BR"/>
        </w:rPr>
        <w:t>Serviços de Registro de Eventos;</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Serviços de Som;</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Equipamentos de sonorização avulsos;</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Equipamentos de iluminação avulsos;</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Outros Equipamentos;</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Material de expediente;</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lang w:val="pt-BR"/>
        </w:rPr>
      </w:pPr>
      <w:r w:rsidRPr="00234D40">
        <w:rPr>
          <w:rFonts w:ascii="Times New Roman" w:hAnsi="Times New Roman"/>
          <w:sz w:val="24"/>
          <w:szCs w:val="24"/>
          <w:lang w:val="pt-BR"/>
        </w:rPr>
        <w:t>Sinalização, Peças Gráficas e Material Promocional;</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Decoração;</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lang w:val="pt-BR"/>
        </w:rPr>
      </w:pPr>
      <w:r w:rsidRPr="00234D40">
        <w:rPr>
          <w:rFonts w:ascii="Times New Roman" w:hAnsi="Times New Roman"/>
          <w:sz w:val="24"/>
          <w:szCs w:val="24"/>
          <w:lang w:val="pt-BR"/>
        </w:rPr>
        <w:t>Alimentos e Bebidas – fora do ambiente hoteleiro;</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lang w:val="pt-BR"/>
        </w:rPr>
      </w:pPr>
      <w:r w:rsidRPr="00234D40">
        <w:rPr>
          <w:rFonts w:ascii="Times New Roman" w:hAnsi="Times New Roman"/>
          <w:sz w:val="24"/>
          <w:szCs w:val="24"/>
          <w:lang w:val="pt-BR"/>
        </w:rPr>
        <w:t>Alimentos e Bebidas – dentro do ambiente hoteleiro;</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Hospedagem;</w:t>
      </w:r>
    </w:p>
    <w:p w:rsidR="00836829" w:rsidRPr="00234D40" w:rsidRDefault="00836829" w:rsidP="00F31B10">
      <w:pPr>
        <w:pStyle w:val="PargrafodaLista"/>
        <w:numPr>
          <w:ilvl w:val="0"/>
          <w:numId w:val="48"/>
        </w:numPr>
        <w:tabs>
          <w:tab w:val="left" w:pos="1134"/>
        </w:tabs>
        <w:spacing w:after="0" w:line="240" w:lineRule="auto"/>
        <w:ind w:left="709" w:firstLine="0"/>
        <w:jc w:val="both"/>
        <w:rPr>
          <w:rFonts w:ascii="Times New Roman" w:hAnsi="Times New Roman"/>
          <w:sz w:val="24"/>
          <w:szCs w:val="24"/>
        </w:rPr>
      </w:pPr>
      <w:r w:rsidRPr="00234D40">
        <w:rPr>
          <w:rFonts w:ascii="Times New Roman" w:hAnsi="Times New Roman"/>
          <w:sz w:val="24"/>
          <w:szCs w:val="24"/>
        </w:rPr>
        <w:t>Transporte.</w:t>
      </w:r>
    </w:p>
    <w:p w:rsidR="00836829" w:rsidRPr="00234D40" w:rsidRDefault="00836829" w:rsidP="00836829">
      <w:pPr>
        <w:spacing w:after="0" w:line="240" w:lineRule="auto"/>
        <w:ind w:left="15" w:firstLine="690"/>
        <w:jc w:val="both"/>
        <w:rPr>
          <w:rFonts w:ascii="Times New Roman" w:hAnsi="Times New Roman"/>
          <w:b/>
          <w:bCs/>
          <w:sz w:val="24"/>
          <w:szCs w:val="24"/>
        </w:rPr>
      </w:pPr>
    </w:p>
    <w:p w:rsidR="00836829" w:rsidRPr="00234D40" w:rsidRDefault="00836829" w:rsidP="00836829">
      <w:pPr>
        <w:spacing w:after="0" w:line="240" w:lineRule="auto"/>
        <w:ind w:right="-496"/>
        <w:jc w:val="both"/>
        <w:rPr>
          <w:rFonts w:ascii="Times New Roman" w:hAnsi="Times New Roman"/>
          <w:sz w:val="24"/>
          <w:szCs w:val="24"/>
          <w:lang w:val="pt-BR"/>
        </w:rPr>
      </w:pPr>
      <w:r w:rsidRPr="00234D40">
        <w:rPr>
          <w:rFonts w:ascii="Times New Roman" w:hAnsi="Times New Roman"/>
          <w:b/>
          <w:bCs/>
          <w:sz w:val="24"/>
          <w:szCs w:val="24"/>
          <w:lang w:val="pt-BR"/>
        </w:rPr>
        <w:t>CLÁUSULA TERCEIRA – DAS OBRIGAÇÕES DA CONTRATADA</w:t>
      </w:r>
    </w:p>
    <w:p w:rsidR="00836829" w:rsidRPr="00234D40" w:rsidRDefault="00836829" w:rsidP="00836829">
      <w:pPr>
        <w:spacing w:after="0" w:line="240" w:lineRule="auto"/>
        <w:ind w:right="-496"/>
        <w:jc w:val="both"/>
        <w:rPr>
          <w:rFonts w:ascii="Times New Roman" w:hAnsi="Times New Roman"/>
          <w:sz w:val="24"/>
          <w:szCs w:val="24"/>
          <w:lang w:val="pt-BR"/>
        </w:rPr>
      </w:pPr>
    </w:p>
    <w:p w:rsidR="00836829" w:rsidRPr="00234D40" w:rsidRDefault="00836829" w:rsidP="00836829">
      <w:pPr>
        <w:spacing w:after="0" w:line="240" w:lineRule="auto"/>
        <w:jc w:val="both"/>
        <w:rPr>
          <w:rFonts w:ascii="Times New Roman" w:hAnsi="Times New Roman"/>
          <w:sz w:val="24"/>
          <w:szCs w:val="24"/>
        </w:rPr>
      </w:pPr>
      <w:r w:rsidRPr="00234D40">
        <w:rPr>
          <w:rFonts w:ascii="Times New Roman" w:hAnsi="Times New Roman"/>
          <w:sz w:val="24"/>
          <w:szCs w:val="24"/>
          <w:lang w:val="pt-BR"/>
        </w:rPr>
        <w:tab/>
      </w:r>
      <w:r w:rsidRPr="00234D40">
        <w:rPr>
          <w:rFonts w:ascii="Times New Roman" w:hAnsi="Times New Roman"/>
          <w:sz w:val="24"/>
          <w:szCs w:val="24"/>
        </w:rPr>
        <w:t xml:space="preserve">São obrigações da </w:t>
      </w:r>
      <w:r w:rsidRPr="00234D40">
        <w:rPr>
          <w:rFonts w:ascii="Times New Roman" w:hAnsi="Times New Roman"/>
          <w:b/>
          <w:sz w:val="24"/>
          <w:szCs w:val="24"/>
        </w:rPr>
        <w:t>CONTRATADA</w:t>
      </w:r>
      <w:r w:rsidRPr="00234D40">
        <w:rPr>
          <w:rFonts w:ascii="Times New Roman" w:hAnsi="Times New Roman"/>
          <w:sz w:val="24"/>
          <w:szCs w:val="24"/>
        </w:rPr>
        <w:t>:</w:t>
      </w:r>
    </w:p>
    <w:p w:rsidR="00836829" w:rsidRPr="00234D40" w:rsidRDefault="00836829" w:rsidP="00836829">
      <w:pPr>
        <w:spacing w:after="0" w:line="240" w:lineRule="auto"/>
        <w:jc w:val="both"/>
        <w:rPr>
          <w:rFonts w:ascii="Times New Roman" w:hAnsi="Times New Roman"/>
          <w:sz w:val="24"/>
          <w:szCs w:val="24"/>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Assumir integral responsabilidade pela boa e eficiente execução dos serviços, na forma do que dispõe a legislação em vigor, o Edital, o Termo de Referência e este Contrato.</w:t>
      </w:r>
    </w:p>
    <w:p w:rsidR="00836829" w:rsidRPr="00234D40" w:rsidRDefault="00836829" w:rsidP="00836829">
      <w:pPr>
        <w:pStyle w:val="PargrafodaLista"/>
        <w:spacing w:after="0" w:line="240" w:lineRule="auto"/>
        <w:ind w:left="-21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Recrutar em seu nome e sob sua inteira responsabilidade, profissionais, especialistas e técnicos necessários para execução dos serviços, cabendo-lhe todos os pagamentos, inclusive dos encargos trabalhistas, previdenciários, fiscais, comerciais, bem como despesas com, quando necessário, viagens para execução das atividades de responsabilidade da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observando a legislação vigente sem qualquer ônus adicional ao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uma vez que os seus empregados não manterão nenhum vínculo empregatício com o </w:t>
      </w:r>
      <w:r w:rsidRPr="00234D40">
        <w:rPr>
          <w:rFonts w:ascii="Times New Roman" w:hAnsi="Times New Roman"/>
          <w:b/>
          <w:sz w:val="24"/>
          <w:szCs w:val="24"/>
          <w:lang w:val="pt-BR"/>
        </w:rPr>
        <w:t>CONTRATANTE</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Observar, durante a execução dos serviços contratados, o fiel cumprimento de todas as leis federais, estaduais e municipais vigentes ou que venham a viger, sendo a única responsável pelas infrações que venham a ser cometidas.</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Assumir todo ônus decorrente de ações judiciais, proveniente de danos causados pela má execução do Contrato, que possam vir a ser imputados ao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por terceiros.</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Manter, durante a vigência do Contrato, em compatibilidade com as obrigações a serem assumidas e com as exigências do Edital e seus anexos, todas as condições de habilitação e qualificação exigidas na licitação.</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Manter preposto responsável pela execução do Contrato, aceito pelo </w:t>
      </w:r>
      <w:r w:rsidRPr="00234D40">
        <w:rPr>
          <w:rFonts w:ascii="Times New Roman" w:hAnsi="Times New Roman"/>
          <w:b/>
          <w:sz w:val="24"/>
          <w:szCs w:val="24"/>
          <w:lang w:val="pt-BR"/>
        </w:rPr>
        <w:t>CONTRATANTE</w:t>
      </w:r>
      <w:r w:rsidRPr="00234D40">
        <w:rPr>
          <w:rFonts w:ascii="Times New Roman" w:hAnsi="Times New Roman"/>
          <w:sz w:val="24"/>
          <w:szCs w:val="24"/>
          <w:lang w:val="pt-BR"/>
        </w:rPr>
        <w:t>, durante o período de vigência do Contrato, para representá-la sempre que for preciso.</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Comunicar por escrito, ao Fiscal do Contrato, para fiscalizar e acompanhar a execução contratual, qualquer anormalidade ou impropriedade verificada e prestar os esclarecimentos necessários para deliberação e mudança dos detalhes por parte do </w:t>
      </w:r>
      <w:r w:rsidRPr="00234D40">
        <w:rPr>
          <w:rFonts w:ascii="Times New Roman" w:hAnsi="Times New Roman"/>
          <w:b/>
          <w:sz w:val="24"/>
          <w:szCs w:val="24"/>
          <w:lang w:val="pt-BR"/>
        </w:rPr>
        <w:t>CONTRATANTE</w:t>
      </w:r>
      <w:r w:rsidRPr="00234D40">
        <w:rPr>
          <w:rFonts w:ascii="Times New Roman" w:hAnsi="Times New Roman"/>
          <w:sz w:val="24"/>
          <w:szCs w:val="24"/>
          <w:lang w:val="pt-BR"/>
        </w:rPr>
        <w:t>, durante a fase de planejamento e execução de evento.</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Reparar todo e qualquer dano que venha a ser causado em razão da má execução dos serviços objeto da contratação, suportando os prejuízos decorrentes da ação ou omissão da </w:t>
      </w:r>
      <w:r w:rsidRPr="00234D40">
        <w:rPr>
          <w:rFonts w:ascii="Times New Roman" w:hAnsi="Times New Roman"/>
          <w:b/>
          <w:sz w:val="24"/>
          <w:szCs w:val="24"/>
          <w:lang w:val="pt-BR"/>
        </w:rPr>
        <w:t>CONTRATADA</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Assumir e responsabilizar-se por todos os encargos previdenciários e obrigações sociais previstos na legislação social e trabalhista em vigor, obrigando-se a saldá-los na época própria, uma vez que seus empregados não manterão nenhum vínculo empregatício com o </w:t>
      </w:r>
      <w:r w:rsidRPr="00234D40">
        <w:rPr>
          <w:rFonts w:ascii="Times New Roman" w:hAnsi="Times New Roman"/>
          <w:b/>
          <w:sz w:val="24"/>
          <w:szCs w:val="24"/>
          <w:lang w:val="pt-BR"/>
        </w:rPr>
        <w:t>CONTRATANTE</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Assumir também, a responsabilidade por todas as providências e obrigações estabelecidas na legislação específica de acidentes de trabalho, quando forem vítimas seus empregados na execução dos serviços ou em conexão com eles, ainda que ocorridos nas dependências do </w:t>
      </w:r>
      <w:r w:rsidRPr="00234D40">
        <w:rPr>
          <w:rFonts w:ascii="Times New Roman" w:hAnsi="Times New Roman"/>
          <w:b/>
          <w:sz w:val="24"/>
          <w:szCs w:val="24"/>
          <w:lang w:val="pt-BR"/>
        </w:rPr>
        <w:t>CONTRATANTE</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Assumir, ainda, a responsabilidade pelos encargos fiscais e comerciais resultantes da execução do Contrato, independente do local de realização do evento.</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Responder por quaisquer prejuízos que seus empregados ou prepostos causarem ao patrimônio e/ou à imagem do </w:t>
      </w:r>
      <w:r w:rsidRPr="00234D40">
        <w:rPr>
          <w:rFonts w:ascii="Times New Roman" w:hAnsi="Times New Roman"/>
          <w:b/>
          <w:sz w:val="24"/>
          <w:szCs w:val="24"/>
          <w:lang w:val="pt-BR"/>
        </w:rPr>
        <w:t>CONTRATANTE</w:t>
      </w:r>
      <w:r w:rsidRPr="00234D40">
        <w:rPr>
          <w:rFonts w:ascii="Times New Roman" w:hAnsi="Times New Roman"/>
          <w:sz w:val="24"/>
          <w:szCs w:val="24"/>
          <w:lang w:val="pt-BR"/>
        </w:rPr>
        <w:t>, em razão da execução do objeto do Contrato.</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Cumprir rigorosamente todas as programações e prazos de atividades compreendidas no objeto do Contrato. Solicitar em tempo hábil todas as informações e providências necessárias.</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Apresentar ao Fiscal o Relatório de Execução do Evento em até 15 (quinze) dias corridos após a realização do evento, que confronte os objetivos definidos e os resultados alcançados. Deverá conter fotos e/ou filmagens do evento de modo a comprovar sua realização.</w:t>
      </w:r>
    </w:p>
    <w:p w:rsidR="00D168A8" w:rsidRPr="00D168A8" w:rsidRDefault="00D168A8" w:rsidP="00D168A8">
      <w:pPr>
        <w:pStyle w:val="PargrafodaLista"/>
        <w:rPr>
          <w:rFonts w:ascii="Times New Roman" w:hAnsi="Times New Roman"/>
          <w:sz w:val="24"/>
          <w:szCs w:val="24"/>
          <w:lang w:val="pt-BR"/>
        </w:rPr>
      </w:pPr>
    </w:p>
    <w:p w:rsidR="00D168A8" w:rsidRDefault="00D168A8" w:rsidP="00D168A8">
      <w:pPr>
        <w:pStyle w:val="PargrafodaLista"/>
        <w:numPr>
          <w:ilvl w:val="2"/>
          <w:numId w:val="49"/>
        </w:numPr>
        <w:spacing w:after="0" w:line="240" w:lineRule="auto"/>
        <w:ind w:left="0" w:firstLine="0"/>
        <w:jc w:val="both"/>
        <w:outlineLvl w:val="0"/>
        <w:rPr>
          <w:rFonts w:ascii="Times New Roman" w:hAnsi="Times New Roman"/>
          <w:sz w:val="24"/>
          <w:szCs w:val="24"/>
          <w:lang w:val="pt-BR"/>
        </w:rPr>
      </w:pPr>
      <w:r>
        <w:rPr>
          <w:rFonts w:ascii="Times New Roman" w:hAnsi="Times New Roman"/>
          <w:sz w:val="24"/>
          <w:szCs w:val="24"/>
          <w:lang w:val="pt-BR"/>
        </w:rPr>
        <w:t xml:space="preserve">Com vistas à realização de controle de execução faz </w:t>
      </w:r>
      <w:r w:rsidR="000D5B49">
        <w:rPr>
          <w:rFonts w:ascii="Times New Roman" w:hAnsi="Times New Roman"/>
          <w:sz w:val="24"/>
          <w:szCs w:val="24"/>
          <w:lang w:val="pt-BR"/>
        </w:rPr>
        <w:t xml:space="preserve">se </w:t>
      </w:r>
      <w:r>
        <w:rPr>
          <w:rFonts w:ascii="Times New Roman" w:hAnsi="Times New Roman"/>
          <w:sz w:val="24"/>
          <w:szCs w:val="24"/>
          <w:lang w:val="pt-BR"/>
        </w:rPr>
        <w:t>necessário</w:t>
      </w:r>
      <w:r w:rsidR="000D5B49">
        <w:rPr>
          <w:rFonts w:ascii="Times New Roman" w:hAnsi="Times New Roman"/>
          <w:sz w:val="24"/>
          <w:szCs w:val="24"/>
          <w:lang w:val="pt-BR"/>
        </w:rPr>
        <w:t>s</w:t>
      </w:r>
      <w:r>
        <w:rPr>
          <w:rFonts w:ascii="Times New Roman" w:hAnsi="Times New Roman"/>
          <w:sz w:val="24"/>
          <w:szCs w:val="24"/>
          <w:lang w:val="pt-BR"/>
        </w:rPr>
        <w:t xml:space="preserve"> os seguintes documentos:</w:t>
      </w:r>
    </w:p>
    <w:p w:rsidR="007A049D" w:rsidRDefault="007A049D" w:rsidP="007A049D">
      <w:pPr>
        <w:pStyle w:val="PargrafodaLista"/>
        <w:spacing w:after="0" w:line="240" w:lineRule="auto"/>
        <w:ind w:left="0"/>
        <w:jc w:val="both"/>
        <w:outlineLvl w:val="0"/>
        <w:rPr>
          <w:rFonts w:ascii="Times New Roman" w:hAnsi="Times New Roman"/>
          <w:sz w:val="24"/>
          <w:szCs w:val="24"/>
          <w:lang w:val="pt-BR"/>
        </w:rPr>
      </w:pPr>
    </w:p>
    <w:p w:rsidR="00D168A8" w:rsidRPr="00234D40" w:rsidRDefault="00D168A8" w:rsidP="00A87D3F">
      <w:pPr>
        <w:pStyle w:val="PargrafodaLista"/>
        <w:numPr>
          <w:ilvl w:val="2"/>
          <w:numId w:val="49"/>
        </w:numPr>
        <w:spacing w:after="0" w:line="240" w:lineRule="auto"/>
        <w:ind w:left="0" w:firstLine="0"/>
        <w:jc w:val="both"/>
        <w:outlineLvl w:val="0"/>
        <w:rPr>
          <w:rFonts w:ascii="Times New Roman" w:hAnsi="Times New Roman"/>
          <w:sz w:val="24"/>
          <w:szCs w:val="24"/>
          <w:lang w:val="pt-BR"/>
        </w:rPr>
      </w:pPr>
      <w:r>
        <w:rPr>
          <w:rFonts w:ascii="Times New Roman" w:hAnsi="Times New Roman"/>
          <w:sz w:val="24"/>
          <w:szCs w:val="24"/>
          <w:lang w:val="pt-BR"/>
        </w:rPr>
        <w:t xml:space="preserve">Cópia </w:t>
      </w:r>
      <w:r w:rsidR="002215CE">
        <w:rPr>
          <w:rFonts w:ascii="Times New Roman" w:hAnsi="Times New Roman"/>
          <w:sz w:val="24"/>
          <w:szCs w:val="24"/>
          <w:lang w:val="pt-BR"/>
        </w:rPr>
        <w:t>das notas fiscais rela</w:t>
      </w:r>
      <w:r>
        <w:rPr>
          <w:rFonts w:ascii="Times New Roman" w:hAnsi="Times New Roman"/>
          <w:sz w:val="24"/>
          <w:szCs w:val="24"/>
          <w:lang w:val="pt-BR"/>
        </w:rPr>
        <w:t>tivas aos serviços subcontratados pela Contratada</w:t>
      </w:r>
      <w:r w:rsidR="000D5B49">
        <w:rPr>
          <w:rFonts w:ascii="Times New Roman" w:hAnsi="Times New Roman"/>
          <w:sz w:val="24"/>
          <w:szCs w:val="24"/>
          <w:lang w:val="pt-BR"/>
        </w:rPr>
        <w:t>, lista de presença dos eventos, contendo a identificação dos participantes, período, data de realização, local, nome, endereço, nome dos palestrantes.</w:t>
      </w:r>
      <w:r w:rsidR="00A87D3F" w:rsidRPr="00A87D3F">
        <w:rPr>
          <w:lang w:val="pt-BR"/>
        </w:rPr>
        <w:t xml:space="preserve"> </w:t>
      </w:r>
      <w:r w:rsidR="00A87D3F" w:rsidRPr="00A87D3F">
        <w:rPr>
          <w:rFonts w:ascii="Times New Roman" w:hAnsi="Times New Roman"/>
          <w:sz w:val="24"/>
          <w:szCs w:val="24"/>
          <w:lang w:val="pt-BR"/>
        </w:rPr>
        <w:t>Relatório, emitido pelo hotel com nome dos participantes hospedados em cada um dos hotéis, juntamente com as notas fiscais que comprovem a quantidade de apartamentos locados.</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Executar qualquer serviço somente após prévia aprovação do Gestor Administrativo do Contrato.</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Em casos extraordinários em que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identifique ser necessária realizar acréscimo ou decréscimo de itens para atender às necessidades do evento, a execução do acréscimo ou decréscimo está sujeita a prévia aprovação pelo Fiscal do Contrato, por meio de aditamento da Ordem de Serviço, a qualquer tempo.</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Em casos extraordinários em que o Fiscal do Contrato identifique ser necessário realizar acréscimo ou decréscimo de itens para atender às necessidades do evento,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deverá acatar a solicitação do Fiscal dentro das condições possíveis, por meio de aditamento da Ordem de Serviço, a qualquer tempo.</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O faturamento de serviços subcontratados </w:t>
      </w:r>
      <w:r w:rsidR="00DB3114" w:rsidRPr="00234D40">
        <w:rPr>
          <w:rFonts w:ascii="Times New Roman" w:hAnsi="Times New Roman"/>
          <w:sz w:val="24"/>
          <w:szCs w:val="24"/>
          <w:lang w:val="pt-BR"/>
        </w:rPr>
        <w:t>deverá ser acompanhado</w:t>
      </w:r>
      <w:r w:rsidRPr="00234D40">
        <w:rPr>
          <w:rFonts w:ascii="Times New Roman" w:hAnsi="Times New Roman"/>
          <w:sz w:val="24"/>
          <w:szCs w:val="24"/>
          <w:lang w:val="pt-BR"/>
        </w:rPr>
        <w:t xml:space="preserve"> das respectivas notas fiscais dos fornecedores, e do comprovante de quitação dos mesmos pela </w:t>
      </w:r>
      <w:r w:rsidRPr="00234D40">
        <w:rPr>
          <w:rFonts w:ascii="Times New Roman" w:hAnsi="Times New Roman"/>
          <w:b/>
          <w:sz w:val="24"/>
          <w:szCs w:val="24"/>
          <w:lang w:val="pt-BR"/>
        </w:rPr>
        <w:t>CONTRATADA</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Quando da solicitação do serviço e para emissão da Ordem de Serviço,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deverá apresentar portfólio ou discriminação detalhada dos itens solicitados.</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49"/>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Todos os produtos e serviços deverão estar em plenas condições de uso, cabendo para tanto a avaliação do </w:t>
      </w:r>
      <w:r w:rsidRPr="00234D40">
        <w:rPr>
          <w:rFonts w:ascii="Times New Roman" w:hAnsi="Times New Roman"/>
          <w:b/>
          <w:sz w:val="24"/>
          <w:szCs w:val="24"/>
          <w:lang w:val="pt-BR"/>
        </w:rPr>
        <w:t>CONTRATANTE</w:t>
      </w:r>
      <w:r w:rsidRPr="00234D40">
        <w:rPr>
          <w:rFonts w:ascii="Times New Roman" w:hAnsi="Times New Roman"/>
          <w:sz w:val="24"/>
          <w:szCs w:val="24"/>
          <w:lang w:val="pt-BR"/>
        </w:rPr>
        <w:t>.</w:t>
      </w:r>
    </w:p>
    <w:p w:rsidR="00836829" w:rsidRPr="00234D40" w:rsidRDefault="00836829" w:rsidP="00836829">
      <w:pPr>
        <w:spacing w:after="0" w:line="240" w:lineRule="auto"/>
        <w:jc w:val="both"/>
        <w:rPr>
          <w:rFonts w:ascii="Times New Roman" w:hAnsi="Times New Roman"/>
          <w:sz w:val="24"/>
          <w:szCs w:val="24"/>
          <w:lang w:val="pt-BR"/>
        </w:rPr>
      </w:pPr>
    </w:p>
    <w:p w:rsidR="00836829" w:rsidRPr="00234D40" w:rsidRDefault="00836829" w:rsidP="00836829">
      <w:pPr>
        <w:spacing w:after="0" w:line="240" w:lineRule="auto"/>
        <w:ind w:right="15"/>
        <w:jc w:val="both"/>
        <w:rPr>
          <w:rFonts w:ascii="Times New Roman" w:hAnsi="Times New Roman"/>
          <w:b/>
          <w:sz w:val="24"/>
          <w:szCs w:val="24"/>
          <w:lang w:val="pt-BR"/>
        </w:rPr>
      </w:pPr>
      <w:r w:rsidRPr="00234D40">
        <w:rPr>
          <w:rFonts w:ascii="Times New Roman" w:hAnsi="Times New Roman"/>
          <w:b/>
          <w:sz w:val="24"/>
          <w:szCs w:val="24"/>
          <w:lang w:val="pt-BR"/>
        </w:rPr>
        <w:t>CLÁUSULA QUARTA – DAS OBRIGAÇÕES DO CONTRATANTE</w:t>
      </w:r>
    </w:p>
    <w:p w:rsidR="00836829" w:rsidRPr="00234D40" w:rsidRDefault="00836829" w:rsidP="00836829">
      <w:pPr>
        <w:spacing w:after="0" w:line="240" w:lineRule="auto"/>
        <w:ind w:right="15"/>
        <w:jc w:val="both"/>
        <w:rPr>
          <w:rFonts w:ascii="Times New Roman" w:hAnsi="Times New Roman"/>
          <w:b/>
          <w:sz w:val="24"/>
          <w:szCs w:val="24"/>
          <w:lang w:val="pt-BR"/>
        </w:rPr>
      </w:pPr>
    </w:p>
    <w:p w:rsidR="00836829" w:rsidRPr="00234D40" w:rsidRDefault="00836829" w:rsidP="00836829">
      <w:pPr>
        <w:spacing w:after="0" w:line="240" w:lineRule="auto"/>
        <w:ind w:right="15"/>
        <w:jc w:val="both"/>
        <w:rPr>
          <w:rFonts w:ascii="Times New Roman" w:hAnsi="Times New Roman"/>
          <w:sz w:val="24"/>
          <w:szCs w:val="24"/>
        </w:rPr>
      </w:pPr>
      <w:r w:rsidRPr="00234D40">
        <w:rPr>
          <w:rFonts w:ascii="Times New Roman" w:hAnsi="Times New Roman"/>
          <w:b/>
          <w:sz w:val="24"/>
          <w:szCs w:val="24"/>
          <w:lang w:val="pt-BR"/>
        </w:rPr>
        <w:tab/>
      </w:r>
      <w:r w:rsidRPr="00234D40">
        <w:rPr>
          <w:rFonts w:ascii="Times New Roman" w:hAnsi="Times New Roman"/>
          <w:sz w:val="24"/>
          <w:szCs w:val="24"/>
        </w:rPr>
        <w:t xml:space="preserve">São obrigações do </w:t>
      </w:r>
      <w:r w:rsidRPr="00234D40">
        <w:rPr>
          <w:rFonts w:ascii="Times New Roman" w:hAnsi="Times New Roman"/>
          <w:b/>
          <w:sz w:val="24"/>
          <w:szCs w:val="24"/>
        </w:rPr>
        <w:t>CONTRATANTE</w:t>
      </w:r>
      <w:r w:rsidRPr="00234D40">
        <w:rPr>
          <w:rFonts w:ascii="Times New Roman" w:hAnsi="Times New Roman"/>
          <w:sz w:val="24"/>
          <w:szCs w:val="24"/>
        </w:rPr>
        <w:t>:</w:t>
      </w:r>
    </w:p>
    <w:p w:rsidR="00836829" w:rsidRPr="00234D40" w:rsidRDefault="00836829" w:rsidP="00836829">
      <w:pPr>
        <w:spacing w:after="0" w:line="240" w:lineRule="auto"/>
        <w:ind w:right="15"/>
        <w:jc w:val="both"/>
        <w:rPr>
          <w:rFonts w:ascii="Times New Roman" w:hAnsi="Times New Roman"/>
          <w:sz w:val="24"/>
          <w:szCs w:val="24"/>
        </w:rPr>
      </w:pPr>
    </w:p>
    <w:p w:rsidR="00836829" w:rsidRPr="00234D40" w:rsidRDefault="00836829" w:rsidP="00F31B10">
      <w:pPr>
        <w:pStyle w:val="PargrafodaLista"/>
        <w:numPr>
          <w:ilvl w:val="1"/>
          <w:numId w:val="50"/>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Expedir Ordem de Serviço para cada evento objeto do Contrato.</w:t>
      </w:r>
    </w:p>
    <w:p w:rsidR="00836829" w:rsidRPr="00234D40" w:rsidRDefault="00836829" w:rsidP="00836829">
      <w:pPr>
        <w:pStyle w:val="PargrafodaLista"/>
        <w:spacing w:after="0" w:line="240" w:lineRule="auto"/>
        <w:ind w:left="-207"/>
        <w:jc w:val="both"/>
        <w:outlineLvl w:val="0"/>
        <w:rPr>
          <w:rFonts w:ascii="Times New Roman" w:hAnsi="Times New Roman"/>
          <w:sz w:val="24"/>
          <w:szCs w:val="24"/>
          <w:lang w:val="pt-BR"/>
        </w:rPr>
      </w:pPr>
    </w:p>
    <w:p w:rsidR="00836829" w:rsidRPr="00234D40" w:rsidRDefault="00836829" w:rsidP="00F31B10">
      <w:pPr>
        <w:pStyle w:val="PargrafodaLista"/>
        <w:numPr>
          <w:ilvl w:val="1"/>
          <w:numId w:val="50"/>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Disponibilizar à </w:t>
      </w:r>
      <w:r w:rsidRPr="00234D40">
        <w:rPr>
          <w:rFonts w:ascii="Times New Roman" w:hAnsi="Times New Roman"/>
          <w:b/>
          <w:sz w:val="24"/>
          <w:szCs w:val="24"/>
          <w:lang w:val="pt-BR"/>
        </w:rPr>
        <w:t>CONTRATADA</w:t>
      </w:r>
      <w:r w:rsidRPr="00234D40">
        <w:rPr>
          <w:rFonts w:ascii="Times New Roman" w:hAnsi="Times New Roman"/>
          <w:sz w:val="24"/>
          <w:szCs w:val="24"/>
          <w:lang w:val="pt-BR"/>
        </w:rPr>
        <w:t>, a partir da assinatura do Contrato, os acessos às instalações e informações necessárias ao cumprimento do Contrato.</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50"/>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Prestar informações e os esclarecimentos que venham a ser solicitados pelo preposto da </w:t>
      </w:r>
      <w:r w:rsidRPr="00234D40">
        <w:rPr>
          <w:rFonts w:ascii="Times New Roman" w:hAnsi="Times New Roman"/>
          <w:b/>
          <w:sz w:val="24"/>
          <w:szCs w:val="24"/>
          <w:lang w:val="pt-BR"/>
        </w:rPr>
        <w:t>CONTRATADA</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50"/>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Expedir, por escrito, todas as determinações e/ou comunicações dirigidas à </w:t>
      </w:r>
      <w:r w:rsidRPr="00234D40">
        <w:rPr>
          <w:rFonts w:ascii="Times New Roman" w:hAnsi="Times New Roman"/>
          <w:b/>
          <w:sz w:val="24"/>
          <w:szCs w:val="24"/>
          <w:lang w:val="pt-BR"/>
        </w:rPr>
        <w:t>CONTRATADA</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50"/>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Apresentar, em tempo hábil, para providência da </w:t>
      </w:r>
      <w:r w:rsidRPr="00234D40">
        <w:rPr>
          <w:rFonts w:ascii="Times New Roman" w:hAnsi="Times New Roman"/>
          <w:b/>
          <w:sz w:val="24"/>
          <w:szCs w:val="24"/>
          <w:lang w:val="pt-BR"/>
        </w:rPr>
        <w:t>CONTRATADA</w:t>
      </w:r>
      <w:r w:rsidRPr="00234D40">
        <w:rPr>
          <w:rFonts w:ascii="Times New Roman" w:hAnsi="Times New Roman"/>
          <w:sz w:val="24"/>
          <w:szCs w:val="24"/>
          <w:lang w:val="pt-BR"/>
        </w:rPr>
        <w:t>, o planejamento básico dos eventos.</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50"/>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Solicitar, em tempo hábil, a substituição ou correção dos serviços ou equipamentos que não tenham sido considerados adequados.</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50"/>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Designar servidores para acompanhar e fiscalizar a execução contratual.</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50"/>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 xml:space="preserve">Os Fiscais deverão apresentar Relatórios de Execução do Evento, em conformidade com a solicitação formulada pelo </w:t>
      </w:r>
      <w:r w:rsidRPr="00234D40">
        <w:rPr>
          <w:rFonts w:ascii="Times New Roman" w:hAnsi="Times New Roman"/>
          <w:b/>
          <w:sz w:val="24"/>
          <w:szCs w:val="24"/>
          <w:lang w:val="pt-BR"/>
        </w:rPr>
        <w:t>CONTRATANTE</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jc w:val="both"/>
        <w:outlineLvl w:val="0"/>
        <w:rPr>
          <w:rFonts w:ascii="Times New Roman" w:hAnsi="Times New Roman"/>
          <w:sz w:val="24"/>
          <w:szCs w:val="24"/>
          <w:lang w:val="pt-BR"/>
        </w:rPr>
      </w:pPr>
    </w:p>
    <w:p w:rsidR="00836829" w:rsidRPr="00234D40" w:rsidRDefault="00836829" w:rsidP="00F31B10">
      <w:pPr>
        <w:pStyle w:val="PargrafodaLista"/>
        <w:numPr>
          <w:ilvl w:val="1"/>
          <w:numId w:val="50"/>
        </w:numPr>
        <w:spacing w:after="0" w:line="240" w:lineRule="auto"/>
        <w:ind w:left="0" w:firstLine="0"/>
        <w:jc w:val="both"/>
        <w:outlineLvl w:val="0"/>
        <w:rPr>
          <w:rFonts w:ascii="Times New Roman" w:hAnsi="Times New Roman"/>
          <w:sz w:val="24"/>
          <w:szCs w:val="24"/>
          <w:lang w:val="pt-BR"/>
        </w:rPr>
      </w:pPr>
      <w:r w:rsidRPr="00234D40">
        <w:rPr>
          <w:rFonts w:ascii="Times New Roman" w:hAnsi="Times New Roman"/>
          <w:sz w:val="24"/>
          <w:szCs w:val="24"/>
          <w:lang w:val="pt-BR"/>
        </w:rPr>
        <w:t>Efetuar os pagamentos na forma e no prazo pactuado no Contrato.</w:t>
      </w:r>
    </w:p>
    <w:p w:rsidR="00836829" w:rsidRPr="00234D40" w:rsidRDefault="00836829" w:rsidP="00836829">
      <w:pPr>
        <w:spacing w:after="0" w:line="240" w:lineRule="auto"/>
        <w:ind w:right="-496"/>
        <w:jc w:val="both"/>
        <w:rPr>
          <w:rFonts w:ascii="Times New Roman" w:hAnsi="Times New Roman"/>
          <w:sz w:val="24"/>
          <w:szCs w:val="24"/>
          <w:lang w:val="pt-BR"/>
        </w:rPr>
      </w:pPr>
    </w:p>
    <w:p w:rsidR="00836829" w:rsidRPr="00234D40" w:rsidRDefault="00836829" w:rsidP="00836829">
      <w:pPr>
        <w:pStyle w:val="Ttulo3"/>
        <w:numPr>
          <w:ilvl w:val="2"/>
          <w:numId w:val="0"/>
        </w:numPr>
        <w:tabs>
          <w:tab w:val="left" w:pos="0"/>
        </w:tabs>
        <w:suppressAutoHyphens/>
        <w:spacing w:before="0" w:after="0" w:line="240" w:lineRule="auto"/>
        <w:ind w:right="-496"/>
        <w:jc w:val="both"/>
        <w:rPr>
          <w:rFonts w:ascii="Times New Roman" w:eastAsia="Arial" w:hAnsi="Times New Roman"/>
          <w:sz w:val="24"/>
          <w:szCs w:val="24"/>
          <w:lang w:val="pt-BR"/>
        </w:rPr>
      </w:pPr>
      <w:r w:rsidRPr="00234D40">
        <w:rPr>
          <w:rFonts w:ascii="Times New Roman" w:hAnsi="Times New Roman"/>
          <w:sz w:val="24"/>
          <w:szCs w:val="24"/>
          <w:lang w:val="pt-BR"/>
        </w:rPr>
        <w:t xml:space="preserve">CLÁUSULA QUINTA – DA ACEITAÇÃO DOS SERVIÇOS </w:t>
      </w:r>
    </w:p>
    <w:p w:rsidR="00836829" w:rsidRPr="00234D40" w:rsidRDefault="00836829" w:rsidP="00836829">
      <w:pPr>
        <w:spacing w:after="0" w:line="240" w:lineRule="auto"/>
        <w:ind w:right="15"/>
        <w:jc w:val="both"/>
        <w:rPr>
          <w:rFonts w:ascii="Times New Roman" w:hAnsi="Times New Roman"/>
          <w:sz w:val="24"/>
          <w:szCs w:val="24"/>
          <w:lang w:val="pt-BR"/>
        </w:rPr>
      </w:pP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 xml:space="preserve">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por meio do Fiscal do Contrato, realizará avaliação do nível de atendimento dos serviços executados.  </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spacing w:after="0" w:line="240" w:lineRule="auto"/>
        <w:jc w:val="both"/>
        <w:rPr>
          <w:rFonts w:ascii="Times New Roman" w:hAnsi="Times New Roman"/>
          <w:bCs/>
          <w:sz w:val="24"/>
          <w:szCs w:val="24"/>
          <w:lang w:val="pt-BR"/>
        </w:rPr>
      </w:pPr>
      <w:r w:rsidRPr="00234D40">
        <w:rPr>
          <w:rFonts w:ascii="Times New Roman" w:hAnsi="Times New Roman"/>
          <w:b/>
          <w:sz w:val="24"/>
          <w:szCs w:val="24"/>
          <w:lang w:val="pt-BR"/>
        </w:rPr>
        <w:t xml:space="preserve">Parágrafo Único - </w:t>
      </w:r>
      <w:r w:rsidRPr="00234D40">
        <w:rPr>
          <w:rFonts w:ascii="Times New Roman" w:hAnsi="Times New Roman"/>
          <w:sz w:val="24"/>
          <w:szCs w:val="24"/>
          <w:lang w:val="pt-BR"/>
        </w:rPr>
        <w:t>Após a realização do evento, o Fiscal do Contrato atestará a execução desse em conformidade com a Ordem de Serviço emitida, sendo esse instrumento usado como fundamento para pagamento.</w:t>
      </w:r>
      <w:r w:rsidRPr="00234D40">
        <w:rPr>
          <w:rFonts w:ascii="Times New Roman" w:hAnsi="Times New Roman"/>
          <w:bCs/>
          <w:sz w:val="24"/>
          <w:szCs w:val="24"/>
          <w:lang w:val="pt-BR"/>
        </w:rPr>
        <w:t xml:space="preserve"> </w:t>
      </w:r>
    </w:p>
    <w:p w:rsidR="00836829" w:rsidRPr="00234D40" w:rsidRDefault="00836829" w:rsidP="00836829">
      <w:pPr>
        <w:spacing w:after="0" w:line="240" w:lineRule="auto"/>
        <w:jc w:val="both"/>
        <w:rPr>
          <w:rFonts w:ascii="Times New Roman" w:hAnsi="Times New Roman"/>
          <w:bCs/>
          <w:sz w:val="24"/>
          <w:szCs w:val="24"/>
          <w:lang w:val="pt-BR"/>
        </w:rPr>
      </w:pPr>
    </w:p>
    <w:p w:rsidR="00836829" w:rsidRPr="00234D40" w:rsidRDefault="00836829" w:rsidP="00836829">
      <w:pPr>
        <w:spacing w:after="0" w:line="240" w:lineRule="auto"/>
        <w:jc w:val="both"/>
        <w:rPr>
          <w:rFonts w:ascii="Times New Roman" w:hAnsi="Times New Roman"/>
          <w:b/>
          <w:bCs/>
          <w:sz w:val="24"/>
          <w:szCs w:val="24"/>
          <w:lang w:val="pt-BR"/>
        </w:rPr>
      </w:pPr>
      <w:r w:rsidRPr="00234D40">
        <w:rPr>
          <w:rFonts w:ascii="Times New Roman" w:hAnsi="Times New Roman"/>
          <w:b/>
          <w:bCs/>
          <w:sz w:val="24"/>
          <w:szCs w:val="24"/>
          <w:lang w:val="pt-BR"/>
        </w:rPr>
        <w:t>CLÁUSULA SEXTA – DO VALOR DO CONTRATO</w:t>
      </w:r>
    </w:p>
    <w:p w:rsidR="00836829" w:rsidRPr="00234D40" w:rsidRDefault="00836829" w:rsidP="00836829">
      <w:pPr>
        <w:spacing w:after="0" w:line="240" w:lineRule="auto"/>
        <w:jc w:val="both"/>
        <w:rPr>
          <w:rFonts w:ascii="Times New Roman" w:hAnsi="Times New Roman"/>
          <w:b/>
          <w:bCs/>
          <w:sz w:val="24"/>
          <w:szCs w:val="24"/>
          <w:lang w:val="pt-BR"/>
        </w:rPr>
      </w:pP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 xml:space="preserve">O valor total estimado dos serviços contratados é de R$ _________ (__________), conforme assinalado na proposta da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w:t>
      </w:r>
    </w:p>
    <w:p w:rsidR="00836829" w:rsidRPr="00234D40" w:rsidRDefault="00836829" w:rsidP="00836829">
      <w:pPr>
        <w:spacing w:after="0" w:line="240" w:lineRule="auto"/>
        <w:ind w:right="15"/>
        <w:jc w:val="both"/>
        <w:rPr>
          <w:rFonts w:ascii="Times New Roman" w:hAnsi="Times New Roman"/>
          <w:sz w:val="24"/>
          <w:szCs w:val="24"/>
          <w:lang w:val="pt-BR"/>
        </w:rPr>
      </w:pPr>
    </w:p>
    <w:p w:rsidR="00836829" w:rsidRPr="00234D40" w:rsidRDefault="00836829" w:rsidP="00836829">
      <w:pPr>
        <w:spacing w:after="0" w:line="240" w:lineRule="auto"/>
        <w:ind w:right="-496"/>
        <w:jc w:val="both"/>
        <w:rPr>
          <w:rFonts w:ascii="Times New Roman" w:hAnsi="Times New Roman"/>
          <w:b/>
          <w:sz w:val="24"/>
          <w:szCs w:val="24"/>
          <w:lang w:val="pt-BR"/>
        </w:rPr>
      </w:pPr>
    </w:p>
    <w:p w:rsidR="00836829" w:rsidRPr="00234D40" w:rsidRDefault="00836829" w:rsidP="00836829">
      <w:pPr>
        <w:spacing w:after="0" w:line="240" w:lineRule="auto"/>
        <w:ind w:right="-496"/>
        <w:jc w:val="both"/>
        <w:rPr>
          <w:rFonts w:ascii="Times New Roman" w:hAnsi="Times New Roman"/>
          <w:b/>
          <w:sz w:val="24"/>
          <w:szCs w:val="24"/>
          <w:lang w:val="pt-BR"/>
        </w:rPr>
      </w:pPr>
      <w:r w:rsidRPr="00234D40">
        <w:rPr>
          <w:rFonts w:ascii="Times New Roman" w:hAnsi="Times New Roman"/>
          <w:b/>
          <w:sz w:val="24"/>
          <w:szCs w:val="24"/>
          <w:lang w:val="pt-BR"/>
        </w:rPr>
        <w:t>CLÁUSULA SÉTIMA –</w:t>
      </w:r>
      <w:r w:rsidRPr="00234D40">
        <w:rPr>
          <w:rFonts w:ascii="Times New Roman" w:hAnsi="Times New Roman"/>
          <w:sz w:val="24"/>
          <w:szCs w:val="24"/>
          <w:lang w:val="pt-BR"/>
        </w:rPr>
        <w:t xml:space="preserve"> </w:t>
      </w:r>
      <w:r w:rsidRPr="00234D40">
        <w:rPr>
          <w:rFonts w:ascii="Times New Roman" w:hAnsi="Times New Roman"/>
          <w:b/>
          <w:sz w:val="24"/>
          <w:szCs w:val="24"/>
          <w:lang w:val="pt-BR"/>
        </w:rPr>
        <w:t>DA FORMA DE PAGAMENTO E FATURAMENTO</w:t>
      </w:r>
    </w:p>
    <w:p w:rsidR="00836829" w:rsidRPr="00234D40" w:rsidRDefault="00836829" w:rsidP="00836829">
      <w:pPr>
        <w:spacing w:after="0" w:line="240" w:lineRule="auto"/>
        <w:ind w:right="-496"/>
        <w:jc w:val="both"/>
        <w:rPr>
          <w:rFonts w:ascii="Times New Roman" w:hAnsi="Times New Roman"/>
          <w:sz w:val="24"/>
          <w:szCs w:val="24"/>
          <w:lang w:val="pt-BR"/>
        </w:rPr>
      </w:pP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 xml:space="preserve">O pagamento deverá ser efetuado mediante a apresentação de Nota Fiscal ou da Fatura pela </w:t>
      </w:r>
      <w:r w:rsidRPr="00234D40">
        <w:rPr>
          <w:rFonts w:ascii="Times New Roman" w:hAnsi="Times New Roman"/>
          <w:b/>
          <w:sz w:val="24"/>
          <w:szCs w:val="24"/>
          <w:lang w:val="pt-BR"/>
        </w:rPr>
        <w:t>CONTRATADA</w:t>
      </w:r>
      <w:r w:rsidRPr="00234D40">
        <w:rPr>
          <w:rFonts w:ascii="Times New Roman" w:hAnsi="Times New Roman"/>
          <w:sz w:val="24"/>
          <w:szCs w:val="24"/>
          <w:lang w:val="pt-BR"/>
        </w:rPr>
        <w:t>, que deverá conter o detalhamento dos serviços executados, conforme disposto no art. 73 da Lei nº</w:t>
      </w:r>
      <w:r w:rsidRPr="00234D40">
        <w:rPr>
          <w:rStyle w:val="apple-converted-space"/>
          <w:rFonts w:ascii="Times New Roman" w:hAnsi="Times New Roman"/>
          <w:sz w:val="24"/>
          <w:szCs w:val="24"/>
          <w:lang w:val="pt-BR"/>
        </w:rPr>
        <w:t> </w:t>
      </w:r>
      <w:r w:rsidRPr="00234D40">
        <w:rPr>
          <w:rFonts w:ascii="Times New Roman" w:hAnsi="Times New Roman"/>
          <w:sz w:val="24"/>
          <w:szCs w:val="24"/>
          <w:lang w:val="pt-BR"/>
        </w:rPr>
        <w:t>8.666, de 1993, observado o disposto no art. 35 desta Instrução Normativa e os seguintes procedimentos:</w:t>
      </w:r>
    </w:p>
    <w:p w:rsidR="00836829" w:rsidRPr="00234D40" w:rsidRDefault="00836829" w:rsidP="00836829">
      <w:pPr>
        <w:pStyle w:val="PargrafodaLista"/>
        <w:spacing w:after="0" w:line="240" w:lineRule="auto"/>
        <w:ind w:left="-207"/>
        <w:jc w:val="both"/>
        <w:outlineLvl w:val="0"/>
        <w:rPr>
          <w:rFonts w:ascii="Times New Roman" w:hAnsi="Times New Roman"/>
          <w:sz w:val="24"/>
          <w:szCs w:val="24"/>
          <w:lang w:val="pt-BR"/>
        </w:rPr>
      </w:pPr>
    </w:p>
    <w:p w:rsidR="00836829" w:rsidRPr="00234D40" w:rsidRDefault="00836829" w:rsidP="00836829">
      <w:pPr>
        <w:spacing w:after="0" w:line="240" w:lineRule="auto"/>
        <w:jc w:val="both"/>
        <w:outlineLvl w:val="0"/>
        <w:rPr>
          <w:rFonts w:ascii="Times New Roman" w:hAnsi="Times New Roman"/>
          <w:sz w:val="24"/>
          <w:szCs w:val="24"/>
          <w:lang w:val="pt-BR"/>
        </w:rPr>
      </w:pPr>
      <w:r w:rsidRPr="00234D40">
        <w:rPr>
          <w:rFonts w:ascii="Times New Roman" w:hAnsi="Times New Roman"/>
          <w:b/>
          <w:sz w:val="24"/>
          <w:szCs w:val="24"/>
          <w:lang w:val="pt-BR"/>
        </w:rPr>
        <w:t xml:space="preserve">Parágrafo Primeiro - </w:t>
      </w:r>
      <w:r w:rsidRPr="00234D40">
        <w:rPr>
          <w:rFonts w:ascii="Times New Roman" w:hAnsi="Times New Roman"/>
          <w:sz w:val="24"/>
          <w:szCs w:val="24"/>
          <w:lang w:val="pt-BR"/>
        </w:rPr>
        <w:t>A Nota Fiscal ou Fatura deverá ser obrigatoriamente acompanhada das seguintes comprovações:   </w:t>
      </w:r>
    </w:p>
    <w:p w:rsidR="00836829" w:rsidRPr="00234D40" w:rsidRDefault="00836829" w:rsidP="00836829">
      <w:pPr>
        <w:spacing w:after="0" w:line="240" w:lineRule="auto"/>
        <w:jc w:val="both"/>
        <w:outlineLvl w:val="0"/>
        <w:rPr>
          <w:rFonts w:ascii="Times New Roman" w:hAnsi="Times New Roman"/>
          <w:sz w:val="24"/>
          <w:szCs w:val="24"/>
          <w:lang w:val="pt-BR"/>
        </w:rPr>
      </w:pP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I - da regularidade fiscal, constatada através de consulta "on-line" ao Sistema de Cadastramento Unificado de Fornecedores – SICAF, ou na impossibilidade de acesso ao referido Sistema, mediante consulta aos sítios eletrônicos oficiais ou à documentação mencionada no art. 29 da Lei 8.666/93; e</w:t>
      </w: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 xml:space="preserve">II - O prazo para pagamento da Nota Fiscal/Fatura, devidamente atestada pela Administração, não deverá ser superior a 5 (cinco) dias úteis, contados da data de sua apresentação, na inexistência de outra regra contratual. </w:t>
      </w:r>
    </w:p>
    <w:p w:rsidR="00836829" w:rsidRPr="00234D40" w:rsidRDefault="00836829" w:rsidP="00836829">
      <w:pPr>
        <w:spacing w:after="0" w:line="240" w:lineRule="auto"/>
        <w:ind w:firstLine="708"/>
        <w:jc w:val="both"/>
        <w:outlineLvl w:val="0"/>
        <w:rPr>
          <w:rFonts w:ascii="Times New Roman" w:hAnsi="Times New Roman"/>
          <w:sz w:val="24"/>
          <w:szCs w:val="24"/>
          <w:lang w:val="pt-BR"/>
        </w:rPr>
      </w:pPr>
    </w:p>
    <w:p w:rsidR="00836829" w:rsidRPr="00234D40" w:rsidRDefault="00836829" w:rsidP="00836829">
      <w:pPr>
        <w:spacing w:after="0" w:line="240" w:lineRule="auto"/>
        <w:jc w:val="both"/>
        <w:outlineLvl w:val="0"/>
        <w:rPr>
          <w:rFonts w:ascii="Times New Roman" w:hAnsi="Times New Roman"/>
          <w:sz w:val="24"/>
          <w:szCs w:val="24"/>
          <w:lang w:val="pt-BR"/>
        </w:rPr>
      </w:pPr>
      <w:r w:rsidRPr="00234D40">
        <w:rPr>
          <w:rFonts w:ascii="Times New Roman" w:hAnsi="Times New Roman"/>
          <w:b/>
          <w:sz w:val="24"/>
          <w:szCs w:val="24"/>
          <w:lang w:val="pt-BR"/>
        </w:rPr>
        <w:t xml:space="preserve">Parágrafo Segundo - </w:t>
      </w:r>
      <w:r w:rsidRPr="00234D40">
        <w:rPr>
          <w:rFonts w:ascii="Times New Roman" w:hAnsi="Times New Roman"/>
          <w:sz w:val="24"/>
          <w:szCs w:val="24"/>
          <w:lang w:val="pt-BR"/>
        </w:rPr>
        <w:t>Na inexistência de outra regra contratual, quando da ocorrência de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 </w:t>
      </w:r>
    </w:p>
    <w:p w:rsidR="00836829" w:rsidRPr="00234D40" w:rsidRDefault="00836829" w:rsidP="00836829">
      <w:pPr>
        <w:spacing w:after="0" w:line="240" w:lineRule="auto"/>
        <w:jc w:val="center"/>
        <w:outlineLvl w:val="0"/>
        <w:rPr>
          <w:rFonts w:ascii="Times New Roman" w:hAnsi="Times New Roman"/>
          <w:sz w:val="24"/>
          <w:szCs w:val="24"/>
          <w:lang w:val="pt-BR"/>
        </w:rPr>
      </w:pPr>
      <w:r w:rsidRPr="00234D40">
        <w:rPr>
          <w:rFonts w:ascii="Times New Roman" w:hAnsi="Times New Roman"/>
          <w:sz w:val="24"/>
          <w:szCs w:val="24"/>
          <w:lang w:val="pt-BR"/>
        </w:rPr>
        <w:t>I</w:t>
      </w:r>
      <w:r w:rsidR="002E5C4D">
        <w:rPr>
          <w:rFonts w:ascii="Times New Roman" w:hAnsi="Times New Roman"/>
          <w:sz w:val="24"/>
          <w:szCs w:val="24"/>
          <w:lang w:val="pt-BR"/>
        </w:rPr>
        <w:t xml:space="preserve"> </w:t>
      </w:r>
      <w:r w:rsidRPr="00234D40">
        <w:rPr>
          <w:rFonts w:ascii="Times New Roman" w:hAnsi="Times New Roman"/>
          <w:sz w:val="24"/>
          <w:szCs w:val="24"/>
          <w:lang w:val="pt-BR"/>
        </w:rPr>
        <w:t>=</w:t>
      </w:r>
      <w:r w:rsidR="002E5C4D">
        <w:rPr>
          <w:rFonts w:ascii="Times New Roman" w:hAnsi="Times New Roman"/>
          <w:sz w:val="24"/>
          <w:szCs w:val="24"/>
          <w:lang w:val="pt-BR"/>
        </w:rPr>
        <w:t xml:space="preserve"> </w:t>
      </w:r>
      <w:r w:rsidRPr="00234D40">
        <w:rPr>
          <w:rFonts w:ascii="Times New Roman" w:hAnsi="Times New Roman"/>
          <w:sz w:val="24"/>
          <w:szCs w:val="24"/>
          <w:lang w:val="pt-BR"/>
        </w:rPr>
        <w:t>(TX/100)</w:t>
      </w:r>
    </w:p>
    <w:p w:rsidR="00836829" w:rsidRPr="00234D40" w:rsidRDefault="00836829" w:rsidP="00836829">
      <w:pPr>
        <w:spacing w:after="0" w:line="240" w:lineRule="auto"/>
        <w:jc w:val="center"/>
        <w:outlineLvl w:val="0"/>
        <w:rPr>
          <w:rFonts w:ascii="Times New Roman" w:hAnsi="Times New Roman"/>
          <w:sz w:val="24"/>
          <w:szCs w:val="24"/>
          <w:lang w:val="pt-BR"/>
        </w:rPr>
      </w:pPr>
      <w:r w:rsidRPr="00234D40">
        <w:rPr>
          <w:rFonts w:ascii="Times New Roman" w:hAnsi="Times New Roman"/>
          <w:sz w:val="24"/>
          <w:szCs w:val="24"/>
          <w:lang w:val="pt-BR"/>
        </w:rPr>
        <w:t>365</w:t>
      </w:r>
    </w:p>
    <w:p w:rsidR="00836829" w:rsidRPr="00234D40" w:rsidRDefault="00836829" w:rsidP="00836829">
      <w:pPr>
        <w:spacing w:after="0" w:line="240" w:lineRule="auto"/>
        <w:jc w:val="center"/>
        <w:outlineLvl w:val="0"/>
        <w:rPr>
          <w:rFonts w:ascii="Times New Roman" w:hAnsi="Times New Roman"/>
          <w:sz w:val="24"/>
          <w:szCs w:val="24"/>
          <w:lang w:val="pt-BR"/>
        </w:rPr>
      </w:pPr>
      <w:r w:rsidRPr="00234D40">
        <w:rPr>
          <w:rFonts w:ascii="Times New Roman" w:hAnsi="Times New Roman"/>
          <w:sz w:val="24"/>
          <w:szCs w:val="24"/>
          <w:lang w:val="pt-BR"/>
        </w:rPr>
        <w:t>EM = I x N x VP, onde:</w:t>
      </w:r>
    </w:p>
    <w:p w:rsidR="00836829" w:rsidRPr="00234D40" w:rsidRDefault="00836829" w:rsidP="00836829">
      <w:pPr>
        <w:spacing w:after="0" w:line="240" w:lineRule="auto"/>
        <w:jc w:val="center"/>
        <w:outlineLvl w:val="0"/>
        <w:rPr>
          <w:rFonts w:ascii="Times New Roman" w:hAnsi="Times New Roman"/>
          <w:sz w:val="24"/>
          <w:szCs w:val="24"/>
          <w:lang w:val="pt-BR"/>
        </w:rPr>
      </w:pPr>
      <w:r w:rsidRPr="00234D40">
        <w:rPr>
          <w:rFonts w:ascii="Times New Roman" w:hAnsi="Times New Roman"/>
          <w:sz w:val="24"/>
          <w:szCs w:val="24"/>
          <w:lang w:val="pt-BR"/>
        </w:rPr>
        <w:t>I = Índice de atualização financeira;</w:t>
      </w:r>
    </w:p>
    <w:p w:rsidR="00836829" w:rsidRPr="00234D40" w:rsidRDefault="00836829" w:rsidP="00836829">
      <w:pPr>
        <w:spacing w:after="0" w:line="240" w:lineRule="auto"/>
        <w:jc w:val="center"/>
        <w:outlineLvl w:val="0"/>
        <w:rPr>
          <w:rFonts w:ascii="Times New Roman" w:hAnsi="Times New Roman"/>
          <w:sz w:val="24"/>
          <w:szCs w:val="24"/>
          <w:lang w:val="pt-BR"/>
        </w:rPr>
      </w:pPr>
      <w:r w:rsidRPr="00234D40">
        <w:rPr>
          <w:rFonts w:ascii="Times New Roman" w:hAnsi="Times New Roman"/>
          <w:sz w:val="24"/>
          <w:szCs w:val="24"/>
          <w:lang w:val="pt-BR"/>
        </w:rPr>
        <w:t>TX = Percentual da taxa de juros de mora anual;</w:t>
      </w:r>
    </w:p>
    <w:p w:rsidR="00836829" w:rsidRPr="00234D40" w:rsidRDefault="00836829" w:rsidP="00836829">
      <w:pPr>
        <w:spacing w:after="0" w:line="240" w:lineRule="auto"/>
        <w:jc w:val="center"/>
        <w:outlineLvl w:val="0"/>
        <w:rPr>
          <w:rFonts w:ascii="Times New Roman" w:hAnsi="Times New Roman"/>
          <w:sz w:val="24"/>
          <w:szCs w:val="24"/>
          <w:lang w:val="pt-BR"/>
        </w:rPr>
      </w:pPr>
      <w:r w:rsidRPr="00234D40">
        <w:rPr>
          <w:rFonts w:ascii="Times New Roman" w:hAnsi="Times New Roman"/>
          <w:sz w:val="24"/>
          <w:szCs w:val="24"/>
          <w:lang w:val="pt-BR"/>
        </w:rPr>
        <w:t>EM = Encargos moratórios;</w:t>
      </w:r>
    </w:p>
    <w:p w:rsidR="00836829" w:rsidRPr="00234D40" w:rsidRDefault="00836829" w:rsidP="00836829">
      <w:pPr>
        <w:spacing w:after="0" w:line="240" w:lineRule="auto"/>
        <w:jc w:val="center"/>
        <w:outlineLvl w:val="0"/>
        <w:rPr>
          <w:rFonts w:ascii="Times New Roman" w:hAnsi="Times New Roman"/>
          <w:sz w:val="24"/>
          <w:szCs w:val="24"/>
          <w:lang w:val="pt-BR"/>
        </w:rPr>
      </w:pPr>
      <w:r w:rsidRPr="00234D40">
        <w:rPr>
          <w:rFonts w:ascii="Times New Roman" w:hAnsi="Times New Roman"/>
          <w:sz w:val="24"/>
          <w:szCs w:val="24"/>
          <w:lang w:val="pt-BR"/>
        </w:rPr>
        <w:t>N = Número de dias entre a data prevista para o pagamento e a do efetivo pagamento;</w:t>
      </w:r>
    </w:p>
    <w:p w:rsidR="00836829" w:rsidRPr="00234D40" w:rsidRDefault="00836829" w:rsidP="00836829">
      <w:pPr>
        <w:spacing w:after="0" w:line="240" w:lineRule="auto"/>
        <w:jc w:val="center"/>
        <w:outlineLvl w:val="0"/>
        <w:rPr>
          <w:rFonts w:ascii="Times New Roman" w:hAnsi="Times New Roman"/>
          <w:sz w:val="24"/>
          <w:szCs w:val="24"/>
          <w:lang w:val="pt-BR"/>
        </w:rPr>
      </w:pPr>
      <w:r w:rsidRPr="00234D40">
        <w:rPr>
          <w:rFonts w:ascii="Times New Roman" w:hAnsi="Times New Roman"/>
          <w:sz w:val="24"/>
          <w:szCs w:val="24"/>
          <w:lang w:val="pt-BR"/>
        </w:rPr>
        <w:t>VP = Valor da parcela em atraso.</w:t>
      </w:r>
    </w:p>
    <w:p w:rsidR="00836829" w:rsidRPr="00234D40" w:rsidRDefault="00836829" w:rsidP="00836829">
      <w:pPr>
        <w:spacing w:after="0" w:line="240" w:lineRule="auto"/>
        <w:jc w:val="center"/>
        <w:outlineLvl w:val="0"/>
        <w:rPr>
          <w:rFonts w:ascii="Times New Roman" w:hAnsi="Times New Roman"/>
          <w:sz w:val="24"/>
          <w:szCs w:val="24"/>
          <w:lang w:val="pt-BR"/>
        </w:rPr>
      </w:pPr>
    </w:p>
    <w:p w:rsidR="00836829" w:rsidRPr="00234D40" w:rsidRDefault="00836829" w:rsidP="00836829">
      <w:pPr>
        <w:spacing w:after="0" w:line="240" w:lineRule="auto"/>
        <w:jc w:val="both"/>
        <w:outlineLvl w:val="0"/>
        <w:rPr>
          <w:rFonts w:ascii="Times New Roman" w:hAnsi="Times New Roman"/>
          <w:sz w:val="24"/>
          <w:szCs w:val="24"/>
          <w:lang w:val="pt-BR"/>
        </w:rPr>
      </w:pPr>
      <w:r w:rsidRPr="00234D40">
        <w:rPr>
          <w:rFonts w:ascii="Times New Roman" w:hAnsi="Times New Roman"/>
          <w:b/>
          <w:sz w:val="24"/>
          <w:szCs w:val="24"/>
          <w:lang w:val="pt-BR"/>
        </w:rPr>
        <w:t xml:space="preserve">Parágrafo Terceiro - </w:t>
      </w:r>
      <w:r w:rsidRPr="00234D40">
        <w:rPr>
          <w:rFonts w:ascii="Times New Roman" w:hAnsi="Times New Roman"/>
          <w:sz w:val="24"/>
          <w:szCs w:val="24"/>
          <w:lang w:val="pt-BR"/>
        </w:rPr>
        <w:t>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w:t>
      </w:r>
      <w:r w:rsidR="00A076F1">
        <w:rPr>
          <w:rFonts w:ascii="Times New Roman" w:hAnsi="Times New Roman"/>
          <w:sz w:val="24"/>
          <w:szCs w:val="24"/>
          <w:lang w:val="pt-BR"/>
        </w:rPr>
        <w:t>e ônus a quem deu causa à mora.</w:t>
      </w:r>
    </w:p>
    <w:p w:rsidR="00836829" w:rsidRPr="00234D40" w:rsidRDefault="00836829" w:rsidP="00836829">
      <w:pPr>
        <w:spacing w:after="0" w:line="240" w:lineRule="auto"/>
        <w:jc w:val="both"/>
        <w:outlineLvl w:val="0"/>
        <w:rPr>
          <w:rFonts w:ascii="Times New Roman" w:hAnsi="Times New Roman"/>
          <w:sz w:val="24"/>
          <w:szCs w:val="24"/>
          <w:lang w:val="pt-BR"/>
        </w:rPr>
      </w:pPr>
    </w:p>
    <w:p w:rsidR="00836829" w:rsidRPr="00234D40" w:rsidRDefault="00836829" w:rsidP="00836829">
      <w:pPr>
        <w:spacing w:after="0" w:line="240" w:lineRule="auto"/>
        <w:jc w:val="both"/>
        <w:outlineLvl w:val="0"/>
        <w:rPr>
          <w:rFonts w:ascii="Times New Roman" w:hAnsi="Times New Roman"/>
          <w:sz w:val="24"/>
          <w:szCs w:val="24"/>
          <w:lang w:val="pt-BR"/>
        </w:rPr>
      </w:pPr>
      <w:r w:rsidRPr="00234D40">
        <w:rPr>
          <w:rFonts w:ascii="Times New Roman" w:hAnsi="Times New Roman"/>
          <w:b/>
          <w:sz w:val="24"/>
          <w:szCs w:val="24"/>
          <w:lang w:val="pt-BR"/>
        </w:rPr>
        <w:t xml:space="preserve">Parágrafo Quarto - </w:t>
      </w:r>
      <w:r w:rsidRPr="00234D40">
        <w:rPr>
          <w:rFonts w:ascii="Times New Roman" w:hAnsi="Times New Roman"/>
          <w:sz w:val="24"/>
          <w:szCs w:val="24"/>
          <w:lang w:val="pt-BR"/>
        </w:rPr>
        <w:t>A retenção ou glosa no pagamento, sem prejuízo das sanções cabíveis, só deverá ocorrer quando o contratado: </w:t>
      </w:r>
    </w:p>
    <w:p w:rsidR="00836829" w:rsidRPr="00234D40" w:rsidRDefault="00836829" w:rsidP="00836829">
      <w:pPr>
        <w:spacing w:after="0" w:line="240" w:lineRule="auto"/>
        <w:jc w:val="both"/>
        <w:outlineLvl w:val="0"/>
        <w:rPr>
          <w:rFonts w:ascii="Times New Roman" w:hAnsi="Times New Roman"/>
          <w:sz w:val="24"/>
          <w:szCs w:val="24"/>
          <w:lang w:val="pt-BR"/>
        </w:rPr>
      </w:pP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I – não produzir os resultados, deixar de executar, ou não executar com a qualidade mínima exigida as atividades contratadas;</w:t>
      </w: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II – deixar de utilizar materiais e recursos humanos exigidos para a execução do serviço, ou utilizá-los com qualidade ou quantidade inferior à demandada.</w:t>
      </w:r>
    </w:p>
    <w:p w:rsidR="00836829" w:rsidRPr="00234D40" w:rsidRDefault="00836829" w:rsidP="00836829">
      <w:pPr>
        <w:spacing w:after="0" w:line="240" w:lineRule="auto"/>
        <w:ind w:firstLine="708"/>
        <w:jc w:val="both"/>
        <w:outlineLvl w:val="0"/>
        <w:rPr>
          <w:rFonts w:ascii="Times New Roman" w:hAnsi="Times New Roman"/>
          <w:sz w:val="24"/>
          <w:szCs w:val="24"/>
          <w:lang w:val="pt-BR"/>
        </w:rPr>
      </w:pPr>
    </w:p>
    <w:p w:rsidR="00836829" w:rsidRPr="00234D40" w:rsidRDefault="00836829" w:rsidP="00836829">
      <w:pPr>
        <w:spacing w:after="0" w:line="240" w:lineRule="auto"/>
        <w:jc w:val="both"/>
        <w:outlineLvl w:val="0"/>
        <w:rPr>
          <w:rFonts w:ascii="Times New Roman" w:hAnsi="Times New Roman"/>
          <w:sz w:val="24"/>
          <w:szCs w:val="24"/>
          <w:lang w:val="pt-BR"/>
        </w:rPr>
      </w:pPr>
      <w:r w:rsidRPr="00234D40">
        <w:rPr>
          <w:rFonts w:ascii="Times New Roman" w:hAnsi="Times New Roman"/>
          <w:b/>
          <w:sz w:val="24"/>
          <w:szCs w:val="24"/>
          <w:lang w:val="pt-BR"/>
        </w:rPr>
        <w:t xml:space="preserve">Parágrafo Quinto - </w:t>
      </w:r>
      <w:r w:rsidRPr="00234D40">
        <w:rPr>
          <w:rFonts w:ascii="Times New Roman" w:hAnsi="Times New Roman"/>
          <w:sz w:val="24"/>
          <w:szCs w:val="24"/>
          <w:lang w:val="pt-BR"/>
        </w:rPr>
        <w:t>O pagamento pela Administração das verbas destinada</w:t>
      </w:r>
      <w:r w:rsidR="009A5558">
        <w:rPr>
          <w:rFonts w:ascii="Times New Roman" w:hAnsi="Times New Roman"/>
          <w:sz w:val="24"/>
          <w:szCs w:val="24"/>
          <w:lang w:val="pt-BR"/>
        </w:rPr>
        <w:t xml:space="preserve">s ao pagamento das férias e 13º </w:t>
      </w:r>
      <w:r w:rsidRPr="00234D40">
        <w:rPr>
          <w:rFonts w:ascii="Times New Roman" w:hAnsi="Times New Roman"/>
          <w:sz w:val="24"/>
          <w:szCs w:val="24"/>
          <w:lang w:val="pt-BR"/>
        </w:rPr>
        <w:t xml:space="preserve">(décimo terceiro) dos trabalhadores da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deverá ser feito em conta vinculada, conforme previsto no art. 19-A desta Instrução Normativa.</w:t>
      </w:r>
    </w:p>
    <w:p w:rsidR="00836829" w:rsidRPr="00234D40" w:rsidRDefault="00836829" w:rsidP="00836829">
      <w:pPr>
        <w:spacing w:after="0" w:line="240" w:lineRule="auto"/>
        <w:jc w:val="both"/>
        <w:outlineLvl w:val="0"/>
        <w:rPr>
          <w:rFonts w:ascii="Times New Roman" w:hAnsi="Times New Roman"/>
          <w:sz w:val="24"/>
          <w:szCs w:val="24"/>
          <w:lang w:val="pt-BR"/>
        </w:rPr>
      </w:pPr>
    </w:p>
    <w:p w:rsidR="00836829" w:rsidRPr="00234D40" w:rsidRDefault="00836829" w:rsidP="00836829">
      <w:pPr>
        <w:spacing w:after="0" w:line="240" w:lineRule="auto"/>
        <w:jc w:val="both"/>
        <w:outlineLvl w:val="0"/>
        <w:rPr>
          <w:rFonts w:ascii="Times New Roman" w:hAnsi="Times New Roman"/>
          <w:sz w:val="24"/>
          <w:szCs w:val="24"/>
          <w:lang w:val="pt-BR"/>
        </w:rPr>
      </w:pPr>
      <w:r w:rsidRPr="00234D40">
        <w:rPr>
          <w:rFonts w:ascii="Times New Roman" w:hAnsi="Times New Roman"/>
          <w:b/>
          <w:sz w:val="24"/>
          <w:szCs w:val="24"/>
          <w:lang w:val="pt-BR"/>
        </w:rPr>
        <w:t xml:space="preserve">Parágrafo Sexto - </w:t>
      </w:r>
      <w:r w:rsidRPr="00234D40">
        <w:rPr>
          <w:rFonts w:ascii="Times New Roman" w:hAnsi="Times New Roman"/>
          <w:sz w:val="24"/>
          <w:szCs w:val="24"/>
          <w:lang w:val="pt-BR"/>
        </w:rPr>
        <w:t xml:space="preserve">Os pagamentos a serem efetuados em favor da </w:t>
      </w:r>
      <w:r w:rsidRPr="00234D40">
        <w:rPr>
          <w:rFonts w:ascii="Times New Roman" w:hAnsi="Times New Roman"/>
          <w:b/>
          <w:sz w:val="24"/>
          <w:szCs w:val="24"/>
          <w:lang w:val="pt-BR"/>
        </w:rPr>
        <w:t>CONTRATADA</w:t>
      </w:r>
      <w:r w:rsidRPr="00234D40">
        <w:rPr>
          <w:rFonts w:ascii="Times New Roman" w:hAnsi="Times New Roman"/>
          <w:sz w:val="24"/>
          <w:szCs w:val="24"/>
          <w:lang w:val="pt-BR"/>
        </w:rPr>
        <w:t>, quando couber, estarão sujeitos à retenção, na</w:t>
      </w:r>
      <w:r w:rsidR="00CA5DFD">
        <w:rPr>
          <w:rFonts w:ascii="Times New Roman" w:hAnsi="Times New Roman"/>
          <w:sz w:val="24"/>
          <w:szCs w:val="24"/>
          <w:lang w:val="pt-BR"/>
        </w:rPr>
        <w:t xml:space="preserve"> fonte, dos seguintes tributos:</w:t>
      </w:r>
    </w:p>
    <w:p w:rsidR="00836829" w:rsidRPr="00234D40" w:rsidRDefault="00836829" w:rsidP="00836829">
      <w:pPr>
        <w:spacing w:after="0" w:line="240" w:lineRule="auto"/>
        <w:jc w:val="both"/>
        <w:outlineLvl w:val="0"/>
        <w:rPr>
          <w:rFonts w:ascii="Times New Roman" w:hAnsi="Times New Roman"/>
          <w:sz w:val="24"/>
          <w:szCs w:val="24"/>
          <w:lang w:val="pt-BR"/>
        </w:rPr>
      </w:pP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I - 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w:t>
      </w:r>
      <w:r w:rsidR="004437A2">
        <w:rPr>
          <w:rFonts w:ascii="Times New Roman" w:hAnsi="Times New Roman"/>
          <w:sz w:val="24"/>
          <w:szCs w:val="24"/>
          <w:lang w:val="pt-BR"/>
        </w:rPr>
        <w:t xml:space="preserve">a da Instrução Normativa RFB nº </w:t>
      </w:r>
      <w:r w:rsidRPr="00234D40">
        <w:rPr>
          <w:rFonts w:ascii="Times New Roman" w:hAnsi="Times New Roman"/>
          <w:sz w:val="24"/>
          <w:szCs w:val="24"/>
          <w:lang w:val="pt-BR"/>
        </w:rPr>
        <w:t>1.234, de 11 de janeiro de 2012, conforme determina o art. 64 da</w:t>
      </w:r>
      <w:r w:rsidR="00CA5DFD">
        <w:rPr>
          <w:rFonts w:ascii="Times New Roman" w:hAnsi="Times New Roman"/>
          <w:sz w:val="24"/>
          <w:szCs w:val="24"/>
          <w:lang w:val="pt-BR"/>
        </w:rPr>
        <w:t xml:space="preserve"> Lei nº </w:t>
      </w:r>
      <w:r w:rsidRPr="00234D40">
        <w:rPr>
          <w:rFonts w:ascii="Times New Roman" w:hAnsi="Times New Roman"/>
          <w:sz w:val="24"/>
          <w:szCs w:val="24"/>
          <w:lang w:val="pt-BR"/>
        </w:rPr>
        <w:t>9.430, de 27 de dezembro de 1996;</w:t>
      </w: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II - contribuição previdenciária, correspondente a onze por cento, na forma</w:t>
      </w:r>
      <w:r w:rsidR="004437A2">
        <w:rPr>
          <w:rFonts w:ascii="Times New Roman" w:hAnsi="Times New Roman"/>
          <w:sz w:val="24"/>
          <w:szCs w:val="24"/>
          <w:lang w:val="pt-BR"/>
        </w:rPr>
        <w:t xml:space="preserve"> da Instrução Normativa RFB nº </w:t>
      </w:r>
      <w:r w:rsidRPr="00234D40">
        <w:rPr>
          <w:rFonts w:ascii="Times New Roman" w:hAnsi="Times New Roman"/>
          <w:sz w:val="24"/>
          <w:szCs w:val="24"/>
          <w:lang w:val="pt-BR"/>
        </w:rPr>
        <w:t>971, de 13 de novembro de 20</w:t>
      </w:r>
      <w:r w:rsidR="00CA5DFD">
        <w:rPr>
          <w:rFonts w:ascii="Times New Roman" w:hAnsi="Times New Roman"/>
          <w:sz w:val="24"/>
          <w:szCs w:val="24"/>
          <w:lang w:val="pt-BR"/>
        </w:rPr>
        <w:t xml:space="preserve">09, conforme determina a Lei nº </w:t>
      </w:r>
      <w:r w:rsidRPr="00234D40">
        <w:rPr>
          <w:rFonts w:ascii="Times New Roman" w:hAnsi="Times New Roman"/>
          <w:sz w:val="24"/>
          <w:szCs w:val="24"/>
          <w:lang w:val="pt-BR"/>
        </w:rPr>
        <w:t>8.212, de 24 de julho de 1</w:t>
      </w:r>
      <w:r w:rsidR="00244B71">
        <w:rPr>
          <w:rFonts w:ascii="Times New Roman" w:hAnsi="Times New Roman"/>
          <w:sz w:val="24"/>
          <w:szCs w:val="24"/>
          <w:lang w:val="pt-BR"/>
        </w:rPr>
        <w:t>991; e</w:t>
      </w: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 xml:space="preserve">III - Imposto Sobre Serviços de Qualquer Natureza – ISSQN, </w:t>
      </w:r>
      <w:r w:rsidR="002A235E">
        <w:rPr>
          <w:rFonts w:ascii="Times New Roman" w:hAnsi="Times New Roman"/>
          <w:sz w:val="24"/>
          <w:szCs w:val="24"/>
          <w:lang w:val="pt-BR"/>
        </w:rPr>
        <w:t xml:space="preserve">na forma da Lei Complementar nº </w:t>
      </w:r>
      <w:r w:rsidRPr="00234D40">
        <w:rPr>
          <w:rFonts w:ascii="Times New Roman" w:hAnsi="Times New Roman"/>
          <w:sz w:val="24"/>
          <w:szCs w:val="24"/>
          <w:lang w:val="pt-BR"/>
        </w:rPr>
        <w:t>116, de 31 de julho de 2003, combinada com a legislação municip</w:t>
      </w:r>
      <w:r w:rsidR="00244B71">
        <w:rPr>
          <w:rFonts w:ascii="Times New Roman" w:hAnsi="Times New Roman"/>
          <w:sz w:val="24"/>
          <w:szCs w:val="24"/>
          <w:lang w:val="pt-BR"/>
        </w:rPr>
        <w:t>al e/ou distrital sobre o tema.</w:t>
      </w:r>
    </w:p>
    <w:p w:rsidR="00836829" w:rsidRPr="00234D40" w:rsidRDefault="00836829" w:rsidP="00836829">
      <w:pPr>
        <w:spacing w:after="0" w:line="240" w:lineRule="auto"/>
        <w:ind w:firstLine="708"/>
        <w:jc w:val="both"/>
        <w:outlineLvl w:val="0"/>
        <w:rPr>
          <w:rFonts w:ascii="Times New Roman" w:hAnsi="Times New Roman"/>
          <w:sz w:val="24"/>
          <w:szCs w:val="24"/>
          <w:lang w:val="pt-BR"/>
        </w:rPr>
      </w:pPr>
    </w:p>
    <w:p w:rsidR="00836829" w:rsidRDefault="00836829" w:rsidP="00836829">
      <w:pPr>
        <w:spacing w:after="0" w:line="240" w:lineRule="auto"/>
        <w:ind w:right="-496"/>
        <w:jc w:val="both"/>
        <w:rPr>
          <w:rFonts w:ascii="Times New Roman" w:hAnsi="Times New Roman"/>
          <w:b/>
          <w:sz w:val="24"/>
          <w:szCs w:val="24"/>
          <w:lang w:val="pt-BR"/>
        </w:rPr>
      </w:pPr>
      <w:r w:rsidRPr="00234D40">
        <w:rPr>
          <w:rFonts w:ascii="Times New Roman" w:hAnsi="Times New Roman"/>
          <w:b/>
          <w:sz w:val="24"/>
          <w:szCs w:val="24"/>
          <w:lang w:val="pt-BR"/>
        </w:rPr>
        <w:t>CLÁUSULA OITAVA – DAS SANÇÕES</w:t>
      </w:r>
    </w:p>
    <w:p w:rsidR="00DB3114" w:rsidRPr="00234D40" w:rsidRDefault="00DB3114" w:rsidP="00836829">
      <w:pPr>
        <w:spacing w:after="0" w:line="240" w:lineRule="auto"/>
        <w:ind w:right="-496"/>
        <w:jc w:val="both"/>
        <w:rPr>
          <w:rFonts w:ascii="Times New Roman" w:hAnsi="Times New Roman"/>
          <w:sz w:val="24"/>
          <w:szCs w:val="24"/>
          <w:lang w:val="pt-BR"/>
        </w:rPr>
      </w:pPr>
    </w:p>
    <w:p w:rsidR="00836829" w:rsidRPr="00234D40" w:rsidRDefault="00836829" w:rsidP="004437A2">
      <w:pPr>
        <w:pStyle w:val="PargrafodaLista"/>
        <w:spacing w:after="0" w:line="240" w:lineRule="auto"/>
        <w:ind w:left="360"/>
        <w:jc w:val="both"/>
        <w:outlineLvl w:val="0"/>
        <w:rPr>
          <w:rFonts w:ascii="Times New Roman" w:hAnsi="Times New Roman"/>
          <w:vanish/>
          <w:sz w:val="24"/>
          <w:szCs w:val="24"/>
          <w:lang w:val="pt-BR"/>
        </w:rPr>
      </w:pPr>
    </w:p>
    <w:p w:rsidR="00836829" w:rsidRPr="00234D40" w:rsidRDefault="00836829" w:rsidP="00836829">
      <w:pPr>
        <w:spacing w:after="0" w:line="240" w:lineRule="auto"/>
        <w:ind w:firstLine="708"/>
        <w:jc w:val="both"/>
        <w:outlineLvl w:val="0"/>
        <w:rPr>
          <w:rFonts w:ascii="Times New Roman" w:hAnsi="Times New Roman"/>
          <w:sz w:val="24"/>
          <w:szCs w:val="24"/>
          <w:lang w:val="pt-BR"/>
        </w:rPr>
      </w:pPr>
      <w:r w:rsidRPr="00234D40">
        <w:rPr>
          <w:rFonts w:ascii="Times New Roman" w:hAnsi="Times New Roman"/>
          <w:sz w:val="24"/>
          <w:szCs w:val="24"/>
          <w:lang w:val="pt-BR"/>
        </w:rPr>
        <w:t xml:space="preserve">Identificadas irregularidades ou descumprimentos de quaisquer cláusulas contratuais, e em conformidade com os artigos 86 e 87 da Lei nº 8.666/93,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ficará sujeita, sem prejuízo das responsabilidades civil e criminal, assegurada ampla defesa e contraditório, às seguintes penalidades: </w:t>
      </w:r>
    </w:p>
    <w:p w:rsidR="00836829" w:rsidRPr="00234D40" w:rsidRDefault="00836829" w:rsidP="00836829">
      <w:pPr>
        <w:spacing w:after="0" w:line="240" w:lineRule="auto"/>
        <w:ind w:firstLine="708"/>
        <w:jc w:val="both"/>
        <w:outlineLvl w:val="0"/>
        <w:rPr>
          <w:rFonts w:ascii="Times New Roman" w:hAnsi="Times New Roman"/>
          <w:sz w:val="24"/>
          <w:szCs w:val="24"/>
          <w:lang w:val="pt-BR"/>
        </w:rPr>
      </w:pPr>
    </w:p>
    <w:p w:rsidR="00836829" w:rsidRPr="00234D40" w:rsidRDefault="00836829" w:rsidP="00F31B10">
      <w:pPr>
        <w:numPr>
          <w:ilvl w:val="0"/>
          <w:numId w:val="45"/>
        </w:numPr>
        <w:tabs>
          <w:tab w:val="left" w:pos="567"/>
        </w:tabs>
        <w:suppressAutoHyphens/>
        <w:spacing w:after="0" w:line="240" w:lineRule="auto"/>
        <w:ind w:left="1418"/>
        <w:jc w:val="both"/>
        <w:rPr>
          <w:rFonts w:ascii="Times New Roman" w:hAnsi="Times New Roman"/>
          <w:sz w:val="24"/>
          <w:szCs w:val="24"/>
        </w:rPr>
      </w:pPr>
      <w:r w:rsidRPr="00234D40">
        <w:rPr>
          <w:rFonts w:ascii="Times New Roman" w:hAnsi="Times New Roman"/>
          <w:sz w:val="24"/>
          <w:szCs w:val="24"/>
          <w:lang w:val="pt-BR"/>
        </w:rPr>
        <w:t>Advertência</w:t>
      </w:r>
      <w:r w:rsidRPr="00234D40">
        <w:rPr>
          <w:rFonts w:ascii="Times New Roman" w:hAnsi="Times New Roman"/>
          <w:sz w:val="24"/>
          <w:szCs w:val="24"/>
        </w:rPr>
        <w:t xml:space="preserve"> por escrito.</w:t>
      </w:r>
    </w:p>
    <w:p w:rsidR="00836829" w:rsidRPr="00234D40" w:rsidRDefault="00836829" w:rsidP="00F31B10">
      <w:pPr>
        <w:numPr>
          <w:ilvl w:val="0"/>
          <w:numId w:val="45"/>
        </w:numPr>
        <w:tabs>
          <w:tab w:val="left" w:pos="567"/>
        </w:tabs>
        <w:suppressAutoHyphens/>
        <w:spacing w:after="0" w:line="240" w:lineRule="auto"/>
        <w:ind w:left="1418"/>
        <w:jc w:val="both"/>
        <w:rPr>
          <w:rFonts w:ascii="Times New Roman" w:hAnsi="Times New Roman"/>
          <w:sz w:val="24"/>
          <w:szCs w:val="24"/>
          <w:lang w:val="pt-BR"/>
        </w:rPr>
      </w:pPr>
      <w:r w:rsidRPr="00234D40">
        <w:rPr>
          <w:rFonts w:ascii="Times New Roman" w:hAnsi="Times New Roman"/>
          <w:sz w:val="24"/>
          <w:szCs w:val="24"/>
          <w:lang w:val="pt-BR"/>
        </w:rPr>
        <w:t>Multa moratória de 0,3% (três décimos por cento) ao dia, até o limite de 3% (três por cento), por descumprimento de cláusula contratual, execução de serviço em desacordo com as especificações contratadas ou de má qualidade, atraso injustificado (aplicável até o quinto dia de atraso), calculada sobre o valor da parcela correspondente ao mês de ocorrência do inadimplemento da execução, recolhida no prazo de 10 (dez) dias corridos, contados do recebimento da notificação oficial.</w:t>
      </w:r>
    </w:p>
    <w:p w:rsidR="00836829" w:rsidRPr="00234D40" w:rsidRDefault="00836829" w:rsidP="00F31B10">
      <w:pPr>
        <w:numPr>
          <w:ilvl w:val="0"/>
          <w:numId w:val="45"/>
        </w:numPr>
        <w:tabs>
          <w:tab w:val="left" w:pos="567"/>
        </w:tabs>
        <w:suppressAutoHyphens/>
        <w:spacing w:after="0" w:line="240" w:lineRule="auto"/>
        <w:ind w:left="1418"/>
        <w:jc w:val="both"/>
        <w:rPr>
          <w:rFonts w:ascii="Times New Roman" w:hAnsi="Times New Roman"/>
          <w:sz w:val="24"/>
          <w:szCs w:val="24"/>
          <w:lang w:val="pt-BR"/>
        </w:rPr>
      </w:pPr>
      <w:r w:rsidRPr="00234D40">
        <w:rPr>
          <w:rFonts w:ascii="Times New Roman" w:hAnsi="Times New Roman"/>
          <w:sz w:val="24"/>
          <w:szCs w:val="24"/>
          <w:lang w:val="pt-BR"/>
        </w:rPr>
        <w:t>Multa compensatória de 10% (dez por cento) sobre o valor global do Contrato, recolhida no prazo de 10 (dez) dias corridos, contados do recebimento da notificação oficial, no caso de ocorrer à inexecução total ou atraso na execução do objeto (após o quinto dia de atraso), o que poderá ocasionar a rescisão do Contrato, sem prejuízo das demais penalidades previstas na Lei nº 8.666/93;</w:t>
      </w:r>
    </w:p>
    <w:p w:rsidR="00836829" w:rsidRPr="00234D40" w:rsidRDefault="00836829" w:rsidP="00F31B10">
      <w:pPr>
        <w:numPr>
          <w:ilvl w:val="0"/>
          <w:numId w:val="45"/>
        </w:numPr>
        <w:tabs>
          <w:tab w:val="left" w:pos="567"/>
        </w:tabs>
        <w:suppressAutoHyphens/>
        <w:spacing w:after="0" w:line="240" w:lineRule="auto"/>
        <w:ind w:left="1418"/>
        <w:jc w:val="both"/>
        <w:rPr>
          <w:rFonts w:ascii="Times New Roman" w:hAnsi="Times New Roman"/>
          <w:sz w:val="24"/>
          <w:szCs w:val="24"/>
          <w:lang w:val="pt-BR"/>
        </w:rPr>
      </w:pPr>
      <w:r w:rsidRPr="00234D40">
        <w:rPr>
          <w:rFonts w:ascii="Times New Roman" w:hAnsi="Times New Roman"/>
          <w:sz w:val="24"/>
          <w:szCs w:val="24"/>
          <w:lang w:val="pt-BR"/>
        </w:rPr>
        <w:t xml:space="preserve">Suspensão temporária do direito de participar de licitações e contratar com </w:t>
      </w:r>
      <w:r w:rsidR="00A1105F">
        <w:rPr>
          <w:rFonts w:ascii="Times New Roman" w:hAnsi="Times New Roman"/>
          <w:sz w:val="24"/>
          <w:szCs w:val="24"/>
          <w:lang w:val="pt-BR"/>
        </w:rPr>
        <w:t>a</w:t>
      </w:r>
      <w:r w:rsidRPr="00234D40">
        <w:rPr>
          <w:rFonts w:ascii="Times New Roman" w:hAnsi="Times New Roman"/>
          <w:sz w:val="24"/>
          <w:szCs w:val="24"/>
          <w:lang w:val="pt-BR"/>
        </w:rPr>
        <w:t xml:space="preserve"> </w:t>
      </w:r>
      <w:r w:rsidR="005F53E8">
        <w:rPr>
          <w:rFonts w:ascii="Times New Roman" w:hAnsi="Times New Roman"/>
          <w:sz w:val="24"/>
          <w:szCs w:val="24"/>
          <w:lang w:val="pt-BR"/>
        </w:rPr>
        <w:t>Fundação Cultural Palmares</w:t>
      </w:r>
      <w:r w:rsidRPr="00234D40">
        <w:rPr>
          <w:rFonts w:ascii="Times New Roman" w:hAnsi="Times New Roman"/>
          <w:sz w:val="24"/>
          <w:szCs w:val="24"/>
          <w:lang w:val="pt-BR"/>
        </w:rPr>
        <w:t xml:space="preserve"> e com os demais órgãos envolvidos na contratação proposta, por um período não superior a 02 (dois) anos.</w:t>
      </w:r>
    </w:p>
    <w:p w:rsidR="00836829" w:rsidRPr="00234D40" w:rsidRDefault="00836829" w:rsidP="00F31B10">
      <w:pPr>
        <w:numPr>
          <w:ilvl w:val="0"/>
          <w:numId w:val="45"/>
        </w:numPr>
        <w:tabs>
          <w:tab w:val="left" w:pos="567"/>
        </w:tabs>
        <w:suppressAutoHyphens/>
        <w:spacing w:after="0" w:line="240" w:lineRule="auto"/>
        <w:ind w:left="1418"/>
        <w:jc w:val="both"/>
        <w:rPr>
          <w:rFonts w:ascii="Times New Roman" w:hAnsi="Times New Roman"/>
          <w:sz w:val="24"/>
          <w:szCs w:val="24"/>
          <w:lang w:val="pt-BR"/>
        </w:rPr>
      </w:pPr>
      <w:r w:rsidRPr="00234D40">
        <w:rPr>
          <w:rFonts w:ascii="Times New Roman" w:hAnsi="Times New Roman"/>
          <w:sz w:val="24"/>
          <w:szCs w:val="24"/>
          <w:lang w:val="pt-BR"/>
        </w:rPr>
        <w:t xml:space="preserve">Declaração de inidoneidade para licitar ou contratar com a Administração Pública Federal, Estadual e Municipal, enquanto perdurarem os motivos determinantes da punição ou até que seja promovida a reabilitação, perante a própria autoridade que aplicou a penalidade, que poderá ser concedida sempre que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ressarcir a Administração pelos prejuízos resultantes e após decorrido o prazo da sanção aplicada com base no item anterior.</w:t>
      </w:r>
    </w:p>
    <w:p w:rsidR="00836829" w:rsidRPr="00234D40" w:rsidRDefault="00836829" w:rsidP="00836829">
      <w:pPr>
        <w:tabs>
          <w:tab w:val="left" w:pos="567"/>
        </w:tabs>
        <w:spacing w:after="0" w:line="240" w:lineRule="auto"/>
        <w:ind w:left="1418"/>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Primeiro - </w:t>
      </w:r>
      <w:r w:rsidRPr="00234D40">
        <w:rPr>
          <w:rFonts w:ascii="Times New Roman" w:hAnsi="Times New Roman"/>
          <w:sz w:val="24"/>
          <w:szCs w:val="24"/>
          <w:lang w:val="pt-BR"/>
        </w:rPr>
        <w:t>A sanção estabelecida na alínea “e” é de competência exclusiva do Ministro de Estado da Cultura, facultada a defesa do interessado no respectivo processo, no prazo de 10 (dez) dias da abertura da vista, podendo a reabilitação ser requerida após 02 (dois) anos de sua aplicação.</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Segundo - </w:t>
      </w:r>
      <w:r w:rsidRPr="00234D40">
        <w:rPr>
          <w:rFonts w:ascii="Times New Roman" w:hAnsi="Times New Roman"/>
          <w:sz w:val="24"/>
          <w:szCs w:val="24"/>
          <w:lang w:val="pt-BR"/>
        </w:rPr>
        <w:t>As multas previstas nas alíneas “b” e “c”, serão aplicadas nas demais hipóteses de inexecução total ou parcial das obrigações assumidas.</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Terceiro - </w:t>
      </w:r>
      <w:r w:rsidRPr="00234D40">
        <w:rPr>
          <w:rFonts w:ascii="Times New Roman" w:hAnsi="Times New Roman"/>
          <w:sz w:val="24"/>
          <w:szCs w:val="24"/>
          <w:lang w:val="pt-BR"/>
        </w:rPr>
        <w:t>As sanções previstas, nas alíneas “a”, “d” e “e”, poderão ser aplicadas juntamente com a da alínea “b”, facultada a defesa prévia do interessado no respectivo processo, no prazo de 05 (cinco) dias úteis.</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Quarto - </w:t>
      </w:r>
      <w:r w:rsidRPr="00234D40">
        <w:rPr>
          <w:rFonts w:ascii="Times New Roman" w:hAnsi="Times New Roman"/>
          <w:sz w:val="24"/>
          <w:szCs w:val="24"/>
          <w:lang w:val="pt-BR"/>
        </w:rPr>
        <w:t xml:space="preserve">Caso haja aplicação de multa, o valor será descontado de qualquer fatura ou crédito existente no </w:t>
      </w:r>
      <w:r w:rsidRPr="00234D40">
        <w:rPr>
          <w:rFonts w:ascii="Times New Roman" w:hAnsi="Times New Roman"/>
          <w:b/>
          <w:sz w:val="24"/>
          <w:szCs w:val="24"/>
          <w:lang w:val="pt-BR"/>
        </w:rPr>
        <w:t>CONTRATANTE</w:t>
      </w:r>
      <w:r w:rsidRPr="00234D40">
        <w:rPr>
          <w:rFonts w:ascii="Times New Roman" w:hAnsi="Times New Roman"/>
          <w:sz w:val="24"/>
          <w:szCs w:val="24"/>
          <w:lang w:val="pt-BR"/>
        </w:rPr>
        <w:t>, ou deduzido da garantia contratual, a qual deverá, neste caso, ter seu valor reposto em até 08 (oito) dias corridos. Se, eventualmente, o valor da mesma for superior ao crédito ou garantia existentes, a diferença será cobrada de forma administrativa ou judicialmente, se necessário.</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Quinto - </w:t>
      </w:r>
      <w:r w:rsidRPr="00234D40">
        <w:rPr>
          <w:rFonts w:ascii="Times New Roman" w:hAnsi="Times New Roman"/>
          <w:sz w:val="24"/>
          <w:szCs w:val="24"/>
          <w:lang w:val="pt-BR"/>
        </w:rPr>
        <w:t xml:space="preserve">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poderá deduzir do montante a pagar, os valores correspondentes à multa ou indenizações devidas pela </w:t>
      </w:r>
      <w:r w:rsidRPr="00234D40">
        <w:rPr>
          <w:rFonts w:ascii="Times New Roman" w:hAnsi="Times New Roman"/>
          <w:b/>
          <w:sz w:val="24"/>
          <w:szCs w:val="24"/>
          <w:lang w:val="pt-BR"/>
        </w:rPr>
        <w:t>CONTRATADA</w:t>
      </w:r>
      <w:r w:rsidRPr="00234D40">
        <w:rPr>
          <w:rFonts w:ascii="Times New Roman" w:hAnsi="Times New Roman"/>
          <w:sz w:val="24"/>
          <w:szCs w:val="24"/>
          <w:lang w:val="pt-BR"/>
        </w:rPr>
        <w:t>, nos termos do Contrato.</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Sexto - </w:t>
      </w:r>
      <w:r w:rsidRPr="00234D40">
        <w:rPr>
          <w:rFonts w:ascii="Times New Roman" w:hAnsi="Times New Roman"/>
          <w:sz w:val="24"/>
          <w:szCs w:val="24"/>
          <w:lang w:val="pt-BR"/>
        </w:rPr>
        <w:t>A multa aplicada após regular processo administrativo será descontada dos pagamentos eventualmente devidos pela Administração ou ainda, quando for o caso, cobrada judicialmente.</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Sétimo - </w:t>
      </w:r>
      <w:r w:rsidRPr="00234D40">
        <w:rPr>
          <w:rFonts w:ascii="Times New Roman" w:hAnsi="Times New Roman"/>
          <w:sz w:val="24"/>
          <w:szCs w:val="24"/>
          <w:lang w:val="pt-BR"/>
        </w:rPr>
        <w:t>Da sanção aplicada caberá recurso, no prazo de 05 (cinco) dias úteis da notificação, à autoridade superior àquela que aplicou a sanção.</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Oitavo - </w:t>
      </w:r>
      <w:r w:rsidRPr="00234D40">
        <w:rPr>
          <w:rFonts w:ascii="Times New Roman" w:hAnsi="Times New Roman"/>
          <w:sz w:val="24"/>
          <w:szCs w:val="24"/>
          <w:lang w:val="pt-BR"/>
        </w:rPr>
        <w:t>A Autoridade Competente poderá, motivadamente e, presentes razões de interesse público, atribuir ao recurso interposto eficácia suspensiva.</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Nono - </w:t>
      </w:r>
      <w:r w:rsidRPr="00234D40">
        <w:rPr>
          <w:rFonts w:ascii="Times New Roman" w:hAnsi="Times New Roman"/>
          <w:sz w:val="24"/>
          <w:szCs w:val="24"/>
          <w:lang w:val="pt-BR"/>
        </w:rPr>
        <w:t xml:space="preserve">No caso de atraso no recolhimento da multa, o valor será acrescido de compensação financeira, calculado pela fórmula estabelecida no </w:t>
      </w:r>
      <w:r w:rsidRPr="00234D40">
        <w:rPr>
          <w:rFonts w:ascii="Times New Roman" w:hAnsi="Times New Roman"/>
          <w:b/>
          <w:sz w:val="24"/>
          <w:szCs w:val="24"/>
          <w:lang w:val="pt-BR"/>
        </w:rPr>
        <w:t xml:space="preserve">Parágrafo Quarto </w:t>
      </w:r>
      <w:r w:rsidRPr="00234D40">
        <w:rPr>
          <w:rFonts w:ascii="Times New Roman" w:hAnsi="Times New Roman"/>
          <w:sz w:val="24"/>
          <w:szCs w:val="24"/>
          <w:lang w:val="pt-BR"/>
        </w:rPr>
        <w:t>da</w:t>
      </w:r>
      <w:r w:rsidRPr="00234D40">
        <w:rPr>
          <w:rFonts w:ascii="Times New Roman" w:hAnsi="Times New Roman"/>
          <w:b/>
          <w:sz w:val="24"/>
          <w:szCs w:val="24"/>
          <w:lang w:val="pt-BR"/>
        </w:rPr>
        <w:t xml:space="preserve"> CLÁUSULA SÉTIMA - DA FORMA DE PAGAMENTO E FATURAMENTO, </w:t>
      </w:r>
      <w:r w:rsidRPr="00234D40">
        <w:rPr>
          <w:rFonts w:ascii="Times New Roman" w:hAnsi="Times New Roman"/>
          <w:sz w:val="24"/>
          <w:szCs w:val="24"/>
          <w:lang w:val="pt-BR"/>
        </w:rPr>
        <w:t xml:space="preserve">deste Contrato. O valor da devolução da multa aplicada pelo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face provimento de recurso, também será acrescido de compensação financeira calculada pela mesma fórmula.</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Décimo - </w:t>
      </w:r>
      <w:r w:rsidRPr="00234D40">
        <w:rPr>
          <w:rFonts w:ascii="Times New Roman" w:hAnsi="Times New Roman"/>
          <w:sz w:val="24"/>
          <w:szCs w:val="24"/>
          <w:lang w:val="pt-BR"/>
        </w:rPr>
        <w:t>As penalidades serão obrigatoriamente registradas no SICAF (parágrafo único, art. 28, Decreto. 5.450/2005).</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spacing w:after="0" w:line="240" w:lineRule="auto"/>
        <w:ind w:right="-496"/>
        <w:jc w:val="both"/>
        <w:rPr>
          <w:rFonts w:ascii="Times New Roman" w:hAnsi="Times New Roman"/>
          <w:sz w:val="24"/>
          <w:szCs w:val="24"/>
          <w:lang w:val="pt-BR"/>
        </w:rPr>
      </w:pPr>
      <w:r w:rsidRPr="00234D40">
        <w:rPr>
          <w:rFonts w:ascii="Times New Roman" w:hAnsi="Times New Roman"/>
          <w:b/>
          <w:sz w:val="24"/>
          <w:szCs w:val="24"/>
          <w:lang w:val="pt-BR"/>
        </w:rPr>
        <w:t xml:space="preserve">Parágrafo Décimo Primeiro - </w:t>
      </w:r>
      <w:r w:rsidRPr="00234D40">
        <w:rPr>
          <w:rFonts w:ascii="Times New Roman" w:hAnsi="Times New Roman"/>
          <w:sz w:val="24"/>
          <w:szCs w:val="24"/>
          <w:lang w:val="pt-BR"/>
        </w:rPr>
        <w:t xml:space="preserve">Caberá ao responsável designado pelo </w:t>
      </w:r>
      <w:r w:rsidRPr="00234D40">
        <w:rPr>
          <w:rFonts w:ascii="Times New Roman" w:hAnsi="Times New Roman"/>
          <w:b/>
          <w:sz w:val="24"/>
          <w:szCs w:val="24"/>
          <w:lang w:val="pt-BR"/>
        </w:rPr>
        <w:t>CONTRATANTE</w:t>
      </w:r>
      <w:r w:rsidRPr="00234D40">
        <w:rPr>
          <w:rFonts w:ascii="Times New Roman" w:hAnsi="Times New Roman"/>
          <w:sz w:val="24"/>
          <w:szCs w:val="24"/>
          <w:lang w:val="pt-BR"/>
        </w:rPr>
        <w:t>, para fiscalização e acompanhamento da execução contratual, comunicar a inobservância das cláusulas contratuais, para fins de adoção das penalidades de que trata esta Cláusula.</w:t>
      </w:r>
    </w:p>
    <w:p w:rsidR="00836829" w:rsidRPr="00234D40" w:rsidRDefault="00836829" w:rsidP="00836829">
      <w:pPr>
        <w:spacing w:after="0" w:line="240" w:lineRule="auto"/>
        <w:ind w:right="-496"/>
        <w:jc w:val="both"/>
        <w:rPr>
          <w:rFonts w:ascii="Times New Roman" w:hAnsi="Times New Roman"/>
          <w:b/>
          <w:bCs/>
          <w:sz w:val="24"/>
          <w:szCs w:val="24"/>
          <w:lang w:val="pt-BR"/>
        </w:rPr>
      </w:pPr>
    </w:p>
    <w:p w:rsidR="00836829" w:rsidRPr="00234D40" w:rsidRDefault="00836829" w:rsidP="00836829">
      <w:pPr>
        <w:spacing w:after="0" w:line="240" w:lineRule="auto"/>
        <w:ind w:right="-496"/>
        <w:jc w:val="both"/>
        <w:rPr>
          <w:rFonts w:ascii="Times New Roman" w:hAnsi="Times New Roman"/>
          <w:b/>
          <w:sz w:val="24"/>
          <w:szCs w:val="24"/>
          <w:lang w:val="pt-BR"/>
        </w:rPr>
      </w:pPr>
      <w:r w:rsidRPr="00234D40">
        <w:rPr>
          <w:rFonts w:ascii="Times New Roman" w:hAnsi="Times New Roman"/>
          <w:b/>
          <w:bCs/>
          <w:sz w:val="24"/>
          <w:szCs w:val="24"/>
          <w:lang w:val="pt-BR"/>
        </w:rPr>
        <w:t xml:space="preserve">CLÁUSULA NONA – </w:t>
      </w:r>
      <w:r w:rsidRPr="00234D40">
        <w:rPr>
          <w:rFonts w:ascii="Times New Roman" w:hAnsi="Times New Roman"/>
          <w:b/>
          <w:sz w:val="24"/>
          <w:szCs w:val="24"/>
          <w:lang w:val="pt-BR"/>
        </w:rPr>
        <w:t>DA GARANTIA DO CONTRATO</w:t>
      </w:r>
    </w:p>
    <w:p w:rsidR="00836829" w:rsidRDefault="00836829" w:rsidP="00836829">
      <w:pPr>
        <w:spacing w:after="0" w:line="240" w:lineRule="auto"/>
        <w:ind w:right="-496"/>
        <w:jc w:val="both"/>
        <w:rPr>
          <w:rFonts w:ascii="Times New Roman" w:hAnsi="Times New Roman"/>
          <w:b/>
          <w:sz w:val="24"/>
          <w:szCs w:val="24"/>
          <w:lang w:val="pt-BR"/>
        </w:rPr>
      </w:pPr>
    </w:p>
    <w:p w:rsidR="00836829" w:rsidRPr="00234D40" w:rsidRDefault="00836829" w:rsidP="00836829">
      <w:pPr>
        <w:spacing w:after="0" w:line="240" w:lineRule="auto"/>
        <w:ind w:firstLine="708"/>
        <w:jc w:val="both"/>
        <w:rPr>
          <w:rFonts w:ascii="Times New Roman" w:hAnsi="Times New Roman"/>
          <w:sz w:val="24"/>
          <w:szCs w:val="24"/>
          <w:lang w:val="pt-BR"/>
        </w:rPr>
      </w:pPr>
      <w:r w:rsidRPr="00234D40">
        <w:rPr>
          <w:rFonts w:ascii="Times New Roman" w:hAnsi="Times New Roman"/>
          <w:sz w:val="24"/>
          <w:szCs w:val="24"/>
          <w:lang w:val="pt-BR"/>
        </w:rPr>
        <w:t xml:space="preserve">Será exigida da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a apresentação, no prazo máximo de 10 (dez) dias úteis da assinatura do termo contratual, de garantia em favor do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correspondente a 5% (cinco por cento) do valor total do Contrato, numa das seguintes modalidades, conforme opção da </w:t>
      </w:r>
      <w:r w:rsidRPr="00234D40">
        <w:rPr>
          <w:rFonts w:ascii="Times New Roman" w:hAnsi="Times New Roman"/>
          <w:b/>
          <w:sz w:val="24"/>
          <w:szCs w:val="24"/>
          <w:lang w:val="pt-BR"/>
        </w:rPr>
        <w:t>CONTRATADA</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Primeiro - </w:t>
      </w:r>
      <w:r w:rsidRPr="00234D40">
        <w:rPr>
          <w:rFonts w:ascii="Times New Roman" w:hAnsi="Times New Roman"/>
          <w:sz w:val="24"/>
          <w:szCs w:val="24"/>
          <w:lang w:val="pt-BR"/>
        </w:rPr>
        <w:t xml:space="preserve">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deverá apresentar, no prazo máximo de 10 (dez) dias úteis, prorrogáveis por igual período, a critério do órgão </w:t>
      </w:r>
      <w:r w:rsidRPr="00234D40">
        <w:rPr>
          <w:rFonts w:ascii="Times New Roman" w:hAnsi="Times New Roman"/>
          <w:b/>
          <w:sz w:val="24"/>
          <w:szCs w:val="24"/>
          <w:lang w:val="pt-BR"/>
        </w:rPr>
        <w:t>CONTRATANTE</w:t>
      </w:r>
      <w:r w:rsidRPr="00234D40">
        <w:rPr>
          <w:rFonts w:ascii="Times New Roman" w:hAnsi="Times New Roman"/>
          <w:sz w:val="24"/>
          <w:szCs w:val="24"/>
          <w:lang w:val="pt-BR"/>
        </w:rPr>
        <w:t>, contado da assinatura do contrato, comprovante de prestação de garantia, podendo optar por caução em dinheiro ou títulos da dívida pública, seguro-garantia ou fiança bancária.</w:t>
      </w: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r w:rsidRPr="00234D40">
        <w:rPr>
          <w:rFonts w:ascii="Times New Roman" w:hAnsi="Times New Roman"/>
          <w:b/>
          <w:sz w:val="24"/>
          <w:szCs w:val="24"/>
          <w:lang w:val="pt-BR"/>
        </w:rPr>
        <w:t xml:space="preserve">Parágrafo Segundo - </w:t>
      </w:r>
      <w:r w:rsidRPr="00234D40">
        <w:rPr>
          <w:rFonts w:ascii="Times New Roman" w:hAnsi="Times New Roman"/>
          <w:sz w:val="24"/>
          <w:szCs w:val="24"/>
          <w:lang w:val="pt-BR"/>
        </w:rPr>
        <w:t>A inobservância do prazo fixado para apresentação da garantia acarretará a aplicação de multa de 0,07% (sete centésimos por cento) do valor do contrato por dia de atraso, observado o máximo de 2% (dois por cento).</w:t>
      </w: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r w:rsidRPr="00234D40">
        <w:rPr>
          <w:rFonts w:ascii="Times New Roman" w:hAnsi="Times New Roman"/>
          <w:b/>
          <w:sz w:val="24"/>
          <w:szCs w:val="24"/>
          <w:lang w:val="pt-BR"/>
        </w:rPr>
        <w:t xml:space="preserve">Parágrafo Segundo - </w:t>
      </w:r>
      <w:r w:rsidRPr="00234D40">
        <w:rPr>
          <w:rFonts w:ascii="Times New Roman" w:hAnsi="Times New Roman"/>
          <w:sz w:val="24"/>
          <w:szCs w:val="24"/>
          <w:lang w:val="pt-BR"/>
        </w:rPr>
        <w:t>O atraso superior a 25 (vinte e cinco) dias autoriza a Administração a promover a rescisão do contrato por descumprimento ou cumprimento irregular de suas cláusulas, conforme dispõem os incisos I e II do art. 78 da Lei nº 8.666, de 1993.</w:t>
      </w: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r w:rsidRPr="00234D40">
        <w:rPr>
          <w:rFonts w:ascii="Times New Roman" w:hAnsi="Times New Roman"/>
          <w:b/>
          <w:sz w:val="24"/>
          <w:szCs w:val="24"/>
          <w:lang w:val="pt-BR"/>
        </w:rPr>
        <w:t xml:space="preserve">Parágrafo Terceiro - </w:t>
      </w:r>
      <w:r w:rsidRPr="00234D40">
        <w:rPr>
          <w:rFonts w:ascii="Times New Roman" w:hAnsi="Times New Roman"/>
          <w:sz w:val="24"/>
          <w:szCs w:val="24"/>
          <w:lang w:val="pt-BR"/>
        </w:rPr>
        <w:t xml:space="preserve">O garantidor não é parte interessada para figurar em processo administrativo instaurado pelo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com o objetivo de apurar prejuízos e/ou aplicar sanções à </w:t>
      </w:r>
      <w:r w:rsidRPr="00234D40">
        <w:rPr>
          <w:rFonts w:ascii="Times New Roman" w:hAnsi="Times New Roman"/>
          <w:b/>
          <w:sz w:val="24"/>
          <w:szCs w:val="24"/>
          <w:lang w:val="pt-BR"/>
        </w:rPr>
        <w:t>CONTRATADA</w:t>
      </w:r>
      <w:r w:rsidRPr="00234D40">
        <w:rPr>
          <w:rFonts w:ascii="Times New Roman" w:hAnsi="Times New Roman"/>
          <w:sz w:val="24"/>
          <w:szCs w:val="24"/>
          <w:lang w:val="pt-BR"/>
        </w:rPr>
        <w:t>.</w:t>
      </w: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r w:rsidRPr="00234D40">
        <w:rPr>
          <w:rFonts w:ascii="Times New Roman" w:hAnsi="Times New Roman"/>
          <w:b/>
          <w:sz w:val="24"/>
          <w:szCs w:val="24"/>
          <w:lang w:val="pt-BR"/>
        </w:rPr>
        <w:t xml:space="preserve">Parágrafo Quarto - </w:t>
      </w:r>
      <w:r w:rsidRPr="00234D40">
        <w:rPr>
          <w:rFonts w:ascii="Times New Roman" w:hAnsi="Times New Roman"/>
          <w:sz w:val="24"/>
          <w:szCs w:val="24"/>
          <w:lang w:val="pt-BR"/>
        </w:rPr>
        <w:t>A garantia será considerada extinta:</w:t>
      </w: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p>
    <w:p w:rsidR="00836829" w:rsidRPr="00234D40" w:rsidRDefault="00836829" w:rsidP="00F31B10">
      <w:pPr>
        <w:pStyle w:val="PargrafodaLista"/>
        <w:numPr>
          <w:ilvl w:val="0"/>
          <w:numId w:val="14"/>
        </w:numPr>
        <w:tabs>
          <w:tab w:val="clear" w:pos="720"/>
          <w:tab w:val="num" w:pos="1134"/>
        </w:tabs>
        <w:autoSpaceDE w:val="0"/>
        <w:autoSpaceDN w:val="0"/>
        <w:spacing w:after="0" w:line="240" w:lineRule="auto"/>
        <w:ind w:left="1134" w:firstLine="0"/>
        <w:jc w:val="both"/>
        <w:rPr>
          <w:rFonts w:ascii="Times New Roman" w:hAnsi="Times New Roman"/>
          <w:sz w:val="24"/>
          <w:szCs w:val="24"/>
          <w:lang w:val="pt-BR"/>
        </w:rPr>
      </w:pPr>
      <w:r w:rsidRPr="00234D40">
        <w:rPr>
          <w:rFonts w:ascii="Times New Roman" w:hAnsi="Times New Roman"/>
          <w:sz w:val="24"/>
          <w:szCs w:val="24"/>
          <w:lang w:val="pt-BR"/>
        </w:rPr>
        <w:t xml:space="preserve">Com a devolução da apólice, carta fiança ou autorização para o levantamento de importâncias depositadas em dinheiro a título de garantia, acompanhada de declaração da Administração, mediante termo circunstanciado, de que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cumpriu todas as cláusulas do contrato; </w:t>
      </w:r>
    </w:p>
    <w:p w:rsidR="00836829" w:rsidRPr="00234D40" w:rsidRDefault="00836829" w:rsidP="00F31B10">
      <w:pPr>
        <w:pStyle w:val="PargrafodaLista"/>
        <w:numPr>
          <w:ilvl w:val="0"/>
          <w:numId w:val="14"/>
        </w:numPr>
        <w:tabs>
          <w:tab w:val="clear" w:pos="720"/>
          <w:tab w:val="num" w:pos="1134"/>
        </w:tabs>
        <w:autoSpaceDE w:val="0"/>
        <w:autoSpaceDN w:val="0"/>
        <w:spacing w:after="0" w:line="240" w:lineRule="auto"/>
        <w:ind w:left="1134" w:firstLine="0"/>
        <w:jc w:val="both"/>
        <w:rPr>
          <w:rFonts w:ascii="Times New Roman" w:hAnsi="Times New Roman"/>
          <w:sz w:val="24"/>
          <w:szCs w:val="24"/>
          <w:lang w:val="pt-BR"/>
        </w:rPr>
      </w:pPr>
      <w:r w:rsidRPr="00234D40">
        <w:rPr>
          <w:rFonts w:ascii="Times New Roman" w:hAnsi="Times New Roman"/>
          <w:sz w:val="24"/>
          <w:szCs w:val="24"/>
          <w:lang w:val="pt-BR"/>
        </w:rPr>
        <w:t>Após o término da vigência do contrato, devendo o instrumento convocatório estabelecer o prazo de extinção da garantia, que poderá ser estendido em caso de ocorrência de sinistro;</w:t>
      </w:r>
    </w:p>
    <w:p w:rsidR="00836829" w:rsidRPr="00234D40" w:rsidRDefault="00836829" w:rsidP="00836829">
      <w:pPr>
        <w:pStyle w:val="PargrafodaLista"/>
        <w:autoSpaceDE w:val="0"/>
        <w:autoSpaceDN w:val="0"/>
        <w:spacing w:after="0" w:line="240" w:lineRule="auto"/>
        <w:jc w:val="both"/>
        <w:rPr>
          <w:rFonts w:ascii="Times New Roman" w:hAnsi="Times New Roman"/>
          <w:sz w:val="24"/>
          <w:szCs w:val="24"/>
          <w:lang w:val="pt-BR"/>
        </w:rPr>
      </w:pP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r w:rsidRPr="00234D40">
        <w:rPr>
          <w:rFonts w:ascii="Times New Roman" w:hAnsi="Times New Roman"/>
          <w:b/>
          <w:sz w:val="24"/>
          <w:szCs w:val="24"/>
          <w:lang w:val="pt-BR"/>
        </w:rPr>
        <w:t xml:space="preserve">Parágrafo Quinto - </w:t>
      </w:r>
      <w:r w:rsidRPr="00234D40">
        <w:rPr>
          <w:rFonts w:ascii="Times New Roman" w:hAnsi="Times New Roman"/>
          <w:sz w:val="24"/>
          <w:szCs w:val="24"/>
          <w:lang w:val="pt-BR"/>
        </w:rPr>
        <w:t xml:space="preserve">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não executará a garantia nas seguintes hipóteses:</w:t>
      </w: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p>
    <w:p w:rsidR="00836829" w:rsidRPr="00234D40" w:rsidRDefault="00836829" w:rsidP="00836829">
      <w:pPr>
        <w:autoSpaceDE w:val="0"/>
        <w:autoSpaceDN w:val="0"/>
        <w:spacing w:after="0" w:line="240" w:lineRule="auto"/>
        <w:ind w:left="1134"/>
        <w:jc w:val="both"/>
        <w:rPr>
          <w:rFonts w:ascii="Times New Roman" w:hAnsi="Times New Roman"/>
          <w:sz w:val="24"/>
          <w:szCs w:val="24"/>
          <w:lang w:val="pt-BR"/>
        </w:rPr>
      </w:pPr>
      <w:r w:rsidRPr="00234D40">
        <w:rPr>
          <w:rFonts w:ascii="Times New Roman" w:hAnsi="Times New Roman"/>
          <w:sz w:val="24"/>
          <w:szCs w:val="24"/>
          <w:lang w:val="pt-BR"/>
        </w:rPr>
        <w:t>a). Caso fortuito ou força maior;</w:t>
      </w:r>
    </w:p>
    <w:p w:rsidR="00836829" w:rsidRPr="00234D40" w:rsidRDefault="00836829" w:rsidP="00836829">
      <w:pPr>
        <w:autoSpaceDE w:val="0"/>
        <w:autoSpaceDN w:val="0"/>
        <w:spacing w:after="0" w:line="240" w:lineRule="auto"/>
        <w:ind w:left="1134"/>
        <w:jc w:val="both"/>
        <w:rPr>
          <w:rFonts w:ascii="Times New Roman" w:hAnsi="Times New Roman"/>
          <w:sz w:val="24"/>
          <w:szCs w:val="24"/>
          <w:lang w:val="pt-BR"/>
        </w:rPr>
      </w:pPr>
      <w:r w:rsidRPr="00234D40">
        <w:rPr>
          <w:rFonts w:ascii="Times New Roman" w:hAnsi="Times New Roman"/>
          <w:sz w:val="24"/>
          <w:szCs w:val="24"/>
          <w:lang w:val="pt-BR"/>
        </w:rPr>
        <w:t>b). Alteração, sem prévia anuência da seguradora ou do fiador, das obrigações contratuais;</w:t>
      </w:r>
    </w:p>
    <w:p w:rsidR="00836829" w:rsidRPr="00234D40" w:rsidRDefault="00836829" w:rsidP="00836829">
      <w:pPr>
        <w:autoSpaceDE w:val="0"/>
        <w:autoSpaceDN w:val="0"/>
        <w:spacing w:after="0" w:line="240" w:lineRule="auto"/>
        <w:ind w:left="1134"/>
        <w:jc w:val="both"/>
        <w:rPr>
          <w:rFonts w:ascii="Times New Roman" w:hAnsi="Times New Roman"/>
          <w:sz w:val="24"/>
          <w:szCs w:val="24"/>
          <w:lang w:val="pt-BR"/>
        </w:rPr>
      </w:pPr>
      <w:r w:rsidRPr="00234D40">
        <w:rPr>
          <w:rFonts w:ascii="Times New Roman" w:hAnsi="Times New Roman"/>
          <w:sz w:val="24"/>
          <w:szCs w:val="24"/>
          <w:lang w:val="pt-BR"/>
        </w:rPr>
        <w:t xml:space="preserve">c). Descumprimento das obrigações pela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decorrente de atos ou fatos da Administração; </w:t>
      </w:r>
    </w:p>
    <w:p w:rsidR="00836829" w:rsidRPr="00234D40" w:rsidRDefault="00836829" w:rsidP="00836829">
      <w:pPr>
        <w:autoSpaceDE w:val="0"/>
        <w:autoSpaceDN w:val="0"/>
        <w:spacing w:after="0" w:line="240" w:lineRule="auto"/>
        <w:ind w:left="1134"/>
        <w:jc w:val="both"/>
        <w:rPr>
          <w:rFonts w:ascii="Times New Roman" w:hAnsi="Times New Roman"/>
          <w:sz w:val="24"/>
          <w:szCs w:val="24"/>
          <w:lang w:val="pt-BR"/>
        </w:rPr>
      </w:pPr>
      <w:r w:rsidRPr="00234D40">
        <w:rPr>
          <w:rFonts w:ascii="Times New Roman" w:hAnsi="Times New Roman"/>
          <w:sz w:val="24"/>
          <w:szCs w:val="24"/>
          <w:lang w:val="pt-BR"/>
        </w:rPr>
        <w:t>d). Prática de atos ilícitos dolosos por servidores da Administração;</w:t>
      </w: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r w:rsidRPr="00234D40">
        <w:rPr>
          <w:rFonts w:ascii="Times New Roman" w:hAnsi="Times New Roman"/>
          <w:b/>
          <w:sz w:val="24"/>
          <w:szCs w:val="24"/>
          <w:lang w:val="pt-BR"/>
        </w:rPr>
        <w:t xml:space="preserve">Parágrafo Sexto - </w:t>
      </w:r>
      <w:r w:rsidRPr="00234D40">
        <w:rPr>
          <w:rFonts w:ascii="Times New Roman" w:hAnsi="Times New Roman"/>
          <w:sz w:val="24"/>
          <w:szCs w:val="24"/>
          <w:lang w:val="pt-BR"/>
        </w:rPr>
        <w:t>Não serão admitidas outras hipóteses de não execução da garantia, que não as previstas no Edital, Termo de Referência e neste Contrato.</w:t>
      </w:r>
    </w:p>
    <w:p w:rsidR="00836829" w:rsidRPr="00234D40" w:rsidRDefault="00836829" w:rsidP="00836829">
      <w:pPr>
        <w:autoSpaceDE w:val="0"/>
        <w:autoSpaceDN w:val="0"/>
        <w:spacing w:after="0" w:line="240" w:lineRule="auto"/>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Sétimo - </w:t>
      </w:r>
      <w:r w:rsidRPr="00234D40">
        <w:rPr>
          <w:rFonts w:ascii="Times New Roman" w:hAnsi="Times New Roman"/>
          <w:sz w:val="24"/>
          <w:szCs w:val="24"/>
          <w:lang w:val="pt-BR"/>
        </w:rPr>
        <w:t xml:space="preserve">Para a garantia do Contrato, caso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opte por apresentar títulos da dívida pública, os mesmos deverão ter valor de mercado compatível com o valor a ser garantido no contrato, preferencialmente em consonância com as espécies recomendadas pelo Governo Federal, como aquelas previstas no art. 2º, da Lei nº 10.179, de 06 de fevereiro de 2001.</w:t>
      </w: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Oitavo - </w:t>
      </w:r>
      <w:r w:rsidRPr="00234D40">
        <w:rPr>
          <w:rFonts w:ascii="Times New Roman" w:hAnsi="Times New Roman"/>
          <w:sz w:val="24"/>
          <w:szCs w:val="24"/>
          <w:lang w:val="pt-BR"/>
        </w:rPr>
        <w:t xml:space="preserve">Caso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opte pela caução em dinheiro, deverá providenciar o depósito junto à Caixa Econômica Federal, nominal </w:t>
      </w:r>
      <w:r w:rsidR="000C725D">
        <w:rPr>
          <w:rFonts w:ascii="Times New Roman" w:hAnsi="Times New Roman"/>
          <w:sz w:val="24"/>
          <w:szCs w:val="24"/>
          <w:lang w:val="pt-BR"/>
        </w:rPr>
        <w:t>a Fundação Cultural Palmares</w:t>
      </w:r>
      <w:r w:rsidRPr="00234D40">
        <w:rPr>
          <w:rFonts w:ascii="Times New Roman" w:hAnsi="Times New Roman"/>
          <w:sz w:val="24"/>
          <w:szCs w:val="24"/>
          <w:lang w:val="pt-BR"/>
        </w:rPr>
        <w:t>, para os fins específicos a que se destina, sendo o recibo de depósito o único meio hábil de comprovação desta exigência.</w:t>
      </w: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Nono - </w:t>
      </w:r>
      <w:r w:rsidRPr="00234D40">
        <w:rPr>
          <w:rFonts w:ascii="Times New Roman" w:hAnsi="Times New Roman"/>
          <w:sz w:val="24"/>
          <w:szCs w:val="24"/>
          <w:lang w:val="pt-BR"/>
        </w:rPr>
        <w:t xml:space="preserve">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fica autorizado a utilizar a garantia para corrigir quaisquer imperfeições na execução do objeto do contrato ou para reparar danos decorrentes da ação ou omissão da </w:t>
      </w:r>
      <w:r w:rsidRPr="00234D40">
        <w:rPr>
          <w:rFonts w:ascii="Times New Roman" w:hAnsi="Times New Roman"/>
          <w:b/>
          <w:sz w:val="24"/>
          <w:szCs w:val="24"/>
          <w:lang w:val="pt-BR"/>
        </w:rPr>
        <w:t>CONTRATADA</w:t>
      </w:r>
      <w:r w:rsidRPr="00234D40">
        <w:rPr>
          <w:rFonts w:ascii="Times New Roman" w:hAnsi="Times New Roman"/>
          <w:sz w:val="24"/>
          <w:szCs w:val="24"/>
          <w:lang w:val="pt-BR"/>
        </w:rPr>
        <w:t>, de seu preposto ou de quem em seu nome agir.</w:t>
      </w: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Décimo - </w:t>
      </w:r>
      <w:r w:rsidRPr="00234D40">
        <w:rPr>
          <w:rFonts w:ascii="Times New Roman" w:hAnsi="Times New Roman"/>
          <w:sz w:val="24"/>
          <w:szCs w:val="24"/>
          <w:lang w:val="pt-BR"/>
        </w:rPr>
        <w:t>A autorização contida no parágrafo anterior é extensiva aos casos de multas aplicadas depois de esgotado o prazo recursal.</w:t>
      </w: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Décimo Primeiro - </w:t>
      </w:r>
      <w:r w:rsidRPr="00234D40">
        <w:rPr>
          <w:rFonts w:ascii="Times New Roman" w:hAnsi="Times New Roman"/>
          <w:sz w:val="24"/>
          <w:szCs w:val="24"/>
          <w:lang w:val="pt-BR"/>
        </w:rPr>
        <w:t xml:space="preserve">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obriga-se a repor, no prazo máximo de 48 (quarenta e oito) horas, o valor da garantia que vier a ser utilizado pelo </w:t>
      </w:r>
      <w:r w:rsidRPr="00234D40">
        <w:rPr>
          <w:rFonts w:ascii="Times New Roman" w:hAnsi="Times New Roman"/>
          <w:b/>
          <w:sz w:val="24"/>
          <w:szCs w:val="24"/>
          <w:lang w:val="pt-BR"/>
        </w:rPr>
        <w:t>CONTRATANTE</w:t>
      </w:r>
      <w:r w:rsidRPr="00234D40">
        <w:rPr>
          <w:rFonts w:ascii="Times New Roman" w:hAnsi="Times New Roman"/>
          <w:sz w:val="24"/>
          <w:szCs w:val="24"/>
          <w:lang w:val="pt-BR"/>
        </w:rPr>
        <w:t>.</w:t>
      </w: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Décimo Segundo - </w:t>
      </w:r>
      <w:r w:rsidRPr="00234D40">
        <w:rPr>
          <w:rFonts w:ascii="Times New Roman" w:hAnsi="Times New Roman"/>
          <w:sz w:val="24"/>
          <w:szCs w:val="24"/>
          <w:lang w:val="pt-BR"/>
        </w:rPr>
        <w:t xml:space="preserve">A garantia prestada será retida definitivamente, integralmente ou pelo saldo que apresentar, no caso de rescisão por culpa da </w:t>
      </w:r>
      <w:r w:rsidRPr="00234D40">
        <w:rPr>
          <w:rFonts w:ascii="Times New Roman" w:hAnsi="Times New Roman"/>
          <w:b/>
          <w:sz w:val="24"/>
          <w:szCs w:val="24"/>
          <w:lang w:val="pt-BR"/>
        </w:rPr>
        <w:t>CONTRATADA</w:t>
      </w:r>
      <w:r w:rsidRPr="00234D40">
        <w:rPr>
          <w:rFonts w:ascii="Times New Roman" w:hAnsi="Times New Roman"/>
          <w:sz w:val="24"/>
          <w:szCs w:val="24"/>
          <w:lang w:val="pt-BR"/>
        </w:rPr>
        <w:t>, sem prejuízo das penalidades cabíveis.</w:t>
      </w: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Décimo Terceiro - </w:t>
      </w:r>
      <w:r w:rsidRPr="00234D40">
        <w:rPr>
          <w:rFonts w:ascii="Times New Roman" w:hAnsi="Times New Roman"/>
          <w:sz w:val="24"/>
          <w:szCs w:val="24"/>
          <w:lang w:val="pt-BR"/>
        </w:rPr>
        <w:t xml:space="preserve">A garantia será restituída automaticamente, ou por solicitação, ao final da vigência do Contrato, somente após o integral cumprimento de todas as obrigações contratuais, inclusive recolhimento de multas e ressarcimento de eventuais prejuízos causados ao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ou a terceiros durante a execução do objeto do Contrato.</w:t>
      </w: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Décimo Quarto - </w:t>
      </w:r>
      <w:r w:rsidRPr="00234D40">
        <w:rPr>
          <w:rFonts w:ascii="Times New Roman" w:hAnsi="Times New Roman"/>
          <w:sz w:val="24"/>
          <w:szCs w:val="24"/>
          <w:lang w:val="pt-BR"/>
        </w:rPr>
        <w:t xml:space="preserve">A devolução da garantia também ficará condicionada à comprovação, por parte da </w:t>
      </w:r>
      <w:r w:rsidRPr="00234D40">
        <w:rPr>
          <w:rFonts w:ascii="Times New Roman" w:hAnsi="Times New Roman"/>
          <w:b/>
          <w:sz w:val="24"/>
          <w:szCs w:val="24"/>
          <w:lang w:val="pt-BR"/>
        </w:rPr>
        <w:t>CONTRATADA</w:t>
      </w:r>
      <w:r w:rsidRPr="00234D40">
        <w:rPr>
          <w:rFonts w:ascii="Times New Roman" w:hAnsi="Times New Roman"/>
          <w:sz w:val="24"/>
          <w:szCs w:val="24"/>
          <w:lang w:val="pt-BR"/>
        </w:rPr>
        <w:t>, da inexistência de débitos trabalhistas em relação aos empregados que atuaram na execução dos serviços.</w:t>
      </w: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contextualSpacing w:val="0"/>
        <w:jc w:val="both"/>
        <w:rPr>
          <w:rFonts w:ascii="Times New Roman" w:hAnsi="Times New Roman"/>
          <w:sz w:val="24"/>
          <w:szCs w:val="24"/>
          <w:lang w:val="pt-BR"/>
        </w:rPr>
      </w:pPr>
      <w:r w:rsidRPr="00234D40">
        <w:rPr>
          <w:rFonts w:ascii="Times New Roman" w:hAnsi="Times New Roman"/>
          <w:b/>
          <w:sz w:val="24"/>
          <w:szCs w:val="24"/>
          <w:lang w:val="pt-BR"/>
        </w:rPr>
        <w:t xml:space="preserve">Parágrafo Décimo Quinto - </w:t>
      </w:r>
      <w:r w:rsidRPr="00234D40">
        <w:rPr>
          <w:rFonts w:ascii="Times New Roman" w:hAnsi="Times New Roman"/>
          <w:sz w:val="24"/>
          <w:szCs w:val="24"/>
          <w:lang w:val="pt-BR"/>
        </w:rPr>
        <w:t xml:space="preserve">Caso ocorra a prorrogação da vigência do contrato, observadas as disposições constantes no art. 57, da Lei nº 8.666/1993,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deverá, a cada celebração de termo aditivo, providenciar a devida renovação da garantia prestada, tomando-se por base o valor atualizado do Contrato.   </w:t>
      </w:r>
    </w:p>
    <w:p w:rsidR="00836829" w:rsidRDefault="00836829" w:rsidP="00836829">
      <w:pPr>
        <w:spacing w:after="0" w:line="240" w:lineRule="auto"/>
        <w:ind w:right="-496" w:firstLine="709"/>
        <w:jc w:val="both"/>
        <w:rPr>
          <w:rFonts w:ascii="Times New Roman" w:hAnsi="Times New Roman"/>
          <w:sz w:val="24"/>
          <w:szCs w:val="24"/>
          <w:lang w:val="pt-BR"/>
        </w:rPr>
      </w:pPr>
    </w:p>
    <w:p w:rsidR="005371B8" w:rsidRPr="00234D40" w:rsidRDefault="005371B8" w:rsidP="00836829">
      <w:pPr>
        <w:spacing w:after="0" w:line="240" w:lineRule="auto"/>
        <w:ind w:right="-496" w:firstLine="709"/>
        <w:jc w:val="both"/>
        <w:rPr>
          <w:rFonts w:ascii="Times New Roman" w:hAnsi="Times New Roman"/>
          <w:sz w:val="24"/>
          <w:szCs w:val="24"/>
          <w:lang w:val="pt-BR"/>
        </w:rPr>
      </w:pPr>
    </w:p>
    <w:p w:rsidR="00836829" w:rsidRPr="00234D40" w:rsidRDefault="00836829" w:rsidP="00836829">
      <w:pPr>
        <w:spacing w:after="0" w:line="240" w:lineRule="auto"/>
        <w:ind w:right="-15"/>
        <w:jc w:val="both"/>
        <w:rPr>
          <w:rFonts w:ascii="Times New Roman" w:hAnsi="Times New Roman"/>
          <w:b/>
          <w:bCs/>
          <w:sz w:val="24"/>
          <w:szCs w:val="24"/>
          <w:lang w:val="pt-BR"/>
        </w:rPr>
      </w:pPr>
      <w:r w:rsidRPr="00234D40">
        <w:rPr>
          <w:rFonts w:ascii="Times New Roman" w:hAnsi="Times New Roman"/>
          <w:b/>
          <w:bCs/>
          <w:sz w:val="24"/>
          <w:szCs w:val="24"/>
          <w:lang w:val="pt-BR"/>
        </w:rPr>
        <w:t>CLÁUSULA D</w:t>
      </w:r>
      <w:r w:rsidR="00781DFA">
        <w:rPr>
          <w:rFonts w:ascii="Times New Roman" w:hAnsi="Times New Roman"/>
          <w:b/>
          <w:bCs/>
          <w:sz w:val="24"/>
          <w:szCs w:val="24"/>
          <w:lang w:val="pt-BR"/>
        </w:rPr>
        <w:t>EZ</w:t>
      </w:r>
      <w:r w:rsidRPr="00234D40">
        <w:rPr>
          <w:rFonts w:ascii="Times New Roman" w:hAnsi="Times New Roman"/>
          <w:b/>
          <w:bCs/>
          <w:sz w:val="24"/>
          <w:szCs w:val="24"/>
          <w:lang w:val="pt-BR"/>
        </w:rPr>
        <w:t xml:space="preserve"> – DA DOTAÇÃO ORÇAMENTÁRIA E DA NOTA DE EMPENHO</w:t>
      </w:r>
    </w:p>
    <w:p w:rsidR="00836829" w:rsidRPr="00234D40" w:rsidRDefault="00836829" w:rsidP="005371B8">
      <w:pPr>
        <w:pStyle w:val="PargrafodaLista"/>
        <w:spacing w:after="0" w:line="240" w:lineRule="auto"/>
        <w:contextualSpacing w:val="0"/>
        <w:jc w:val="both"/>
        <w:rPr>
          <w:rFonts w:ascii="Times New Roman" w:hAnsi="Times New Roman"/>
          <w:vanish/>
          <w:sz w:val="24"/>
          <w:szCs w:val="24"/>
          <w:lang w:val="pt-BR"/>
        </w:rPr>
      </w:pPr>
    </w:p>
    <w:p w:rsidR="00836829" w:rsidRPr="00234D40" w:rsidRDefault="00836829" w:rsidP="00836829">
      <w:pPr>
        <w:spacing w:after="0" w:line="240" w:lineRule="auto"/>
        <w:ind w:firstLine="708"/>
        <w:jc w:val="both"/>
        <w:rPr>
          <w:rFonts w:ascii="Times New Roman" w:hAnsi="Times New Roman"/>
          <w:sz w:val="24"/>
          <w:szCs w:val="24"/>
          <w:lang w:val="pt-BR"/>
        </w:rPr>
      </w:pPr>
      <w:r w:rsidRPr="00234D40">
        <w:rPr>
          <w:rFonts w:ascii="Times New Roman" w:hAnsi="Times New Roman"/>
          <w:sz w:val="24"/>
          <w:szCs w:val="24"/>
          <w:lang w:val="pt-BR"/>
        </w:rPr>
        <w:t>A despesa com a execução deste Con</w:t>
      </w:r>
      <w:r w:rsidR="005F53E8">
        <w:rPr>
          <w:rFonts w:ascii="Times New Roman" w:hAnsi="Times New Roman"/>
          <w:sz w:val="24"/>
          <w:szCs w:val="24"/>
          <w:lang w:val="pt-BR"/>
        </w:rPr>
        <w:t>trato ocorrerá no exercício 2015</w:t>
      </w:r>
      <w:r w:rsidRPr="00234D40">
        <w:rPr>
          <w:rFonts w:ascii="Times New Roman" w:hAnsi="Times New Roman"/>
          <w:sz w:val="24"/>
          <w:szCs w:val="24"/>
          <w:lang w:val="pt-BR"/>
        </w:rPr>
        <w:t xml:space="preserve"> à Conta do Programa de Trabalho ________, Elemento de Despesa ________ e os recursos necessários ao atendimento dessas despesas estão comprometidos por meio da Nota de Empenho _____________. </w:t>
      </w:r>
    </w:p>
    <w:p w:rsidR="00836829" w:rsidRDefault="00836829" w:rsidP="00836829">
      <w:pPr>
        <w:tabs>
          <w:tab w:val="left" w:pos="0"/>
        </w:tabs>
        <w:spacing w:after="0" w:line="240" w:lineRule="auto"/>
        <w:ind w:right="19"/>
        <w:jc w:val="both"/>
        <w:rPr>
          <w:rFonts w:ascii="Times New Roman" w:hAnsi="Times New Roman"/>
          <w:sz w:val="24"/>
          <w:szCs w:val="24"/>
          <w:lang w:val="pt-BR"/>
        </w:rPr>
      </w:pPr>
    </w:p>
    <w:p w:rsidR="00750B24" w:rsidRPr="00234D40" w:rsidRDefault="00750B24" w:rsidP="00836829">
      <w:pPr>
        <w:tabs>
          <w:tab w:val="left" w:pos="0"/>
        </w:tabs>
        <w:spacing w:after="0" w:line="240" w:lineRule="auto"/>
        <w:ind w:right="19"/>
        <w:jc w:val="both"/>
        <w:rPr>
          <w:rFonts w:ascii="Times New Roman" w:hAnsi="Times New Roman"/>
          <w:sz w:val="24"/>
          <w:szCs w:val="24"/>
          <w:lang w:val="pt-BR"/>
        </w:rPr>
      </w:pPr>
    </w:p>
    <w:p w:rsidR="004146CF" w:rsidRDefault="00836829" w:rsidP="00836829">
      <w:pPr>
        <w:spacing w:after="0" w:line="240" w:lineRule="auto"/>
        <w:ind w:right="-496"/>
        <w:jc w:val="both"/>
        <w:rPr>
          <w:rFonts w:ascii="Times New Roman" w:hAnsi="Times New Roman"/>
          <w:b/>
          <w:bCs/>
          <w:sz w:val="24"/>
          <w:szCs w:val="24"/>
          <w:lang w:val="pt-BR"/>
        </w:rPr>
      </w:pPr>
      <w:r w:rsidRPr="00234D40">
        <w:rPr>
          <w:rFonts w:ascii="Times New Roman" w:hAnsi="Times New Roman"/>
          <w:b/>
          <w:bCs/>
          <w:sz w:val="24"/>
          <w:szCs w:val="24"/>
          <w:lang w:val="pt-BR"/>
        </w:rPr>
        <w:t xml:space="preserve">CLÁUSULA </w:t>
      </w:r>
      <w:r w:rsidR="00781DFA">
        <w:rPr>
          <w:rFonts w:ascii="Times New Roman" w:hAnsi="Times New Roman"/>
          <w:b/>
          <w:bCs/>
          <w:sz w:val="24"/>
          <w:szCs w:val="24"/>
          <w:lang w:val="pt-BR"/>
        </w:rPr>
        <w:t>ONZE</w:t>
      </w:r>
      <w:r w:rsidRPr="00234D40">
        <w:rPr>
          <w:rFonts w:ascii="Times New Roman" w:hAnsi="Times New Roman"/>
          <w:b/>
          <w:bCs/>
          <w:sz w:val="24"/>
          <w:szCs w:val="24"/>
          <w:lang w:val="pt-BR"/>
        </w:rPr>
        <w:t xml:space="preserve"> - DO ACOMPANHAMENTO E DA FISCALIZAÇÃO</w:t>
      </w:r>
    </w:p>
    <w:p w:rsidR="00836829" w:rsidRPr="00234D40" w:rsidRDefault="00836829" w:rsidP="00836829">
      <w:pPr>
        <w:spacing w:after="0" w:line="240" w:lineRule="auto"/>
        <w:ind w:right="-496"/>
        <w:jc w:val="both"/>
        <w:rPr>
          <w:rFonts w:ascii="Times New Roman" w:hAnsi="Times New Roman"/>
          <w:b/>
          <w:bCs/>
          <w:sz w:val="24"/>
          <w:szCs w:val="24"/>
          <w:lang w:val="pt-BR"/>
        </w:rPr>
      </w:pPr>
      <w:r w:rsidRPr="00234D40">
        <w:rPr>
          <w:rFonts w:ascii="Times New Roman" w:hAnsi="Times New Roman"/>
          <w:b/>
          <w:bCs/>
          <w:sz w:val="24"/>
          <w:szCs w:val="24"/>
          <w:lang w:val="pt-BR"/>
        </w:rPr>
        <w:t xml:space="preserve"> </w:t>
      </w:r>
    </w:p>
    <w:p w:rsidR="00836829" w:rsidRPr="00234D40" w:rsidRDefault="00836829" w:rsidP="00DF43FC">
      <w:pPr>
        <w:pStyle w:val="PargrafodaLista"/>
        <w:spacing w:after="0" w:line="240" w:lineRule="auto"/>
        <w:contextualSpacing w:val="0"/>
        <w:jc w:val="both"/>
        <w:rPr>
          <w:rFonts w:ascii="Times New Roman" w:hAnsi="Times New Roman"/>
          <w:vanish/>
          <w:sz w:val="24"/>
          <w:szCs w:val="24"/>
          <w:lang w:val="pt-BR"/>
        </w:rPr>
      </w:pPr>
    </w:p>
    <w:p w:rsidR="00836829" w:rsidRPr="00234D40" w:rsidRDefault="00836829" w:rsidP="00836829">
      <w:pPr>
        <w:spacing w:after="0" w:line="240" w:lineRule="auto"/>
        <w:ind w:firstLine="708"/>
        <w:jc w:val="both"/>
        <w:rPr>
          <w:rFonts w:ascii="Times New Roman" w:hAnsi="Times New Roman"/>
          <w:sz w:val="24"/>
          <w:szCs w:val="24"/>
          <w:lang w:val="pt-BR"/>
        </w:rPr>
      </w:pPr>
      <w:r w:rsidRPr="00234D40">
        <w:rPr>
          <w:rFonts w:ascii="Times New Roman" w:hAnsi="Times New Roman"/>
          <w:sz w:val="24"/>
          <w:szCs w:val="24"/>
          <w:lang w:val="pt-BR"/>
        </w:rPr>
        <w:t xml:space="preserve">O acompanhamento e a fiscalização da execução do Contrato consistem na verificação da conformidade da prestação dos serviços e da alocação dos recursos necessários, de forma a assegurar o perfeito cumprimento do Contrato. </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Primeiro </w:t>
      </w:r>
      <w:r w:rsidR="001C0807">
        <w:rPr>
          <w:rFonts w:ascii="Times New Roman" w:hAnsi="Times New Roman"/>
          <w:b/>
          <w:sz w:val="24"/>
          <w:szCs w:val="24"/>
          <w:lang w:val="pt-BR"/>
        </w:rPr>
        <w:t>–</w:t>
      </w:r>
      <w:r w:rsidRPr="00234D40">
        <w:rPr>
          <w:rFonts w:ascii="Times New Roman" w:hAnsi="Times New Roman"/>
          <w:b/>
          <w:sz w:val="24"/>
          <w:szCs w:val="24"/>
          <w:lang w:val="pt-BR"/>
        </w:rPr>
        <w:t xml:space="preserve"> </w:t>
      </w:r>
      <w:r w:rsidR="001C0807">
        <w:rPr>
          <w:rFonts w:ascii="Times New Roman" w:hAnsi="Times New Roman"/>
          <w:sz w:val="24"/>
          <w:szCs w:val="24"/>
          <w:lang w:val="pt-BR"/>
        </w:rPr>
        <w:t>A Presidenta</w:t>
      </w:r>
      <w:r w:rsidRPr="00234D40">
        <w:rPr>
          <w:rFonts w:ascii="Times New Roman" w:hAnsi="Times New Roman"/>
          <w:sz w:val="24"/>
          <w:szCs w:val="24"/>
          <w:lang w:val="pt-BR"/>
        </w:rPr>
        <w:t xml:space="preserve"> </w:t>
      </w:r>
      <w:r w:rsidR="001C0807">
        <w:rPr>
          <w:rFonts w:ascii="Times New Roman" w:hAnsi="Times New Roman"/>
          <w:sz w:val="24"/>
          <w:szCs w:val="24"/>
          <w:lang w:val="pt-BR"/>
        </w:rPr>
        <w:t xml:space="preserve">da Fundação Cultural Palmares </w:t>
      </w:r>
      <w:r w:rsidRPr="00234D40">
        <w:rPr>
          <w:rFonts w:ascii="Times New Roman" w:hAnsi="Times New Roman"/>
          <w:sz w:val="24"/>
          <w:szCs w:val="24"/>
          <w:lang w:val="pt-BR"/>
        </w:rPr>
        <w:t>designará os representantes d</w:t>
      </w:r>
      <w:r w:rsidR="00E621D3">
        <w:rPr>
          <w:rFonts w:ascii="Times New Roman" w:hAnsi="Times New Roman"/>
          <w:sz w:val="24"/>
          <w:szCs w:val="24"/>
          <w:lang w:val="pt-BR"/>
        </w:rPr>
        <w:t>a</w:t>
      </w:r>
      <w:r w:rsidRPr="00234D40">
        <w:rPr>
          <w:rFonts w:ascii="Times New Roman" w:hAnsi="Times New Roman"/>
          <w:sz w:val="24"/>
          <w:szCs w:val="24"/>
          <w:lang w:val="pt-BR"/>
        </w:rPr>
        <w:t xml:space="preserve">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na forma dos arts. 67 e 73 da Lei nº 8.666/93, como Fiscais do Contrato, cabendo-lhes a supervisão, acompanhamento e avaliação do desempenho da </w:t>
      </w:r>
      <w:r w:rsidRPr="00234D40">
        <w:rPr>
          <w:rFonts w:ascii="Times New Roman" w:hAnsi="Times New Roman"/>
          <w:b/>
          <w:sz w:val="24"/>
          <w:szCs w:val="24"/>
          <w:lang w:val="pt-BR"/>
        </w:rPr>
        <w:t>CONTRATADA</w:t>
      </w:r>
      <w:r w:rsidRPr="00234D40">
        <w:rPr>
          <w:rFonts w:ascii="Times New Roman" w:hAnsi="Times New Roman"/>
          <w:sz w:val="24"/>
          <w:szCs w:val="24"/>
          <w:lang w:val="pt-BR"/>
        </w:rPr>
        <w:t>, e recebimento dos serviços, podendo:</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F31B10">
      <w:pPr>
        <w:numPr>
          <w:ilvl w:val="1"/>
          <w:numId w:val="46"/>
        </w:numPr>
        <w:suppressAutoHyphens/>
        <w:autoSpaceDE w:val="0"/>
        <w:autoSpaceDN w:val="0"/>
        <w:adjustRightInd w:val="0"/>
        <w:spacing w:after="0" w:line="240" w:lineRule="auto"/>
        <w:ind w:left="1418"/>
        <w:jc w:val="both"/>
        <w:rPr>
          <w:rFonts w:ascii="Times New Roman" w:hAnsi="Times New Roman"/>
          <w:sz w:val="24"/>
          <w:szCs w:val="24"/>
          <w:lang w:val="pt-BR"/>
        </w:rPr>
      </w:pPr>
      <w:r w:rsidRPr="00234D40">
        <w:rPr>
          <w:rFonts w:ascii="Times New Roman" w:hAnsi="Times New Roman"/>
          <w:sz w:val="24"/>
          <w:szCs w:val="24"/>
          <w:lang w:val="pt-BR"/>
        </w:rPr>
        <w:t xml:space="preserve">Acompanhar e avaliar os resultados alcançados pela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relativamente às atividades acordados no Contrato, monitorar constantemente o nível de qualidade dos serviços para evitar a sua degeneração, devendo intervir para corrigir ou aplicar sanções quando verificar um viés contínuo de desconformidade da prestação de serviço à qualidade exigida.</w:t>
      </w:r>
    </w:p>
    <w:p w:rsidR="00836829" w:rsidRPr="00234D40" w:rsidRDefault="00836829" w:rsidP="00F31B10">
      <w:pPr>
        <w:numPr>
          <w:ilvl w:val="1"/>
          <w:numId w:val="46"/>
        </w:numPr>
        <w:suppressAutoHyphens/>
        <w:autoSpaceDE w:val="0"/>
        <w:autoSpaceDN w:val="0"/>
        <w:adjustRightInd w:val="0"/>
        <w:spacing w:after="0" w:line="240" w:lineRule="auto"/>
        <w:ind w:left="1418"/>
        <w:jc w:val="both"/>
        <w:rPr>
          <w:rFonts w:ascii="Times New Roman" w:hAnsi="Times New Roman"/>
          <w:sz w:val="24"/>
          <w:szCs w:val="24"/>
          <w:lang w:val="pt-BR"/>
        </w:rPr>
      </w:pPr>
      <w:r w:rsidRPr="00234D40">
        <w:rPr>
          <w:rFonts w:ascii="Times New Roman" w:hAnsi="Times New Roman"/>
          <w:sz w:val="24"/>
          <w:szCs w:val="24"/>
          <w:lang w:val="pt-BR"/>
        </w:rPr>
        <w:t>Recomendar a revisão de produtos originários da prestação dos serviços, caso a finalidade não seja amplamente atendida.</w:t>
      </w:r>
    </w:p>
    <w:p w:rsidR="00836829" w:rsidRPr="00234D40" w:rsidRDefault="00836829" w:rsidP="00F31B10">
      <w:pPr>
        <w:numPr>
          <w:ilvl w:val="1"/>
          <w:numId w:val="46"/>
        </w:numPr>
        <w:suppressAutoHyphens/>
        <w:autoSpaceDE w:val="0"/>
        <w:autoSpaceDN w:val="0"/>
        <w:adjustRightInd w:val="0"/>
        <w:spacing w:after="0" w:line="240" w:lineRule="auto"/>
        <w:ind w:left="1418"/>
        <w:jc w:val="both"/>
        <w:rPr>
          <w:rFonts w:ascii="Times New Roman" w:hAnsi="Times New Roman"/>
          <w:sz w:val="24"/>
          <w:szCs w:val="24"/>
          <w:lang w:val="pt-BR"/>
        </w:rPr>
      </w:pPr>
      <w:r w:rsidRPr="00234D40">
        <w:rPr>
          <w:rFonts w:ascii="Times New Roman" w:hAnsi="Times New Roman"/>
          <w:sz w:val="24"/>
          <w:szCs w:val="24"/>
          <w:lang w:val="pt-BR"/>
        </w:rPr>
        <w:t xml:space="preserve">Atestar o recebimento dos serviços e encaminhar os documentos de cobrança emitidos pela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ao setor financeiro, em tempo hábil, para liquidação das despesas nos prazos estabelecidos no Contrato.</w:t>
      </w:r>
    </w:p>
    <w:p w:rsidR="00836829" w:rsidRPr="00234D40" w:rsidRDefault="00836829" w:rsidP="00836829">
      <w:pPr>
        <w:pStyle w:val="PargrafodaLista"/>
        <w:tabs>
          <w:tab w:val="left" w:pos="993"/>
        </w:tabs>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Segundo - </w:t>
      </w:r>
      <w:r w:rsidRPr="00234D40">
        <w:rPr>
          <w:rFonts w:ascii="Times New Roman" w:hAnsi="Times New Roman"/>
          <w:sz w:val="24"/>
          <w:szCs w:val="24"/>
          <w:lang w:val="pt-BR"/>
        </w:rPr>
        <w:t>A execução do Contrato deverá ser acompanhada e fiscalizada por meio de instrumentos de controle, que compreendam a mensuração dos seguintes aspectos, quando for o caso:</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F31B10">
      <w:pPr>
        <w:pStyle w:val="PargrafodaLista"/>
        <w:numPr>
          <w:ilvl w:val="0"/>
          <w:numId w:val="25"/>
        </w:numPr>
        <w:tabs>
          <w:tab w:val="left" w:pos="709"/>
        </w:tabs>
        <w:spacing w:after="0" w:line="240" w:lineRule="auto"/>
        <w:ind w:left="1418" w:hanging="425"/>
        <w:jc w:val="both"/>
        <w:rPr>
          <w:rFonts w:ascii="Times New Roman" w:hAnsi="Times New Roman"/>
          <w:sz w:val="24"/>
          <w:szCs w:val="24"/>
          <w:lang w:val="pt-BR"/>
        </w:rPr>
      </w:pPr>
      <w:r w:rsidRPr="00234D40">
        <w:rPr>
          <w:rFonts w:ascii="Times New Roman" w:hAnsi="Times New Roman"/>
          <w:sz w:val="24"/>
          <w:szCs w:val="24"/>
          <w:lang w:val="pt-BR"/>
        </w:rPr>
        <w:t xml:space="preserve">Os resultados alcançados em relação ao </w:t>
      </w:r>
      <w:r w:rsidRPr="00234D40">
        <w:rPr>
          <w:rFonts w:ascii="Times New Roman" w:hAnsi="Times New Roman"/>
          <w:b/>
          <w:sz w:val="24"/>
          <w:szCs w:val="24"/>
          <w:lang w:val="pt-BR"/>
        </w:rPr>
        <w:t>CONTRATADO</w:t>
      </w:r>
      <w:r w:rsidRPr="00234D40">
        <w:rPr>
          <w:rFonts w:ascii="Times New Roman" w:hAnsi="Times New Roman"/>
          <w:sz w:val="24"/>
          <w:szCs w:val="24"/>
          <w:lang w:val="pt-BR"/>
        </w:rPr>
        <w:t>, com a verificação dos prazos de execução e da qualidade demandada.</w:t>
      </w:r>
    </w:p>
    <w:p w:rsidR="00836829" w:rsidRPr="00234D40" w:rsidRDefault="00836829" w:rsidP="00F31B10">
      <w:pPr>
        <w:pStyle w:val="PargrafodaLista"/>
        <w:numPr>
          <w:ilvl w:val="0"/>
          <w:numId w:val="25"/>
        </w:numPr>
        <w:tabs>
          <w:tab w:val="left" w:pos="709"/>
        </w:tabs>
        <w:spacing w:after="0" w:line="240" w:lineRule="auto"/>
        <w:ind w:left="1418" w:hanging="425"/>
        <w:jc w:val="both"/>
        <w:rPr>
          <w:rFonts w:ascii="Times New Roman" w:hAnsi="Times New Roman"/>
          <w:sz w:val="24"/>
          <w:szCs w:val="24"/>
          <w:lang w:val="pt-BR"/>
        </w:rPr>
      </w:pPr>
      <w:r w:rsidRPr="00234D40">
        <w:rPr>
          <w:rFonts w:ascii="Times New Roman" w:hAnsi="Times New Roman"/>
          <w:sz w:val="24"/>
          <w:szCs w:val="24"/>
          <w:lang w:val="pt-BR"/>
        </w:rPr>
        <w:t>Os recursos humanos empregados, em função da quantidade e da formação profissional exigida.</w:t>
      </w:r>
    </w:p>
    <w:p w:rsidR="00836829" w:rsidRPr="00234D40" w:rsidRDefault="00836829" w:rsidP="00F31B10">
      <w:pPr>
        <w:pStyle w:val="PargrafodaLista"/>
        <w:numPr>
          <w:ilvl w:val="0"/>
          <w:numId w:val="25"/>
        </w:numPr>
        <w:tabs>
          <w:tab w:val="left" w:pos="709"/>
        </w:tabs>
        <w:spacing w:after="0" w:line="240" w:lineRule="auto"/>
        <w:ind w:left="1418" w:hanging="425"/>
        <w:jc w:val="both"/>
        <w:rPr>
          <w:rFonts w:ascii="Times New Roman" w:hAnsi="Times New Roman"/>
          <w:sz w:val="24"/>
          <w:szCs w:val="24"/>
          <w:lang w:val="pt-BR"/>
        </w:rPr>
      </w:pPr>
      <w:r w:rsidRPr="00234D40">
        <w:rPr>
          <w:rFonts w:ascii="Times New Roman" w:hAnsi="Times New Roman"/>
          <w:sz w:val="24"/>
          <w:szCs w:val="24"/>
          <w:lang w:val="pt-BR"/>
        </w:rPr>
        <w:t>A qualidade e quantidade dos recursos materiais utilizados.</w:t>
      </w:r>
    </w:p>
    <w:p w:rsidR="00836829" w:rsidRPr="00234D40" w:rsidRDefault="00836829" w:rsidP="00F31B10">
      <w:pPr>
        <w:pStyle w:val="PargrafodaLista"/>
        <w:numPr>
          <w:ilvl w:val="0"/>
          <w:numId w:val="25"/>
        </w:numPr>
        <w:tabs>
          <w:tab w:val="left" w:pos="709"/>
        </w:tabs>
        <w:spacing w:after="0" w:line="240" w:lineRule="auto"/>
        <w:ind w:left="1418" w:hanging="425"/>
        <w:jc w:val="both"/>
        <w:rPr>
          <w:rFonts w:ascii="Times New Roman" w:hAnsi="Times New Roman"/>
          <w:sz w:val="24"/>
          <w:szCs w:val="24"/>
          <w:lang w:val="pt-BR"/>
        </w:rPr>
      </w:pPr>
      <w:r w:rsidRPr="00234D40">
        <w:rPr>
          <w:rFonts w:ascii="Times New Roman" w:hAnsi="Times New Roman"/>
          <w:sz w:val="24"/>
          <w:szCs w:val="24"/>
          <w:lang w:val="pt-BR"/>
        </w:rPr>
        <w:t>A adequação dos serviços prestados à rotina de execução estabelecida.</w:t>
      </w:r>
    </w:p>
    <w:p w:rsidR="00836829" w:rsidRPr="00234D40" w:rsidRDefault="00836829" w:rsidP="00F31B10">
      <w:pPr>
        <w:pStyle w:val="PargrafodaLista"/>
        <w:numPr>
          <w:ilvl w:val="0"/>
          <w:numId w:val="25"/>
        </w:numPr>
        <w:tabs>
          <w:tab w:val="left" w:pos="709"/>
        </w:tabs>
        <w:spacing w:after="0" w:line="240" w:lineRule="auto"/>
        <w:ind w:left="1418" w:hanging="425"/>
        <w:jc w:val="both"/>
        <w:rPr>
          <w:rFonts w:ascii="Times New Roman" w:hAnsi="Times New Roman"/>
          <w:sz w:val="24"/>
          <w:szCs w:val="24"/>
          <w:lang w:val="pt-BR"/>
        </w:rPr>
      </w:pPr>
      <w:r w:rsidRPr="00234D40">
        <w:rPr>
          <w:rFonts w:ascii="Times New Roman" w:hAnsi="Times New Roman"/>
          <w:sz w:val="24"/>
          <w:szCs w:val="24"/>
          <w:lang w:val="pt-BR"/>
        </w:rPr>
        <w:t>O cumprimento das demais obrigações decorrentes do Contrato.</w:t>
      </w:r>
    </w:p>
    <w:p w:rsidR="00836829" w:rsidRPr="00234D40" w:rsidRDefault="00836829" w:rsidP="00836829">
      <w:pPr>
        <w:pStyle w:val="PargrafodaLista"/>
        <w:tabs>
          <w:tab w:val="left" w:pos="709"/>
        </w:tabs>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Terceiro - </w:t>
      </w:r>
      <w:r w:rsidRPr="00234D40">
        <w:rPr>
          <w:rFonts w:ascii="Times New Roman" w:hAnsi="Times New Roman"/>
          <w:sz w:val="24"/>
          <w:szCs w:val="24"/>
          <w:lang w:val="pt-BR"/>
        </w:rPr>
        <w:t xml:space="preserve">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e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observarão, no desempenho de suas atividades, as recomendações que por consenso sejam elaboradas para adequar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às mudanças que se fizerem necessárias.</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Quarto - </w:t>
      </w:r>
      <w:r w:rsidRPr="00234D40">
        <w:rPr>
          <w:rFonts w:ascii="Times New Roman" w:hAnsi="Times New Roman"/>
          <w:sz w:val="24"/>
          <w:szCs w:val="24"/>
          <w:lang w:val="pt-BR"/>
        </w:rPr>
        <w:t>O Fiscal do Contrato deverá promover o registro das ocorrências apontadas pela unidade demandante do evento, adotando as providências necessárias ao fiel cumprimento das cláusulas contratuais, conforme o disposto nos §§ 1º e 2º do art. 67 da Lei nº 8.666/93.</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Quinto - </w:t>
      </w:r>
      <w:r w:rsidRPr="00234D40">
        <w:rPr>
          <w:rFonts w:ascii="Times New Roman" w:hAnsi="Times New Roman"/>
          <w:sz w:val="24"/>
          <w:szCs w:val="24"/>
          <w:lang w:val="pt-BR"/>
        </w:rPr>
        <w:t xml:space="preserve">O descumprimento total ou parcial das responsabilidades assumidas pela </w:t>
      </w:r>
      <w:r w:rsidRPr="00234D40">
        <w:rPr>
          <w:rFonts w:ascii="Times New Roman" w:hAnsi="Times New Roman"/>
          <w:b/>
          <w:sz w:val="24"/>
          <w:szCs w:val="24"/>
          <w:lang w:val="pt-BR"/>
        </w:rPr>
        <w:t>CONTRATADA</w:t>
      </w:r>
      <w:r w:rsidRPr="00234D40">
        <w:rPr>
          <w:rFonts w:ascii="Times New Roman" w:hAnsi="Times New Roman"/>
          <w:sz w:val="24"/>
          <w:szCs w:val="24"/>
          <w:lang w:val="pt-BR"/>
        </w:rPr>
        <w:t>, sobretudo quanto às obrigações e encargos sociais e trabalhistas, ensejará a aplicação de sanções administrativas, previstas no instrumento convocatório e na legislação vigente, podendo culminar em rescisão contratual, conforme disposto nos artigos 77 e 87 da Lei nº 8.666/93.</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spacing w:after="0" w:line="240" w:lineRule="auto"/>
        <w:ind w:right="15"/>
        <w:jc w:val="both"/>
        <w:rPr>
          <w:rFonts w:ascii="Times New Roman" w:hAnsi="Times New Roman"/>
          <w:sz w:val="24"/>
          <w:szCs w:val="24"/>
          <w:lang w:val="pt-BR"/>
        </w:rPr>
      </w:pPr>
      <w:r w:rsidRPr="00234D40">
        <w:rPr>
          <w:rFonts w:ascii="Times New Roman" w:hAnsi="Times New Roman"/>
          <w:b/>
          <w:sz w:val="24"/>
          <w:szCs w:val="24"/>
          <w:lang w:val="pt-BR"/>
        </w:rPr>
        <w:t xml:space="preserve">Parágrafo Sexto - </w:t>
      </w:r>
      <w:r w:rsidRPr="00234D40">
        <w:rPr>
          <w:rFonts w:ascii="Times New Roman" w:hAnsi="Times New Roman"/>
          <w:sz w:val="24"/>
          <w:szCs w:val="24"/>
          <w:lang w:val="pt-BR"/>
        </w:rPr>
        <w:t xml:space="preserve">As decisões e providências que ultrapassarem a competência do Fiscal do Contrato ou representante da unidade demandante do evento deverão ser solicitadas ao Departamento de Planejamento e Gestão Interna </w:t>
      </w:r>
      <w:r w:rsidR="000C725D">
        <w:rPr>
          <w:rFonts w:ascii="Times New Roman" w:hAnsi="Times New Roman"/>
          <w:sz w:val="24"/>
          <w:szCs w:val="24"/>
          <w:lang w:val="pt-BR"/>
        </w:rPr>
        <w:t>da Fundação Cultural Palmares</w:t>
      </w:r>
      <w:r w:rsidRPr="00234D40">
        <w:rPr>
          <w:rFonts w:ascii="Times New Roman" w:hAnsi="Times New Roman"/>
          <w:sz w:val="24"/>
          <w:szCs w:val="24"/>
          <w:lang w:val="pt-BR"/>
        </w:rPr>
        <w:t xml:space="preserve">, em tempo hábil, para a adoção das medidas convenientes. </w:t>
      </w:r>
    </w:p>
    <w:p w:rsidR="00836829" w:rsidRPr="00234D40" w:rsidRDefault="00836829" w:rsidP="00836829">
      <w:pPr>
        <w:spacing w:after="0" w:line="240" w:lineRule="auto"/>
        <w:ind w:right="15"/>
        <w:jc w:val="both"/>
        <w:rPr>
          <w:rFonts w:ascii="Times New Roman" w:hAnsi="Times New Roman"/>
          <w:sz w:val="24"/>
          <w:szCs w:val="24"/>
          <w:lang w:val="pt-BR"/>
        </w:rPr>
      </w:pPr>
    </w:p>
    <w:p w:rsidR="00836829" w:rsidRDefault="00836829" w:rsidP="00836829">
      <w:pPr>
        <w:spacing w:after="0" w:line="240" w:lineRule="auto"/>
        <w:ind w:right="15"/>
        <w:jc w:val="both"/>
        <w:rPr>
          <w:rFonts w:ascii="Times New Roman" w:hAnsi="Times New Roman"/>
          <w:b/>
          <w:sz w:val="24"/>
          <w:szCs w:val="24"/>
          <w:lang w:val="pt-BR"/>
        </w:rPr>
      </w:pPr>
      <w:r w:rsidRPr="00234D40">
        <w:rPr>
          <w:rFonts w:ascii="Times New Roman" w:hAnsi="Times New Roman"/>
          <w:b/>
          <w:sz w:val="24"/>
          <w:szCs w:val="24"/>
          <w:lang w:val="pt-BR"/>
        </w:rPr>
        <w:t xml:space="preserve">CLÁUSULA </w:t>
      </w:r>
      <w:r w:rsidR="00781DFA">
        <w:rPr>
          <w:rFonts w:ascii="Times New Roman" w:hAnsi="Times New Roman"/>
          <w:b/>
          <w:sz w:val="24"/>
          <w:szCs w:val="24"/>
          <w:lang w:val="pt-BR"/>
        </w:rPr>
        <w:t>DOZE</w:t>
      </w:r>
      <w:r w:rsidRPr="00234D40">
        <w:rPr>
          <w:rFonts w:ascii="Times New Roman" w:hAnsi="Times New Roman"/>
          <w:b/>
          <w:sz w:val="24"/>
          <w:szCs w:val="24"/>
          <w:lang w:val="pt-BR"/>
        </w:rPr>
        <w:t xml:space="preserve"> – DA SUBCONTRATAÇÃO</w:t>
      </w:r>
    </w:p>
    <w:p w:rsidR="007E7664" w:rsidRPr="00234D40" w:rsidRDefault="007E7664" w:rsidP="00836829">
      <w:pPr>
        <w:spacing w:after="0" w:line="240" w:lineRule="auto"/>
        <w:ind w:right="15"/>
        <w:jc w:val="both"/>
        <w:rPr>
          <w:rFonts w:ascii="Times New Roman" w:hAnsi="Times New Roman"/>
          <w:b/>
          <w:sz w:val="24"/>
          <w:szCs w:val="24"/>
          <w:lang w:val="pt-BR"/>
        </w:rPr>
      </w:pPr>
    </w:p>
    <w:p w:rsidR="00836829" w:rsidRPr="00234D40" w:rsidRDefault="00836829" w:rsidP="00DB422F">
      <w:pPr>
        <w:pStyle w:val="PargrafodaLista"/>
        <w:spacing w:after="0" w:line="240" w:lineRule="auto"/>
        <w:contextualSpacing w:val="0"/>
        <w:jc w:val="both"/>
        <w:rPr>
          <w:rFonts w:ascii="Times New Roman" w:hAnsi="Times New Roman"/>
          <w:vanish/>
          <w:sz w:val="24"/>
          <w:szCs w:val="24"/>
          <w:lang w:val="pt-BR"/>
        </w:rPr>
      </w:pPr>
    </w:p>
    <w:p w:rsidR="00836829" w:rsidRPr="00234D40" w:rsidRDefault="00836829" w:rsidP="00836829">
      <w:pPr>
        <w:spacing w:after="0" w:line="240" w:lineRule="auto"/>
        <w:ind w:firstLine="708"/>
        <w:jc w:val="both"/>
        <w:rPr>
          <w:rFonts w:ascii="Times New Roman" w:hAnsi="Times New Roman"/>
          <w:sz w:val="24"/>
          <w:szCs w:val="24"/>
          <w:lang w:val="pt-BR"/>
        </w:rPr>
      </w:pPr>
      <w:r w:rsidRPr="00234D40">
        <w:rPr>
          <w:rFonts w:ascii="Times New Roman" w:hAnsi="Times New Roman"/>
          <w:sz w:val="24"/>
          <w:szCs w:val="24"/>
          <w:lang w:val="pt-BR"/>
        </w:rPr>
        <w:t xml:space="preserve">Fica autorizada a subcontratação dos serviços elencados no art. 47 do decreto nº 7.381/2010, bem como as atividades de transporte turístico, guia turístico e locação de veículos, alimentação e bebida, devendo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apresentar, quando solicitado, os cadastros dos subcontratados junto ao Ministério do Turismo, previstos nas leis nº 8.623/1993 e 11.771/2008, no Decreto nº 7.381/2010 e demais normativos pertinentes. </w:t>
      </w:r>
    </w:p>
    <w:p w:rsidR="00836829" w:rsidRPr="00234D40" w:rsidRDefault="00836829" w:rsidP="00836829">
      <w:pPr>
        <w:pStyle w:val="PargrafodaLista"/>
        <w:spacing w:after="0" w:line="240" w:lineRule="auto"/>
        <w:ind w:left="0" w:firstLine="708"/>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Primeiro - </w:t>
      </w:r>
      <w:r w:rsidRPr="00234D40">
        <w:rPr>
          <w:rFonts w:ascii="Times New Roman" w:hAnsi="Times New Roman"/>
          <w:sz w:val="24"/>
          <w:szCs w:val="24"/>
          <w:lang w:val="pt-BR"/>
        </w:rPr>
        <w:t xml:space="preserve">É permitida, ainda, nas mesmas condições acima, a subcontratação de atividades que não foram supramencionadas, desde que submetidas à anuência do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Segundo - </w:t>
      </w:r>
      <w:r w:rsidRPr="00234D40">
        <w:rPr>
          <w:rFonts w:ascii="Times New Roman" w:hAnsi="Times New Roman"/>
          <w:sz w:val="24"/>
          <w:szCs w:val="24"/>
          <w:lang w:val="pt-BR"/>
        </w:rPr>
        <w:t>É vedada a subcontratação do planejamento, coordenação e supervisão do evento.</w:t>
      </w:r>
    </w:p>
    <w:p w:rsidR="00836829" w:rsidRPr="00234D40" w:rsidRDefault="00836829" w:rsidP="00836829">
      <w:pPr>
        <w:spacing w:after="0" w:line="240" w:lineRule="auto"/>
        <w:ind w:right="-496"/>
        <w:jc w:val="both"/>
        <w:rPr>
          <w:rFonts w:ascii="Times New Roman" w:hAnsi="Times New Roman"/>
          <w:b/>
          <w:bCs/>
          <w:sz w:val="24"/>
          <w:szCs w:val="24"/>
          <w:lang w:val="pt-BR"/>
        </w:rPr>
      </w:pPr>
    </w:p>
    <w:p w:rsidR="00836829" w:rsidRDefault="00836829" w:rsidP="00836829">
      <w:pPr>
        <w:spacing w:after="0" w:line="240" w:lineRule="auto"/>
        <w:ind w:right="-496"/>
        <w:jc w:val="both"/>
        <w:rPr>
          <w:rFonts w:ascii="Times New Roman" w:hAnsi="Times New Roman"/>
          <w:b/>
          <w:bCs/>
          <w:sz w:val="24"/>
          <w:szCs w:val="24"/>
          <w:lang w:val="pt-BR"/>
        </w:rPr>
      </w:pPr>
      <w:r w:rsidRPr="00234D40">
        <w:rPr>
          <w:rFonts w:ascii="Times New Roman" w:hAnsi="Times New Roman"/>
          <w:b/>
          <w:sz w:val="24"/>
          <w:szCs w:val="24"/>
          <w:lang w:val="pt-BR"/>
        </w:rPr>
        <w:t xml:space="preserve">CLÁUSULA </w:t>
      </w:r>
      <w:r w:rsidR="00781DFA">
        <w:rPr>
          <w:rFonts w:ascii="Times New Roman" w:hAnsi="Times New Roman"/>
          <w:b/>
          <w:sz w:val="24"/>
          <w:szCs w:val="24"/>
          <w:lang w:val="pt-BR"/>
        </w:rPr>
        <w:t>TREZE</w:t>
      </w:r>
      <w:r w:rsidRPr="00234D40">
        <w:rPr>
          <w:rFonts w:ascii="Times New Roman" w:hAnsi="Times New Roman"/>
          <w:b/>
          <w:sz w:val="24"/>
          <w:szCs w:val="24"/>
          <w:lang w:val="pt-BR"/>
        </w:rPr>
        <w:t xml:space="preserve"> – DA </w:t>
      </w:r>
      <w:r w:rsidRPr="00234D40">
        <w:rPr>
          <w:rFonts w:ascii="Times New Roman" w:hAnsi="Times New Roman"/>
          <w:b/>
          <w:bCs/>
          <w:sz w:val="24"/>
          <w:szCs w:val="24"/>
          <w:lang w:val="pt-BR"/>
        </w:rPr>
        <w:t xml:space="preserve">VIGÊNCIA </w:t>
      </w:r>
    </w:p>
    <w:p w:rsidR="007E7664" w:rsidRPr="00234D40" w:rsidRDefault="007E7664" w:rsidP="00836829">
      <w:pPr>
        <w:spacing w:after="0" w:line="240" w:lineRule="auto"/>
        <w:ind w:right="-496"/>
        <w:jc w:val="both"/>
        <w:rPr>
          <w:rFonts w:ascii="Times New Roman" w:hAnsi="Times New Roman"/>
          <w:b/>
          <w:bCs/>
          <w:sz w:val="24"/>
          <w:szCs w:val="24"/>
          <w:lang w:val="pt-BR"/>
        </w:rPr>
      </w:pPr>
    </w:p>
    <w:p w:rsidR="00836829" w:rsidRPr="00234D40" w:rsidRDefault="00836829" w:rsidP="00DB422F">
      <w:pPr>
        <w:pStyle w:val="PargrafodaLista"/>
        <w:spacing w:after="0" w:line="240" w:lineRule="auto"/>
        <w:contextualSpacing w:val="0"/>
        <w:jc w:val="both"/>
        <w:rPr>
          <w:rFonts w:ascii="Times New Roman" w:hAnsi="Times New Roman"/>
          <w:vanish/>
          <w:sz w:val="24"/>
          <w:szCs w:val="24"/>
          <w:lang w:val="pt-BR"/>
        </w:rPr>
      </w:pPr>
    </w:p>
    <w:p w:rsidR="00836829" w:rsidRPr="00234D40" w:rsidRDefault="00836829" w:rsidP="00836829">
      <w:pPr>
        <w:spacing w:after="0" w:line="240" w:lineRule="auto"/>
        <w:ind w:firstLine="708"/>
        <w:jc w:val="both"/>
        <w:rPr>
          <w:rFonts w:ascii="Times New Roman" w:hAnsi="Times New Roman"/>
          <w:sz w:val="24"/>
          <w:szCs w:val="24"/>
          <w:lang w:val="pt-BR"/>
        </w:rPr>
      </w:pPr>
      <w:r w:rsidRPr="00234D40">
        <w:rPr>
          <w:rFonts w:ascii="Times New Roman" w:hAnsi="Times New Roman"/>
          <w:sz w:val="24"/>
          <w:szCs w:val="24"/>
          <w:lang w:val="pt-BR"/>
        </w:rPr>
        <w:t xml:space="preserve">O prazo de vigência do contrato será de 12 (doze) meses, a contar da data de sua assinatura, podendo ser prorrogado por iguais e sucessivos períodos, conforme disposto no art. 57, inciso II da Lei nº 8.666/93 e suas alterações. </w:t>
      </w:r>
    </w:p>
    <w:p w:rsidR="00836829" w:rsidRPr="00234D40" w:rsidRDefault="00836829" w:rsidP="00836829">
      <w:pPr>
        <w:pStyle w:val="PargrafodaLista"/>
        <w:spacing w:after="0" w:line="240" w:lineRule="auto"/>
        <w:ind w:left="0" w:firstLine="708"/>
        <w:jc w:val="both"/>
        <w:rPr>
          <w:rFonts w:ascii="Times New Roman" w:hAnsi="Times New Roman"/>
          <w:sz w:val="24"/>
          <w:szCs w:val="24"/>
          <w:lang w:val="pt-BR"/>
        </w:rPr>
      </w:pPr>
    </w:p>
    <w:p w:rsidR="00836829" w:rsidRPr="00234D40" w:rsidRDefault="00836829" w:rsidP="00836829">
      <w:pPr>
        <w:spacing w:after="0" w:line="240" w:lineRule="auto"/>
        <w:jc w:val="both"/>
        <w:rPr>
          <w:rFonts w:ascii="Times New Roman" w:hAnsi="Times New Roman"/>
          <w:b/>
          <w:sz w:val="24"/>
          <w:szCs w:val="24"/>
          <w:lang w:val="pt-BR"/>
        </w:rPr>
      </w:pPr>
      <w:r w:rsidRPr="00234D40">
        <w:rPr>
          <w:rFonts w:ascii="Times New Roman" w:hAnsi="Times New Roman"/>
          <w:b/>
          <w:sz w:val="24"/>
          <w:szCs w:val="24"/>
          <w:lang w:val="pt-BR"/>
        </w:rPr>
        <w:t xml:space="preserve">Parágrafo Único - </w:t>
      </w:r>
      <w:r w:rsidRPr="00234D40">
        <w:rPr>
          <w:rFonts w:ascii="Times New Roman" w:hAnsi="Times New Roman"/>
          <w:bCs/>
          <w:sz w:val="24"/>
          <w:szCs w:val="24"/>
          <w:lang w:val="pt-BR"/>
        </w:rPr>
        <w:t>Na ocorrência de eventual prorrogação contratual, os custos fixos ou variáveis, não renováveis, que já tenham sido amortizados ou pagos no primeiro ano da contratação deverão ser eliminados.</w:t>
      </w:r>
    </w:p>
    <w:p w:rsidR="00187C3D" w:rsidRPr="00234D40" w:rsidRDefault="00187C3D" w:rsidP="00836829">
      <w:pPr>
        <w:spacing w:after="0" w:line="240" w:lineRule="auto"/>
        <w:ind w:right="-496"/>
        <w:jc w:val="both"/>
        <w:rPr>
          <w:rFonts w:ascii="Times New Roman" w:hAnsi="Times New Roman"/>
          <w:b/>
          <w:bCs/>
          <w:sz w:val="24"/>
          <w:szCs w:val="24"/>
          <w:lang w:val="pt-BR"/>
        </w:rPr>
      </w:pPr>
    </w:p>
    <w:p w:rsidR="00836829" w:rsidRDefault="00836829" w:rsidP="00836829">
      <w:pPr>
        <w:spacing w:after="0" w:line="240" w:lineRule="auto"/>
        <w:ind w:right="-15"/>
        <w:jc w:val="both"/>
        <w:rPr>
          <w:rFonts w:ascii="Times New Roman" w:hAnsi="Times New Roman"/>
          <w:b/>
          <w:bCs/>
          <w:sz w:val="24"/>
          <w:szCs w:val="24"/>
          <w:lang w:val="pt-BR"/>
        </w:rPr>
      </w:pPr>
      <w:r w:rsidRPr="00234D40">
        <w:rPr>
          <w:rFonts w:ascii="Times New Roman" w:hAnsi="Times New Roman"/>
          <w:b/>
          <w:bCs/>
          <w:sz w:val="24"/>
          <w:szCs w:val="24"/>
          <w:lang w:val="pt-BR"/>
        </w:rPr>
        <w:t xml:space="preserve">CLÁUSULA </w:t>
      </w:r>
      <w:r w:rsidR="00781DFA">
        <w:rPr>
          <w:rFonts w:ascii="Times New Roman" w:hAnsi="Times New Roman"/>
          <w:b/>
          <w:bCs/>
          <w:sz w:val="24"/>
          <w:szCs w:val="24"/>
          <w:lang w:val="pt-BR"/>
        </w:rPr>
        <w:t>QUATORZE</w:t>
      </w:r>
      <w:r w:rsidRPr="00234D40">
        <w:rPr>
          <w:rFonts w:ascii="Times New Roman" w:hAnsi="Times New Roman"/>
          <w:b/>
          <w:bCs/>
          <w:sz w:val="24"/>
          <w:szCs w:val="24"/>
          <w:lang w:val="pt-BR"/>
        </w:rPr>
        <w:t xml:space="preserve"> – DO ACORDO DE NÍVEIS DE SERVIÇOS </w:t>
      </w:r>
      <w:r w:rsidR="00E10318">
        <w:rPr>
          <w:rFonts w:ascii="Times New Roman" w:hAnsi="Times New Roman"/>
          <w:b/>
          <w:bCs/>
          <w:sz w:val="24"/>
          <w:szCs w:val="24"/>
          <w:lang w:val="pt-BR"/>
        </w:rPr>
        <w:t>–</w:t>
      </w:r>
      <w:r w:rsidRPr="00234D40">
        <w:rPr>
          <w:rFonts w:ascii="Times New Roman" w:hAnsi="Times New Roman"/>
          <w:b/>
          <w:bCs/>
          <w:sz w:val="24"/>
          <w:szCs w:val="24"/>
          <w:lang w:val="pt-BR"/>
        </w:rPr>
        <w:t xml:space="preserve"> ANS</w:t>
      </w:r>
    </w:p>
    <w:p w:rsidR="00E10318" w:rsidRPr="00234D40" w:rsidRDefault="00E10318" w:rsidP="00836829">
      <w:pPr>
        <w:spacing w:after="0" w:line="240" w:lineRule="auto"/>
        <w:ind w:right="-15"/>
        <w:jc w:val="both"/>
        <w:rPr>
          <w:rFonts w:ascii="Times New Roman" w:hAnsi="Times New Roman"/>
          <w:b/>
          <w:bCs/>
          <w:sz w:val="24"/>
          <w:szCs w:val="24"/>
          <w:lang w:val="pt-BR"/>
        </w:rPr>
      </w:pPr>
    </w:p>
    <w:p w:rsidR="00836829" w:rsidRPr="00234D40" w:rsidRDefault="00836829" w:rsidP="005E12ED">
      <w:pPr>
        <w:pStyle w:val="PargrafodaLista"/>
        <w:spacing w:after="0" w:line="240" w:lineRule="auto"/>
        <w:contextualSpacing w:val="0"/>
        <w:jc w:val="both"/>
        <w:rPr>
          <w:rFonts w:ascii="Times New Roman" w:hAnsi="Times New Roman"/>
          <w:vanish/>
          <w:sz w:val="24"/>
          <w:szCs w:val="24"/>
          <w:lang w:val="pt-BR"/>
        </w:rPr>
      </w:pPr>
    </w:p>
    <w:p w:rsidR="00836829" w:rsidRPr="00234D40" w:rsidRDefault="00836829" w:rsidP="00836829">
      <w:pPr>
        <w:spacing w:after="0" w:line="240" w:lineRule="auto"/>
        <w:ind w:firstLine="708"/>
        <w:jc w:val="both"/>
        <w:rPr>
          <w:rFonts w:ascii="Times New Roman" w:hAnsi="Times New Roman"/>
          <w:sz w:val="24"/>
          <w:szCs w:val="24"/>
          <w:lang w:val="pt-BR"/>
        </w:rPr>
      </w:pPr>
      <w:r w:rsidRPr="00234D40">
        <w:rPr>
          <w:rFonts w:ascii="Times New Roman" w:hAnsi="Times New Roman"/>
          <w:sz w:val="24"/>
          <w:szCs w:val="24"/>
          <w:lang w:val="pt-BR"/>
        </w:rPr>
        <w:t xml:space="preserve">Será adotado, na vigência do Contrato, Acordo de Níveis de Serviços – ANS (ANEXO), estabelecido na IN 02/2008-SLTI-MPOG, 02 (dois) indicadores e respectivas metas a cumprir, que serão acompanhadas pela fiscalização do Contrato, visando à qualidade da prestação do serviço e respectiva adequação de pagamento deste Contrato.  </w:t>
      </w:r>
    </w:p>
    <w:p w:rsidR="00836829" w:rsidRPr="00234D40" w:rsidRDefault="00836829" w:rsidP="00836829">
      <w:pPr>
        <w:pStyle w:val="PargrafodaLista"/>
        <w:spacing w:after="0" w:line="240" w:lineRule="auto"/>
        <w:ind w:left="0" w:firstLine="708"/>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Primeiro - </w:t>
      </w:r>
      <w:r w:rsidRPr="00234D40">
        <w:rPr>
          <w:rFonts w:ascii="Times New Roman" w:hAnsi="Times New Roman"/>
          <w:sz w:val="24"/>
          <w:szCs w:val="24"/>
          <w:lang w:val="pt-BR"/>
        </w:rPr>
        <w:t xml:space="preserve">Os indicadores eleitos refletem fatores que estão sob controle da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no acompanhamento da execução do Contrato, objetivamente mensuráveis e relevantes para obtenção de resultados positivos dos serviços.</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Segundo - </w:t>
      </w:r>
      <w:r w:rsidRPr="00234D40">
        <w:rPr>
          <w:rFonts w:ascii="Times New Roman" w:hAnsi="Times New Roman"/>
          <w:sz w:val="24"/>
          <w:szCs w:val="24"/>
          <w:lang w:val="pt-BR"/>
        </w:rPr>
        <w:t xml:space="preserve">A fiscalização do Contrato acompanhará o desempenho da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por meio desses indicadores, utilizando planilhas de controle, conforme modelo constante no Termo de Referência.</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r w:rsidRPr="00234D40">
        <w:rPr>
          <w:rFonts w:ascii="Times New Roman" w:hAnsi="Times New Roman"/>
          <w:b/>
          <w:sz w:val="24"/>
          <w:szCs w:val="24"/>
          <w:lang w:val="pt-BR"/>
        </w:rPr>
        <w:t xml:space="preserve">Parágrafo Terceiro - </w:t>
      </w:r>
      <w:r w:rsidRPr="00234D40">
        <w:rPr>
          <w:rFonts w:ascii="Times New Roman" w:hAnsi="Times New Roman"/>
          <w:sz w:val="24"/>
          <w:szCs w:val="24"/>
          <w:lang w:val="pt-BR"/>
        </w:rPr>
        <w:t xml:space="preserve">A fiscalização transmitirá à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o resultado da avaliação mensal dos indicadores até o 5º dia útil do mês subsequente, para que a </w:t>
      </w:r>
      <w:r w:rsidRPr="00234D40">
        <w:rPr>
          <w:rFonts w:ascii="Times New Roman" w:hAnsi="Times New Roman"/>
          <w:b/>
          <w:sz w:val="24"/>
          <w:szCs w:val="24"/>
          <w:lang w:val="pt-BR"/>
        </w:rPr>
        <w:t>CONTRATADA</w:t>
      </w:r>
      <w:r w:rsidRPr="00234D40">
        <w:rPr>
          <w:rFonts w:ascii="Times New Roman" w:hAnsi="Times New Roman"/>
          <w:sz w:val="24"/>
          <w:szCs w:val="24"/>
          <w:lang w:val="pt-BR"/>
        </w:rPr>
        <w:t xml:space="preserve"> prestadora dos serviços possa emitir a respectiva fatura mensal de cobrança dos serviços.</w:t>
      </w:r>
    </w:p>
    <w:p w:rsidR="00836829" w:rsidRPr="00234D40" w:rsidRDefault="00836829" w:rsidP="00836829">
      <w:pPr>
        <w:pStyle w:val="PargrafodaLista"/>
        <w:spacing w:after="0" w:line="240" w:lineRule="auto"/>
        <w:ind w:left="0"/>
        <w:jc w:val="both"/>
        <w:rPr>
          <w:rFonts w:ascii="Times New Roman" w:hAnsi="Times New Roman"/>
          <w:sz w:val="24"/>
          <w:szCs w:val="24"/>
          <w:lang w:val="pt-BR"/>
        </w:rPr>
      </w:pPr>
    </w:p>
    <w:p w:rsidR="00836829" w:rsidRPr="00234D40" w:rsidRDefault="00836829" w:rsidP="00836829">
      <w:pPr>
        <w:spacing w:after="0" w:line="240" w:lineRule="auto"/>
        <w:ind w:right="15"/>
        <w:jc w:val="both"/>
        <w:rPr>
          <w:rFonts w:ascii="Times New Roman" w:hAnsi="Times New Roman"/>
          <w:b/>
          <w:bCs/>
          <w:sz w:val="24"/>
          <w:szCs w:val="24"/>
          <w:lang w:val="pt-BR"/>
        </w:rPr>
      </w:pPr>
      <w:r w:rsidRPr="00234D40">
        <w:rPr>
          <w:rFonts w:ascii="Times New Roman" w:hAnsi="Times New Roman"/>
          <w:b/>
          <w:sz w:val="24"/>
          <w:szCs w:val="24"/>
          <w:lang w:val="pt-BR"/>
        </w:rPr>
        <w:t xml:space="preserve">Parágrafo Quarto - </w:t>
      </w:r>
      <w:r w:rsidRPr="00234D40">
        <w:rPr>
          <w:rFonts w:ascii="Times New Roman" w:hAnsi="Times New Roman"/>
          <w:sz w:val="24"/>
          <w:szCs w:val="24"/>
          <w:lang w:val="pt-BR"/>
        </w:rPr>
        <w:t>Os pagamentos deverão ser proporcionais ao atendimento das metas estabelecidas no Acordo de Níveis de Serviços – ANS.</w:t>
      </w:r>
    </w:p>
    <w:p w:rsidR="00836829" w:rsidRPr="00234D40" w:rsidRDefault="00836829" w:rsidP="00836829">
      <w:pPr>
        <w:spacing w:after="0" w:line="240" w:lineRule="auto"/>
        <w:ind w:right="-496" w:firstLine="708"/>
        <w:jc w:val="both"/>
        <w:rPr>
          <w:rFonts w:ascii="Times New Roman" w:hAnsi="Times New Roman"/>
          <w:b/>
          <w:bCs/>
          <w:sz w:val="24"/>
          <w:szCs w:val="24"/>
          <w:lang w:val="pt-BR"/>
        </w:rPr>
      </w:pPr>
    </w:p>
    <w:p w:rsidR="00836829" w:rsidRPr="00234D40" w:rsidRDefault="00836829" w:rsidP="00836829">
      <w:pPr>
        <w:spacing w:after="0" w:line="240" w:lineRule="auto"/>
        <w:ind w:right="-496"/>
        <w:jc w:val="both"/>
        <w:rPr>
          <w:rFonts w:ascii="Times New Roman" w:hAnsi="Times New Roman"/>
          <w:b/>
          <w:bCs/>
          <w:sz w:val="24"/>
          <w:szCs w:val="24"/>
          <w:lang w:val="pt-BR"/>
        </w:rPr>
      </w:pPr>
      <w:r w:rsidRPr="00234D40">
        <w:rPr>
          <w:rFonts w:ascii="Times New Roman" w:hAnsi="Times New Roman"/>
          <w:b/>
          <w:bCs/>
          <w:sz w:val="24"/>
          <w:szCs w:val="24"/>
          <w:lang w:val="pt-BR"/>
        </w:rPr>
        <w:t xml:space="preserve">CLÁUSULA </w:t>
      </w:r>
      <w:r w:rsidR="00781DFA">
        <w:rPr>
          <w:rFonts w:ascii="Times New Roman" w:hAnsi="Times New Roman"/>
          <w:b/>
          <w:bCs/>
          <w:sz w:val="24"/>
          <w:szCs w:val="24"/>
          <w:lang w:val="pt-BR"/>
        </w:rPr>
        <w:t>QUINZE</w:t>
      </w:r>
      <w:r w:rsidRPr="00234D40">
        <w:rPr>
          <w:rFonts w:ascii="Times New Roman" w:hAnsi="Times New Roman"/>
          <w:b/>
          <w:bCs/>
          <w:sz w:val="24"/>
          <w:szCs w:val="24"/>
          <w:lang w:val="pt-BR"/>
        </w:rPr>
        <w:t xml:space="preserve"> – DO REAJUSTE </w:t>
      </w:r>
    </w:p>
    <w:p w:rsidR="00836829" w:rsidRPr="00234D40" w:rsidRDefault="00836829" w:rsidP="005E12ED">
      <w:pPr>
        <w:pStyle w:val="PargrafodaLista"/>
        <w:spacing w:after="0" w:line="240" w:lineRule="auto"/>
        <w:contextualSpacing w:val="0"/>
        <w:jc w:val="both"/>
        <w:rPr>
          <w:rFonts w:ascii="Times New Roman" w:hAnsi="Times New Roman"/>
          <w:vanish/>
          <w:sz w:val="24"/>
          <w:szCs w:val="24"/>
          <w:lang w:val="pt-BR"/>
        </w:rPr>
      </w:pPr>
    </w:p>
    <w:p w:rsidR="00836829" w:rsidRPr="00234D40" w:rsidRDefault="00836829" w:rsidP="00836829">
      <w:pPr>
        <w:spacing w:after="0" w:line="240" w:lineRule="auto"/>
        <w:ind w:firstLine="708"/>
        <w:jc w:val="both"/>
        <w:rPr>
          <w:rFonts w:ascii="Times New Roman" w:hAnsi="Times New Roman"/>
          <w:sz w:val="24"/>
          <w:szCs w:val="24"/>
          <w:lang w:val="pt-BR"/>
        </w:rPr>
      </w:pPr>
      <w:r w:rsidRPr="00234D40">
        <w:rPr>
          <w:rFonts w:ascii="Times New Roman" w:hAnsi="Times New Roman"/>
          <w:sz w:val="24"/>
          <w:szCs w:val="24"/>
          <w:lang w:val="pt-BR"/>
        </w:rPr>
        <w:t>O preço consignado no Contrato será corrigido anualmente, observado o interregno mínimo de 01 (um) ano, contado a partir da data limite para a apresentação da proposta, pela variação do IPCA.</w:t>
      </w:r>
    </w:p>
    <w:p w:rsidR="00836829" w:rsidRPr="00234D40" w:rsidRDefault="00836829" w:rsidP="00836829">
      <w:pPr>
        <w:spacing w:after="0" w:line="240" w:lineRule="auto"/>
        <w:ind w:right="30"/>
        <w:jc w:val="both"/>
        <w:rPr>
          <w:rFonts w:ascii="Times New Roman" w:hAnsi="Times New Roman"/>
          <w:sz w:val="24"/>
          <w:szCs w:val="24"/>
          <w:lang w:val="pt-BR"/>
        </w:rPr>
      </w:pPr>
      <w:r w:rsidRPr="00234D40">
        <w:rPr>
          <w:rFonts w:ascii="Times New Roman" w:hAnsi="Times New Roman"/>
          <w:sz w:val="24"/>
          <w:szCs w:val="24"/>
          <w:lang w:val="pt-BR"/>
        </w:rPr>
        <w:t xml:space="preserve"> </w:t>
      </w:r>
    </w:p>
    <w:p w:rsidR="00836829" w:rsidRPr="00234D40" w:rsidRDefault="00836829" w:rsidP="00836829">
      <w:pPr>
        <w:spacing w:after="0" w:line="240" w:lineRule="auto"/>
        <w:ind w:right="30"/>
        <w:jc w:val="both"/>
        <w:rPr>
          <w:rFonts w:ascii="Times New Roman" w:hAnsi="Times New Roman"/>
          <w:sz w:val="24"/>
          <w:szCs w:val="24"/>
          <w:lang w:val="pt-BR"/>
        </w:rPr>
      </w:pPr>
      <w:r w:rsidRPr="00234D40">
        <w:rPr>
          <w:rFonts w:ascii="Times New Roman" w:hAnsi="Times New Roman"/>
          <w:b/>
          <w:sz w:val="24"/>
          <w:szCs w:val="24"/>
          <w:lang w:val="pt-BR"/>
        </w:rPr>
        <w:t xml:space="preserve">Parágrafo Único - </w:t>
      </w:r>
      <w:r w:rsidRPr="00234D40">
        <w:rPr>
          <w:rFonts w:ascii="Times New Roman" w:hAnsi="Times New Roman"/>
          <w:sz w:val="24"/>
          <w:szCs w:val="24"/>
          <w:lang w:val="pt-BR"/>
        </w:rPr>
        <w:t>Nos reajustes subsequentes ao primeiro, o interregno mínimo de um ano será contado a partir dos efeitos financeiros do último reajuste.</w:t>
      </w:r>
    </w:p>
    <w:p w:rsidR="00836829" w:rsidRPr="00234D40" w:rsidRDefault="00836829" w:rsidP="00836829">
      <w:pPr>
        <w:spacing w:after="0" w:line="240" w:lineRule="auto"/>
        <w:ind w:right="15"/>
        <w:jc w:val="both"/>
        <w:rPr>
          <w:rFonts w:ascii="Times New Roman" w:hAnsi="Times New Roman"/>
          <w:sz w:val="24"/>
          <w:szCs w:val="24"/>
          <w:lang w:val="pt-BR"/>
        </w:rPr>
      </w:pPr>
      <w:r w:rsidRPr="00234D40">
        <w:rPr>
          <w:rFonts w:ascii="Times New Roman" w:hAnsi="Times New Roman"/>
          <w:sz w:val="24"/>
          <w:szCs w:val="24"/>
          <w:lang w:val="pt-BR"/>
        </w:rPr>
        <w:t xml:space="preserve"> </w:t>
      </w:r>
    </w:p>
    <w:p w:rsidR="00836829" w:rsidRPr="00234D40" w:rsidRDefault="00836829" w:rsidP="00836829">
      <w:pPr>
        <w:spacing w:after="0" w:line="240" w:lineRule="auto"/>
        <w:ind w:right="-496"/>
        <w:jc w:val="both"/>
        <w:rPr>
          <w:rFonts w:ascii="Times New Roman" w:hAnsi="Times New Roman"/>
          <w:b/>
          <w:bCs/>
          <w:sz w:val="24"/>
          <w:szCs w:val="24"/>
          <w:lang w:val="pt-BR"/>
        </w:rPr>
      </w:pPr>
      <w:r w:rsidRPr="00234D40">
        <w:rPr>
          <w:rFonts w:ascii="Times New Roman" w:hAnsi="Times New Roman"/>
          <w:b/>
          <w:bCs/>
          <w:sz w:val="24"/>
          <w:szCs w:val="24"/>
          <w:lang w:val="pt-BR"/>
        </w:rPr>
        <w:t xml:space="preserve">CLÁUSULA </w:t>
      </w:r>
      <w:r w:rsidR="00781DFA">
        <w:rPr>
          <w:rFonts w:ascii="Times New Roman" w:hAnsi="Times New Roman"/>
          <w:b/>
          <w:bCs/>
          <w:sz w:val="24"/>
          <w:szCs w:val="24"/>
          <w:lang w:val="pt-BR"/>
        </w:rPr>
        <w:t>DEZESSEIS</w:t>
      </w:r>
      <w:r w:rsidRPr="00234D40">
        <w:rPr>
          <w:rFonts w:ascii="Times New Roman" w:hAnsi="Times New Roman"/>
          <w:b/>
          <w:bCs/>
          <w:sz w:val="24"/>
          <w:szCs w:val="24"/>
          <w:lang w:val="pt-BR"/>
        </w:rPr>
        <w:t xml:space="preserve"> - DA PUBLICAÇÃO </w:t>
      </w:r>
    </w:p>
    <w:p w:rsidR="00836829" w:rsidRPr="00234D40" w:rsidRDefault="00836829" w:rsidP="0016455A">
      <w:pPr>
        <w:pStyle w:val="PargrafodaLista"/>
        <w:spacing w:after="0" w:line="240" w:lineRule="auto"/>
        <w:contextualSpacing w:val="0"/>
        <w:jc w:val="both"/>
        <w:rPr>
          <w:rFonts w:ascii="Times New Roman" w:eastAsia="Arial" w:hAnsi="Times New Roman"/>
          <w:vanish/>
          <w:sz w:val="24"/>
          <w:szCs w:val="24"/>
          <w:lang w:val="pt-BR"/>
        </w:rPr>
      </w:pPr>
    </w:p>
    <w:p w:rsidR="00836829" w:rsidRPr="00234D40" w:rsidRDefault="0016455A" w:rsidP="00836829">
      <w:pPr>
        <w:spacing w:after="0" w:line="240" w:lineRule="auto"/>
        <w:ind w:firstLine="708"/>
        <w:jc w:val="both"/>
        <w:rPr>
          <w:rFonts w:ascii="Times New Roman" w:hAnsi="Times New Roman"/>
          <w:sz w:val="24"/>
          <w:szCs w:val="24"/>
          <w:lang w:val="pt-BR"/>
        </w:rPr>
      </w:pPr>
      <w:r>
        <w:rPr>
          <w:rFonts w:ascii="Times New Roman" w:hAnsi="Times New Roman"/>
          <w:sz w:val="24"/>
          <w:szCs w:val="24"/>
          <w:lang w:val="pt-BR"/>
        </w:rPr>
        <w:t>O</w:t>
      </w:r>
      <w:r w:rsidR="00836829" w:rsidRPr="00234D40">
        <w:rPr>
          <w:rFonts w:ascii="Times New Roman" w:hAnsi="Times New Roman"/>
          <w:b/>
          <w:bCs/>
          <w:sz w:val="24"/>
          <w:szCs w:val="24"/>
          <w:lang w:val="pt-BR"/>
        </w:rPr>
        <w:t xml:space="preserve"> CONTRATANTE </w:t>
      </w:r>
      <w:r w:rsidR="00836829" w:rsidRPr="00234D40">
        <w:rPr>
          <w:rFonts w:ascii="Times New Roman" w:hAnsi="Times New Roman"/>
          <w:sz w:val="24"/>
          <w:szCs w:val="24"/>
          <w:lang w:val="pt-BR"/>
        </w:rPr>
        <w:t xml:space="preserve">providenciará a publicação resumida do presente instrumento, nos termos do artigo 61, parágrafo único, da </w:t>
      </w:r>
      <w:r w:rsidR="00836829" w:rsidRPr="00234D40">
        <w:rPr>
          <w:rFonts w:ascii="Times New Roman" w:hAnsi="Times New Roman"/>
          <w:b/>
          <w:sz w:val="24"/>
          <w:szCs w:val="24"/>
          <w:lang w:val="pt-BR"/>
        </w:rPr>
        <w:t>Lei nº 8.666/93</w:t>
      </w:r>
      <w:r w:rsidR="00836829" w:rsidRPr="00234D40">
        <w:rPr>
          <w:rFonts w:ascii="Times New Roman" w:hAnsi="Times New Roman"/>
          <w:sz w:val="24"/>
          <w:szCs w:val="24"/>
          <w:lang w:val="pt-BR"/>
        </w:rPr>
        <w:t>.</w:t>
      </w:r>
    </w:p>
    <w:p w:rsidR="00836829" w:rsidRPr="00234D40" w:rsidRDefault="00836829" w:rsidP="00836829">
      <w:pPr>
        <w:tabs>
          <w:tab w:val="left" w:pos="8380"/>
        </w:tabs>
        <w:spacing w:after="0" w:line="240" w:lineRule="auto"/>
        <w:ind w:right="15"/>
        <w:jc w:val="both"/>
        <w:rPr>
          <w:rFonts w:ascii="Times New Roman" w:hAnsi="Times New Roman"/>
          <w:sz w:val="24"/>
          <w:szCs w:val="24"/>
          <w:lang w:val="pt-BR"/>
        </w:rPr>
      </w:pPr>
    </w:p>
    <w:p w:rsidR="00836829" w:rsidRPr="00234D40" w:rsidRDefault="00836829" w:rsidP="00836829">
      <w:pPr>
        <w:spacing w:after="0" w:line="240" w:lineRule="auto"/>
        <w:ind w:right="-496"/>
        <w:jc w:val="both"/>
        <w:rPr>
          <w:rFonts w:ascii="Times New Roman" w:hAnsi="Times New Roman"/>
          <w:b/>
          <w:bCs/>
          <w:sz w:val="24"/>
          <w:szCs w:val="24"/>
          <w:lang w:val="pt-BR"/>
        </w:rPr>
      </w:pPr>
      <w:r w:rsidRPr="00234D40">
        <w:rPr>
          <w:rFonts w:ascii="Times New Roman" w:hAnsi="Times New Roman"/>
          <w:b/>
          <w:sz w:val="24"/>
          <w:szCs w:val="24"/>
          <w:lang w:val="pt-BR"/>
        </w:rPr>
        <w:t xml:space="preserve">CLÁUSULA </w:t>
      </w:r>
      <w:r w:rsidR="00781DFA">
        <w:rPr>
          <w:rFonts w:ascii="Times New Roman" w:hAnsi="Times New Roman"/>
          <w:b/>
          <w:sz w:val="24"/>
          <w:szCs w:val="24"/>
          <w:lang w:val="pt-BR"/>
        </w:rPr>
        <w:t>DEZESSETE</w:t>
      </w:r>
      <w:r w:rsidRPr="00234D40">
        <w:rPr>
          <w:rFonts w:ascii="Times New Roman" w:hAnsi="Times New Roman"/>
          <w:b/>
          <w:sz w:val="24"/>
          <w:szCs w:val="24"/>
          <w:lang w:val="pt-BR"/>
        </w:rPr>
        <w:t xml:space="preserve"> </w:t>
      </w:r>
      <w:r w:rsidRPr="00234D40">
        <w:rPr>
          <w:rFonts w:ascii="Times New Roman" w:hAnsi="Times New Roman"/>
          <w:b/>
          <w:bCs/>
          <w:sz w:val="24"/>
          <w:szCs w:val="24"/>
          <w:lang w:val="pt-BR"/>
        </w:rPr>
        <w:t>- DO FORO</w:t>
      </w:r>
    </w:p>
    <w:p w:rsidR="00836829" w:rsidRPr="00234D40" w:rsidRDefault="00836829" w:rsidP="00B26FB7">
      <w:pPr>
        <w:pStyle w:val="PargrafodaLista"/>
        <w:spacing w:after="0" w:line="240" w:lineRule="auto"/>
        <w:contextualSpacing w:val="0"/>
        <w:jc w:val="both"/>
        <w:rPr>
          <w:rFonts w:ascii="Times New Roman" w:hAnsi="Times New Roman"/>
          <w:vanish/>
          <w:sz w:val="24"/>
          <w:szCs w:val="24"/>
          <w:lang w:val="pt-BR"/>
        </w:rPr>
      </w:pPr>
    </w:p>
    <w:p w:rsidR="00836829" w:rsidRPr="00234D40" w:rsidRDefault="00836829" w:rsidP="00836829">
      <w:pPr>
        <w:spacing w:after="0" w:line="240" w:lineRule="auto"/>
        <w:ind w:firstLine="708"/>
        <w:jc w:val="both"/>
        <w:rPr>
          <w:rFonts w:ascii="Times New Roman" w:hAnsi="Times New Roman"/>
          <w:sz w:val="24"/>
          <w:szCs w:val="24"/>
          <w:lang w:val="pt-BR"/>
        </w:rPr>
      </w:pPr>
      <w:r w:rsidRPr="00234D40">
        <w:rPr>
          <w:rFonts w:ascii="Times New Roman" w:hAnsi="Times New Roman"/>
          <w:sz w:val="24"/>
          <w:szCs w:val="24"/>
          <w:lang w:val="pt-BR"/>
        </w:rPr>
        <w:t xml:space="preserve">As partes elegem o foro da Justiça Federal da Seção Judiciária do Distrito Federal, para que sejam dirimidas quaisquer controvérsias oriundas dos direitos e obrigações pactuados no presente Contrato, renunciando as partes a qualquer outro foro, por mais privilegiado que o seja. </w:t>
      </w:r>
    </w:p>
    <w:p w:rsidR="00836829" w:rsidRPr="00234D40" w:rsidRDefault="00836829" w:rsidP="00836829">
      <w:pPr>
        <w:spacing w:after="0" w:line="240" w:lineRule="auto"/>
        <w:ind w:right="-496" w:firstLine="709"/>
        <w:jc w:val="both"/>
        <w:rPr>
          <w:rFonts w:ascii="Times New Roman" w:hAnsi="Times New Roman"/>
          <w:sz w:val="24"/>
          <w:szCs w:val="24"/>
          <w:lang w:val="pt-BR"/>
        </w:rPr>
      </w:pPr>
    </w:p>
    <w:p w:rsidR="00836829" w:rsidRPr="00234D40" w:rsidRDefault="00836829" w:rsidP="00836829">
      <w:pPr>
        <w:tabs>
          <w:tab w:val="left" w:pos="8380"/>
        </w:tabs>
        <w:spacing w:after="0" w:line="240" w:lineRule="auto"/>
        <w:ind w:right="15"/>
        <w:jc w:val="both"/>
        <w:rPr>
          <w:rFonts w:ascii="Times New Roman" w:hAnsi="Times New Roman"/>
          <w:sz w:val="24"/>
          <w:szCs w:val="24"/>
          <w:lang w:val="pt-BR"/>
        </w:rPr>
      </w:pPr>
      <w:r w:rsidRPr="00234D40">
        <w:rPr>
          <w:rFonts w:ascii="Times New Roman" w:hAnsi="Times New Roman"/>
          <w:b/>
          <w:sz w:val="24"/>
          <w:szCs w:val="24"/>
          <w:lang w:val="pt-BR"/>
        </w:rPr>
        <w:t>Parágrafo único.</w:t>
      </w:r>
      <w:r w:rsidRPr="00234D40">
        <w:rPr>
          <w:rFonts w:ascii="Times New Roman" w:hAnsi="Times New Roman"/>
          <w:sz w:val="24"/>
          <w:szCs w:val="24"/>
          <w:lang w:val="pt-BR"/>
        </w:rPr>
        <w:t xml:space="preserve"> E, assim, por estarem ajustados e acordados, </w:t>
      </w:r>
      <w:r w:rsidRPr="00234D40">
        <w:rPr>
          <w:rFonts w:ascii="Times New Roman" w:hAnsi="Times New Roman"/>
          <w:b/>
          <w:sz w:val="24"/>
          <w:szCs w:val="24"/>
          <w:lang w:val="pt-BR"/>
        </w:rPr>
        <w:t>CONTRATANTE</w:t>
      </w:r>
      <w:r w:rsidRPr="00234D40">
        <w:rPr>
          <w:rFonts w:ascii="Times New Roman" w:hAnsi="Times New Roman"/>
          <w:sz w:val="24"/>
          <w:szCs w:val="24"/>
          <w:lang w:val="pt-BR"/>
        </w:rPr>
        <w:t xml:space="preserve"> e </w:t>
      </w:r>
      <w:r w:rsidRPr="00234D40">
        <w:rPr>
          <w:rFonts w:ascii="Times New Roman" w:hAnsi="Times New Roman"/>
          <w:b/>
          <w:sz w:val="24"/>
          <w:szCs w:val="24"/>
          <w:lang w:val="pt-BR"/>
        </w:rPr>
        <w:t>CONTRATADO</w:t>
      </w:r>
      <w:r w:rsidRPr="00234D40">
        <w:rPr>
          <w:rFonts w:ascii="Times New Roman" w:hAnsi="Times New Roman"/>
          <w:sz w:val="24"/>
          <w:szCs w:val="24"/>
          <w:lang w:val="pt-BR"/>
        </w:rPr>
        <w:t xml:space="preserve"> firmam o presente Contrato em 3 (três) vias, de igual teor e forma, para um só efeito.</w:t>
      </w:r>
      <w:r w:rsidR="00C340B3">
        <w:rPr>
          <w:rFonts w:ascii="Times New Roman" w:hAnsi="Times New Roman"/>
          <w:sz w:val="24"/>
          <w:szCs w:val="24"/>
          <w:lang w:val="pt-BR"/>
        </w:rPr>
        <w:t xml:space="preserve"> </w:t>
      </w:r>
    </w:p>
    <w:p w:rsidR="00836829" w:rsidRPr="00234D40" w:rsidRDefault="00836829" w:rsidP="00836829">
      <w:pPr>
        <w:spacing w:after="0" w:line="240" w:lineRule="auto"/>
        <w:ind w:right="-496"/>
        <w:jc w:val="both"/>
        <w:rPr>
          <w:rFonts w:ascii="Times New Roman" w:hAnsi="Times New Roman"/>
          <w:sz w:val="24"/>
          <w:szCs w:val="24"/>
          <w:lang w:val="pt-BR"/>
        </w:rPr>
      </w:pPr>
    </w:p>
    <w:p w:rsidR="00836829" w:rsidRPr="00234D40" w:rsidRDefault="00836829" w:rsidP="007D106D">
      <w:pPr>
        <w:spacing w:after="0" w:line="240" w:lineRule="auto"/>
        <w:ind w:right="1"/>
        <w:jc w:val="right"/>
        <w:rPr>
          <w:rFonts w:ascii="Times New Roman" w:hAnsi="Times New Roman"/>
          <w:sz w:val="24"/>
          <w:szCs w:val="24"/>
          <w:lang w:val="pt-BR"/>
        </w:rPr>
      </w:pPr>
      <w:r w:rsidRPr="00234D40">
        <w:rPr>
          <w:rFonts w:ascii="Times New Roman" w:hAnsi="Times New Roman"/>
          <w:sz w:val="24"/>
          <w:szCs w:val="24"/>
          <w:lang w:val="pt-BR"/>
        </w:rPr>
        <w:tab/>
      </w:r>
      <w:r w:rsidRPr="00234D40">
        <w:rPr>
          <w:rFonts w:ascii="Times New Roman" w:hAnsi="Times New Roman"/>
          <w:sz w:val="24"/>
          <w:szCs w:val="24"/>
          <w:lang w:val="pt-BR"/>
        </w:rPr>
        <w:tab/>
      </w:r>
      <w:r w:rsidRPr="00234D40">
        <w:rPr>
          <w:rFonts w:ascii="Times New Roman" w:hAnsi="Times New Roman"/>
          <w:sz w:val="24"/>
          <w:szCs w:val="24"/>
          <w:lang w:val="pt-BR"/>
        </w:rPr>
        <w:tab/>
      </w:r>
      <w:r w:rsidRPr="00234D40">
        <w:rPr>
          <w:rFonts w:ascii="Times New Roman" w:hAnsi="Times New Roman"/>
          <w:sz w:val="24"/>
          <w:szCs w:val="24"/>
          <w:lang w:val="pt-BR"/>
        </w:rPr>
        <w:tab/>
      </w:r>
      <w:r w:rsidRPr="00234D40">
        <w:rPr>
          <w:rFonts w:ascii="Times New Roman" w:hAnsi="Times New Roman"/>
          <w:sz w:val="24"/>
          <w:szCs w:val="24"/>
          <w:lang w:val="pt-BR"/>
        </w:rPr>
        <w:tab/>
        <w:t>Brasília/DF,_____de_______________ de 201</w:t>
      </w:r>
      <w:r w:rsidR="00F94AFD">
        <w:rPr>
          <w:rFonts w:ascii="Times New Roman" w:hAnsi="Times New Roman"/>
          <w:sz w:val="24"/>
          <w:szCs w:val="24"/>
          <w:lang w:val="pt-BR"/>
        </w:rPr>
        <w:t>5</w:t>
      </w:r>
      <w:r w:rsidRPr="00234D40">
        <w:rPr>
          <w:rFonts w:ascii="Times New Roman" w:hAnsi="Times New Roman"/>
          <w:sz w:val="24"/>
          <w:szCs w:val="24"/>
          <w:lang w:val="pt-BR"/>
        </w:rPr>
        <w:t xml:space="preserve">. </w:t>
      </w:r>
    </w:p>
    <w:p w:rsidR="00836829" w:rsidRPr="00234D40" w:rsidRDefault="00836829" w:rsidP="00836829">
      <w:pPr>
        <w:spacing w:after="0" w:line="240" w:lineRule="auto"/>
        <w:ind w:right="-496"/>
        <w:jc w:val="both"/>
        <w:rPr>
          <w:rFonts w:ascii="Times New Roman" w:hAnsi="Times New Roman"/>
          <w:sz w:val="24"/>
          <w:szCs w:val="24"/>
          <w:lang w:val="pt-BR"/>
        </w:rPr>
      </w:pPr>
    </w:p>
    <w:p w:rsidR="00836829" w:rsidRPr="00234D40" w:rsidRDefault="00836829" w:rsidP="00836829">
      <w:pPr>
        <w:spacing w:after="0" w:line="240" w:lineRule="auto"/>
        <w:ind w:right="-496" w:firstLine="44"/>
        <w:jc w:val="both"/>
        <w:rPr>
          <w:rFonts w:ascii="Times New Roman" w:hAnsi="Times New Roman"/>
          <w:b/>
          <w:sz w:val="24"/>
          <w:szCs w:val="24"/>
          <w:lang w:val="pt-BR"/>
        </w:rPr>
      </w:pPr>
      <w:r w:rsidRPr="00234D40">
        <w:rPr>
          <w:rFonts w:ascii="Times New Roman" w:hAnsi="Times New Roman"/>
          <w:b/>
          <w:sz w:val="24"/>
          <w:szCs w:val="24"/>
          <w:lang w:val="pt-BR"/>
        </w:rPr>
        <w:t>Pelo Contratante:</w:t>
      </w:r>
    </w:p>
    <w:p w:rsidR="00836829" w:rsidRPr="00234D40" w:rsidRDefault="00836829" w:rsidP="00836829">
      <w:pPr>
        <w:spacing w:after="0" w:line="240" w:lineRule="auto"/>
        <w:ind w:right="-496" w:firstLine="44"/>
        <w:jc w:val="both"/>
        <w:rPr>
          <w:rFonts w:ascii="Times New Roman" w:hAnsi="Times New Roman"/>
          <w:sz w:val="24"/>
          <w:szCs w:val="24"/>
          <w:lang w:val="pt-BR"/>
        </w:rPr>
      </w:pPr>
    </w:p>
    <w:p w:rsidR="00836829" w:rsidRPr="00234D40" w:rsidRDefault="00836829" w:rsidP="00836829">
      <w:pPr>
        <w:spacing w:after="0" w:line="240" w:lineRule="auto"/>
        <w:ind w:right="-496" w:firstLine="44"/>
        <w:jc w:val="both"/>
        <w:rPr>
          <w:rFonts w:ascii="Times New Roman" w:hAnsi="Times New Roman"/>
          <w:sz w:val="24"/>
          <w:szCs w:val="24"/>
          <w:lang w:val="pt-BR"/>
        </w:rPr>
      </w:pPr>
      <w:r w:rsidRPr="00234D40">
        <w:rPr>
          <w:rFonts w:ascii="Times New Roman" w:hAnsi="Times New Roman"/>
          <w:sz w:val="24"/>
          <w:szCs w:val="24"/>
          <w:lang w:val="pt-BR"/>
        </w:rPr>
        <w:t>_________________________________________</w:t>
      </w:r>
    </w:p>
    <w:p w:rsidR="00836829" w:rsidRPr="00234D40" w:rsidRDefault="00F94AFD" w:rsidP="00836829">
      <w:pPr>
        <w:spacing w:after="0" w:line="240" w:lineRule="auto"/>
        <w:ind w:right="-496"/>
        <w:jc w:val="both"/>
        <w:rPr>
          <w:rFonts w:ascii="Times New Roman" w:hAnsi="Times New Roman"/>
          <w:b/>
          <w:sz w:val="24"/>
          <w:szCs w:val="24"/>
          <w:lang w:val="pt-BR"/>
        </w:rPr>
      </w:pPr>
      <w:r>
        <w:rPr>
          <w:rFonts w:ascii="Times New Roman" w:hAnsi="Times New Roman"/>
          <w:b/>
          <w:sz w:val="24"/>
          <w:szCs w:val="24"/>
          <w:lang w:val="pt-BR"/>
        </w:rPr>
        <w:t>MARIA APARECIDA DA SILVA ABREU</w:t>
      </w:r>
    </w:p>
    <w:p w:rsidR="00836829" w:rsidRPr="00234D40" w:rsidRDefault="008D4377" w:rsidP="00836829">
      <w:pPr>
        <w:spacing w:after="0" w:line="240" w:lineRule="auto"/>
        <w:ind w:right="-496"/>
        <w:jc w:val="both"/>
        <w:rPr>
          <w:rFonts w:ascii="Times New Roman" w:hAnsi="Times New Roman"/>
          <w:sz w:val="24"/>
          <w:szCs w:val="24"/>
          <w:lang w:val="pt-BR"/>
        </w:rPr>
      </w:pPr>
      <w:r>
        <w:rPr>
          <w:rFonts w:ascii="Times New Roman" w:hAnsi="Times New Roman"/>
          <w:b/>
          <w:sz w:val="24"/>
          <w:szCs w:val="24"/>
          <w:lang w:val="pt-BR"/>
        </w:rPr>
        <w:t>Presidenta</w:t>
      </w:r>
    </w:p>
    <w:p w:rsidR="00836829" w:rsidRPr="00234D40" w:rsidRDefault="00836829" w:rsidP="00836829">
      <w:pPr>
        <w:spacing w:after="0" w:line="240" w:lineRule="auto"/>
        <w:ind w:right="-496" w:firstLine="44"/>
        <w:jc w:val="both"/>
        <w:rPr>
          <w:rFonts w:ascii="Times New Roman" w:hAnsi="Times New Roman"/>
          <w:sz w:val="24"/>
          <w:szCs w:val="24"/>
          <w:lang w:val="pt-BR"/>
        </w:rPr>
      </w:pPr>
    </w:p>
    <w:p w:rsidR="00836829" w:rsidRPr="00867865" w:rsidRDefault="00FC55D5" w:rsidP="00836829">
      <w:pPr>
        <w:spacing w:after="0" w:line="240" w:lineRule="auto"/>
        <w:ind w:right="-496" w:firstLine="44"/>
        <w:jc w:val="both"/>
        <w:rPr>
          <w:rFonts w:ascii="Times New Roman" w:hAnsi="Times New Roman"/>
          <w:b/>
          <w:sz w:val="24"/>
          <w:szCs w:val="24"/>
          <w:lang w:val="pt-BR"/>
        </w:rPr>
      </w:pPr>
      <w:r w:rsidRPr="00867865">
        <w:rPr>
          <w:rFonts w:ascii="Times New Roman" w:hAnsi="Times New Roman"/>
          <w:b/>
          <w:sz w:val="24"/>
          <w:szCs w:val="24"/>
          <w:lang w:val="pt-BR"/>
        </w:rPr>
        <w:t xml:space="preserve">Pela Contratada: </w:t>
      </w:r>
    </w:p>
    <w:p w:rsidR="00836829" w:rsidRPr="00867865" w:rsidRDefault="00836829" w:rsidP="00836829">
      <w:pPr>
        <w:spacing w:after="0" w:line="240" w:lineRule="auto"/>
        <w:ind w:right="28"/>
        <w:jc w:val="both"/>
        <w:rPr>
          <w:rFonts w:ascii="Times New Roman" w:hAnsi="Times New Roman"/>
          <w:b/>
          <w:sz w:val="24"/>
          <w:szCs w:val="24"/>
          <w:lang w:val="pt-BR"/>
        </w:rPr>
      </w:pPr>
    </w:p>
    <w:p w:rsidR="00836829" w:rsidRPr="00867865" w:rsidRDefault="00836829" w:rsidP="00836829">
      <w:pPr>
        <w:spacing w:after="0" w:line="240" w:lineRule="auto"/>
        <w:ind w:right="28"/>
        <w:jc w:val="both"/>
        <w:rPr>
          <w:rFonts w:ascii="Times New Roman" w:hAnsi="Times New Roman"/>
          <w:b/>
          <w:sz w:val="24"/>
          <w:szCs w:val="24"/>
          <w:lang w:val="pt-BR"/>
        </w:rPr>
      </w:pPr>
      <w:r w:rsidRPr="00867865">
        <w:rPr>
          <w:rFonts w:ascii="Times New Roman" w:hAnsi="Times New Roman"/>
          <w:b/>
          <w:sz w:val="24"/>
          <w:szCs w:val="24"/>
          <w:lang w:val="pt-BR"/>
        </w:rPr>
        <w:t>________________________________________</w:t>
      </w:r>
    </w:p>
    <w:p w:rsidR="00836829" w:rsidRPr="00234D40" w:rsidRDefault="00836829" w:rsidP="00836829">
      <w:pPr>
        <w:spacing w:after="0" w:line="240" w:lineRule="auto"/>
        <w:rPr>
          <w:rFonts w:ascii="Times New Roman" w:hAnsi="Times New Roman"/>
          <w:sz w:val="24"/>
          <w:szCs w:val="24"/>
          <w:lang w:val="pt-BR"/>
        </w:rPr>
      </w:pPr>
    </w:p>
    <w:p w:rsidR="00836829" w:rsidRDefault="00317AF7" w:rsidP="00836829">
      <w:pPr>
        <w:spacing w:after="120"/>
        <w:ind w:right="45" w:firstLine="44"/>
        <w:jc w:val="both"/>
        <w:rPr>
          <w:rFonts w:ascii="Times New Roman" w:hAnsi="Times New Roman"/>
          <w:sz w:val="24"/>
          <w:szCs w:val="24"/>
          <w:lang w:val="pt-BR"/>
        </w:rPr>
      </w:pPr>
      <w:r>
        <w:rPr>
          <w:rFonts w:ascii="Times New Roman" w:hAnsi="Times New Roman"/>
          <w:sz w:val="24"/>
          <w:szCs w:val="24"/>
          <w:lang w:val="pt-BR"/>
        </w:rPr>
        <w:t>Testemunhas:</w:t>
      </w:r>
    </w:p>
    <w:p w:rsidR="00764BD3" w:rsidRDefault="00764BD3" w:rsidP="00836829">
      <w:pPr>
        <w:spacing w:after="120"/>
        <w:ind w:right="45" w:firstLine="44"/>
        <w:jc w:val="both"/>
        <w:rPr>
          <w:rFonts w:ascii="Times New Roman" w:hAnsi="Times New Roman"/>
          <w:sz w:val="24"/>
          <w:szCs w:val="24"/>
          <w:lang w:val="pt-BR"/>
        </w:rPr>
      </w:pPr>
    </w:p>
    <w:p w:rsidR="00764BD3" w:rsidRDefault="00764BD3" w:rsidP="00836829">
      <w:pPr>
        <w:spacing w:after="120"/>
        <w:ind w:right="45" w:firstLine="44"/>
        <w:jc w:val="both"/>
        <w:rPr>
          <w:rFonts w:ascii="Times New Roman" w:hAnsi="Times New Roman"/>
          <w:sz w:val="24"/>
          <w:szCs w:val="24"/>
          <w:lang w:val="pt-BR"/>
        </w:rPr>
      </w:pPr>
    </w:p>
    <w:p w:rsidR="00764BD3" w:rsidRDefault="00764BD3" w:rsidP="00836829">
      <w:pPr>
        <w:spacing w:after="120"/>
        <w:ind w:right="45" w:firstLine="44"/>
        <w:jc w:val="both"/>
        <w:rPr>
          <w:rFonts w:ascii="Times New Roman" w:hAnsi="Times New Roman"/>
          <w:sz w:val="24"/>
          <w:szCs w:val="24"/>
          <w:lang w:val="pt-BR"/>
        </w:rPr>
      </w:pPr>
    </w:p>
    <w:p w:rsidR="00764BD3" w:rsidRDefault="00764BD3" w:rsidP="00836829">
      <w:pPr>
        <w:spacing w:after="120"/>
        <w:ind w:right="45" w:firstLine="44"/>
        <w:jc w:val="both"/>
        <w:rPr>
          <w:rFonts w:ascii="Times New Roman" w:hAnsi="Times New Roman"/>
          <w:sz w:val="24"/>
          <w:szCs w:val="24"/>
          <w:lang w:val="pt-BR"/>
        </w:rPr>
      </w:pPr>
    </w:p>
    <w:p w:rsidR="00764BD3" w:rsidRDefault="00764BD3" w:rsidP="00836829">
      <w:pPr>
        <w:spacing w:after="120"/>
        <w:ind w:right="45" w:firstLine="44"/>
        <w:jc w:val="both"/>
        <w:rPr>
          <w:rFonts w:ascii="Times New Roman" w:hAnsi="Times New Roman"/>
          <w:sz w:val="24"/>
          <w:szCs w:val="24"/>
          <w:lang w:val="pt-BR"/>
        </w:rPr>
      </w:pPr>
    </w:p>
    <w:p w:rsidR="00764BD3" w:rsidRDefault="00764BD3" w:rsidP="00836829">
      <w:pPr>
        <w:spacing w:after="120"/>
        <w:ind w:right="45" w:firstLine="44"/>
        <w:jc w:val="both"/>
        <w:rPr>
          <w:rFonts w:ascii="Times New Roman" w:hAnsi="Times New Roman"/>
          <w:sz w:val="24"/>
          <w:szCs w:val="24"/>
          <w:lang w:val="pt-BR"/>
        </w:rPr>
      </w:pPr>
    </w:p>
    <w:p w:rsidR="0054538C" w:rsidRDefault="0054538C" w:rsidP="00836829">
      <w:pPr>
        <w:spacing w:after="120"/>
        <w:ind w:right="45" w:firstLine="44"/>
        <w:jc w:val="both"/>
        <w:rPr>
          <w:rFonts w:ascii="Times New Roman" w:hAnsi="Times New Roman"/>
          <w:sz w:val="24"/>
          <w:szCs w:val="24"/>
          <w:lang w:val="pt-BR"/>
        </w:rPr>
      </w:pPr>
    </w:p>
    <w:p w:rsidR="0054538C" w:rsidRDefault="0054538C" w:rsidP="00836829">
      <w:pPr>
        <w:spacing w:after="120"/>
        <w:ind w:right="45" w:firstLine="44"/>
        <w:jc w:val="both"/>
        <w:rPr>
          <w:rFonts w:ascii="Times New Roman" w:hAnsi="Times New Roman"/>
          <w:sz w:val="24"/>
          <w:szCs w:val="24"/>
          <w:lang w:val="pt-BR"/>
        </w:rPr>
      </w:pPr>
    </w:p>
    <w:p w:rsidR="0054538C" w:rsidRDefault="0054538C" w:rsidP="00836829">
      <w:pPr>
        <w:spacing w:after="120"/>
        <w:ind w:right="45" w:firstLine="44"/>
        <w:jc w:val="both"/>
        <w:rPr>
          <w:rFonts w:ascii="Times New Roman" w:hAnsi="Times New Roman"/>
          <w:sz w:val="24"/>
          <w:szCs w:val="24"/>
          <w:lang w:val="pt-BR"/>
        </w:rPr>
      </w:pPr>
    </w:p>
    <w:p w:rsidR="0054538C" w:rsidRDefault="0054538C" w:rsidP="00836829">
      <w:pPr>
        <w:spacing w:after="120"/>
        <w:ind w:right="45" w:firstLine="44"/>
        <w:jc w:val="both"/>
        <w:rPr>
          <w:rFonts w:ascii="Times New Roman" w:hAnsi="Times New Roman"/>
          <w:sz w:val="24"/>
          <w:szCs w:val="24"/>
          <w:lang w:val="pt-BR"/>
        </w:rPr>
      </w:pPr>
    </w:p>
    <w:p w:rsidR="00764BD3" w:rsidRPr="00764BD3" w:rsidRDefault="00764BD3" w:rsidP="00764BD3">
      <w:pPr>
        <w:spacing w:after="120"/>
        <w:ind w:right="45" w:firstLine="44"/>
        <w:jc w:val="center"/>
        <w:rPr>
          <w:rFonts w:ascii="Times New Roman" w:hAnsi="Times New Roman"/>
          <w:b/>
          <w:sz w:val="24"/>
          <w:szCs w:val="24"/>
          <w:lang w:val="pt-BR"/>
        </w:rPr>
      </w:pPr>
      <w:r w:rsidRPr="00764BD3">
        <w:rPr>
          <w:rFonts w:ascii="Times New Roman" w:hAnsi="Times New Roman"/>
          <w:b/>
          <w:sz w:val="24"/>
          <w:szCs w:val="24"/>
          <w:lang w:val="pt-BR"/>
        </w:rPr>
        <w:t>ANEXO XII</w:t>
      </w:r>
    </w:p>
    <w:p w:rsidR="00764BD3" w:rsidRPr="00FD06A4" w:rsidRDefault="00764BD3" w:rsidP="00FD06A4">
      <w:pPr>
        <w:spacing w:after="120"/>
        <w:ind w:right="45" w:firstLine="44"/>
        <w:jc w:val="center"/>
        <w:rPr>
          <w:rFonts w:ascii="Times New Roman" w:hAnsi="Times New Roman"/>
          <w:b/>
          <w:sz w:val="24"/>
          <w:szCs w:val="24"/>
          <w:lang w:val="pt-BR"/>
        </w:rPr>
      </w:pPr>
      <w:r w:rsidRPr="00FD06A4">
        <w:rPr>
          <w:rFonts w:ascii="Times New Roman" w:hAnsi="Times New Roman"/>
          <w:b/>
          <w:sz w:val="24"/>
          <w:szCs w:val="24"/>
          <w:lang w:val="pt-BR"/>
        </w:rPr>
        <w:t>Termo de Conciliação Judicial *</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O MINISTÉRIO PÚBLICO DO TRABALHO, neste ato representado pelo Procurador- 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Helia Maria de Oliveira Bettero e pelo Advogado da União, Dr. Mário Luiz Guerreiro; 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CONSIDERANDO que a legislação consolidada em seu art. 9º, comina de nulidade absoluta todos os atos praticados com o intuito de desvirtuar, impedir ou fraudar a aplicação da lei trabalhista; CONSIDERANDO que as sociedades cooperativas, segundo a Lei n. 5.764, de 16.12.1971, art. 4º, "(...) são sociedades de pessoas, com forma e natureza jurídica próprias, de natureza civil, não sujeitas à falência, constituídas para prestar serviços aos associados".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CONSIDERANDO que a administração pública está inexoravelmente jungida ao princípio da legalidade, e que a prática do merchandage é vedada pelo art. 3º, da CLT e repelida pela jurisprudência sumulada do C. TST (En. 331);</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 de obra patrocinada por falsas cooperativas;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CONSIDERANDO o teor da Recomendação Para a Promoção das Cooperativas aprovada na 90ª sessão, da OIT – Organização Internacional do Trabalho, em junho de 2002, dispondo que os Estados devem implementar políticas nos sentido de:</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"8.1.b Garantir que as cooperativas não sejam criadas para, ou direcionadas a, o não cumprimento das lei do trabalho ou usadas para estabelecer relações de emprego disfarçados, e combater pseudocooperativas que violam os direitos dos trabalhadores velando para que a lei trabalhista seja aplicada em todas as empresas."</w:t>
      </w:r>
    </w:p>
    <w:p w:rsidR="00764BD3" w:rsidRPr="00764BD3" w:rsidRDefault="00764BD3" w:rsidP="00764BD3">
      <w:pPr>
        <w:spacing w:after="120"/>
        <w:ind w:right="45" w:firstLine="44"/>
        <w:jc w:val="both"/>
        <w:rPr>
          <w:rFonts w:ascii="Times New Roman" w:hAnsi="Times New Roman"/>
          <w:sz w:val="24"/>
          <w:szCs w:val="24"/>
          <w:lang w:val="pt-BR"/>
        </w:rPr>
      </w:pP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RESOLVEM</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Celebrar CONCILIAÇÃO nos autos do Processo 01082-2002-020-10-00-0, em tramitação perante a MM. Vigésima Vara do Trabalho de Brasília-DF, mediante os seguintes termos: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a) – Serviços de limpeza;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b) – Serviços de conservação;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 – Serviços de segurança, de vigilância e de portaria;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d) – Serviços de recepção;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e) – Serviços de copeiragem;</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f) – Serviços de reprografia;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g) – Serviços de telefonia;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h) – Serviços de manutenção de prédios, de equipamentos, de veículos e de instalações;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i) – Serviços de secretariado e secretariado executivo;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j) – Serviços de auxiliar de escritório;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k) – Serviços de auxiliar administrativo;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l) – Serviços de office boy (contínuo);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m) – Serviços de digitação;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n) – Serviços de assessoria de imprensa e de relações públicas;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o) – Serviços de motorista, no caso de os veículos serem fornecidos pelo próprio órgão licitante;</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 – Serviços de ascensorista;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q) – Serviços de enfermagem; e</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r) – Serviços de agentes comunitários de saúde.</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Parágrafo Primeiro – O disposto nesta Cláusula não autoriza outras formas de terceirização sem previsão legal.</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Parágrafo Segundo – As partes podem, a qualquer momento, mediante comunicação e acordos prévios, ampliar o rol de serviços elencados no caput.</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serviços podem ser terceirizados, restando absolutamente vedado o fornecimento (intermediação de mão-de-obra) de trabalhadores a órgãos públicos por cooperativas de qualquer natureza.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764BD3" w:rsidRPr="00764BD3" w:rsidRDefault="00764BD3" w:rsidP="00764BD3">
      <w:pPr>
        <w:spacing w:after="120"/>
        <w:ind w:right="45" w:firstLine="44"/>
        <w:jc w:val="both"/>
        <w:rPr>
          <w:rFonts w:ascii="Times New Roman" w:hAnsi="Times New Roman"/>
          <w:sz w:val="24"/>
          <w:szCs w:val="24"/>
          <w:lang w:val="pt-BR"/>
        </w:rPr>
      </w:pP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DAS SANÇÕES PELO DESCUMPRIMENTO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Cláusula Quarta – A UNIÃO obriga-se ao pagamento de multa (astreinte) correspondente a R$ 1.000,00 (um mil reais) por trabalhador que esteja em desacordo com as condições estabelecidas no presente Termo de Conciliação, sendo a mesma reversível ao Fundo de Amparo ao Trabalhador (FAT).</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Parágrafo Segundo – Em caso de notícia de descumprimento dos termos firmados neste ajuste, a UNIÃO, depois de intimada, terá prazo de 20 (vinte) dias para apresentar sua justificativa perante o Ministério Público do Trabalho.</w:t>
      </w:r>
    </w:p>
    <w:p w:rsidR="00764BD3" w:rsidRPr="00764BD3" w:rsidRDefault="00764BD3" w:rsidP="00764BD3">
      <w:pPr>
        <w:spacing w:after="120"/>
        <w:ind w:right="45" w:firstLine="44"/>
        <w:jc w:val="both"/>
        <w:rPr>
          <w:rFonts w:ascii="Times New Roman" w:hAnsi="Times New Roman"/>
          <w:sz w:val="24"/>
          <w:szCs w:val="24"/>
          <w:lang w:val="pt-BR"/>
        </w:rPr>
      </w:pP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DA EXTENSÃO DO AJUSTE À ADMINISTRAÇÃO PÚBLICA INDIRETA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Controle das Empresas Estatais – DEST, do Ministério do Planejamento, Orçamento e Gestão, ou órgão equivalente, para que discipline a matéria no âmbito de sua competência.</w:t>
      </w:r>
    </w:p>
    <w:p w:rsidR="00764BD3" w:rsidRPr="00764BD3" w:rsidRDefault="00764BD3" w:rsidP="00764BD3">
      <w:pPr>
        <w:spacing w:after="120"/>
        <w:ind w:right="45" w:firstLine="44"/>
        <w:jc w:val="both"/>
        <w:rPr>
          <w:rFonts w:ascii="Times New Roman" w:hAnsi="Times New Roman"/>
          <w:sz w:val="24"/>
          <w:szCs w:val="24"/>
          <w:lang w:val="pt-BR"/>
        </w:rPr>
      </w:pP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DA HOMOLOGAÇÃO JUDICIAL DO AJUSTE</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Cláusula Sexta – - As partes submetem os termos da presente conciliação à homologação do Juiz da MM. Vigésima Vara do Trabalho, para que o ajuste gere os seus efeitos jurídicos.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Cláusula Sétima - Os termos da presente avença gerarão seus efeitos jurídicos a partir da data de sua homologação judicial.</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Parágrafo único – Os contratos em vigor entre a UNIÃO e as Cooperativas, que contrariem o presente acordo, não serão renovados ou prorrogados.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Cláusula Oitava - A presente conciliação extingue o processo com exame do mérito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apenas em relação à UNIÃO, prosseguindo o feito quanto aos demais réus. Dito isto, por estarem as partes ajustadas e compromissadas, firmam a presente conciliação em cinco vias, a qual terá eficácia de título judicial, nos termos dos artigos 831, parágrafo único, e 876, caput, da CLT.</w:t>
      </w:r>
    </w:p>
    <w:p w:rsidR="00764BD3" w:rsidRPr="00764BD3" w:rsidRDefault="00764BD3" w:rsidP="00764BD3">
      <w:pPr>
        <w:spacing w:after="120"/>
        <w:ind w:right="45" w:firstLine="44"/>
        <w:jc w:val="both"/>
        <w:rPr>
          <w:rFonts w:ascii="Times New Roman" w:hAnsi="Times New Roman"/>
          <w:sz w:val="24"/>
          <w:szCs w:val="24"/>
          <w:lang w:val="pt-BR"/>
        </w:rPr>
      </w:pP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Brasília, 05 de junho de 2003.</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GUILHERME MASTRICHI BASSO GUIOMAR RECHIA GOMES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Procurador-Geral do Trabalho Vice-Procuradora-Geral do Trabalho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BRASILINO SANTOS RAMOS FÁBIO LEAL CARDOSO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Procurador-Chefe/PRT 10ª Região Procurador do Trabalho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MOACIR ANTONIO DA SILVA MACHADO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Procurador-Geral da União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HELIA MARIA DE OLIVEIRA BETTERO MÁRIOLUIZ GUERREIRO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Sub-Procuradora-Regional da União–1ª Região Advogado da União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Testemunhas: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_________________________________________________</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GRIJALBO FERNANDES COUTINHO</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Presidente da Associação Nacional dos Magistrados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da Justiça do Trabalho – ANAMATRA</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_________________________________________________</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PAULO SÉRGIO DOMINGUES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Presidente da Associação dos Juízes Federais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do Brasil - AJUFE</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_________________________________________________</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REGINA BUTRUS</w:t>
      </w: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Presidente da Associação Nacional dos Procuradores do Trabalho – ANPT</w:t>
      </w:r>
    </w:p>
    <w:p w:rsidR="00764BD3" w:rsidRPr="00764BD3" w:rsidRDefault="00764BD3" w:rsidP="00764BD3">
      <w:pPr>
        <w:spacing w:after="120"/>
        <w:ind w:right="45" w:firstLine="44"/>
        <w:jc w:val="both"/>
        <w:rPr>
          <w:rFonts w:ascii="Times New Roman" w:hAnsi="Times New Roman"/>
          <w:sz w:val="24"/>
          <w:szCs w:val="24"/>
          <w:lang w:val="pt-BR"/>
        </w:rPr>
      </w:pPr>
    </w:p>
    <w:p w:rsidR="00764BD3" w:rsidRPr="00764BD3" w:rsidRDefault="00764BD3" w:rsidP="00764BD3">
      <w:pPr>
        <w:spacing w:after="120"/>
        <w:ind w:right="45" w:firstLine="44"/>
        <w:jc w:val="both"/>
        <w:rPr>
          <w:rFonts w:ascii="Times New Roman" w:hAnsi="Times New Roman"/>
          <w:sz w:val="24"/>
          <w:szCs w:val="24"/>
          <w:lang w:val="pt-BR"/>
        </w:rPr>
      </w:pPr>
      <w:r w:rsidRPr="00764BD3">
        <w:rPr>
          <w:rFonts w:ascii="Times New Roman" w:hAnsi="Times New Roman"/>
          <w:sz w:val="24"/>
          <w:szCs w:val="24"/>
          <w:lang w:val="pt-BR"/>
        </w:rPr>
        <w:t>*Termo de Conciliação Judicial celebrado entre a União e o Ministério Público do Trabalho, nos autos do processo nº 1082/02, da 20ª Vara do Trabalho de Brasília/DF, homologado em 05 de junho de 2003.</w:t>
      </w:r>
    </w:p>
    <w:p w:rsidR="00764BD3" w:rsidRPr="00764BD3" w:rsidRDefault="00764BD3" w:rsidP="00764BD3">
      <w:pPr>
        <w:spacing w:after="120"/>
        <w:ind w:right="45" w:firstLine="44"/>
        <w:jc w:val="both"/>
        <w:rPr>
          <w:rFonts w:ascii="Times New Roman" w:hAnsi="Times New Roman"/>
          <w:sz w:val="24"/>
          <w:szCs w:val="24"/>
          <w:lang w:val="pt-BR"/>
        </w:rPr>
      </w:pPr>
    </w:p>
    <w:p w:rsidR="00764BD3" w:rsidRPr="00234D40" w:rsidRDefault="00764BD3" w:rsidP="00836829">
      <w:pPr>
        <w:spacing w:after="120"/>
        <w:ind w:right="45" w:firstLine="44"/>
        <w:jc w:val="both"/>
        <w:rPr>
          <w:rFonts w:ascii="Times New Roman" w:hAnsi="Times New Roman"/>
          <w:sz w:val="24"/>
          <w:szCs w:val="24"/>
          <w:lang w:val="pt-BR"/>
        </w:rPr>
      </w:pPr>
    </w:p>
    <w:sectPr w:rsidR="00764BD3" w:rsidRPr="00234D40" w:rsidSect="0094582B">
      <w:headerReference w:type="even" r:id="rId13"/>
      <w:headerReference w:type="default" r:id="rId14"/>
      <w:footerReference w:type="even" r:id="rId15"/>
      <w:footerReference w:type="default" r:id="rId16"/>
      <w:headerReference w:type="first" r:id="rId17"/>
      <w:footerReference w:type="first" r:id="rId18"/>
      <w:pgSz w:w="11904" w:h="16836"/>
      <w:pgMar w:top="1181" w:right="847" w:bottom="577" w:left="1700" w:header="720" w:footer="720" w:gutter="0"/>
      <w:cols w:space="720" w:equalWidth="0">
        <w:col w:w="935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063" w:rsidRDefault="00685063" w:rsidP="00555A47">
      <w:pPr>
        <w:spacing w:after="0" w:line="240" w:lineRule="auto"/>
      </w:pPr>
      <w:r>
        <w:separator/>
      </w:r>
    </w:p>
  </w:endnote>
  <w:endnote w:type="continuationSeparator" w:id="0">
    <w:p w:rsidR="00685063" w:rsidRDefault="00685063" w:rsidP="0055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Nimbus Roman No9 L">
    <w:altName w:val="Arial Unicode MS"/>
    <w:charset w:val="80"/>
    <w:family w:val="roman"/>
    <w:pitch w:val="variable"/>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47" w:rsidRDefault="002014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849739"/>
      <w:docPartObj>
        <w:docPartGallery w:val="Page Numbers (Bottom of Page)"/>
        <w:docPartUnique/>
      </w:docPartObj>
    </w:sdtPr>
    <w:sdtEndPr/>
    <w:sdtContent>
      <w:p w:rsidR="00685063" w:rsidRDefault="00685063">
        <w:pPr>
          <w:pStyle w:val="Rodap"/>
          <w:jc w:val="center"/>
        </w:pPr>
        <w:r>
          <w:fldChar w:fldCharType="begin"/>
        </w:r>
        <w:r>
          <w:instrText>PAGE   \* MERGEFORMAT</w:instrText>
        </w:r>
        <w:r>
          <w:fldChar w:fldCharType="separate"/>
        </w:r>
        <w:r w:rsidR="00D479BB" w:rsidRPr="00D479BB">
          <w:rPr>
            <w:noProof/>
            <w:lang w:val="pt-BR"/>
          </w:rPr>
          <w:t>59</w:t>
        </w:r>
        <w:r>
          <w:fldChar w:fldCharType="end"/>
        </w:r>
      </w:p>
    </w:sdtContent>
  </w:sdt>
  <w:p w:rsidR="00685063" w:rsidRPr="007C4CB9" w:rsidRDefault="00685063" w:rsidP="00BE17EA">
    <w:pPr>
      <w:pStyle w:val="Rodap"/>
      <w:jc w:val="center"/>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47" w:rsidRDefault="002014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063" w:rsidRDefault="00685063" w:rsidP="00555A47">
      <w:pPr>
        <w:spacing w:after="0" w:line="240" w:lineRule="auto"/>
      </w:pPr>
      <w:r>
        <w:separator/>
      </w:r>
    </w:p>
  </w:footnote>
  <w:footnote w:type="continuationSeparator" w:id="0">
    <w:p w:rsidR="00685063" w:rsidRDefault="00685063" w:rsidP="00555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47" w:rsidRDefault="0020144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63" w:rsidRDefault="00685063">
    <w:pPr>
      <w:pStyle w:val="Cabealho"/>
    </w:pPr>
    <w:r>
      <w:rPr>
        <w:b/>
        <w:noProof/>
        <w:color w:val="FF0000"/>
        <w:lang w:val="pt-BR" w:eastAsia="pt-BR"/>
      </w:rPr>
      <w:drawing>
        <wp:inline distT="0" distB="0" distL="0" distR="0" wp14:anchorId="16066C3C" wp14:editId="0F72EB1A">
          <wp:extent cx="2362200" cy="600075"/>
          <wp:effectExtent l="0" t="0" r="0" b="9525"/>
          <wp:docPr id="42" name="Imagem 42" descr="Descrição: logo-palmares-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Descrição: logo-palmares-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600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47" w:rsidRDefault="002014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000007CF"/>
    <w:lvl w:ilvl="0" w:tplc="00006732">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E9"/>
    <w:multiLevelType w:val="hybridMultilevel"/>
    <w:tmpl w:val="00006F49"/>
    <w:lvl w:ilvl="0" w:tplc="00006174">
      <w:start w:val="1"/>
      <w:numFmt w:val="decimal"/>
      <w:lvlText w:val="%1"/>
      <w:lvlJc w:val="left"/>
      <w:pPr>
        <w:tabs>
          <w:tab w:val="num" w:pos="720"/>
        </w:tabs>
        <w:ind w:left="720" w:hanging="360"/>
      </w:pPr>
    </w:lvl>
    <w:lvl w:ilvl="1" w:tplc="00000502">
      <w:start w:val="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26"/>
    <w:multiLevelType w:val="hybridMultilevel"/>
    <w:tmpl w:val="00004F23"/>
    <w:lvl w:ilvl="0" w:tplc="00004A4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90A"/>
    <w:multiLevelType w:val="hybridMultilevel"/>
    <w:tmpl w:val="00007AE5"/>
    <w:lvl w:ilvl="0" w:tplc="0000185A">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95D"/>
    <w:multiLevelType w:val="hybridMultilevel"/>
    <w:tmpl w:val="000005EB"/>
    <w:lvl w:ilvl="0" w:tplc="000062B5">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9D9"/>
    <w:multiLevelType w:val="hybridMultilevel"/>
    <w:tmpl w:val="95487632"/>
    <w:lvl w:ilvl="0" w:tplc="0000252A">
      <w:start w:val="1"/>
      <w:numFmt w:val="bullet"/>
      <w:lvlText w:val=""/>
      <w:lvlJc w:val="left"/>
      <w:pPr>
        <w:tabs>
          <w:tab w:val="num" w:pos="720"/>
        </w:tabs>
        <w:ind w:left="720" w:hanging="360"/>
      </w:pPr>
    </w:lvl>
    <w:lvl w:ilvl="1" w:tplc="E0F0F2B2">
      <w:start w:val="1"/>
      <w:numFmt w:val="lowerLetter"/>
      <w:lvlText w:val="%2)"/>
      <w:lvlJc w:val="left"/>
      <w:pPr>
        <w:tabs>
          <w:tab w:val="num" w:pos="1440"/>
        </w:tabs>
        <w:ind w:left="1440"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B0B"/>
    <w:multiLevelType w:val="hybridMultilevel"/>
    <w:tmpl w:val="00000EF7"/>
    <w:lvl w:ilvl="0" w:tplc="00004BA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0DC"/>
    <w:multiLevelType w:val="hybridMultilevel"/>
    <w:tmpl w:val="000026E9"/>
    <w:lvl w:ilvl="0" w:tplc="00000F7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BA0"/>
    <w:multiLevelType w:val="hybridMultilevel"/>
    <w:tmpl w:val="00002E7F"/>
    <w:lvl w:ilvl="0" w:tplc="00000E5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6CF"/>
    <w:multiLevelType w:val="hybridMultilevel"/>
    <w:tmpl w:val="000001D3"/>
    <w:lvl w:ilvl="0" w:tplc="00000E90">
      <w:start w:val="6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85B"/>
    <w:multiLevelType w:val="hybridMultilevel"/>
    <w:tmpl w:val="00005DA3"/>
    <w:lvl w:ilvl="0" w:tplc="0000753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DF2"/>
    <w:multiLevelType w:val="hybridMultilevel"/>
    <w:tmpl w:val="00005E5B"/>
    <w:lvl w:ilvl="0" w:tplc="00007A81">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D22"/>
    <w:multiLevelType w:val="hybridMultilevel"/>
    <w:tmpl w:val="00001AF4"/>
    <w:lvl w:ilvl="0" w:tplc="00000ECC">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3CB"/>
    <w:multiLevelType w:val="hybridMultilevel"/>
    <w:tmpl w:val="0000691D"/>
    <w:lvl w:ilvl="0" w:tplc="00003A3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6B35ED"/>
    <w:multiLevelType w:val="hybridMultilevel"/>
    <w:tmpl w:val="CD6C4DA4"/>
    <w:lvl w:ilvl="0" w:tplc="23CA6FB4">
      <w:start w:val="1"/>
      <w:numFmt w:val="lowerLetter"/>
      <w:lvlText w:val="%1."/>
      <w:lvlJc w:val="left"/>
      <w:pPr>
        <w:ind w:left="720" w:hanging="360"/>
      </w:pPr>
      <w:rPr>
        <w:rFonts w:ascii="Times New Roman" w:eastAsia="Calibr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011B25C0"/>
    <w:multiLevelType w:val="hybridMultilevel"/>
    <w:tmpl w:val="C93ED9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02860FCA"/>
    <w:multiLevelType w:val="multilevel"/>
    <w:tmpl w:val="5D72642A"/>
    <w:lvl w:ilvl="0">
      <w:start w:val="1"/>
      <w:numFmt w:val="decimal"/>
      <w:suff w:val="space"/>
      <w:lvlText w:val="%1 -"/>
      <w:lvlJc w:val="left"/>
      <w:rPr>
        <w:rFonts w:ascii="Times New Roman Negrito" w:hAnsi="Times New Roman Negrito" w:cs="Times New Roman Negrito" w:hint="default"/>
        <w:b/>
        <w:bCs/>
        <w:i w:val="0"/>
        <w:iCs w:val="0"/>
        <w:caps/>
        <w:strike w:val="0"/>
        <w:dstrike w:val="0"/>
        <w:color w:val="auto"/>
        <w:spacing w:val="0"/>
        <w:w w:val="1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84"/>
      </w:pPr>
      <w:rPr>
        <w:rFonts w:ascii="Times New (W1)" w:hAnsi="Times New (W1)" w:cs="Times New (W1)" w:hint="default"/>
        <w:b/>
        <w:bCs/>
        <w:i w:val="0"/>
        <w:iCs w:val="0"/>
        <w:caps w:val="0"/>
        <w:strike w:val="0"/>
        <w:dstrike w:val="0"/>
        <w:color w:val="auto"/>
        <w:spacing w:val="0"/>
        <w:w w:val="1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0"/>
      </w:pPr>
      <w:rPr>
        <w:rFonts w:ascii="Times New (W1)" w:hAnsi="Times New (W1)" w:cs="Times New (W1)" w:hint="default"/>
        <w:b/>
        <w:bCs/>
        <w:i w:val="0"/>
        <w:iCs w:val="0"/>
        <w:caps w:val="0"/>
        <w:strike w:val="0"/>
        <w:dstrike w:val="0"/>
        <w:color w:val="auto"/>
        <w:spacing w:val="0"/>
        <w:w w:val="1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
      <w:lvlJc w:val="left"/>
      <w:pPr>
        <w:ind w:left="851"/>
      </w:pPr>
      <w:rPr>
        <w:rFonts w:ascii="Times New Roman Negrito" w:hAnsi="Times New Roman Negrito" w:cs="Times New Roman Negrito" w:hint="default"/>
        <w:b/>
        <w:bCs/>
        <w:i w:val="0"/>
        <w:iCs w:val="0"/>
        <w:caps w:val="0"/>
        <w:strike w:val="0"/>
        <w:dstrike w:val="0"/>
        <w:color w:val="auto"/>
        <w:spacing w:val="0"/>
        <w:w w:val="1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
      <w:lvlJc w:val="left"/>
      <w:pPr>
        <w:ind w:left="1134"/>
      </w:pPr>
      <w:rPr>
        <w:rFonts w:ascii="Times New Roman Negrito" w:hAnsi="Times New Roman Negrito" w:cs="Times New (W1)" w:hint="default"/>
        <w:b/>
        <w:bCs/>
        <w:i w:val="0"/>
        <w:iCs w:val="0"/>
        <w:caps w:val="0"/>
        <w:strike w:val="0"/>
        <w:dstrike w:val="0"/>
        <w:color w:val="0000FF"/>
        <w:spacing w:val="0"/>
        <w:w w:val="1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space"/>
      <w:lvlText w:val="%6 -"/>
      <w:lvlJc w:val="left"/>
      <w:pPr>
        <w:ind w:left="1418"/>
      </w:pPr>
      <w:rPr>
        <w:rFonts w:ascii="Times New Roman Negrito" w:hAnsi="Times New Roman Negrito" w:cs="Times New Roman Negrito" w:hint="default"/>
        <w:b/>
        <w:bCs/>
        <w:i w:val="0"/>
        <w:iCs w:val="0"/>
        <w:color w:val="0000FF"/>
        <w:sz w:val="24"/>
        <w:szCs w:val="24"/>
      </w:rPr>
    </w:lvl>
    <w:lvl w:ilvl="6">
      <w:start w:val="1"/>
      <w:numFmt w:val="decimal"/>
      <w:lvlText w:val="%1.%2.%3.%4.%5.%6.%7"/>
      <w:lvlJc w:val="left"/>
      <w:pPr>
        <w:tabs>
          <w:tab w:val="num" w:pos="1440"/>
        </w:tabs>
        <w:ind w:left="1701"/>
      </w:pPr>
      <w:rPr>
        <w:rFonts w:cs="Nimbus Roman No9 L" w:hint="default"/>
        <w:b/>
        <w:bCs/>
        <w:i w:val="0"/>
        <w:color w:val="0000CC"/>
        <w:sz w:val="24"/>
      </w:rPr>
    </w:lvl>
    <w:lvl w:ilvl="7">
      <w:start w:val="1"/>
      <w:numFmt w:val="decimal"/>
      <w:lvlText w:val="%1.%2.%3.%4.%5.%6.%7.%8"/>
      <w:lvlJc w:val="left"/>
      <w:pPr>
        <w:tabs>
          <w:tab w:val="num" w:pos="1800"/>
        </w:tabs>
        <w:ind w:left="1985"/>
      </w:pPr>
      <w:rPr>
        <w:rFonts w:cs="Nimbus Roman No9 L" w:hint="default"/>
        <w:b/>
        <w:bCs/>
        <w:i w:val="0"/>
        <w:color w:val="0000FF"/>
        <w:sz w:val="24"/>
      </w:rPr>
    </w:lvl>
    <w:lvl w:ilvl="8">
      <w:start w:val="1"/>
      <w:numFmt w:val="lowerLetter"/>
      <w:lvlText w:val="%9)"/>
      <w:lvlJc w:val="left"/>
      <w:pPr>
        <w:tabs>
          <w:tab w:val="num" w:pos="1361"/>
        </w:tabs>
        <w:ind w:left="1134"/>
      </w:pPr>
      <w:rPr>
        <w:rFonts w:ascii="Times New Roman Negrito" w:hAnsi="Times New Roman Negrito" w:cs="Times New Roman Negrito" w:hint="default"/>
        <w:b/>
        <w:bCs/>
        <w:i w:val="0"/>
        <w:iCs w:val="0"/>
        <w:color w:val="0000FF"/>
        <w:sz w:val="24"/>
        <w:szCs w:val="24"/>
      </w:rPr>
    </w:lvl>
  </w:abstractNum>
  <w:abstractNum w:abstractNumId="17">
    <w:nsid w:val="04380086"/>
    <w:multiLevelType w:val="hybridMultilevel"/>
    <w:tmpl w:val="C7FCA9E2"/>
    <w:lvl w:ilvl="0" w:tplc="E3B67AF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4D875CA"/>
    <w:multiLevelType w:val="hybridMultilevel"/>
    <w:tmpl w:val="00000822"/>
    <w:lvl w:ilvl="0" w:tplc="0000599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9A77ABE"/>
    <w:multiLevelType w:val="multilevel"/>
    <w:tmpl w:val="55E0F9FC"/>
    <w:lvl w:ilvl="0">
      <w:start w:val="9"/>
      <w:numFmt w:val="decimal"/>
      <w:lvlText w:val="%1"/>
      <w:lvlJc w:val="left"/>
      <w:pPr>
        <w:ind w:left="660" w:hanging="660"/>
      </w:pPr>
      <w:rPr>
        <w:rFonts w:hint="default"/>
        <w:b w:val="0"/>
      </w:rPr>
    </w:lvl>
    <w:lvl w:ilvl="1">
      <w:start w:val="2"/>
      <w:numFmt w:val="decimal"/>
      <w:lvlText w:val="%1.%2"/>
      <w:lvlJc w:val="left"/>
      <w:pPr>
        <w:ind w:left="780" w:hanging="660"/>
      </w:pPr>
      <w:rPr>
        <w:rFonts w:hint="default"/>
        <w:b w:val="0"/>
      </w:rPr>
    </w:lvl>
    <w:lvl w:ilvl="2">
      <w:start w:val="1"/>
      <w:numFmt w:val="decimal"/>
      <w:lvlText w:val="%1.%2.%3"/>
      <w:lvlJc w:val="left"/>
      <w:pPr>
        <w:ind w:left="960" w:hanging="720"/>
      </w:pPr>
      <w:rPr>
        <w:rFonts w:hint="default"/>
        <w:b w:val="0"/>
      </w:rPr>
    </w:lvl>
    <w:lvl w:ilvl="3">
      <w:start w:val="2"/>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09D608B2"/>
    <w:multiLevelType w:val="hybridMultilevel"/>
    <w:tmpl w:val="BE961B3A"/>
    <w:lvl w:ilvl="0" w:tplc="0108E366">
      <w:start w:val="1"/>
      <w:numFmt w:val="lowerLetter"/>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F1378B7"/>
    <w:multiLevelType w:val="hybridMultilevel"/>
    <w:tmpl w:val="2690B6C4"/>
    <w:lvl w:ilvl="0" w:tplc="FFF86E52">
      <w:start w:val="1"/>
      <w:numFmt w:val="lowerLetter"/>
      <w:lvlText w:val="%1)"/>
      <w:lvlJc w:val="left"/>
      <w:pPr>
        <w:ind w:left="720" w:hanging="360"/>
      </w:pPr>
      <w:rPr>
        <w:rFonts w:ascii="Calibri" w:eastAsia="Calibri" w:hAnsi="Calibri"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2CC50A6"/>
    <w:multiLevelType w:val="hybridMultilevel"/>
    <w:tmpl w:val="88A252B4"/>
    <w:name w:val="WW8Num582"/>
    <w:lvl w:ilvl="0" w:tplc="51720344">
      <w:start w:val="1"/>
      <w:numFmt w:val="decimal"/>
      <w:lvlText w:val="5.4.%1."/>
      <w:lvlJc w:val="left"/>
      <w:pPr>
        <w:tabs>
          <w:tab w:val="num" w:pos="1440"/>
        </w:tabs>
        <w:ind w:left="144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3943724"/>
    <w:multiLevelType w:val="hybridMultilevel"/>
    <w:tmpl w:val="8C028FC0"/>
    <w:lvl w:ilvl="0" w:tplc="55FAB3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2BA7445"/>
    <w:multiLevelType w:val="hybridMultilevel"/>
    <w:tmpl w:val="00000822"/>
    <w:lvl w:ilvl="0" w:tplc="0000599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3470967"/>
    <w:multiLevelType w:val="hybridMultilevel"/>
    <w:tmpl w:val="E7E024E4"/>
    <w:lvl w:ilvl="0" w:tplc="8EB88B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3FB0EE5"/>
    <w:multiLevelType w:val="hybridMultilevel"/>
    <w:tmpl w:val="D6201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27EE04A9"/>
    <w:multiLevelType w:val="multilevel"/>
    <w:tmpl w:val="E4645A76"/>
    <w:lvl w:ilvl="0">
      <w:start w:val="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C520BFB"/>
    <w:multiLevelType w:val="multilevel"/>
    <w:tmpl w:val="3532092A"/>
    <w:lvl w:ilvl="0">
      <w:start w:val="9"/>
      <w:numFmt w:val="decimal"/>
      <w:lvlText w:val="%1"/>
      <w:lvlJc w:val="left"/>
      <w:pPr>
        <w:ind w:left="660" w:hanging="660"/>
      </w:pPr>
      <w:rPr>
        <w:rFonts w:hint="default"/>
        <w:b w:val="0"/>
      </w:rPr>
    </w:lvl>
    <w:lvl w:ilvl="1">
      <w:start w:val="2"/>
      <w:numFmt w:val="decimal"/>
      <w:lvlText w:val="%1.%2"/>
      <w:lvlJc w:val="left"/>
      <w:pPr>
        <w:ind w:left="780" w:hanging="6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9">
    <w:nsid w:val="2D804BDF"/>
    <w:multiLevelType w:val="multilevel"/>
    <w:tmpl w:val="3DC05336"/>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0">
    <w:nsid w:val="2E064CFC"/>
    <w:multiLevelType w:val="hybridMultilevel"/>
    <w:tmpl w:val="445CDAF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2FD539F1"/>
    <w:multiLevelType w:val="hybridMultilevel"/>
    <w:tmpl w:val="6426880E"/>
    <w:lvl w:ilvl="0" w:tplc="02A4AB1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23B33FD"/>
    <w:multiLevelType w:val="hybridMultilevel"/>
    <w:tmpl w:val="44806E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AC30A76"/>
    <w:multiLevelType w:val="hybridMultilevel"/>
    <w:tmpl w:val="17A22750"/>
    <w:name w:val="WW8Num58"/>
    <w:lvl w:ilvl="0" w:tplc="51720344">
      <w:start w:val="1"/>
      <w:numFmt w:val="decimal"/>
      <w:lvlText w:val="5.4.%1."/>
      <w:lvlJc w:val="left"/>
      <w:pPr>
        <w:tabs>
          <w:tab w:val="num" w:pos="1440"/>
        </w:tabs>
        <w:ind w:left="144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F0A252F"/>
    <w:multiLevelType w:val="hybridMultilevel"/>
    <w:tmpl w:val="229AE3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F4A4905"/>
    <w:multiLevelType w:val="hybridMultilevel"/>
    <w:tmpl w:val="29842A6A"/>
    <w:lvl w:ilvl="0" w:tplc="81ECE2EC">
      <w:start w:val="5"/>
      <w:numFmt w:val="bullet"/>
      <w:lvlText w:val=""/>
      <w:lvlJc w:val="left"/>
      <w:pPr>
        <w:ind w:left="1800" w:hanging="360"/>
      </w:pPr>
      <w:rPr>
        <w:rFonts w:ascii="Symbol" w:eastAsia="Calibri" w:hAnsi="Symbol" w:cs="Times New Roman" w:hint="default"/>
        <w:u w:val="none"/>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6">
    <w:nsid w:val="417F63E3"/>
    <w:multiLevelType w:val="multilevel"/>
    <w:tmpl w:val="08F058EE"/>
    <w:lvl w:ilvl="0">
      <w:start w:val="10"/>
      <w:numFmt w:val="decimal"/>
      <w:lvlText w:val="%1"/>
      <w:lvlJc w:val="left"/>
      <w:pPr>
        <w:ind w:left="600" w:hanging="600"/>
      </w:pPr>
      <w:rPr>
        <w:rFonts w:hint="default"/>
        <w:b/>
      </w:rPr>
    </w:lvl>
    <w:lvl w:ilvl="1">
      <w:start w:val="1"/>
      <w:numFmt w:val="decimal"/>
      <w:lvlText w:val="%1.%2"/>
      <w:lvlJc w:val="left"/>
      <w:pPr>
        <w:ind w:left="720" w:hanging="600"/>
      </w:pPr>
      <w:rPr>
        <w:rFonts w:hint="default"/>
        <w:b/>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nsid w:val="438C1BBF"/>
    <w:multiLevelType w:val="hybridMultilevel"/>
    <w:tmpl w:val="00005DA3"/>
    <w:lvl w:ilvl="0" w:tplc="0000753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85D607F"/>
    <w:multiLevelType w:val="hybridMultilevel"/>
    <w:tmpl w:val="4D40EB7E"/>
    <w:lvl w:ilvl="0" w:tplc="987C6F44">
      <w:start w:val="1"/>
      <w:numFmt w:val="lowerLetter"/>
      <w:lvlText w:val="%1."/>
      <w:lvlJc w:val="left"/>
      <w:pPr>
        <w:ind w:left="2880" w:hanging="360"/>
      </w:pPr>
      <w:rPr>
        <w:rFonts w:hint="default"/>
      </w:rPr>
    </w:lvl>
    <w:lvl w:ilvl="1" w:tplc="04160019">
      <w:start w:val="1"/>
      <w:numFmt w:val="lowerLetter"/>
      <w:lvlText w:val="%2."/>
      <w:lvlJc w:val="left"/>
      <w:pPr>
        <w:ind w:left="2880" w:hanging="360"/>
      </w:pPr>
    </w:lvl>
    <w:lvl w:ilvl="2" w:tplc="0416001B">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9">
    <w:nsid w:val="4D8B0095"/>
    <w:multiLevelType w:val="hybridMultilevel"/>
    <w:tmpl w:val="A86E13F0"/>
    <w:lvl w:ilvl="0" w:tplc="25105A6C">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FB22D0A"/>
    <w:multiLevelType w:val="multilevel"/>
    <w:tmpl w:val="D884E6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ascii="Times New Roman" w:hAnsi="Times New Roman" w:cs="Times New Roman" w:hint="default"/>
        <w:b/>
        <w:i w:val="0"/>
        <w:color w:val="auto"/>
      </w:rPr>
    </w:lvl>
    <w:lvl w:ilvl="2">
      <w:start w:val="1"/>
      <w:numFmt w:val="decimal"/>
      <w:lvlText w:val="%1.%2.%3"/>
      <w:lvlJc w:val="left"/>
      <w:pPr>
        <w:ind w:left="1287"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50C724D9"/>
    <w:multiLevelType w:val="hybridMultilevel"/>
    <w:tmpl w:val="253CBB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50FD397A"/>
    <w:multiLevelType w:val="hybridMultilevel"/>
    <w:tmpl w:val="E5964BE2"/>
    <w:lvl w:ilvl="0" w:tplc="A1A8446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52432E38"/>
    <w:multiLevelType w:val="hybridMultilevel"/>
    <w:tmpl w:val="EA4E5896"/>
    <w:lvl w:ilvl="0" w:tplc="5B6E1BA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nsid w:val="526819FF"/>
    <w:multiLevelType w:val="hybridMultilevel"/>
    <w:tmpl w:val="25C0C3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58B318AA"/>
    <w:multiLevelType w:val="hybridMultilevel"/>
    <w:tmpl w:val="DAF0C91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58B6750F"/>
    <w:multiLevelType w:val="multilevel"/>
    <w:tmpl w:val="5C408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5DD15584"/>
    <w:multiLevelType w:val="hybridMultilevel"/>
    <w:tmpl w:val="C11E1702"/>
    <w:lvl w:ilvl="0" w:tplc="25AEF622">
      <w:start w:val="1"/>
      <w:numFmt w:val="lowerLetter"/>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5FF91586"/>
    <w:multiLevelType w:val="hybridMultilevel"/>
    <w:tmpl w:val="F53472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2CD1641"/>
    <w:multiLevelType w:val="multilevel"/>
    <w:tmpl w:val="1714975E"/>
    <w:lvl w:ilvl="0">
      <w:start w:val="9"/>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nsid w:val="63B15142"/>
    <w:multiLevelType w:val="hybridMultilevel"/>
    <w:tmpl w:val="9E9A11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3BC736B"/>
    <w:multiLevelType w:val="multilevel"/>
    <w:tmpl w:val="5A6EB160"/>
    <w:lvl w:ilvl="0">
      <w:start w:val="9"/>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2"/>
      <w:numFmt w:val="decimal"/>
      <w:lvlText w:val="%1.%2.%3"/>
      <w:lvlJc w:val="left"/>
      <w:pPr>
        <w:ind w:left="1476" w:hanging="720"/>
      </w:pPr>
      <w:rPr>
        <w:rFonts w:hint="default"/>
      </w:rPr>
    </w:lvl>
    <w:lvl w:ilvl="3">
      <w:start w:val="5"/>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2">
    <w:nsid w:val="67421419"/>
    <w:multiLevelType w:val="hybridMultilevel"/>
    <w:tmpl w:val="5964C8C4"/>
    <w:lvl w:ilvl="0" w:tplc="642441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745204C"/>
    <w:multiLevelType w:val="hybridMultilevel"/>
    <w:tmpl w:val="1F9882D2"/>
    <w:lvl w:ilvl="0" w:tplc="5408319C">
      <w:start w:val="1"/>
      <w:numFmt w:val="lowerLetter"/>
      <w:lvlText w:val="%1."/>
      <w:lvlJc w:val="left"/>
      <w:pPr>
        <w:ind w:left="720" w:hanging="360"/>
      </w:pPr>
      <w:rPr>
        <w:rFonts w:ascii="Times New Roman" w:eastAsia="Calibr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nsid w:val="67FB635E"/>
    <w:multiLevelType w:val="hybridMultilevel"/>
    <w:tmpl w:val="95463F98"/>
    <w:lvl w:ilvl="0" w:tplc="179884C8">
      <w:start w:val="8"/>
      <w:numFmt w:val="decimal"/>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FB007AD"/>
    <w:multiLevelType w:val="hybridMultilevel"/>
    <w:tmpl w:val="93E40DCA"/>
    <w:lvl w:ilvl="0" w:tplc="76B69F18">
      <w:start w:val="1"/>
      <w:numFmt w:val="lowerLetter"/>
      <w:lvlText w:val="%1)"/>
      <w:lvlJc w:val="left"/>
      <w:pPr>
        <w:ind w:left="720" w:hanging="360"/>
      </w:pPr>
      <w:rPr>
        <w:rFonts w:ascii="Calibri" w:eastAsia="Calibri" w:hAnsi="Calibri" w:cs="Arial"/>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707746BE"/>
    <w:multiLevelType w:val="multilevel"/>
    <w:tmpl w:val="5366F61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7">
    <w:nsid w:val="70E9724B"/>
    <w:multiLevelType w:val="hybridMultilevel"/>
    <w:tmpl w:val="0F78AA24"/>
    <w:lvl w:ilvl="0" w:tplc="CA280B0E">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26C76F4"/>
    <w:multiLevelType w:val="hybridMultilevel"/>
    <w:tmpl w:val="B20292DE"/>
    <w:lvl w:ilvl="0" w:tplc="6980C5C6">
      <w:start w:val="3"/>
      <w:numFmt w:val="bullet"/>
      <w:lvlText w:val=""/>
      <w:lvlJc w:val="left"/>
      <w:pPr>
        <w:ind w:left="1437" w:hanging="360"/>
      </w:pPr>
      <w:rPr>
        <w:rFonts w:ascii="Symbol" w:eastAsia="Calibri" w:hAnsi="Symbol" w:cs="Arial" w:hint="default"/>
        <w:b/>
        <w:u w:val="single"/>
      </w:rPr>
    </w:lvl>
    <w:lvl w:ilvl="1" w:tplc="04160003" w:tentative="1">
      <w:start w:val="1"/>
      <w:numFmt w:val="bullet"/>
      <w:lvlText w:val="o"/>
      <w:lvlJc w:val="left"/>
      <w:pPr>
        <w:ind w:left="2157" w:hanging="360"/>
      </w:pPr>
      <w:rPr>
        <w:rFonts w:ascii="Courier New" w:hAnsi="Courier New" w:cs="Courier New" w:hint="default"/>
      </w:rPr>
    </w:lvl>
    <w:lvl w:ilvl="2" w:tplc="04160005" w:tentative="1">
      <w:start w:val="1"/>
      <w:numFmt w:val="bullet"/>
      <w:lvlText w:val=""/>
      <w:lvlJc w:val="left"/>
      <w:pPr>
        <w:ind w:left="2877" w:hanging="360"/>
      </w:pPr>
      <w:rPr>
        <w:rFonts w:ascii="Wingdings" w:hAnsi="Wingdings" w:hint="default"/>
      </w:rPr>
    </w:lvl>
    <w:lvl w:ilvl="3" w:tplc="04160001" w:tentative="1">
      <w:start w:val="1"/>
      <w:numFmt w:val="bullet"/>
      <w:lvlText w:val=""/>
      <w:lvlJc w:val="left"/>
      <w:pPr>
        <w:ind w:left="3597" w:hanging="360"/>
      </w:pPr>
      <w:rPr>
        <w:rFonts w:ascii="Symbol" w:hAnsi="Symbol" w:hint="default"/>
      </w:rPr>
    </w:lvl>
    <w:lvl w:ilvl="4" w:tplc="04160003" w:tentative="1">
      <w:start w:val="1"/>
      <w:numFmt w:val="bullet"/>
      <w:lvlText w:val="o"/>
      <w:lvlJc w:val="left"/>
      <w:pPr>
        <w:ind w:left="4317" w:hanging="360"/>
      </w:pPr>
      <w:rPr>
        <w:rFonts w:ascii="Courier New" w:hAnsi="Courier New" w:cs="Courier New" w:hint="default"/>
      </w:rPr>
    </w:lvl>
    <w:lvl w:ilvl="5" w:tplc="04160005" w:tentative="1">
      <w:start w:val="1"/>
      <w:numFmt w:val="bullet"/>
      <w:lvlText w:val=""/>
      <w:lvlJc w:val="left"/>
      <w:pPr>
        <w:ind w:left="5037" w:hanging="360"/>
      </w:pPr>
      <w:rPr>
        <w:rFonts w:ascii="Wingdings" w:hAnsi="Wingdings" w:hint="default"/>
      </w:rPr>
    </w:lvl>
    <w:lvl w:ilvl="6" w:tplc="04160001" w:tentative="1">
      <w:start w:val="1"/>
      <w:numFmt w:val="bullet"/>
      <w:lvlText w:val=""/>
      <w:lvlJc w:val="left"/>
      <w:pPr>
        <w:ind w:left="5757" w:hanging="360"/>
      </w:pPr>
      <w:rPr>
        <w:rFonts w:ascii="Symbol" w:hAnsi="Symbol" w:hint="default"/>
      </w:rPr>
    </w:lvl>
    <w:lvl w:ilvl="7" w:tplc="04160003" w:tentative="1">
      <w:start w:val="1"/>
      <w:numFmt w:val="bullet"/>
      <w:lvlText w:val="o"/>
      <w:lvlJc w:val="left"/>
      <w:pPr>
        <w:ind w:left="6477" w:hanging="360"/>
      </w:pPr>
      <w:rPr>
        <w:rFonts w:ascii="Courier New" w:hAnsi="Courier New" w:cs="Courier New" w:hint="default"/>
      </w:rPr>
    </w:lvl>
    <w:lvl w:ilvl="8" w:tplc="04160005" w:tentative="1">
      <w:start w:val="1"/>
      <w:numFmt w:val="bullet"/>
      <w:lvlText w:val=""/>
      <w:lvlJc w:val="left"/>
      <w:pPr>
        <w:ind w:left="7197" w:hanging="360"/>
      </w:pPr>
      <w:rPr>
        <w:rFonts w:ascii="Wingdings" w:hAnsi="Wingdings" w:hint="default"/>
      </w:rPr>
    </w:lvl>
  </w:abstractNum>
  <w:abstractNum w:abstractNumId="59">
    <w:nsid w:val="73D87AEB"/>
    <w:multiLevelType w:val="hybridMultilevel"/>
    <w:tmpl w:val="00000822"/>
    <w:lvl w:ilvl="0" w:tplc="0000599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749F41DA"/>
    <w:multiLevelType w:val="hybridMultilevel"/>
    <w:tmpl w:val="088424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nsid w:val="765A291D"/>
    <w:multiLevelType w:val="hybridMultilevel"/>
    <w:tmpl w:val="FEACA3B8"/>
    <w:lvl w:ilvl="0" w:tplc="62F60A64">
      <w:start w:val="1"/>
      <w:numFmt w:val="lowerLetter"/>
      <w:lvlText w:val="%1)"/>
      <w:lvlJc w:val="left"/>
      <w:pPr>
        <w:ind w:left="1287" w:hanging="36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2">
    <w:nsid w:val="789300A9"/>
    <w:multiLevelType w:val="hybridMultilevel"/>
    <w:tmpl w:val="8FE6DD4C"/>
    <w:lvl w:ilvl="0" w:tplc="6DFA8D36">
      <w:start w:val="1"/>
      <w:numFmt w:val="lowerLetter"/>
      <w:lvlText w:val="%1)"/>
      <w:lvlJc w:val="left"/>
      <w:pPr>
        <w:ind w:left="1287" w:hanging="36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3">
    <w:nsid w:val="7B7745BC"/>
    <w:multiLevelType w:val="multilevel"/>
    <w:tmpl w:val="0A220904"/>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7D0741F1"/>
    <w:multiLevelType w:val="multilevel"/>
    <w:tmpl w:val="DA66F542"/>
    <w:lvl w:ilvl="0">
      <w:start w:val="25"/>
      <w:numFmt w:val="decimal"/>
      <w:lvlText w:val="%1"/>
      <w:lvlJc w:val="left"/>
      <w:pPr>
        <w:ind w:left="420" w:hanging="420"/>
      </w:pPr>
      <w:rPr>
        <w:rFonts w:hint="default"/>
      </w:rPr>
    </w:lvl>
    <w:lvl w:ilvl="1">
      <w:start w:val="4"/>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2"/>
  </w:num>
  <w:num w:numId="3">
    <w:abstractNumId w:val="9"/>
  </w:num>
  <w:num w:numId="4">
    <w:abstractNumId w:val="5"/>
  </w:num>
  <w:num w:numId="5">
    <w:abstractNumId w:val="11"/>
  </w:num>
  <w:num w:numId="6">
    <w:abstractNumId w:val="8"/>
  </w:num>
  <w:num w:numId="7">
    <w:abstractNumId w:val="13"/>
  </w:num>
  <w:num w:numId="8">
    <w:abstractNumId w:val="1"/>
  </w:num>
  <w:num w:numId="9">
    <w:abstractNumId w:val="6"/>
  </w:num>
  <w:num w:numId="10">
    <w:abstractNumId w:val="2"/>
  </w:num>
  <w:num w:numId="11">
    <w:abstractNumId w:val="10"/>
  </w:num>
  <w:num w:numId="12">
    <w:abstractNumId w:val="3"/>
  </w:num>
  <w:num w:numId="13">
    <w:abstractNumId w:val="7"/>
  </w:num>
  <w:num w:numId="14">
    <w:abstractNumId w:val="4"/>
  </w:num>
  <w:num w:numId="15">
    <w:abstractNumId w:val="20"/>
  </w:num>
  <w:num w:numId="16">
    <w:abstractNumId w:val="47"/>
  </w:num>
  <w:num w:numId="17">
    <w:abstractNumId w:val="18"/>
  </w:num>
  <w:num w:numId="18">
    <w:abstractNumId w:val="16"/>
  </w:num>
  <w:num w:numId="19">
    <w:abstractNumId w:val="39"/>
  </w:num>
  <w:num w:numId="20">
    <w:abstractNumId w:val="30"/>
  </w:num>
  <w:num w:numId="21">
    <w:abstractNumId w:val="60"/>
  </w:num>
  <w:num w:numId="22">
    <w:abstractNumId w:val="55"/>
  </w:num>
  <w:num w:numId="23">
    <w:abstractNumId w:val="42"/>
  </w:num>
  <w:num w:numId="24">
    <w:abstractNumId w:val="14"/>
  </w:num>
  <w:num w:numId="25">
    <w:abstractNumId w:val="53"/>
  </w:num>
  <w:num w:numId="26">
    <w:abstractNumId w:val="58"/>
  </w:num>
  <w:num w:numId="27">
    <w:abstractNumId w:val="21"/>
  </w:num>
  <w:num w:numId="28">
    <w:abstractNumId w:val="23"/>
  </w:num>
  <w:num w:numId="29">
    <w:abstractNumId w:val="31"/>
  </w:num>
  <w:num w:numId="30">
    <w:abstractNumId w:val="25"/>
  </w:num>
  <w:num w:numId="31">
    <w:abstractNumId w:val="17"/>
  </w:num>
  <w:num w:numId="32">
    <w:abstractNumId w:val="35"/>
  </w:num>
  <w:num w:numId="33">
    <w:abstractNumId w:val="57"/>
  </w:num>
  <w:num w:numId="34">
    <w:abstractNumId w:val="62"/>
  </w:num>
  <w:num w:numId="35">
    <w:abstractNumId w:val="48"/>
  </w:num>
  <w:num w:numId="36">
    <w:abstractNumId w:val="15"/>
  </w:num>
  <w:num w:numId="37">
    <w:abstractNumId w:val="34"/>
  </w:num>
  <w:num w:numId="38">
    <w:abstractNumId w:val="43"/>
  </w:num>
  <w:num w:numId="39">
    <w:abstractNumId w:val="50"/>
  </w:num>
  <w:num w:numId="40">
    <w:abstractNumId w:val="32"/>
  </w:num>
  <w:num w:numId="41">
    <w:abstractNumId w:val="61"/>
  </w:num>
  <w:num w:numId="42">
    <w:abstractNumId w:val="40"/>
  </w:num>
  <w:num w:numId="43">
    <w:abstractNumId w:val="63"/>
  </w:num>
  <w:num w:numId="44">
    <w:abstractNumId w:val="37"/>
  </w:num>
  <w:num w:numId="45">
    <w:abstractNumId w:val="45"/>
  </w:num>
  <w:num w:numId="46">
    <w:abstractNumId w:val="38"/>
  </w:num>
  <w:num w:numId="47">
    <w:abstractNumId w:val="59"/>
  </w:num>
  <w:num w:numId="48">
    <w:abstractNumId w:val="44"/>
  </w:num>
  <w:num w:numId="49">
    <w:abstractNumId w:val="56"/>
  </w:num>
  <w:num w:numId="50">
    <w:abstractNumId w:val="29"/>
  </w:num>
  <w:num w:numId="51">
    <w:abstractNumId w:val="24"/>
  </w:num>
  <w:num w:numId="52">
    <w:abstractNumId w:val="46"/>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26"/>
  </w:num>
  <w:num w:numId="57">
    <w:abstractNumId w:val="64"/>
  </w:num>
  <w:num w:numId="58">
    <w:abstractNumId w:val="52"/>
  </w:num>
  <w:num w:numId="59">
    <w:abstractNumId w:val="54"/>
  </w:num>
  <w:num w:numId="60">
    <w:abstractNumId w:val="49"/>
  </w:num>
  <w:num w:numId="61">
    <w:abstractNumId w:val="28"/>
  </w:num>
  <w:num w:numId="62">
    <w:abstractNumId w:val="27"/>
  </w:num>
  <w:num w:numId="63">
    <w:abstractNumId w:val="51"/>
  </w:num>
  <w:num w:numId="64">
    <w:abstractNumId w:val="36"/>
  </w:num>
  <w:num w:numId="65">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41"/>
    <w:rsid w:val="00000042"/>
    <w:rsid w:val="00000469"/>
    <w:rsid w:val="00003188"/>
    <w:rsid w:val="00003715"/>
    <w:rsid w:val="00004173"/>
    <w:rsid w:val="000042AE"/>
    <w:rsid w:val="00005668"/>
    <w:rsid w:val="000067E1"/>
    <w:rsid w:val="000114D9"/>
    <w:rsid w:val="00011E32"/>
    <w:rsid w:val="000155EB"/>
    <w:rsid w:val="00015853"/>
    <w:rsid w:val="000160AD"/>
    <w:rsid w:val="000165FD"/>
    <w:rsid w:val="0001702B"/>
    <w:rsid w:val="00020F82"/>
    <w:rsid w:val="00020F8B"/>
    <w:rsid w:val="00021812"/>
    <w:rsid w:val="0002427F"/>
    <w:rsid w:val="00025820"/>
    <w:rsid w:val="000303A2"/>
    <w:rsid w:val="000344B4"/>
    <w:rsid w:val="00036E24"/>
    <w:rsid w:val="000403AE"/>
    <w:rsid w:val="0004074E"/>
    <w:rsid w:val="00040BE6"/>
    <w:rsid w:val="00041739"/>
    <w:rsid w:val="0004173E"/>
    <w:rsid w:val="000430E2"/>
    <w:rsid w:val="00046A25"/>
    <w:rsid w:val="00046F2D"/>
    <w:rsid w:val="000479DD"/>
    <w:rsid w:val="00047CE2"/>
    <w:rsid w:val="00050945"/>
    <w:rsid w:val="000514FC"/>
    <w:rsid w:val="0005165C"/>
    <w:rsid w:val="00051EB9"/>
    <w:rsid w:val="00052954"/>
    <w:rsid w:val="00055550"/>
    <w:rsid w:val="000572F3"/>
    <w:rsid w:val="00061C3E"/>
    <w:rsid w:val="000655B7"/>
    <w:rsid w:val="00066E6D"/>
    <w:rsid w:val="000717B3"/>
    <w:rsid w:val="000719B2"/>
    <w:rsid w:val="000730AA"/>
    <w:rsid w:val="000737AD"/>
    <w:rsid w:val="000757D7"/>
    <w:rsid w:val="0008051C"/>
    <w:rsid w:val="00083084"/>
    <w:rsid w:val="00087EE5"/>
    <w:rsid w:val="0009257A"/>
    <w:rsid w:val="00093029"/>
    <w:rsid w:val="000930CC"/>
    <w:rsid w:val="000942CB"/>
    <w:rsid w:val="000965F4"/>
    <w:rsid w:val="000967B6"/>
    <w:rsid w:val="000971AD"/>
    <w:rsid w:val="000A1FF8"/>
    <w:rsid w:val="000A2B7B"/>
    <w:rsid w:val="000A369B"/>
    <w:rsid w:val="000A4680"/>
    <w:rsid w:val="000A5DEA"/>
    <w:rsid w:val="000A7114"/>
    <w:rsid w:val="000B0920"/>
    <w:rsid w:val="000B1BD1"/>
    <w:rsid w:val="000B1F08"/>
    <w:rsid w:val="000B358F"/>
    <w:rsid w:val="000B3625"/>
    <w:rsid w:val="000B53E1"/>
    <w:rsid w:val="000B6626"/>
    <w:rsid w:val="000B665D"/>
    <w:rsid w:val="000B70DA"/>
    <w:rsid w:val="000B7631"/>
    <w:rsid w:val="000C3342"/>
    <w:rsid w:val="000C46EF"/>
    <w:rsid w:val="000C540E"/>
    <w:rsid w:val="000C5E08"/>
    <w:rsid w:val="000C6A67"/>
    <w:rsid w:val="000C6D2D"/>
    <w:rsid w:val="000C6ECC"/>
    <w:rsid w:val="000C725D"/>
    <w:rsid w:val="000C7772"/>
    <w:rsid w:val="000C7B2C"/>
    <w:rsid w:val="000C7FF3"/>
    <w:rsid w:val="000D02DC"/>
    <w:rsid w:val="000D1957"/>
    <w:rsid w:val="000D3F66"/>
    <w:rsid w:val="000D4166"/>
    <w:rsid w:val="000D440F"/>
    <w:rsid w:val="000D5B49"/>
    <w:rsid w:val="000D5D56"/>
    <w:rsid w:val="000D6804"/>
    <w:rsid w:val="000D69CB"/>
    <w:rsid w:val="000E1014"/>
    <w:rsid w:val="000E1901"/>
    <w:rsid w:val="000E2C76"/>
    <w:rsid w:val="000E4B2A"/>
    <w:rsid w:val="000E7678"/>
    <w:rsid w:val="000F28A9"/>
    <w:rsid w:val="000F2F0E"/>
    <w:rsid w:val="000F355E"/>
    <w:rsid w:val="000F436A"/>
    <w:rsid w:val="000F7DE6"/>
    <w:rsid w:val="001004BA"/>
    <w:rsid w:val="00101043"/>
    <w:rsid w:val="0010159A"/>
    <w:rsid w:val="00103076"/>
    <w:rsid w:val="00106FFF"/>
    <w:rsid w:val="00111E37"/>
    <w:rsid w:val="00115D96"/>
    <w:rsid w:val="0011709A"/>
    <w:rsid w:val="00120CDB"/>
    <w:rsid w:val="00121B6C"/>
    <w:rsid w:val="00124509"/>
    <w:rsid w:val="0012592B"/>
    <w:rsid w:val="001271C1"/>
    <w:rsid w:val="00127FE0"/>
    <w:rsid w:val="001302BA"/>
    <w:rsid w:val="00131F97"/>
    <w:rsid w:val="001323AD"/>
    <w:rsid w:val="001336EC"/>
    <w:rsid w:val="001358A3"/>
    <w:rsid w:val="00135BFD"/>
    <w:rsid w:val="00135D18"/>
    <w:rsid w:val="00136313"/>
    <w:rsid w:val="001415E3"/>
    <w:rsid w:val="00141DB3"/>
    <w:rsid w:val="001444EF"/>
    <w:rsid w:val="00144536"/>
    <w:rsid w:val="00146A24"/>
    <w:rsid w:val="00146C00"/>
    <w:rsid w:val="00150477"/>
    <w:rsid w:val="00153A1A"/>
    <w:rsid w:val="00153AA7"/>
    <w:rsid w:val="00155440"/>
    <w:rsid w:val="00155449"/>
    <w:rsid w:val="001564B0"/>
    <w:rsid w:val="00157B57"/>
    <w:rsid w:val="0016003A"/>
    <w:rsid w:val="001601B9"/>
    <w:rsid w:val="00161058"/>
    <w:rsid w:val="001612A8"/>
    <w:rsid w:val="0016300A"/>
    <w:rsid w:val="00163870"/>
    <w:rsid w:val="0016455A"/>
    <w:rsid w:val="00167B2F"/>
    <w:rsid w:val="00170272"/>
    <w:rsid w:val="00172174"/>
    <w:rsid w:val="001729F9"/>
    <w:rsid w:val="00175B57"/>
    <w:rsid w:val="00176C34"/>
    <w:rsid w:val="001775B4"/>
    <w:rsid w:val="0018041A"/>
    <w:rsid w:val="00180AB3"/>
    <w:rsid w:val="00184279"/>
    <w:rsid w:val="001855B4"/>
    <w:rsid w:val="001864B4"/>
    <w:rsid w:val="001864C1"/>
    <w:rsid w:val="0018661D"/>
    <w:rsid w:val="00187C3D"/>
    <w:rsid w:val="00192221"/>
    <w:rsid w:val="0019249A"/>
    <w:rsid w:val="0019544C"/>
    <w:rsid w:val="00195AA7"/>
    <w:rsid w:val="00196316"/>
    <w:rsid w:val="001968BD"/>
    <w:rsid w:val="001A01FE"/>
    <w:rsid w:val="001A21B9"/>
    <w:rsid w:val="001A3FC5"/>
    <w:rsid w:val="001A5199"/>
    <w:rsid w:val="001A6538"/>
    <w:rsid w:val="001A7DCB"/>
    <w:rsid w:val="001B04B2"/>
    <w:rsid w:val="001B2186"/>
    <w:rsid w:val="001B22F0"/>
    <w:rsid w:val="001B2745"/>
    <w:rsid w:val="001B4182"/>
    <w:rsid w:val="001B4982"/>
    <w:rsid w:val="001B54A4"/>
    <w:rsid w:val="001B69DC"/>
    <w:rsid w:val="001B6FD0"/>
    <w:rsid w:val="001C050A"/>
    <w:rsid w:val="001C0765"/>
    <w:rsid w:val="001C0807"/>
    <w:rsid w:val="001C1156"/>
    <w:rsid w:val="001C144F"/>
    <w:rsid w:val="001C2967"/>
    <w:rsid w:val="001C29F4"/>
    <w:rsid w:val="001C7E33"/>
    <w:rsid w:val="001C7E3B"/>
    <w:rsid w:val="001D5553"/>
    <w:rsid w:val="001D7EA4"/>
    <w:rsid w:val="001E1795"/>
    <w:rsid w:val="001E404A"/>
    <w:rsid w:val="001F34D4"/>
    <w:rsid w:val="001F3FF7"/>
    <w:rsid w:val="001F6DD3"/>
    <w:rsid w:val="00201447"/>
    <w:rsid w:val="0020351D"/>
    <w:rsid w:val="0020383A"/>
    <w:rsid w:val="002040E2"/>
    <w:rsid w:val="00204437"/>
    <w:rsid w:val="00206069"/>
    <w:rsid w:val="0021031B"/>
    <w:rsid w:val="0021154E"/>
    <w:rsid w:val="002120D4"/>
    <w:rsid w:val="002141AB"/>
    <w:rsid w:val="00215019"/>
    <w:rsid w:val="002164B5"/>
    <w:rsid w:val="002169CF"/>
    <w:rsid w:val="00216A16"/>
    <w:rsid w:val="002215CE"/>
    <w:rsid w:val="00222EC6"/>
    <w:rsid w:val="002246C8"/>
    <w:rsid w:val="00224EE3"/>
    <w:rsid w:val="00226A5D"/>
    <w:rsid w:val="00226E41"/>
    <w:rsid w:val="00226F01"/>
    <w:rsid w:val="00232107"/>
    <w:rsid w:val="00232C71"/>
    <w:rsid w:val="002333D6"/>
    <w:rsid w:val="00234D40"/>
    <w:rsid w:val="00235734"/>
    <w:rsid w:val="00236DD7"/>
    <w:rsid w:val="00237C35"/>
    <w:rsid w:val="00240517"/>
    <w:rsid w:val="00241878"/>
    <w:rsid w:val="00244380"/>
    <w:rsid w:val="0024454D"/>
    <w:rsid w:val="00244B71"/>
    <w:rsid w:val="00245378"/>
    <w:rsid w:val="0024686D"/>
    <w:rsid w:val="002473C7"/>
    <w:rsid w:val="00250B92"/>
    <w:rsid w:val="00252153"/>
    <w:rsid w:val="00253E60"/>
    <w:rsid w:val="0025684D"/>
    <w:rsid w:val="00256EFB"/>
    <w:rsid w:val="0025713C"/>
    <w:rsid w:val="00257E3C"/>
    <w:rsid w:val="002603CD"/>
    <w:rsid w:val="002611A7"/>
    <w:rsid w:val="00261790"/>
    <w:rsid w:val="002621EA"/>
    <w:rsid w:val="0026281D"/>
    <w:rsid w:val="00263A3C"/>
    <w:rsid w:val="00263FBA"/>
    <w:rsid w:val="00264AAB"/>
    <w:rsid w:val="00266051"/>
    <w:rsid w:val="0027081F"/>
    <w:rsid w:val="00273979"/>
    <w:rsid w:val="0027607A"/>
    <w:rsid w:val="00276543"/>
    <w:rsid w:val="00277297"/>
    <w:rsid w:val="00283203"/>
    <w:rsid w:val="002847D0"/>
    <w:rsid w:val="00287285"/>
    <w:rsid w:val="00287A43"/>
    <w:rsid w:val="00290C5A"/>
    <w:rsid w:val="002940C0"/>
    <w:rsid w:val="002945B4"/>
    <w:rsid w:val="002961C8"/>
    <w:rsid w:val="002974A7"/>
    <w:rsid w:val="002975FF"/>
    <w:rsid w:val="002979ED"/>
    <w:rsid w:val="002A0293"/>
    <w:rsid w:val="002A0386"/>
    <w:rsid w:val="002A1AD3"/>
    <w:rsid w:val="002A235E"/>
    <w:rsid w:val="002A2762"/>
    <w:rsid w:val="002A421B"/>
    <w:rsid w:val="002A432F"/>
    <w:rsid w:val="002A5DFC"/>
    <w:rsid w:val="002B0379"/>
    <w:rsid w:val="002B1AB9"/>
    <w:rsid w:val="002B1C42"/>
    <w:rsid w:val="002B1E2F"/>
    <w:rsid w:val="002B22BF"/>
    <w:rsid w:val="002B3E14"/>
    <w:rsid w:val="002B4FEF"/>
    <w:rsid w:val="002B6E23"/>
    <w:rsid w:val="002B7FF5"/>
    <w:rsid w:val="002C1938"/>
    <w:rsid w:val="002C21FD"/>
    <w:rsid w:val="002C264C"/>
    <w:rsid w:val="002C4167"/>
    <w:rsid w:val="002C43E6"/>
    <w:rsid w:val="002C5110"/>
    <w:rsid w:val="002C5A07"/>
    <w:rsid w:val="002C63CD"/>
    <w:rsid w:val="002C66ED"/>
    <w:rsid w:val="002C68A2"/>
    <w:rsid w:val="002C6E69"/>
    <w:rsid w:val="002D2156"/>
    <w:rsid w:val="002D3605"/>
    <w:rsid w:val="002D4DE3"/>
    <w:rsid w:val="002D6501"/>
    <w:rsid w:val="002D73F4"/>
    <w:rsid w:val="002E03F1"/>
    <w:rsid w:val="002E1107"/>
    <w:rsid w:val="002E15AF"/>
    <w:rsid w:val="002E1A1A"/>
    <w:rsid w:val="002E24E7"/>
    <w:rsid w:val="002E3076"/>
    <w:rsid w:val="002E41BF"/>
    <w:rsid w:val="002E4642"/>
    <w:rsid w:val="002E5C4D"/>
    <w:rsid w:val="002E6462"/>
    <w:rsid w:val="002E7D03"/>
    <w:rsid w:val="002E7DC8"/>
    <w:rsid w:val="002F04CD"/>
    <w:rsid w:val="002F0E95"/>
    <w:rsid w:val="002F112F"/>
    <w:rsid w:val="002F2CDD"/>
    <w:rsid w:val="002F3D68"/>
    <w:rsid w:val="002F4D00"/>
    <w:rsid w:val="002F52C0"/>
    <w:rsid w:val="002F5D7D"/>
    <w:rsid w:val="002F6E34"/>
    <w:rsid w:val="002F7CCF"/>
    <w:rsid w:val="002F7D3C"/>
    <w:rsid w:val="002F7FE5"/>
    <w:rsid w:val="0030073B"/>
    <w:rsid w:val="0030091A"/>
    <w:rsid w:val="0030129F"/>
    <w:rsid w:val="00301DB9"/>
    <w:rsid w:val="003027A5"/>
    <w:rsid w:val="00303431"/>
    <w:rsid w:val="00305630"/>
    <w:rsid w:val="003065BF"/>
    <w:rsid w:val="00311854"/>
    <w:rsid w:val="0031300F"/>
    <w:rsid w:val="003136AB"/>
    <w:rsid w:val="00314181"/>
    <w:rsid w:val="003153AB"/>
    <w:rsid w:val="00316B40"/>
    <w:rsid w:val="00316D99"/>
    <w:rsid w:val="00317AF7"/>
    <w:rsid w:val="0032267F"/>
    <w:rsid w:val="00322C42"/>
    <w:rsid w:val="00322E5C"/>
    <w:rsid w:val="00324396"/>
    <w:rsid w:val="003331B9"/>
    <w:rsid w:val="0033409B"/>
    <w:rsid w:val="0033521C"/>
    <w:rsid w:val="003357E1"/>
    <w:rsid w:val="00335A65"/>
    <w:rsid w:val="0033630B"/>
    <w:rsid w:val="00336CCF"/>
    <w:rsid w:val="00340DF3"/>
    <w:rsid w:val="003413BB"/>
    <w:rsid w:val="00342844"/>
    <w:rsid w:val="003432A1"/>
    <w:rsid w:val="00343856"/>
    <w:rsid w:val="00345D0E"/>
    <w:rsid w:val="00346C83"/>
    <w:rsid w:val="00347322"/>
    <w:rsid w:val="00347A2C"/>
    <w:rsid w:val="00350498"/>
    <w:rsid w:val="003504BA"/>
    <w:rsid w:val="00351230"/>
    <w:rsid w:val="00351784"/>
    <w:rsid w:val="00351F98"/>
    <w:rsid w:val="00353681"/>
    <w:rsid w:val="003539D7"/>
    <w:rsid w:val="003543DF"/>
    <w:rsid w:val="00354E47"/>
    <w:rsid w:val="0035510B"/>
    <w:rsid w:val="0035670C"/>
    <w:rsid w:val="00361465"/>
    <w:rsid w:val="00361B42"/>
    <w:rsid w:val="00361D08"/>
    <w:rsid w:val="00363D61"/>
    <w:rsid w:val="00365F76"/>
    <w:rsid w:val="00366566"/>
    <w:rsid w:val="00366810"/>
    <w:rsid w:val="00373108"/>
    <w:rsid w:val="0037323B"/>
    <w:rsid w:val="00383D1E"/>
    <w:rsid w:val="003900B6"/>
    <w:rsid w:val="00390BA0"/>
    <w:rsid w:val="00391939"/>
    <w:rsid w:val="00391CA5"/>
    <w:rsid w:val="00391EEF"/>
    <w:rsid w:val="00392F3C"/>
    <w:rsid w:val="00394BC6"/>
    <w:rsid w:val="00395806"/>
    <w:rsid w:val="0039718E"/>
    <w:rsid w:val="003976B3"/>
    <w:rsid w:val="0039774A"/>
    <w:rsid w:val="003A22A0"/>
    <w:rsid w:val="003A2FB5"/>
    <w:rsid w:val="003A3087"/>
    <w:rsid w:val="003A4A52"/>
    <w:rsid w:val="003A572B"/>
    <w:rsid w:val="003A5A73"/>
    <w:rsid w:val="003A793F"/>
    <w:rsid w:val="003A7947"/>
    <w:rsid w:val="003B0FCF"/>
    <w:rsid w:val="003B10C1"/>
    <w:rsid w:val="003B231A"/>
    <w:rsid w:val="003B2938"/>
    <w:rsid w:val="003B3748"/>
    <w:rsid w:val="003B3AE4"/>
    <w:rsid w:val="003B6D1D"/>
    <w:rsid w:val="003B7850"/>
    <w:rsid w:val="003B7B77"/>
    <w:rsid w:val="003C0AC3"/>
    <w:rsid w:val="003C1A02"/>
    <w:rsid w:val="003C28E3"/>
    <w:rsid w:val="003C4B58"/>
    <w:rsid w:val="003C4F61"/>
    <w:rsid w:val="003C5CCC"/>
    <w:rsid w:val="003C60F4"/>
    <w:rsid w:val="003C6D91"/>
    <w:rsid w:val="003D0146"/>
    <w:rsid w:val="003D3533"/>
    <w:rsid w:val="003D45B2"/>
    <w:rsid w:val="003D55C2"/>
    <w:rsid w:val="003D595F"/>
    <w:rsid w:val="003E3733"/>
    <w:rsid w:val="003E3A7B"/>
    <w:rsid w:val="003E587A"/>
    <w:rsid w:val="003E5C68"/>
    <w:rsid w:val="003E78FA"/>
    <w:rsid w:val="003F1207"/>
    <w:rsid w:val="003F120A"/>
    <w:rsid w:val="003F13CE"/>
    <w:rsid w:val="003F20C6"/>
    <w:rsid w:val="003F2C52"/>
    <w:rsid w:val="003F5873"/>
    <w:rsid w:val="003F5C64"/>
    <w:rsid w:val="00400589"/>
    <w:rsid w:val="00401140"/>
    <w:rsid w:val="00401D58"/>
    <w:rsid w:val="00406D3F"/>
    <w:rsid w:val="004108C7"/>
    <w:rsid w:val="00411101"/>
    <w:rsid w:val="004124FA"/>
    <w:rsid w:val="004146CF"/>
    <w:rsid w:val="004147DB"/>
    <w:rsid w:val="0041483B"/>
    <w:rsid w:val="00414889"/>
    <w:rsid w:val="00415EE1"/>
    <w:rsid w:val="00416D3B"/>
    <w:rsid w:val="004177FB"/>
    <w:rsid w:val="00422699"/>
    <w:rsid w:val="004228E2"/>
    <w:rsid w:val="00424677"/>
    <w:rsid w:val="00426466"/>
    <w:rsid w:val="00426972"/>
    <w:rsid w:val="00432167"/>
    <w:rsid w:val="00434B0C"/>
    <w:rsid w:val="004351E9"/>
    <w:rsid w:val="0043562B"/>
    <w:rsid w:val="00435DEE"/>
    <w:rsid w:val="004370C0"/>
    <w:rsid w:val="00442D9E"/>
    <w:rsid w:val="0044349B"/>
    <w:rsid w:val="004437A2"/>
    <w:rsid w:val="00443C31"/>
    <w:rsid w:val="0044485E"/>
    <w:rsid w:val="00446E22"/>
    <w:rsid w:val="00450248"/>
    <w:rsid w:val="004502AE"/>
    <w:rsid w:val="00450B9C"/>
    <w:rsid w:val="00452653"/>
    <w:rsid w:val="0045435C"/>
    <w:rsid w:val="004546F9"/>
    <w:rsid w:val="0045589D"/>
    <w:rsid w:val="00455BAF"/>
    <w:rsid w:val="004562A5"/>
    <w:rsid w:val="0046183F"/>
    <w:rsid w:val="0046199B"/>
    <w:rsid w:val="00462070"/>
    <w:rsid w:val="00462152"/>
    <w:rsid w:val="004629E7"/>
    <w:rsid w:val="0046718B"/>
    <w:rsid w:val="004713B3"/>
    <w:rsid w:val="00471A91"/>
    <w:rsid w:val="00471B32"/>
    <w:rsid w:val="004737C5"/>
    <w:rsid w:val="0048064A"/>
    <w:rsid w:val="00483630"/>
    <w:rsid w:val="00483CB0"/>
    <w:rsid w:val="00486BA9"/>
    <w:rsid w:val="00490147"/>
    <w:rsid w:val="00490B5B"/>
    <w:rsid w:val="00490D09"/>
    <w:rsid w:val="00491A85"/>
    <w:rsid w:val="0049277D"/>
    <w:rsid w:val="0049278E"/>
    <w:rsid w:val="004931F4"/>
    <w:rsid w:val="00493CD4"/>
    <w:rsid w:val="00495C21"/>
    <w:rsid w:val="00497D98"/>
    <w:rsid w:val="004A32FE"/>
    <w:rsid w:val="004A4CA7"/>
    <w:rsid w:val="004A4F6B"/>
    <w:rsid w:val="004A545C"/>
    <w:rsid w:val="004A56CE"/>
    <w:rsid w:val="004A785C"/>
    <w:rsid w:val="004B0380"/>
    <w:rsid w:val="004B1358"/>
    <w:rsid w:val="004B1907"/>
    <w:rsid w:val="004B24AC"/>
    <w:rsid w:val="004B2877"/>
    <w:rsid w:val="004B33ED"/>
    <w:rsid w:val="004B3DAD"/>
    <w:rsid w:val="004B4A3E"/>
    <w:rsid w:val="004B53B6"/>
    <w:rsid w:val="004B5917"/>
    <w:rsid w:val="004C0493"/>
    <w:rsid w:val="004C143B"/>
    <w:rsid w:val="004C35C0"/>
    <w:rsid w:val="004C566A"/>
    <w:rsid w:val="004C5EEF"/>
    <w:rsid w:val="004C66DD"/>
    <w:rsid w:val="004C6905"/>
    <w:rsid w:val="004D143D"/>
    <w:rsid w:val="004D15BA"/>
    <w:rsid w:val="004D43BA"/>
    <w:rsid w:val="004D4B18"/>
    <w:rsid w:val="004D5A08"/>
    <w:rsid w:val="004D5D1F"/>
    <w:rsid w:val="004D6947"/>
    <w:rsid w:val="004E0DFD"/>
    <w:rsid w:val="004E240A"/>
    <w:rsid w:val="004E4D69"/>
    <w:rsid w:val="004E6AB9"/>
    <w:rsid w:val="004E6EA4"/>
    <w:rsid w:val="004F0367"/>
    <w:rsid w:val="004F2AAA"/>
    <w:rsid w:val="004F30DD"/>
    <w:rsid w:val="004F3ED7"/>
    <w:rsid w:val="004F41B3"/>
    <w:rsid w:val="004F5974"/>
    <w:rsid w:val="004F74B3"/>
    <w:rsid w:val="00500ADC"/>
    <w:rsid w:val="00512D24"/>
    <w:rsid w:val="005148A4"/>
    <w:rsid w:val="00514914"/>
    <w:rsid w:val="00514D91"/>
    <w:rsid w:val="00515C9B"/>
    <w:rsid w:val="00517796"/>
    <w:rsid w:val="0052267A"/>
    <w:rsid w:val="00522F23"/>
    <w:rsid w:val="005232A6"/>
    <w:rsid w:val="00525214"/>
    <w:rsid w:val="00525513"/>
    <w:rsid w:val="005260DC"/>
    <w:rsid w:val="0053058D"/>
    <w:rsid w:val="005316F1"/>
    <w:rsid w:val="00532267"/>
    <w:rsid w:val="00533B12"/>
    <w:rsid w:val="00536D1E"/>
    <w:rsid w:val="005371B8"/>
    <w:rsid w:val="00537237"/>
    <w:rsid w:val="00537E9B"/>
    <w:rsid w:val="00540775"/>
    <w:rsid w:val="005443EC"/>
    <w:rsid w:val="00544F34"/>
    <w:rsid w:val="0054538C"/>
    <w:rsid w:val="005462EB"/>
    <w:rsid w:val="00546D5C"/>
    <w:rsid w:val="0055165F"/>
    <w:rsid w:val="00551D5B"/>
    <w:rsid w:val="00552AF3"/>
    <w:rsid w:val="00554BE4"/>
    <w:rsid w:val="00554FFD"/>
    <w:rsid w:val="00555A47"/>
    <w:rsid w:val="00555D44"/>
    <w:rsid w:val="005563FD"/>
    <w:rsid w:val="005579FB"/>
    <w:rsid w:val="00560E8B"/>
    <w:rsid w:val="00561DA9"/>
    <w:rsid w:val="005626B4"/>
    <w:rsid w:val="0056290A"/>
    <w:rsid w:val="00562ED1"/>
    <w:rsid w:val="0056538E"/>
    <w:rsid w:val="00571B6D"/>
    <w:rsid w:val="00572615"/>
    <w:rsid w:val="00573158"/>
    <w:rsid w:val="00573A6B"/>
    <w:rsid w:val="00573FD1"/>
    <w:rsid w:val="00574723"/>
    <w:rsid w:val="005754A0"/>
    <w:rsid w:val="005760E1"/>
    <w:rsid w:val="0057646F"/>
    <w:rsid w:val="00577CE3"/>
    <w:rsid w:val="00580441"/>
    <w:rsid w:val="00580569"/>
    <w:rsid w:val="00580C45"/>
    <w:rsid w:val="00582073"/>
    <w:rsid w:val="005827DA"/>
    <w:rsid w:val="00583F11"/>
    <w:rsid w:val="00584D9F"/>
    <w:rsid w:val="0058781B"/>
    <w:rsid w:val="00591F30"/>
    <w:rsid w:val="0059232C"/>
    <w:rsid w:val="00593EC7"/>
    <w:rsid w:val="005978EF"/>
    <w:rsid w:val="005A5C78"/>
    <w:rsid w:val="005A6AAA"/>
    <w:rsid w:val="005A734F"/>
    <w:rsid w:val="005A7D93"/>
    <w:rsid w:val="005B29ED"/>
    <w:rsid w:val="005B344A"/>
    <w:rsid w:val="005B362F"/>
    <w:rsid w:val="005B5A83"/>
    <w:rsid w:val="005B7D00"/>
    <w:rsid w:val="005C05B5"/>
    <w:rsid w:val="005C0927"/>
    <w:rsid w:val="005C1FB6"/>
    <w:rsid w:val="005C2485"/>
    <w:rsid w:val="005C38E4"/>
    <w:rsid w:val="005C40F9"/>
    <w:rsid w:val="005C5D81"/>
    <w:rsid w:val="005C60D3"/>
    <w:rsid w:val="005C6C7A"/>
    <w:rsid w:val="005C7ED0"/>
    <w:rsid w:val="005D0CB3"/>
    <w:rsid w:val="005D1628"/>
    <w:rsid w:val="005D2F07"/>
    <w:rsid w:val="005D3DBF"/>
    <w:rsid w:val="005D5ECB"/>
    <w:rsid w:val="005D6F1E"/>
    <w:rsid w:val="005D70CA"/>
    <w:rsid w:val="005D74AF"/>
    <w:rsid w:val="005D7BE0"/>
    <w:rsid w:val="005D7EFB"/>
    <w:rsid w:val="005E12ED"/>
    <w:rsid w:val="005E2731"/>
    <w:rsid w:val="005E3F2C"/>
    <w:rsid w:val="005E4A14"/>
    <w:rsid w:val="005E5052"/>
    <w:rsid w:val="005F0594"/>
    <w:rsid w:val="005F24C5"/>
    <w:rsid w:val="005F2979"/>
    <w:rsid w:val="005F370F"/>
    <w:rsid w:val="005F53A8"/>
    <w:rsid w:val="005F53E8"/>
    <w:rsid w:val="005F568F"/>
    <w:rsid w:val="005F5814"/>
    <w:rsid w:val="005F6374"/>
    <w:rsid w:val="005F66B2"/>
    <w:rsid w:val="005F677A"/>
    <w:rsid w:val="00600E85"/>
    <w:rsid w:val="00601F99"/>
    <w:rsid w:val="00602755"/>
    <w:rsid w:val="00602D06"/>
    <w:rsid w:val="00602D4F"/>
    <w:rsid w:val="006035B5"/>
    <w:rsid w:val="006045E4"/>
    <w:rsid w:val="006048C0"/>
    <w:rsid w:val="00604B8F"/>
    <w:rsid w:val="006072BA"/>
    <w:rsid w:val="00607786"/>
    <w:rsid w:val="00607951"/>
    <w:rsid w:val="00610557"/>
    <w:rsid w:val="00611DA4"/>
    <w:rsid w:val="0061356A"/>
    <w:rsid w:val="00614103"/>
    <w:rsid w:val="00616459"/>
    <w:rsid w:val="006165E8"/>
    <w:rsid w:val="00620080"/>
    <w:rsid w:val="0062043A"/>
    <w:rsid w:val="006216CF"/>
    <w:rsid w:val="00621A83"/>
    <w:rsid w:val="00621CB8"/>
    <w:rsid w:val="00621CC6"/>
    <w:rsid w:val="00623787"/>
    <w:rsid w:val="00627062"/>
    <w:rsid w:val="006275D3"/>
    <w:rsid w:val="0062793B"/>
    <w:rsid w:val="00630AF0"/>
    <w:rsid w:val="00632227"/>
    <w:rsid w:val="006328ED"/>
    <w:rsid w:val="006329C1"/>
    <w:rsid w:val="006344FD"/>
    <w:rsid w:val="00634574"/>
    <w:rsid w:val="00634886"/>
    <w:rsid w:val="00637113"/>
    <w:rsid w:val="00641C5A"/>
    <w:rsid w:val="00646239"/>
    <w:rsid w:val="00646C18"/>
    <w:rsid w:val="00647653"/>
    <w:rsid w:val="00647BC9"/>
    <w:rsid w:val="006517C4"/>
    <w:rsid w:val="006523AB"/>
    <w:rsid w:val="00653BD8"/>
    <w:rsid w:val="006544A9"/>
    <w:rsid w:val="006548A8"/>
    <w:rsid w:val="00654E97"/>
    <w:rsid w:val="00655400"/>
    <w:rsid w:val="0065602F"/>
    <w:rsid w:val="006561AF"/>
    <w:rsid w:val="006612E6"/>
    <w:rsid w:val="00663F7F"/>
    <w:rsid w:val="0066432E"/>
    <w:rsid w:val="0066765E"/>
    <w:rsid w:val="0067014D"/>
    <w:rsid w:val="00671082"/>
    <w:rsid w:val="0067204E"/>
    <w:rsid w:val="00676E55"/>
    <w:rsid w:val="006776E0"/>
    <w:rsid w:val="006809D6"/>
    <w:rsid w:val="006819EE"/>
    <w:rsid w:val="00682B9C"/>
    <w:rsid w:val="0068338E"/>
    <w:rsid w:val="00685063"/>
    <w:rsid w:val="00691F9C"/>
    <w:rsid w:val="0069332F"/>
    <w:rsid w:val="006937E6"/>
    <w:rsid w:val="00693D3D"/>
    <w:rsid w:val="0069436C"/>
    <w:rsid w:val="006953AA"/>
    <w:rsid w:val="006953FE"/>
    <w:rsid w:val="0069771A"/>
    <w:rsid w:val="006A024F"/>
    <w:rsid w:val="006A057D"/>
    <w:rsid w:val="006A2286"/>
    <w:rsid w:val="006A2542"/>
    <w:rsid w:val="006A2DBB"/>
    <w:rsid w:val="006A35B4"/>
    <w:rsid w:val="006A5827"/>
    <w:rsid w:val="006A6EDE"/>
    <w:rsid w:val="006A71C6"/>
    <w:rsid w:val="006B0A10"/>
    <w:rsid w:val="006B0C47"/>
    <w:rsid w:val="006B2922"/>
    <w:rsid w:val="006B3DFC"/>
    <w:rsid w:val="006B5EF8"/>
    <w:rsid w:val="006B6C33"/>
    <w:rsid w:val="006B6DCC"/>
    <w:rsid w:val="006B6EB2"/>
    <w:rsid w:val="006C01AC"/>
    <w:rsid w:val="006C1089"/>
    <w:rsid w:val="006C1C36"/>
    <w:rsid w:val="006C2222"/>
    <w:rsid w:val="006C2D6B"/>
    <w:rsid w:val="006D0286"/>
    <w:rsid w:val="006D1777"/>
    <w:rsid w:val="006D5AE3"/>
    <w:rsid w:val="006D6832"/>
    <w:rsid w:val="006D68F9"/>
    <w:rsid w:val="006E51C6"/>
    <w:rsid w:val="006E6F0F"/>
    <w:rsid w:val="006E7C60"/>
    <w:rsid w:val="006E7EDA"/>
    <w:rsid w:val="006F0303"/>
    <w:rsid w:val="006F1E73"/>
    <w:rsid w:val="006F2BB4"/>
    <w:rsid w:val="006F32CF"/>
    <w:rsid w:val="006F6C06"/>
    <w:rsid w:val="006F7264"/>
    <w:rsid w:val="00701867"/>
    <w:rsid w:val="00701D57"/>
    <w:rsid w:val="00702B73"/>
    <w:rsid w:val="007036CA"/>
    <w:rsid w:val="00703FF2"/>
    <w:rsid w:val="00705E1D"/>
    <w:rsid w:val="00711B29"/>
    <w:rsid w:val="00713897"/>
    <w:rsid w:val="007141B7"/>
    <w:rsid w:val="007157BE"/>
    <w:rsid w:val="00715901"/>
    <w:rsid w:val="00715CC6"/>
    <w:rsid w:val="0071711D"/>
    <w:rsid w:val="00717307"/>
    <w:rsid w:val="007218EA"/>
    <w:rsid w:val="00723656"/>
    <w:rsid w:val="00723ED0"/>
    <w:rsid w:val="00724286"/>
    <w:rsid w:val="0072429F"/>
    <w:rsid w:val="00724B32"/>
    <w:rsid w:val="00724DF2"/>
    <w:rsid w:val="00726979"/>
    <w:rsid w:val="00726A61"/>
    <w:rsid w:val="00726E49"/>
    <w:rsid w:val="0072783A"/>
    <w:rsid w:val="00730D18"/>
    <w:rsid w:val="007319A8"/>
    <w:rsid w:val="00734C10"/>
    <w:rsid w:val="00741B19"/>
    <w:rsid w:val="00742204"/>
    <w:rsid w:val="007427B9"/>
    <w:rsid w:val="007462DF"/>
    <w:rsid w:val="00750B24"/>
    <w:rsid w:val="00751F4C"/>
    <w:rsid w:val="00751FC0"/>
    <w:rsid w:val="00753370"/>
    <w:rsid w:val="0075548E"/>
    <w:rsid w:val="007613A8"/>
    <w:rsid w:val="00761648"/>
    <w:rsid w:val="00763435"/>
    <w:rsid w:val="00764BD3"/>
    <w:rsid w:val="00765862"/>
    <w:rsid w:val="00765893"/>
    <w:rsid w:val="00766755"/>
    <w:rsid w:val="00767F4C"/>
    <w:rsid w:val="00770382"/>
    <w:rsid w:val="00771493"/>
    <w:rsid w:val="00771705"/>
    <w:rsid w:val="00771C70"/>
    <w:rsid w:val="0077288E"/>
    <w:rsid w:val="00774FB1"/>
    <w:rsid w:val="00776E60"/>
    <w:rsid w:val="00780E91"/>
    <w:rsid w:val="007811B5"/>
    <w:rsid w:val="00781DFA"/>
    <w:rsid w:val="007837FE"/>
    <w:rsid w:val="00783B02"/>
    <w:rsid w:val="007850D0"/>
    <w:rsid w:val="00785CFD"/>
    <w:rsid w:val="00786830"/>
    <w:rsid w:val="0079147D"/>
    <w:rsid w:val="00791537"/>
    <w:rsid w:val="007922CC"/>
    <w:rsid w:val="00792812"/>
    <w:rsid w:val="007928B7"/>
    <w:rsid w:val="007940A4"/>
    <w:rsid w:val="00794E7A"/>
    <w:rsid w:val="00795AE7"/>
    <w:rsid w:val="00796785"/>
    <w:rsid w:val="007A049D"/>
    <w:rsid w:val="007A31BB"/>
    <w:rsid w:val="007B2C9B"/>
    <w:rsid w:val="007B3D0A"/>
    <w:rsid w:val="007B5846"/>
    <w:rsid w:val="007B6A4D"/>
    <w:rsid w:val="007B6DDF"/>
    <w:rsid w:val="007B73F5"/>
    <w:rsid w:val="007B7581"/>
    <w:rsid w:val="007C1290"/>
    <w:rsid w:val="007C3473"/>
    <w:rsid w:val="007C4CB9"/>
    <w:rsid w:val="007C5501"/>
    <w:rsid w:val="007C5788"/>
    <w:rsid w:val="007C63EB"/>
    <w:rsid w:val="007C769F"/>
    <w:rsid w:val="007D0D4B"/>
    <w:rsid w:val="007D106D"/>
    <w:rsid w:val="007D1E7C"/>
    <w:rsid w:val="007D2DD8"/>
    <w:rsid w:val="007E2356"/>
    <w:rsid w:val="007E3763"/>
    <w:rsid w:val="007E394C"/>
    <w:rsid w:val="007E5D80"/>
    <w:rsid w:val="007E60D7"/>
    <w:rsid w:val="007E6873"/>
    <w:rsid w:val="007E7427"/>
    <w:rsid w:val="007E7664"/>
    <w:rsid w:val="007F2077"/>
    <w:rsid w:val="007F2948"/>
    <w:rsid w:val="00801969"/>
    <w:rsid w:val="00803678"/>
    <w:rsid w:val="00803B05"/>
    <w:rsid w:val="008056DD"/>
    <w:rsid w:val="00805B9F"/>
    <w:rsid w:val="0080606E"/>
    <w:rsid w:val="00806229"/>
    <w:rsid w:val="00807C3D"/>
    <w:rsid w:val="0081028B"/>
    <w:rsid w:val="00810312"/>
    <w:rsid w:val="008116D9"/>
    <w:rsid w:val="00811E33"/>
    <w:rsid w:val="008142F4"/>
    <w:rsid w:val="00821674"/>
    <w:rsid w:val="008256C3"/>
    <w:rsid w:val="00827BE1"/>
    <w:rsid w:val="00830336"/>
    <w:rsid w:val="00833283"/>
    <w:rsid w:val="0083534B"/>
    <w:rsid w:val="008357AD"/>
    <w:rsid w:val="00836829"/>
    <w:rsid w:val="008369C3"/>
    <w:rsid w:val="00837581"/>
    <w:rsid w:val="00837DFF"/>
    <w:rsid w:val="00841660"/>
    <w:rsid w:val="00842168"/>
    <w:rsid w:val="00842BD2"/>
    <w:rsid w:val="008444A0"/>
    <w:rsid w:val="00844513"/>
    <w:rsid w:val="00845E39"/>
    <w:rsid w:val="00846FE7"/>
    <w:rsid w:val="008504A2"/>
    <w:rsid w:val="00850C14"/>
    <w:rsid w:val="00852692"/>
    <w:rsid w:val="00852E21"/>
    <w:rsid w:val="00852EB0"/>
    <w:rsid w:val="00852F2C"/>
    <w:rsid w:val="0085317F"/>
    <w:rsid w:val="00853409"/>
    <w:rsid w:val="008562F6"/>
    <w:rsid w:val="0085729B"/>
    <w:rsid w:val="00857D6C"/>
    <w:rsid w:val="00861542"/>
    <w:rsid w:val="00862AA0"/>
    <w:rsid w:val="00862BFB"/>
    <w:rsid w:val="00862EB1"/>
    <w:rsid w:val="00863066"/>
    <w:rsid w:val="0086436E"/>
    <w:rsid w:val="00864737"/>
    <w:rsid w:val="0086476D"/>
    <w:rsid w:val="00864A7E"/>
    <w:rsid w:val="00866E85"/>
    <w:rsid w:val="00867865"/>
    <w:rsid w:val="00870005"/>
    <w:rsid w:val="00872A62"/>
    <w:rsid w:val="00873AE5"/>
    <w:rsid w:val="0087473D"/>
    <w:rsid w:val="00874F33"/>
    <w:rsid w:val="008805B0"/>
    <w:rsid w:val="00881A8D"/>
    <w:rsid w:val="0088400E"/>
    <w:rsid w:val="00884C1D"/>
    <w:rsid w:val="008861C1"/>
    <w:rsid w:val="00887A0C"/>
    <w:rsid w:val="008922E8"/>
    <w:rsid w:val="00892422"/>
    <w:rsid w:val="00893548"/>
    <w:rsid w:val="00894094"/>
    <w:rsid w:val="00894877"/>
    <w:rsid w:val="0089566D"/>
    <w:rsid w:val="00896C4C"/>
    <w:rsid w:val="008A071D"/>
    <w:rsid w:val="008A0BD3"/>
    <w:rsid w:val="008A1B39"/>
    <w:rsid w:val="008A1F01"/>
    <w:rsid w:val="008A2A62"/>
    <w:rsid w:val="008A2A8C"/>
    <w:rsid w:val="008A2E0F"/>
    <w:rsid w:val="008A4847"/>
    <w:rsid w:val="008A4D14"/>
    <w:rsid w:val="008A5B73"/>
    <w:rsid w:val="008A5FA3"/>
    <w:rsid w:val="008A6585"/>
    <w:rsid w:val="008A65BB"/>
    <w:rsid w:val="008A756E"/>
    <w:rsid w:val="008B0FC6"/>
    <w:rsid w:val="008B1487"/>
    <w:rsid w:val="008B253E"/>
    <w:rsid w:val="008B2584"/>
    <w:rsid w:val="008B5311"/>
    <w:rsid w:val="008B5762"/>
    <w:rsid w:val="008B5947"/>
    <w:rsid w:val="008B783E"/>
    <w:rsid w:val="008C067E"/>
    <w:rsid w:val="008C0A94"/>
    <w:rsid w:val="008C1599"/>
    <w:rsid w:val="008C1FA9"/>
    <w:rsid w:val="008C561A"/>
    <w:rsid w:val="008C742C"/>
    <w:rsid w:val="008C7779"/>
    <w:rsid w:val="008D1550"/>
    <w:rsid w:val="008D240B"/>
    <w:rsid w:val="008D28DD"/>
    <w:rsid w:val="008D4377"/>
    <w:rsid w:val="008E107F"/>
    <w:rsid w:val="008E175D"/>
    <w:rsid w:val="008E3209"/>
    <w:rsid w:val="008E4E4E"/>
    <w:rsid w:val="008F177E"/>
    <w:rsid w:val="008F3378"/>
    <w:rsid w:val="008F3634"/>
    <w:rsid w:val="008F460A"/>
    <w:rsid w:val="008F6650"/>
    <w:rsid w:val="008F6F48"/>
    <w:rsid w:val="008F73E0"/>
    <w:rsid w:val="00901C05"/>
    <w:rsid w:val="00903F5A"/>
    <w:rsid w:val="00904986"/>
    <w:rsid w:val="009056B7"/>
    <w:rsid w:val="0090716C"/>
    <w:rsid w:val="0091228F"/>
    <w:rsid w:val="00913FF8"/>
    <w:rsid w:val="0091496F"/>
    <w:rsid w:val="00915EB2"/>
    <w:rsid w:val="00916304"/>
    <w:rsid w:val="00917DA0"/>
    <w:rsid w:val="009223D4"/>
    <w:rsid w:val="00922641"/>
    <w:rsid w:val="009237FF"/>
    <w:rsid w:val="00923FED"/>
    <w:rsid w:val="00924BD7"/>
    <w:rsid w:val="00924F5B"/>
    <w:rsid w:val="00925CA1"/>
    <w:rsid w:val="00930F96"/>
    <w:rsid w:val="009316AF"/>
    <w:rsid w:val="00931A90"/>
    <w:rsid w:val="00932745"/>
    <w:rsid w:val="009368E7"/>
    <w:rsid w:val="00940A70"/>
    <w:rsid w:val="0094158B"/>
    <w:rsid w:val="009426BF"/>
    <w:rsid w:val="00943497"/>
    <w:rsid w:val="00944430"/>
    <w:rsid w:val="0094582B"/>
    <w:rsid w:val="009460BA"/>
    <w:rsid w:val="00947BB3"/>
    <w:rsid w:val="009513AE"/>
    <w:rsid w:val="0095467E"/>
    <w:rsid w:val="0095552F"/>
    <w:rsid w:val="0096187A"/>
    <w:rsid w:val="00961D82"/>
    <w:rsid w:val="0096274E"/>
    <w:rsid w:val="00963E9D"/>
    <w:rsid w:val="00964250"/>
    <w:rsid w:val="00966C7F"/>
    <w:rsid w:val="009675D5"/>
    <w:rsid w:val="00967A0D"/>
    <w:rsid w:val="00967BAA"/>
    <w:rsid w:val="009723AF"/>
    <w:rsid w:val="00975209"/>
    <w:rsid w:val="00976683"/>
    <w:rsid w:val="009813E7"/>
    <w:rsid w:val="00981B0A"/>
    <w:rsid w:val="00982FE9"/>
    <w:rsid w:val="0098304F"/>
    <w:rsid w:val="00983824"/>
    <w:rsid w:val="009848DB"/>
    <w:rsid w:val="0098593A"/>
    <w:rsid w:val="009918F0"/>
    <w:rsid w:val="00992001"/>
    <w:rsid w:val="0099208F"/>
    <w:rsid w:val="0099338B"/>
    <w:rsid w:val="0099476A"/>
    <w:rsid w:val="009949DD"/>
    <w:rsid w:val="00996287"/>
    <w:rsid w:val="00996685"/>
    <w:rsid w:val="009A289F"/>
    <w:rsid w:val="009A5554"/>
    <w:rsid w:val="009A5558"/>
    <w:rsid w:val="009A5887"/>
    <w:rsid w:val="009A6558"/>
    <w:rsid w:val="009A733F"/>
    <w:rsid w:val="009A755C"/>
    <w:rsid w:val="009A77FF"/>
    <w:rsid w:val="009B139E"/>
    <w:rsid w:val="009B2A14"/>
    <w:rsid w:val="009B3BCA"/>
    <w:rsid w:val="009B5672"/>
    <w:rsid w:val="009B5C6C"/>
    <w:rsid w:val="009B7408"/>
    <w:rsid w:val="009B7C7E"/>
    <w:rsid w:val="009C1B95"/>
    <w:rsid w:val="009C3500"/>
    <w:rsid w:val="009C3C2E"/>
    <w:rsid w:val="009C3E11"/>
    <w:rsid w:val="009C64C7"/>
    <w:rsid w:val="009C7A40"/>
    <w:rsid w:val="009D2033"/>
    <w:rsid w:val="009D2CD0"/>
    <w:rsid w:val="009D4518"/>
    <w:rsid w:val="009D51A2"/>
    <w:rsid w:val="009E0238"/>
    <w:rsid w:val="009E0748"/>
    <w:rsid w:val="009E2BA1"/>
    <w:rsid w:val="009E2C30"/>
    <w:rsid w:val="009E59CF"/>
    <w:rsid w:val="009E6631"/>
    <w:rsid w:val="009E6A66"/>
    <w:rsid w:val="009F1151"/>
    <w:rsid w:val="009F1726"/>
    <w:rsid w:val="009F25B1"/>
    <w:rsid w:val="009F36EC"/>
    <w:rsid w:val="009F4A16"/>
    <w:rsid w:val="009F4A6D"/>
    <w:rsid w:val="009F649B"/>
    <w:rsid w:val="009F7C07"/>
    <w:rsid w:val="00A00B02"/>
    <w:rsid w:val="00A03083"/>
    <w:rsid w:val="00A0322B"/>
    <w:rsid w:val="00A04742"/>
    <w:rsid w:val="00A073A2"/>
    <w:rsid w:val="00A076F1"/>
    <w:rsid w:val="00A07D62"/>
    <w:rsid w:val="00A07E80"/>
    <w:rsid w:val="00A1105F"/>
    <w:rsid w:val="00A11C3C"/>
    <w:rsid w:val="00A13CF0"/>
    <w:rsid w:val="00A14715"/>
    <w:rsid w:val="00A153AD"/>
    <w:rsid w:val="00A15850"/>
    <w:rsid w:val="00A166DF"/>
    <w:rsid w:val="00A20DFB"/>
    <w:rsid w:val="00A23F11"/>
    <w:rsid w:val="00A23F87"/>
    <w:rsid w:val="00A24900"/>
    <w:rsid w:val="00A2556F"/>
    <w:rsid w:val="00A25ED7"/>
    <w:rsid w:val="00A31924"/>
    <w:rsid w:val="00A32192"/>
    <w:rsid w:val="00A33CE4"/>
    <w:rsid w:val="00A365E8"/>
    <w:rsid w:val="00A413E1"/>
    <w:rsid w:val="00A42621"/>
    <w:rsid w:val="00A428EC"/>
    <w:rsid w:val="00A4320E"/>
    <w:rsid w:val="00A5132D"/>
    <w:rsid w:val="00A517E0"/>
    <w:rsid w:val="00A51D66"/>
    <w:rsid w:val="00A5264A"/>
    <w:rsid w:val="00A54B5F"/>
    <w:rsid w:val="00A60B37"/>
    <w:rsid w:val="00A63A3C"/>
    <w:rsid w:val="00A65990"/>
    <w:rsid w:val="00A71732"/>
    <w:rsid w:val="00A71958"/>
    <w:rsid w:val="00A74BD8"/>
    <w:rsid w:val="00A7581D"/>
    <w:rsid w:val="00A76564"/>
    <w:rsid w:val="00A76875"/>
    <w:rsid w:val="00A778E8"/>
    <w:rsid w:val="00A778F0"/>
    <w:rsid w:val="00A8147B"/>
    <w:rsid w:val="00A8214D"/>
    <w:rsid w:val="00A823C0"/>
    <w:rsid w:val="00A82996"/>
    <w:rsid w:val="00A830B7"/>
    <w:rsid w:val="00A834DF"/>
    <w:rsid w:val="00A84B5D"/>
    <w:rsid w:val="00A85876"/>
    <w:rsid w:val="00A86F9D"/>
    <w:rsid w:val="00A87D3F"/>
    <w:rsid w:val="00A902FF"/>
    <w:rsid w:val="00A927E4"/>
    <w:rsid w:val="00A96306"/>
    <w:rsid w:val="00A9768A"/>
    <w:rsid w:val="00AA1AB2"/>
    <w:rsid w:val="00AA1EEA"/>
    <w:rsid w:val="00AA3BEF"/>
    <w:rsid w:val="00AA40EE"/>
    <w:rsid w:val="00AA463E"/>
    <w:rsid w:val="00AB04AE"/>
    <w:rsid w:val="00AB06F5"/>
    <w:rsid w:val="00AB1446"/>
    <w:rsid w:val="00AB236C"/>
    <w:rsid w:val="00AB2CB4"/>
    <w:rsid w:val="00AB3D12"/>
    <w:rsid w:val="00AB7F2F"/>
    <w:rsid w:val="00AC06F5"/>
    <w:rsid w:val="00AC205D"/>
    <w:rsid w:val="00AC413C"/>
    <w:rsid w:val="00AC7B70"/>
    <w:rsid w:val="00AD22A7"/>
    <w:rsid w:val="00AD27AA"/>
    <w:rsid w:val="00AD418B"/>
    <w:rsid w:val="00AD4F39"/>
    <w:rsid w:val="00AD58D3"/>
    <w:rsid w:val="00AD611C"/>
    <w:rsid w:val="00AE42DE"/>
    <w:rsid w:val="00AE6575"/>
    <w:rsid w:val="00AE7B20"/>
    <w:rsid w:val="00AF3EA0"/>
    <w:rsid w:val="00AF7B52"/>
    <w:rsid w:val="00B026AD"/>
    <w:rsid w:val="00B033C3"/>
    <w:rsid w:val="00B03F9B"/>
    <w:rsid w:val="00B0445D"/>
    <w:rsid w:val="00B05A5E"/>
    <w:rsid w:val="00B06E34"/>
    <w:rsid w:val="00B1070B"/>
    <w:rsid w:val="00B11BDE"/>
    <w:rsid w:val="00B12D30"/>
    <w:rsid w:val="00B131FA"/>
    <w:rsid w:val="00B13240"/>
    <w:rsid w:val="00B14C8A"/>
    <w:rsid w:val="00B1561B"/>
    <w:rsid w:val="00B166D1"/>
    <w:rsid w:val="00B1695F"/>
    <w:rsid w:val="00B22EF9"/>
    <w:rsid w:val="00B256AA"/>
    <w:rsid w:val="00B25BC5"/>
    <w:rsid w:val="00B26C67"/>
    <w:rsid w:val="00B26FB7"/>
    <w:rsid w:val="00B3247E"/>
    <w:rsid w:val="00B32774"/>
    <w:rsid w:val="00B340BC"/>
    <w:rsid w:val="00B34F49"/>
    <w:rsid w:val="00B34FEE"/>
    <w:rsid w:val="00B3636B"/>
    <w:rsid w:val="00B4085D"/>
    <w:rsid w:val="00B41292"/>
    <w:rsid w:val="00B4190E"/>
    <w:rsid w:val="00B42ED9"/>
    <w:rsid w:val="00B447EE"/>
    <w:rsid w:val="00B4637A"/>
    <w:rsid w:val="00B46852"/>
    <w:rsid w:val="00B46CE5"/>
    <w:rsid w:val="00B478AC"/>
    <w:rsid w:val="00B5060A"/>
    <w:rsid w:val="00B51052"/>
    <w:rsid w:val="00B513A3"/>
    <w:rsid w:val="00B51F15"/>
    <w:rsid w:val="00B532EB"/>
    <w:rsid w:val="00B5336C"/>
    <w:rsid w:val="00B53E7C"/>
    <w:rsid w:val="00B573EA"/>
    <w:rsid w:val="00B61560"/>
    <w:rsid w:val="00B63216"/>
    <w:rsid w:val="00B63587"/>
    <w:rsid w:val="00B63A99"/>
    <w:rsid w:val="00B6417A"/>
    <w:rsid w:val="00B7137C"/>
    <w:rsid w:val="00B72E05"/>
    <w:rsid w:val="00B73C93"/>
    <w:rsid w:val="00B73D27"/>
    <w:rsid w:val="00B7591A"/>
    <w:rsid w:val="00B76A7E"/>
    <w:rsid w:val="00B76EFF"/>
    <w:rsid w:val="00B76F92"/>
    <w:rsid w:val="00B77DC5"/>
    <w:rsid w:val="00B81299"/>
    <w:rsid w:val="00B826BA"/>
    <w:rsid w:val="00B827C6"/>
    <w:rsid w:val="00B83B47"/>
    <w:rsid w:val="00B85FC9"/>
    <w:rsid w:val="00B87A24"/>
    <w:rsid w:val="00B90FCF"/>
    <w:rsid w:val="00B916C0"/>
    <w:rsid w:val="00B92A4B"/>
    <w:rsid w:val="00B93B31"/>
    <w:rsid w:val="00B96FE1"/>
    <w:rsid w:val="00B971CC"/>
    <w:rsid w:val="00B97630"/>
    <w:rsid w:val="00B97F82"/>
    <w:rsid w:val="00BA079A"/>
    <w:rsid w:val="00BA09AB"/>
    <w:rsid w:val="00BA09B4"/>
    <w:rsid w:val="00BA37D1"/>
    <w:rsid w:val="00BA4B25"/>
    <w:rsid w:val="00BA65F4"/>
    <w:rsid w:val="00BA75D0"/>
    <w:rsid w:val="00BA7ACA"/>
    <w:rsid w:val="00BB0EEC"/>
    <w:rsid w:val="00BB125D"/>
    <w:rsid w:val="00BB32D2"/>
    <w:rsid w:val="00BB4C82"/>
    <w:rsid w:val="00BB4E8C"/>
    <w:rsid w:val="00BB6053"/>
    <w:rsid w:val="00BB6A31"/>
    <w:rsid w:val="00BB744D"/>
    <w:rsid w:val="00BC1147"/>
    <w:rsid w:val="00BC14CE"/>
    <w:rsid w:val="00BC32C2"/>
    <w:rsid w:val="00BC4548"/>
    <w:rsid w:val="00BC4565"/>
    <w:rsid w:val="00BC6E7C"/>
    <w:rsid w:val="00BC73CD"/>
    <w:rsid w:val="00BD1935"/>
    <w:rsid w:val="00BD2BCF"/>
    <w:rsid w:val="00BD42DE"/>
    <w:rsid w:val="00BD44B4"/>
    <w:rsid w:val="00BD5442"/>
    <w:rsid w:val="00BD6F51"/>
    <w:rsid w:val="00BD75F2"/>
    <w:rsid w:val="00BD7E8E"/>
    <w:rsid w:val="00BE002F"/>
    <w:rsid w:val="00BE0D92"/>
    <w:rsid w:val="00BE17EA"/>
    <w:rsid w:val="00BE1B0F"/>
    <w:rsid w:val="00BE36E5"/>
    <w:rsid w:val="00BE49D1"/>
    <w:rsid w:val="00BE6223"/>
    <w:rsid w:val="00BE7030"/>
    <w:rsid w:val="00BE73D1"/>
    <w:rsid w:val="00BE7776"/>
    <w:rsid w:val="00BE7D0B"/>
    <w:rsid w:val="00BF0362"/>
    <w:rsid w:val="00BF0FAD"/>
    <w:rsid w:val="00BF3523"/>
    <w:rsid w:val="00BF3949"/>
    <w:rsid w:val="00BF4912"/>
    <w:rsid w:val="00BF5D02"/>
    <w:rsid w:val="00BF6BC6"/>
    <w:rsid w:val="00C01290"/>
    <w:rsid w:val="00C01742"/>
    <w:rsid w:val="00C04F9F"/>
    <w:rsid w:val="00C0641C"/>
    <w:rsid w:val="00C06DC9"/>
    <w:rsid w:val="00C06F84"/>
    <w:rsid w:val="00C10529"/>
    <w:rsid w:val="00C1085C"/>
    <w:rsid w:val="00C108E3"/>
    <w:rsid w:val="00C11A94"/>
    <w:rsid w:val="00C1472A"/>
    <w:rsid w:val="00C200F8"/>
    <w:rsid w:val="00C22509"/>
    <w:rsid w:val="00C24492"/>
    <w:rsid w:val="00C24DCB"/>
    <w:rsid w:val="00C25278"/>
    <w:rsid w:val="00C27215"/>
    <w:rsid w:val="00C31E99"/>
    <w:rsid w:val="00C33853"/>
    <w:rsid w:val="00C340B3"/>
    <w:rsid w:val="00C35DC6"/>
    <w:rsid w:val="00C408A6"/>
    <w:rsid w:val="00C42BEC"/>
    <w:rsid w:val="00C42DBA"/>
    <w:rsid w:val="00C42DF7"/>
    <w:rsid w:val="00C434A7"/>
    <w:rsid w:val="00C43851"/>
    <w:rsid w:val="00C438F2"/>
    <w:rsid w:val="00C44188"/>
    <w:rsid w:val="00C454EA"/>
    <w:rsid w:val="00C4609D"/>
    <w:rsid w:val="00C4639F"/>
    <w:rsid w:val="00C531EA"/>
    <w:rsid w:val="00C55E93"/>
    <w:rsid w:val="00C5760C"/>
    <w:rsid w:val="00C60FC1"/>
    <w:rsid w:val="00C6159A"/>
    <w:rsid w:val="00C65224"/>
    <w:rsid w:val="00C652F3"/>
    <w:rsid w:val="00C664A2"/>
    <w:rsid w:val="00C679B0"/>
    <w:rsid w:val="00C707BB"/>
    <w:rsid w:val="00C71053"/>
    <w:rsid w:val="00C73C63"/>
    <w:rsid w:val="00C77CD9"/>
    <w:rsid w:val="00C815CD"/>
    <w:rsid w:val="00C821F6"/>
    <w:rsid w:val="00C8267E"/>
    <w:rsid w:val="00C82D68"/>
    <w:rsid w:val="00C83AD0"/>
    <w:rsid w:val="00C84141"/>
    <w:rsid w:val="00C8442A"/>
    <w:rsid w:val="00C879EC"/>
    <w:rsid w:val="00C90FBE"/>
    <w:rsid w:val="00C91407"/>
    <w:rsid w:val="00C915BE"/>
    <w:rsid w:val="00C918D3"/>
    <w:rsid w:val="00C933D9"/>
    <w:rsid w:val="00C93640"/>
    <w:rsid w:val="00C94113"/>
    <w:rsid w:val="00C94EBA"/>
    <w:rsid w:val="00C960B2"/>
    <w:rsid w:val="00C960F8"/>
    <w:rsid w:val="00C96FCA"/>
    <w:rsid w:val="00C9751F"/>
    <w:rsid w:val="00CA109D"/>
    <w:rsid w:val="00CA2952"/>
    <w:rsid w:val="00CA44C6"/>
    <w:rsid w:val="00CA4B4F"/>
    <w:rsid w:val="00CA4F76"/>
    <w:rsid w:val="00CA5050"/>
    <w:rsid w:val="00CA5DFD"/>
    <w:rsid w:val="00CA7FEA"/>
    <w:rsid w:val="00CB1318"/>
    <w:rsid w:val="00CB16B9"/>
    <w:rsid w:val="00CB1AE3"/>
    <w:rsid w:val="00CB1FD5"/>
    <w:rsid w:val="00CB2695"/>
    <w:rsid w:val="00CB429B"/>
    <w:rsid w:val="00CB4F12"/>
    <w:rsid w:val="00CC1FD4"/>
    <w:rsid w:val="00CC2DBE"/>
    <w:rsid w:val="00CC586C"/>
    <w:rsid w:val="00CC78A1"/>
    <w:rsid w:val="00CC7AB6"/>
    <w:rsid w:val="00CD0165"/>
    <w:rsid w:val="00CD0AA8"/>
    <w:rsid w:val="00CD1128"/>
    <w:rsid w:val="00CD3C2B"/>
    <w:rsid w:val="00CD3D6B"/>
    <w:rsid w:val="00CD3F17"/>
    <w:rsid w:val="00CD5C2C"/>
    <w:rsid w:val="00CE02B9"/>
    <w:rsid w:val="00CE048F"/>
    <w:rsid w:val="00CE182A"/>
    <w:rsid w:val="00CE27FA"/>
    <w:rsid w:val="00CE368E"/>
    <w:rsid w:val="00CE4F1E"/>
    <w:rsid w:val="00CE58A4"/>
    <w:rsid w:val="00CE69AF"/>
    <w:rsid w:val="00CE7E5F"/>
    <w:rsid w:val="00CF0523"/>
    <w:rsid w:val="00CF158E"/>
    <w:rsid w:val="00CF2E75"/>
    <w:rsid w:val="00CF4206"/>
    <w:rsid w:val="00CF7B29"/>
    <w:rsid w:val="00D01962"/>
    <w:rsid w:val="00D02CC0"/>
    <w:rsid w:val="00D05E58"/>
    <w:rsid w:val="00D060B6"/>
    <w:rsid w:val="00D0618D"/>
    <w:rsid w:val="00D1191D"/>
    <w:rsid w:val="00D12A31"/>
    <w:rsid w:val="00D15956"/>
    <w:rsid w:val="00D168A8"/>
    <w:rsid w:val="00D17225"/>
    <w:rsid w:val="00D20650"/>
    <w:rsid w:val="00D20F3C"/>
    <w:rsid w:val="00D26B3C"/>
    <w:rsid w:val="00D2734C"/>
    <w:rsid w:val="00D31136"/>
    <w:rsid w:val="00D32A6A"/>
    <w:rsid w:val="00D32A71"/>
    <w:rsid w:val="00D3382A"/>
    <w:rsid w:val="00D3552C"/>
    <w:rsid w:val="00D35D7F"/>
    <w:rsid w:val="00D36D5C"/>
    <w:rsid w:val="00D379C2"/>
    <w:rsid w:val="00D400CC"/>
    <w:rsid w:val="00D403E2"/>
    <w:rsid w:val="00D4205F"/>
    <w:rsid w:val="00D42327"/>
    <w:rsid w:val="00D433C1"/>
    <w:rsid w:val="00D43D67"/>
    <w:rsid w:val="00D4472D"/>
    <w:rsid w:val="00D44FFA"/>
    <w:rsid w:val="00D45BCC"/>
    <w:rsid w:val="00D474DD"/>
    <w:rsid w:val="00D47917"/>
    <w:rsid w:val="00D479BB"/>
    <w:rsid w:val="00D50C7D"/>
    <w:rsid w:val="00D514D3"/>
    <w:rsid w:val="00D51B7F"/>
    <w:rsid w:val="00D52C35"/>
    <w:rsid w:val="00D53040"/>
    <w:rsid w:val="00D531FE"/>
    <w:rsid w:val="00D5325B"/>
    <w:rsid w:val="00D53506"/>
    <w:rsid w:val="00D53618"/>
    <w:rsid w:val="00D56B7D"/>
    <w:rsid w:val="00D57AF8"/>
    <w:rsid w:val="00D60658"/>
    <w:rsid w:val="00D60988"/>
    <w:rsid w:val="00D61C6D"/>
    <w:rsid w:val="00D633A0"/>
    <w:rsid w:val="00D6593C"/>
    <w:rsid w:val="00D65955"/>
    <w:rsid w:val="00D66D98"/>
    <w:rsid w:val="00D7624A"/>
    <w:rsid w:val="00D776C3"/>
    <w:rsid w:val="00D80E95"/>
    <w:rsid w:val="00D86DCE"/>
    <w:rsid w:val="00D87B47"/>
    <w:rsid w:val="00D87E64"/>
    <w:rsid w:val="00D915E0"/>
    <w:rsid w:val="00D92E81"/>
    <w:rsid w:val="00D9516F"/>
    <w:rsid w:val="00DA0532"/>
    <w:rsid w:val="00DA0C81"/>
    <w:rsid w:val="00DA2832"/>
    <w:rsid w:val="00DA3A73"/>
    <w:rsid w:val="00DA410A"/>
    <w:rsid w:val="00DA4668"/>
    <w:rsid w:val="00DA5088"/>
    <w:rsid w:val="00DA55C8"/>
    <w:rsid w:val="00DB09DD"/>
    <w:rsid w:val="00DB0CCC"/>
    <w:rsid w:val="00DB1032"/>
    <w:rsid w:val="00DB2FD1"/>
    <w:rsid w:val="00DB3114"/>
    <w:rsid w:val="00DB41CF"/>
    <w:rsid w:val="00DB422F"/>
    <w:rsid w:val="00DB460A"/>
    <w:rsid w:val="00DB478E"/>
    <w:rsid w:val="00DB5A1B"/>
    <w:rsid w:val="00DB6ED4"/>
    <w:rsid w:val="00DB754D"/>
    <w:rsid w:val="00DC1987"/>
    <w:rsid w:val="00DC378D"/>
    <w:rsid w:val="00DC38E0"/>
    <w:rsid w:val="00DC47E9"/>
    <w:rsid w:val="00DC50E5"/>
    <w:rsid w:val="00DC565E"/>
    <w:rsid w:val="00DD0763"/>
    <w:rsid w:val="00DD09EA"/>
    <w:rsid w:val="00DD0A72"/>
    <w:rsid w:val="00DD2FC7"/>
    <w:rsid w:val="00DD47BB"/>
    <w:rsid w:val="00DD6A8B"/>
    <w:rsid w:val="00DE198B"/>
    <w:rsid w:val="00DE19EF"/>
    <w:rsid w:val="00DE2A44"/>
    <w:rsid w:val="00DE3650"/>
    <w:rsid w:val="00DE53A0"/>
    <w:rsid w:val="00DF015D"/>
    <w:rsid w:val="00DF0222"/>
    <w:rsid w:val="00DF13BB"/>
    <w:rsid w:val="00DF14C7"/>
    <w:rsid w:val="00DF251D"/>
    <w:rsid w:val="00DF26BE"/>
    <w:rsid w:val="00DF3B81"/>
    <w:rsid w:val="00DF3C80"/>
    <w:rsid w:val="00DF43FC"/>
    <w:rsid w:val="00DF4A8B"/>
    <w:rsid w:val="00DF7A3B"/>
    <w:rsid w:val="00E02680"/>
    <w:rsid w:val="00E0286F"/>
    <w:rsid w:val="00E03112"/>
    <w:rsid w:val="00E07506"/>
    <w:rsid w:val="00E102BD"/>
    <w:rsid w:val="00E102C9"/>
    <w:rsid w:val="00E10318"/>
    <w:rsid w:val="00E13C6A"/>
    <w:rsid w:val="00E1416D"/>
    <w:rsid w:val="00E1452F"/>
    <w:rsid w:val="00E175DA"/>
    <w:rsid w:val="00E202C4"/>
    <w:rsid w:val="00E209BB"/>
    <w:rsid w:val="00E209C3"/>
    <w:rsid w:val="00E2355D"/>
    <w:rsid w:val="00E25F6B"/>
    <w:rsid w:val="00E2663F"/>
    <w:rsid w:val="00E26679"/>
    <w:rsid w:val="00E27467"/>
    <w:rsid w:val="00E309B2"/>
    <w:rsid w:val="00E328FA"/>
    <w:rsid w:val="00E32FE7"/>
    <w:rsid w:val="00E3494B"/>
    <w:rsid w:val="00E35A11"/>
    <w:rsid w:val="00E36446"/>
    <w:rsid w:val="00E374E8"/>
    <w:rsid w:val="00E375AB"/>
    <w:rsid w:val="00E4259E"/>
    <w:rsid w:val="00E42732"/>
    <w:rsid w:val="00E43229"/>
    <w:rsid w:val="00E43FAD"/>
    <w:rsid w:val="00E46ED0"/>
    <w:rsid w:val="00E5428A"/>
    <w:rsid w:val="00E55D9D"/>
    <w:rsid w:val="00E60BEE"/>
    <w:rsid w:val="00E60C04"/>
    <w:rsid w:val="00E61344"/>
    <w:rsid w:val="00E6198F"/>
    <w:rsid w:val="00E61AF6"/>
    <w:rsid w:val="00E621D3"/>
    <w:rsid w:val="00E63129"/>
    <w:rsid w:val="00E63351"/>
    <w:rsid w:val="00E649D5"/>
    <w:rsid w:val="00E64CAB"/>
    <w:rsid w:val="00E654E9"/>
    <w:rsid w:val="00E66EF5"/>
    <w:rsid w:val="00E71AAE"/>
    <w:rsid w:val="00E7396C"/>
    <w:rsid w:val="00E73F02"/>
    <w:rsid w:val="00E752BE"/>
    <w:rsid w:val="00E80108"/>
    <w:rsid w:val="00E807D5"/>
    <w:rsid w:val="00E80CB4"/>
    <w:rsid w:val="00E80E17"/>
    <w:rsid w:val="00E827AF"/>
    <w:rsid w:val="00E844D2"/>
    <w:rsid w:val="00E84E17"/>
    <w:rsid w:val="00E85EE2"/>
    <w:rsid w:val="00E86062"/>
    <w:rsid w:val="00E900C9"/>
    <w:rsid w:val="00E9021B"/>
    <w:rsid w:val="00E9257B"/>
    <w:rsid w:val="00E934A8"/>
    <w:rsid w:val="00E937B1"/>
    <w:rsid w:val="00E941EB"/>
    <w:rsid w:val="00E94DEE"/>
    <w:rsid w:val="00E950D7"/>
    <w:rsid w:val="00E95297"/>
    <w:rsid w:val="00E959C6"/>
    <w:rsid w:val="00E96F4E"/>
    <w:rsid w:val="00EA1FA6"/>
    <w:rsid w:val="00EA3958"/>
    <w:rsid w:val="00EA4BF0"/>
    <w:rsid w:val="00EA4C2B"/>
    <w:rsid w:val="00EA6A70"/>
    <w:rsid w:val="00EA7E6D"/>
    <w:rsid w:val="00EA7E9C"/>
    <w:rsid w:val="00EB07F8"/>
    <w:rsid w:val="00EB0887"/>
    <w:rsid w:val="00EB1951"/>
    <w:rsid w:val="00EB4487"/>
    <w:rsid w:val="00EB65DA"/>
    <w:rsid w:val="00EB69EF"/>
    <w:rsid w:val="00EC0F5C"/>
    <w:rsid w:val="00EC1E58"/>
    <w:rsid w:val="00EC245D"/>
    <w:rsid w:val="00EC2532"/>
    <w:rsid w:val="00EC2DB1"/>
    <w:rsid w:val="00EC37CC"/>
    <w:rsid w:val="00EC4D2B"/>
    <w:rsid w:val="00EC4DCE"/>
    <w:rsid w:val="00EC7560"/>
    <w:rsid w:val="00ED02A1"/>
    <w:rsid w:val="00ED0DBB"/>
    <w:rsid w:val="00ED0DDF"/>
    <w:rsid w:val="00ED2899"/>
    <w:rsid w:val="00ED3B18"/>
    <w:rsid w:val="00ED408F"/>
    <w:rsid w:val="00ED4A14"/>
    <w:rsid w:val="00ED57B3"/>
    <w:rsid w:val="00ED590D"/>
    <w:rsid w:val="00ED7809"/>
    <w:rsid w:val="00EE1A56"/>
    <w:rsid w:val="00EE25BD"/>
    <w:rsid w:val="00EE3662"/>
    <w:rsid w:val="00EE369D"/>
    <w:rsid w:val="00EE393C"/>
    <w:rsid w:val="00EE43B7"/>
    <w:rsid w:val="00EE7232"/>
    <w:rsid w:val="00EE7BB9"/>
    <w:rsid w:val="00EF1656"/>
    <w:rsid w:val="00EF5583"/>
    <w:rsid w:val="00EF5F6E"/>
    <w:rsid w:val="00EF654B"/>
    <w:rsid w:val="00F013A2"/>
    <w:rsid w:val="00F02E4F"/>
    <w:rsid w:val="00F030C3"/>
    <w:rsid w:val="00F05987"/>
    <w:rsid w:val="00F0646C"/>
    <w:rsid w:val="00F15511"/>
    <w:rsid w:val="00F15ED1"/>
    <w:rsid w:val="00F16C23"/>
    <w:rsid w:val="00F16D1D"/>
    <w:rsid w:val="00F17643"/>
    <w:rsid w:val="00F17A03"/>
    <w:rsid w:val="00F2034E"/>
    <w:rsid w:val="00F20AE7"/>
    <w:rsid w:val="00F2197F"/>
    <w:rsid w:val="00F22396"/>
    <w:rsid w:val="00F23819"/>
    <w:rsid w:val="00F23ED9"/>
    <w:rsid w:val="00F241EC"/>
    <w:rsid w:val="00F24952"/>
    <w:rsid w:val="00F25C66"/>
    <w:rsid w:val="00F27905"/>
    <w:rsid w:val="00F31B10"/>
    <w:rsid w:val="00F31FBE"/>
    <w:rsid w:val="00F32DE3"/>
    <w:rsid w:val="00F3412A"/>
    <w:rsid w:val="00F355E8"/>
    <w:rsid w:val="00F37250"/>
    <w:rsid w:val="00F37D8D"/>
    <w:rsid w:val="00F40CF8"/>
    <w:rsid w:val="00F41EBD"/>
    <w:rsid w:val="00F4266E"/>
    <w:rsid w:val="00F450B6"/>
    <w:rsid w:val="00F4667A"/>
    <w:rsid w:val="00F474A1"/>
    <w:rsid w:val="00F52781"/>
    <w:rsid w:val="00F53C1D"/>
    <w:rsid w:val="00F55E4A"/>
    <w:rsid w:val="00F57A6A"/>
    <w:rsid w:val="00F61769"/>
    <w:rsid w:val="00F61F29"/>
    <w:rsid w:val="00F62AA0"/>
    <w:rsid w:val="00F64632"/>
    <w:rsid w:val="00F66499"/>
    <w:rsid w:val="00F67A4F"/>
    <w:rsid w:val="00F73000"/>
    <w:rsid w:val="00F73B2D"/>
    <w:rsid w:val="00F77C3E"/>
    <w:rsid w:val="00F77EF4"/>
    <w:rsid w:val="00F77EF5"/>
    <w:rsid w:val="00F801AD"/>
    <w:rsid w:val="00F81A70"/>
    <w:rsid w:val="00F838AE"/>
    <w:rsid w:val="00F83AE6"/>
    <w:rsid w:val="00F849CD"/>
    <w:rsid w:val="00F87544"/>
    <w:rsid w:val="00F90594"/>
    <w:rsid w:val="00F9175F"/>
    <w:rsid w:val="00F932DD"/>
    <w:rsid w:val="00F9391B"/>
    <w:rsid w:val="00F94003"/>
    <w:rsid w:val="00F94AFD"/>
    <w:rsid w:val="00F96CE0"/>
    <w:rsid w:val="00FA2B6E"/>
    <w:rsid w:val="00FA4706"/>
    <w:rsid w:val="00FA4A29"/>
    <w:rsid w:val="00FA7236"/>
    <w:rsid w:val="00FB5A5C"/>
    <w:rsid w:val="00FB6237"/>
    <w:rsid w:val="00FB64DF"/>
    <w:rsid w:val="00FB6BE6"/>
    <w:rsid w:val="00FC0877"/>
    <w:rsid w:val="00FC29A0"/>
    <w:rsid w:val="00FC33C1"/>
    <w:rsid w:val="00FC4A14"/>
    <w:rsid w:val="00FC55D5"/>
    <w:rsid w:val="00FC7F30"/>
    <w:rsid w:val="00FD06A4"/>
    <w:rsid w:val="00FD263B"/>
    <w:rsid w:val="00FD44A4"/>
    <w:rsid w:val="00FD7A94"/>
    <w:rsid w:val="00FD7E75"/>
    <w:rsid w:val="00FE0FD3"/>
    <w:rsid w:val="00FE1376"/>
    <w:rsid w:val="00FE183A"/>
    <w:rsid w:val="00FE1BCA"/>
    <w:rsid w:val="00FE1E7F"/>
    <w:rsid w:val="00FE24B8"/>
    <w:rsid w:val="00FE2936"/>
    <w:rsid w:val="00FE502D"/>
    <w:rsid w:val="00FE5ADE"/>
    <w:rsid w:val="00FE6ECB"/>
    <w:rsid w:val="00FE7F56"/>
    <w:rsid w:val="00FF0134"/>
    <w:rsid w:val="00FF1521"/>
    <w:rsid w:val="00FF178D"/>
    <w:rsid w:val="00FF2DC7"/>
    <w:rsid w:val="00FF4003"/>
    <w:rsid w:val="00FF4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C0"/>
    <w:pPr>
      <w:spacing w:after="200" w:line="276" w:lineRule="auto"/>
    </w:pPr>
    <w:rPr>
      <w:sz w:val="22"/>
      <w:szCs w:val="22"/>
      <w:lang w:val="en-US" w:eastAsia="en-US"/>
    </w:rPr>
  </w:style>
  <w:style w:type="paragraph" w:styleId="Ttulo1">
    <w:name w:val="heading 1"/>
    <w:basedOn w:val="Normal"/>
    <w:next w:val="Normal"/>
    <w:link w:val="Ttulo1Char"/>
    <w:uiPriority w:val="9"/>
    <w:qFormat/>
    <w:rsid w:val="00555A47"/>
    <w:pPr>
      <w:keepNext/>
      <w:spacing w:before="240" w:after="60"/>
      <w:outlineLvl w:val="0"/>
    </w:pPr>
    <w:rPr>
      <w:rFonts w:ascii="Cambria" w:hAnsi="Cambria"/>
      <w:b/>
      <w:bCs/>
      <w:kern w:val="32"/>
      <w:sz w:val="32"/>
      <w:szCs w:val="32"/>
    </w:rPr>
  </w:style>
  <w:style w:type="paragraph" w:styleId="Ttulo3">
    <w:name w:val="heading 3"/>
    <w:basedOn w:val="Normal"/>
    <w:next w:val="Normal"/>
    <w:link w:val="Ttulo3Char"/>
    <w:uiPriority w:val="9"/>
    <w:semiHidden/>
    <w:unhideWhenUsed/>
    <w:qFormat/>
    <w:rsid w:val="007C3473"/>
    <w:pPr>
      <w:keepNext/>
      <w:spacing w:before="240" w:after="60"/>
      <w:outlineLvl w:val="2"/>
    </w:pPr>
    <w:rPr>
      <w:rFonts w:ascii="Cambria" w:hAnsi="Cambria"/>
      <w:b/>
      <w:bCs/>
      <w:sz w:val="26"/>
      <w:szCs w:val="26"/>
    </w:rPr>
  </w:style>
  <w:style w:type="paragraph" w:styleId="Ttulo6">
    <w:name w:val="heading 6"/>
    <w:basedOn w:val="Normal"/>
    <w:next w:val="Normal"/>
    <w:link w:val="Ttulo6Char"/>
    <w:uiPriority w:val="9"/>
    <w:qFormat/>
    <w:rsid w:val="004177FB"/>
    <w:pPr>
      <w:keepNext/>
      <w:tabs>
        <w:tab w:val="num" w:pos="1152"/>
      </w:tabs>
      <w:suppressAutoHyphens/>
      <w:spacing w:after="0" w:line="280" w:lineRule="atLeast"/>
      <w:ind w:left="1152" w:hanging="1152"/>
      <w:jc w:val="center"/>
      <w:outlineLvl w:val="5"/>
    </w:pPr>
    <w:rPr>
      <w:rFonts w:ascii="Times New Roman" w:hAnsi="Times New Roman"/>
      <w:b/>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5A47"/>
    <w:rPr>
      <w:rFonts w:ascii="Cambria" w:eastAsia="Times New Roman" w:hAnsi="Cambria" w:cs="Times New Roman"/>
      <w:b/>
      <w:bCs/>
      <w:kern w:val="32"/>
      <w:sz w:val="32"/>
      <w:szCs w:val="32"/>
    </w:rPr>
  </w:style>
  <w:style w:type="character" w:customStyle="1" w:styleId="Ttulo3Char">
    <w:name w:val="Título 3 Char"/>
    <w:basedOn w:val="Fontepargpadro"/>
    <w:link w:val="Ttulo3"/>
    <w:uiPriority w:val="9"/>
    <w:semiHidden/>
    <w:rsid w:val="007C3473"/>
    <w:rPr>
      <w:rFonts w:ascii="Cambria" w:eastAsia="Times New Roman" w:hAnsi="Cambria" w:cs="Times New Roman"/>
      <w:b/>
      <w:bCs/>
      <w:sz w:val="26"/>
      <w:szCs w:val="26"/>
      <w:lang w:val="en-US" w:eastAsia="en-US"/>
    </w:rPr>
  </w:style>
  <w:style w:type="character" w:customStyle="1" w:styleId="Ttulo6Char">
    <w:name w:val="Título 6 Char"/>
    <w:basedOn w:val="Fontepargpadro"/>
    <w:link w:val="Ttulo6"/>
    <w:uiPriority w:val="9"/>
    <w:rsid w:val="004177FB"/>
    <w:rPr>
      <w:rFonts w:ascii="Times New Roman" w:hAnsi="Times New Roman"/>
      <w:b/>
      <w:lang w:eastAsia="ar-SA"/>
    </w:rPr>
  </w:style>
  <w:style w:type="paragraph" w:styleId="Cabealho">
    <w:name w:val="header"/>
    <w:aliases w:val="Cabeçalho superior,hd,he,Heading 1a"/>
    <w:basedOn w:val="Normal"/>
    <w:link w:val="CabealhoChar"/>
    <w:uiPriority w:val="99"/>
    <w:unhideWhenUsed/>
    <w:rsid w:val="00555A47"/>
    <w:pPr>
      <w:tabs>
        <w:tab w:val="center" w:pos="4252"/>
        <w:tab w:val="right" w:pos="8504"/>
      </w:tabs>
    </w:pPr>
  </w:style>
  <w:style w:type="character" w:customStyle="1" w:styleId="CabealhoChar">
    <w:name w:val="Cabeçalho Char"/>
    <w:aliases w:val="Cabeçalho superior Char,hd Char,he Char,Heading 1a Char"/>
    <w:basedOn w:val="Fontepargpadro"/>
    <w:link w:val="Cabealho"/>
    <w:uiPriority w:val="99"/>
    <w:rsid w:val="00555A47"/>
  </w:style>
  <w:style w:type="paragraph" w:styleId="Rodap">
    <w:name w:val="footer"/>
    <w:basedOn w:val="Normal"/>
    <w:link w:val="RodapChar"/>
    <w:uiPriority w:val="99"/>
    <w:unhideWhenUsed/>
    <w:rsid w:val="00555A47"/>
    <w:pPr>
      <w:tabs>
        <w:tab w:val="center" w:pos="4252"/>
        <w:tab w:val="right" w:pos="8504"/>
      </w:tabs>
    </w:pPr>
  </w:style>
  <w:style w:type="character" w:customStyle="1" w:styleId="RodapChar">
    <w:name w:val="Rodapé Char"/>
    <w:basedOn w:val="Fontepargpadro"/>
    <w:link w:val="Rodap"/>
    <w:uiPriority w:val="99"/>
    <w:rsid w:val="00555A47"/>
  </w:style>
  <w:style w:type="character" w:styleId="Hyperlink">
    <w:name w:val="Hyperlink"/>
    <w:uiPriority w:val="99"/>
    <w:rsid w:val="00555A47"/>
    <w:rPr>
      <w:color w:val="0000FF"/>
      <w:u w:val="single"/>
    </w:rPr>
  </w:style>
  <w:style w:type="paragraph" w:styleId="CabealhodoSumrio">
    <w:name w:val="TOC Heading"/>
    <w:basedOn w:val="Ttulo1"/>
    <w:next w:val="Normal"/>
    <w:uiPriority w:val="39"/>
    <w:semiHidden/>
    <w:unhideWhenUsed/>
    <w:qFormat/>
    <w:rsid w:val="00555A47"/>
    <w:pPr>
      <w:keepLines/>
      <w:spacing w:before="480" w:after="0"/>
      <w:outlineLvl w:val="9"/>
    </w:pPr>
    <w:rPr>
      <w:color w:val="365F91"/>
      <w:kern w:val="0"/>
      <w:sz w:val="28"/>
      <w:szCs w:val="28"/>
      <w:lang w:val="pt-BR"/>
    </w:rPr>
  </w:style>
  <w:style w:type="paragraph" w:styleId="Sumrio1">
    <w:name w:val="toc 1"/>
    <w:basedOn w:val="Normal"/>
    <w:next w:val="Normal"/>
    <w:autoRedefine/>
    <w:uiPriority w:val="39"/>
    <w:unhideWhenUsed/>
    <w:rsid w:val="00555A47"/>
    <w:pPr>
      <w:tabs>
        <w:tab w:val="right" w:leader="dot" w:pos="9345"/>
      </w:tabs>
      <w:spacing w:after="100"/>
    </w:pPr>
    <w:rPr>
      <w:rFonts w:eastAsia="Calibri"/>
      <w:noProof/>
      <w:color w:val="000000"/>
      <w:lang w:val="pt-BR"/>
    </w:rPr>
  </w:style>
  <w:style w:type="paragraph" w:styleId="Textodebalo">
    <w:name w:val="Balloon Text"/>
    <w:basedOn w:val="Normal"/>
    <w:link w:val="TextodebaloChar"/>
    <w:uiPriority w:val="99"/>
    <w:semiHidden/>
    <w:unhideWhenUsed/>
    <w:rsid w:val="00C434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34A7"/>
    <w:rPr>
      <w:rFonts w:ascii="Tahoma" w:hAnsi="Tahoma" w:cs="Tahoma"/>
      <w:sz w:val="16"/>
      <w:szCs w:val="16"/>
      <w:lang w:val="en-US" w:eastAsia="en-US"/>
    </w:rPr>
  </w:style>
  <w:style w:type="paragraph" w:styleId="PargrafodaLista">
    <w:name w:val="List Paragraph"/>
    <w:basedOn w:val="Normal"/>
    <w:link w:val="PargrafodaListaChar"/>
    <w:uiPriority w:val="34"/>
    <w:qFormat/>
    <w:rsid w:val="006F2BB4"/>
    <w:pPr>
      <w:ind w:left="720"/>
      <w:contextualSpacing/>
    </w:pPr>
  </w:style>
  <w:style w:type="character" w:customStyle="1" w:styleId="PargrafodaListaChar">
    <w:name w:val="Parágrafo da Lista Char"/>
    <w:link w:val="PargrafodaLista"/>
    <w:uiPriority w:val="34"/>
    <w:rsid w:val="004177FB"/>
    <w:rPr>
      <w:sz w:val="22"/>
      <w:szCs w:val="22"/>
      <w:lang w:val="en-US" w:eastAsia="en-US"/>
    </w:rPr>
  </w:style>
  <w:style w:type="paragraph" w:styleId="Textodecomentrio">
    <w:name w:val="annotation text"/>
    <w:basedOn w:val="Normal"/>
    <w:link w:val="TextodecomentrioChar"/>
    <w:uiPriority w:val="99"/>
    <w:unhideWhenUsed/>
    <w:rsid w:val="004177FB"/>
    <w:pPr>
      <w:spacing w:line="240" w:lineRule="auto"/>
    </w:pPr>
    <w:rPr>
      <w:rFonts w:eastAsia="Calibri"/>
      <w:sz w:val="20"/>
      <w:szCs w:val="20"/>
    </w:rPr>
  </w:style>
  <w:style w:type="character" w:customStyle="1" w:styleId="TextodecomentrioChar">
    <w:name w:val="Texto de comentário Char"/>
    <w:basedOn w:val="Fontepargpadro"/>
    <w:link w:val="Textodecomentrio"/>
    <w:uiPriority w:val="99"/>
    <w:rsid w:val="004177FB"/>
    <w:rPr>
      <w:rFonts w:eastAsia="Calibri"/>
    </w:rPr>
  </w:style>
  <w:style w:type="character" w:customStyle="1" w:styleId="AssuntodocomentrioChar">
    <w:name w:val="Assunto do comentário Char"/>
    <w:basedOn w:val="TextodecomentrioChar"/>
    <w:link w:val="Assuntodocomentrio"/>
    <w:uiPriority w:val="99"/>
    <w:semiHidden/>
    <w:rsid w:val="004177FB"/>
    <w:rPr>
      <w:rFonts w:eastAsia="Calibri"/>
      <w:b/>
      <w:bCs/>
    </w:rPr>
  </w:style>
  <w:style w:type="paragraph" w:styleId="Assuntodocomentrio">
    <w:name w:val="annotation subject"/>
    <w:basedOn w:val="Textodecomentrio"/>
    <w:next w:val="Textodecomentrio"/>
    <w:link w:val="AssuntodocomentrioChar"/>
    <w:uiPriority w:val="99"/>
    <w:semiHidden/>
    <w:unhideWhenUsed/>
    <w:rsid w:val="004177FB"/>
    <w:rPr>
      <w:b/>
      <w:bCs/>
    </w:rPr>
  </w:style>
  <w:style w:type="character" w:customStyle="1" w:styleId="style23">
    <w:name w:val="style23"/>
    <w:basedOn w:val="Fontepargpadro"/>
    <w:rsid w:val="004177FB"/>
  </w:style>
  <w:style w:type="paragraph" w:styleId="Corpodetexto2">
    <w:name w:val="Body Text 2"/>
    <w:basedOn w:val="Normal"/>
    <w:link w:val="Corpodetexto2Char"/>
    <w:uiPriority w:val="99"/>
    <w:unhideWhenUsed/>
    <w:rsid w:val="004177FB"/>
    <w:pPr>
      <w:spacing w:after="120" w:line="480" w:lineRule="auto"/>
    </w:pPr>
    <w:rPr>
      <w:rFonts w:eastAsia="Calibri"/>
    </w:rPr>
  </w:style>
  <w:style w:type="character" w:customStyle="1" w:styleId="Corpodetexto2Char">
    <w:name w:val="Corpo de texto 2 Char"/>
    <w:basedOn w:val="Fontepargpadro"/>
    <w:link w:val="Corpodetexto2"/>
    <w:uiPriority w:val="99"/>
    <w:rsid w:val="004177FB"/>
    <w:rPr>
      <w:rFonts w:eastAsia="Calibri"/>
      <w:sz w:val="22"/>
      <w:szCs w:val="22"/>
      <w:lang w:eastAsia="en-US"/>
    </w:rPr>
  </w:style>
  <w:style w:type="character" w:customStyle="1" w:styleId="style84">
    <w:name w:val="style84"/>
    <w:basedOn w:val="Fontepargpadro"/>
    <w:rsid w:val="004177FB"/>
  </w:style>
  <w:style w:type="character" w:customStyle="1" w:styleId="fonte30-corpo-desc1">
    <w:name w:val="fonte30-corpo-desc1"/>
    <w:rsid w:val="004177FB"/>
    <w:rPr>
      <w:rFonts w:ascii="Arial" w:hAnsi="Arial" w:cs="Arial" w:hint="default"/>
      <w:color w:val="999999"/>
      <w:sz w:val="18"/>
      <w:szCs w:val="18"/>
    </w:rPr>
  </w:style>
  <w:style w:type="character" w:customStyle="1" w:styleId="TextosemFormataoChar">
    <w:name w:val="Texto sem Formatação Char"/>
    <w:basedOn w:val="Fontepargpadro"/>
    <w:link w:val="TextosemFormatao"/>
    <w:uiPriority w:val="99"/>
    <w:semiHidden/>
    <w:rsid w:val="004177FB"/>
    <w:rPr>
      <w:rFonts w:ascii="Consolas" w:eastAsia="Calibri" w:hAnsi="Consolas"/>
      <w:sz w:val="21"/>
      <w:szCs w:val="21"/>
      <w:lang w:eastAsia="en-US"/>
    </w:rPr>
  </w:style>
  <w:style w:type="paragraph" w:styleId="TextosemFormatao">
    <w:name w:val="Plain Text"/>
    <w:basedOn w:val="Normal"/>
    <w:link w:val="TextosemFormataoChar"/>
    <w:uiPriority w:val="99"/>
    <w:semiHidden/>
    <w:unhideWhenUsed/>
    <w:rsid w:val="004177FB"/>
    <w:pPr>
      <w:spacing w:after="0" w:line="240" w:lineRule="auto"/>
    </w:pPr>
    <w:rPr>
      <w:rFonts w:ascii="Consolas" w:eastAsia="Calibri" w:hAnsi="Consolas"/>
      <w:sz w:val="21"/>
      <w:szCs w:val="21"/>
    </w:rPr>
  </w:style>
  <w:style w:type="character" w:styleId="Forte">
    <w:name w:val="Strong"/>
    <w:uiPriority w:val="22"/>
    <w:qFormat/>
    <w:rsid w:val="004177FB"/>
    <w:rPr>
      <w:b/>
      <w:bCs/>
    </w:rPr>
  </w:style>
  <w:style w:type="paragraph" w:customStyle="1" w:styleId="Corpodetexto21">
    <w:name w:val="Corpo de texto 21"/>
    <w:basedOn w:val="Normal"/>
    <w:rsid w:val="004177FB"/>
    <w:pPr>
      <w:suppressAutoHyphens/>
      <w:spacing w:after="0" w:line="240" w:lineRule="auto"/>
      <w:jc w:val="both"/>
    </w:pPr>
    <w:rPr>
      <w:rFonts w:ascii="Arial" w:hAnsi="Arial" w:cs="Arial"/>
      <w:b/>
      <w:szCs w:val="20"/>
      <w:lang w:val="pt-BR" w:eastAsia="ar-SA"/>
    </w:rPr>
  </w:style>
  <w:style w:type="paragraph" w:styleId="Corpodetexto">
    <w:name w:val="Body Text"/>
    <w:basedOn w:val="Normal"/>
    <w:link w:val="CorpodetextoChar"/>
    <w:rsid w:val="007C3473"/>
    <w:pPr>
      <w:suppressAutoHyphens/>
      <w:spacing w:after="120" w:line="240" w:lineRule="auto"/>
    </w:pPr>
    <w:rPr>
      <w:rFonts w:ascii="Times New Roman" w:hAnsi="Times New Roman"/>
      <w:sz w:val="20"/>
      <w:szCs w:val="20"/>
      <w:lang w:val="pt-BR" w:eastAsia="zh-CN"/>
    </w:rPr>
  </w:style>
  <w:style w:type="character" w:customStyle="1" w:styleId="CorpodetextoChar">
    <w:name w:val="Corpo de texto Char"/>
    <w:basedOn w:val="Fontepargpadro"/>
    <w:link w:val="Corpodetexto"/>
    <w:rsid w:val="007C3473"/>
    <w:rPr>
      <w:rFonts w:ascii="Times New Roman" w:hAnsi="Times New Roman"/>
      <w:lang w:eastAsia="zh-CN"/>
    </w:rPr>
  </w:style>
  <w:style w:type="character" w:styleId="HiperlinkVisitado">
    <w:name w:val="FollowedHyperlink"/>
    <w:basedOn w:val="Fontepargpadro"/>
    <w:uiPriority w:val="99"/>
    <w:semiHidden/>
    <w:unhideWhenUsed/>
    <w:rsid w:val="000B665D"/>
    <w:rPr>
      <w:color w:val="800080"/>
      <w:u w:val="single"/>
    </w:rPr>
  </w:style>
  <w:style w:type="paragraph" w:customStyle="1" w:styleId="font5">
    <w:name w:val="font5"/>
    <w:basedOn w:val="Normal"/>
    <w:rsid w:val="000B665D"/>
    <w:pPr>
      <w:spacing w:before="100" w:beforeAutospacing="1" w:after="100" w:afterAutospacing="1" w:line="240" w:lineRule="auto"/>
    </w:pPr>
    <w:rPr>
      <w:rFonts w:ascii="Times New Roman" w:hAnsi="Times New Roman"/>
      <w:color w:val="000000"/>
      <w:sz w:val="18"/>
      <w:szCs w:val="18"/>
      <w:lang w:val="pt-BR" w:eastAsia="pt-BR"/>
    </w:rPr>
  </w:style>
  <w:style w:type="paragraph" w:customStyle="1" w:styleId="font6">
    <w:name w:val="font6"/>
    <w:basedOn w:val="Normal"/>
    <w:rsid w:val="000B665D"/>
    <w:pPr>
      <w:spacing w:before="100" w:beforeAutospacing="1" w:after="100" w:afterAutospacing="1" w:line="240" w:lineRule="auto"/>
    </w:pPr>
    <w:rPr>
      <w:rFonts w:ascii="Times New Roman" w:hAnsi="Times New Roman"/>
      <w:b/>
      <w:bCs/>
      <w:color w:val="000000"/>
      <w:sz w:val="18"/>
      <w:szCs w:val="18"/>
      <w:lang w:val="pt-BR" w:eastAsia="pt-BR"/>
    </w:rPr>
  </w:style>
  <w:style w:type="paragraph" w:customStyle="1" w:styleId="font7">
    <w:name w:val="font7"/>
    <w:basedOn w:val="Normal"/>
    <w:rsid w:val="000B665D"/>
    <w:pPr>
      <w:spacing w:before="100" w:beforeAutospacing="1" w:after="100" w:afterAutospacing="1" w:line="240" w:lineRule="auto"/>
    </w:pPr>
    <w:rPr>
      <w:rFonts w:ascii="Times New Roman" w:hAnsi="Times New Roman"/>
      <w:i/>
      <w:iCs/>
      <w:color w:val="000000"/>
      <w:sz w:val="18"/>
      <w:szCs w:val="18"/>
      <w:lang w:val="pt-BR" w:eastAsia="pt-BR"/>
    </w:rPr>
  </w:style>
  <w:style w:type="paragraph" w:customStyle="1" w:styleId="font8">
    <w:name w:val="font8"/>
    <w:basedOn w:val="Normal"/>
    <w:rsid w:val="000B665D"/>
    <w:pPr>
      <w:spacing w:before="100" w:beforeAutospacing="1" w:after="100" w:afterAutospacing="1" w:line="240" w:lineRule="auto"/>
    </w:pPr>
    <w:rPr>
      <w:rFonts w:ascii="Arial" w:hAnsi="Arial" w:cs="Arial"/>
      <w:b/>
      <w:bCs/>
      <w:color w:val="00B0F0"/>
      <w:lang w:val="pt-BR" w:eastAsia="pt-BR"/>
    </w:rPr>
  </w:style>
  <w:style w:type="paragraph" w:customStyle="1" w:styleId="xl65">
    <w:name w:val="xl65"/>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66">
    <w:name w:val="xl66"/>
    <w:basedOn w:val="Normal"/>
    <w:rsid w:val="000B665D"/>
    <w:pPr>
      <w:pBdr>
        <w:top w:val="single" w:sz="8" w:space="0" w:color="auto"/>
        <w:left w:val="single" w:sz="8" w:space="0" w:color="auto"/>
        <w:bottom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67">
    <w:name w:val="xl67"/>
    <w:basedOn w:val="Normal"/>
    <w:rsid w:val="000B665D"/>
    <w:pPr>
      <w:pBdr>
        <w:top w:val="single" w:sz="8" w:space="0" w:color="auto"/>
        <w:left w:val="single" w:sz="8" w:space="0" w:color="auto"/>
        <w:bottom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68">
    <w:name w:val="xl68"/>
    <w:basedOn w:val="Normal"/>
    <w:rsid w:val="000B665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69">
    <w:name w:val="xl69"/>
    <w:basedOn w:val="Normal"/>
    <w:rsid w:val="000B66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0">
    <w:name w:val="xl70"/>
    <w:basedOn w:val="Normal"/>
    <w:rsid w:val="000B665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1">
    <w:name w:val="xl71"/>
    <w:basedOn w:val="Normal"/>
    <w:rsid w:val="000B665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2">
    <w:name w:val="xl72"/>
    <w:basedOn w:val="Normal"/>
    <w:rsid w:val="000B665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3">
    <w:name w:val="xl73"/>
    <w:basedOn w:val="Normal"/>
    <w:rsid w:val="000B665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4">
    <w:name w:val="xl74"/>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5">
    <w:name w:val="xl75"/>
    <w:basedOn w:val="Normal"/>
    <w:rsid w:val="000B665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6">
    <w:name w:val="xl76"/>
    <w:basedOn w:val="Normal"/>
    <w:rsid w:val="000B665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7">
    <w:name w:val="xl77"/>
    <w:basedOn w:val="Normal"/>
    <w:rsid w:val="000B665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8">
    <w:name w:val="xl78"/>
    <w:basedOn w:val="Normal"/>
    <w:rsid w:val="000B66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9">
    <w:name w:val="xl79"/>
    <w:basedOn w:val="Normal"/>
    <w:rsid w:val="000B665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0">
    <w:name w:val="xl80"/>
    <w:basedOn w:val="Normal"/>
    <w:rsid w:val="000B665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1">
    <w:name w:val="xl81"/>
    <w:basedOn w:val="Normal"/>
    <w:rsid w:val="000B66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2">
    <w:name w:val="xl82"/>
    <w:basedOn w:val="Normal"/>
    <w:rsid w:val="000B665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3">
    <w:name w:val="xl83"/>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4">
    <w:name w:val="xl84"/>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5">
    <w:name w:val="xl85"/>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6">
    <w:name w:val="xl86"/>
    <w:basedOn w:val="Normal"/>
    <w:rsid w:val="000B665D"/>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7">
    <w:name w:val="xl87"/>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8">
    <w:name w:val="xl88"/>
    <w:basedOn w:val="Normal"/>
    <w:rsid w:val="000B665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9">
    <w:name w:val="xl89"/>
    <w:basedOn w:val="Normal"/>
    <w:rsid w:val="000B66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0">
    <w:name w:val="xl90"/>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1">
    <w:name w:val="xl91"/>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2">
    <w:name w:val="xl92"/>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3">
    <w:name w:val="xl93"/>
    <w:basedOn w:val="Normal"/>
    <w:rsid w:val="000B66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4">
    <w:name w:val="xl94"/>
    <w:basedOn w:val="Normal"/>
    <w:rsid w:val="000B665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5">
    <w:name w:val="xl95"/>
    <w:basedOn w:val="Normal"/>
    <w:rsid w:val="000B66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6">
    <w:name w:val="xl96"/>
    <w:basedOn w:val="Normal"/>
    <w:rsid w:val="000B665D"/>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7">
    <w:name w:val="xl97"/>
    <w:basedOn w:val="Normal"/>
    <w:rsid w:val="000B66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8">
    <w:name w:val="xl98"/>
    <w:basedOn w:val="Normal"/>
    <w:rsid w:val="000B665D"/>
    <w:pPr>
      <w:spacing w:before="100" w:beforeAutospacing="1" w:after="100" w:afterAutospacing="1" w:line="240" w:lineRule="auto"/>
      <w:textAlignment w:val="center"/>
    </w:pPr>
    <w:rPr>
      <w:rFonts w:ascii="Times New Roman" w:hAnsi="Times New Roman"/>
      <w:sz w:val="18"/>
      <w:szCs w:val="18"/>
      <w:lang w:val="pt-BR" w:eastAsia="pt-BR"/>
    </w:rPr>
  </w:style>
  <w:style w:type="paragraph" w:customStyle="1" w:styleId="xl99">
    <w:name w:val="xl99"/>
    <w:basedOn w:val="Normal"/>
    <w:rsid w:val="000B66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0">
    <w:name w:val="xl100"/>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1">
    <w:name w:val="xl101"/>
    <w:basedOn w:val="Normal"/>
    <w:rsid w:val="000B665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2">
    <w:name w:val="xl102"/>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3">
    <w:name w:val="xl103"/>
    <w:basedOn w:val="Normal"/>
    <w:rsid w:val="000B66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pt-BR" w:eastAsia="pt-BR"/>
    </w:rPr>
  </w:style>
  <w:style w:type="paragraph" w:customStyle="1" w:styleId="xl104">
    <w:name w:val="xl104"/>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lang w:val="pt-BR" w:eastAsia="pt-BR"/>
    </w:rPr>
  </w:style>
  <w:style w:type="paragraph" w:customStyle="1" w:styleId="xl105">
    <w:name w:val="xl105"/>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pt-BR" w:eastAsia="pt-BR"/>
    </w:rPr>
  </w:style>
  <w:style w:type="paragraph" w:customStyle="1" w:styleId="xl106">
    <w:name w:val="xl106"/>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7">
    <w:name w:val="xl107"/>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8">
    <w:name w:val="xl108"/>
    <w:basedOn w:val="Normal"/>
    <w:rsid w:val="000B665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9">
    <w:name w:val="xl109"/>
    <w:basedOn w:val="Normal"/>
    <w:rsid w:val="000B665D"/>
    <w:pPr>
      <w:pBdr>
        <w:top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10">
    <w:name w:val="xl110"/>
    <w:basedOn w:val="Normal"/>
    <w:rsid w:val="000B665D"/>
    <w:pPr>
      <w:pBdr>
        <w:top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11">
    <w:name w:val="xl111"/>
    <w:basedOn w:val="Normal"/>
    <w:rsid w:val="000B665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12">
    <w:name w:val="xl112"/>
    <w:basedOn w:val="Normal"/>
    <w:rsid w:val="000B66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13">
    <w:name w:val="xl113"/>
    <w:basedOn w:val="Normal"/>
    <w:rsid w:val="000B665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14">
    <w:name w:val="xl114"/>
    <w:basedOn w:val="Normal"/>
    <w:rsid w:val="000B66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5">
    <w:name w:val="xl115"/>
    <w:basedOn w:val="Normal"/>
    <w:rsid w:val="000B665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6">
    <w:name w:val="xl116"/>
    <w:basedOn w:val="Normal"/>
    <w:rsid w:val="000B665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7">
    <w:name w:val="xl117"/>
    <w:basedOn w:val="Normal"/>
    <w:rsid w:val="000B665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8">
    <w:name w:val="xl118"/>
    <w:basedOn w:val="Normal"/>
    <w:rsid w:val="000B66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9">
    <w:name w:val="xl119"/>
    <w:basedOn w:val="Normal"/>
    <w:rsid w:val="000B665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20">
    <w:name w:val="xl120"/>
    <w:basedOn w:val="Normal"/>
    <w:rsid w:val="000B665D"/>
    <w:pP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21">
    <w:name w:val="xl121"/>
    <w:basedOn w:val="Normal"/>
    <w:rsid w:val="000B665D"/>
    <w:pPr>
      <w:pBdr>
        <w:top w:val="single" w:sz="8" w:space="0" w:color="auto"/>
        <w:bottom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22">
    <w:name w:val="xl122"/>
    <w:basedOn w:val="Normal"/>
    <w:rsid w:val="000B665D"/>
    <w:pPr>
      <w:pBdr>
        <w:top w:val="single" w:sz="8" w:space="0" w:color="auto"/>
        <w:left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23">
    <w:name w:val="xl123"/>
    <w:basedOn w:val="Normal"/>
    <w:rsid w:val="000B665D"/>
    <w:pPr>
      <w:pBdr>
        <w:top w:val="single" w:sz="8" w:space="0" w:color="auto"/>
        <w:bottom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24">
    <w:name w:val="xl124"/>
    <w:basedOn w:val="Normal"/>
    <w:rsid w:val="000B665D"/>
    <w:pPr>
      <w:pBdr>
        <w:top w:val="single" w:sz="8" w:space="0" w:color="auto"/>
        <w:bottom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25">
    <w:name w:val="xl125"/>
    <w:basedOn w:val="Normal"/>
    <w:rsid w:val="000B665D"/>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26">
    <w:name w:val="xl126"/>
    <w:basedOn w:val="Normal"/>
    <w:rsid w:val="000B665D"/>
    <w:pPr>
      <w:pBdr>
        <w:bottom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27">
    <w:name w:val="xl127"/>
    <w:basedOn w:val="Normal"/>
    <w:rsid w:val="000B66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28">
    <w:name w:val="xl128"/>
    <w:basedOn w:val="Normal"/>
    <w:rsid w:val="000B665D"/>
    <w:pPr>
      <w:pBdr>
        <w:bottom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29">
    <w:name w:val="xl129"/>
    <w:basedOn w:val="Normal"/>
    <w:rsid w:val="000B665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0">
    <w:name w:val="xl130"/>
    <w:basedOn w:val="Normal"/>
    <w:rsid w:val="000B665D"/>
    <w:pPr>
      <w:pBdr>
        <w:top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31">
    <w:name w:val="xl131"/>
    <w:basedOn w:val="Normal"/>
    <w:rsid w:val="000B665D"/>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2">
    <w:name w:val="xl132"/>
    <w:basedOn w:val="Normal"/>
    <w:rsid w:val="000B66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3">
    <w:name w:val="xl133"/>
    <w:basedOn w:val="Normal"/>
    <w:rsid w:val="000B665D"/>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4">
    <w:name w:val="xl134"/>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35">
    <w:name w:val="xl135"/>
    <w:basedOn w:val="Normal"/>
    <w:rsid w:val="000B665D"/>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6">
    <w:name w:val="xl136"/>
    <w:basedOn w:val="Normal"/>
    <w:rsid w:val="000B665D"/>
    <w:pPr>
      <w:pBdr>
        <w:top w:val="single" w:sz="8" w:space="0" w:color="auto"/>
        <w:left w:val="single" w:sz="8" w:space="0" w:color="auto"/>
        <w:right w:val="single" w:sz="8" w:space="0" w:color="000000"/>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37">
    <w:name w:val="xl137"/>
    <w:basedOn w:val="Normal"/>
    <w:rsid w:val="000B665D"/>
    <w:pPr>
      <w:pBdr>
        <w:top w:val="single" w:sz="8" w:space="0" w:color="auto"/>
        <w:bottom w:val="single" w:sz="8" w:space="0" w:color="auto"/>
        <w:right w:val="single" w:sz="8" w:space="0" w:color="000000"/>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38">
    <w:name w:val="xl138"/>
    <w:basedOn w:val="Normal"/>
    <w:rsid w:val="000B665D"/>
    <w:pPr>
      <w:pBdr>
        <w:top w:val="single" w:sz="8" w:space="0" w:color="auto"/>
        <w:right w:val="single" w:sz="8" w:space="0" w:color="000000"/>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39">
    <w:name w:val="xl139"/>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40">
    <w:name w:val="xl140"/>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1">
    <w:name w:val="xl141"/>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2">
    <w:name w:val="xl142"/>
    <w:basedOn w:val="Normal"/>
    <w:rsid w:val="000B665D"/>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43">
    <w:name w:val="xl143"/>
    <w:basedOn w:val="Normal"/>
    <w:rsid w:val="000B665D"/>
    <w:pPr>
      <w:pBdr>
        <w:top w:val="single" w:sz="8" w:space="0" w:color="auto"/>
        <w:left w:val="single" w:sz="8"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4">
    <w:name w:val="xl144"/>
    <w:basedOn w:val="Normal"/>
    <w:rsid w:val="000B665D"/>
    <w:pPr>
      <w:pBdr>
        <w:top w:val="single" w:sz="8"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5">
    <w:name w:val="xl145"/>
    <w:basedOn w:val="Normal"/>
    <w:rsid w:val="000B665D"/>
    <w:pPr>
      <w:pBdr>
        <w:top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6">
    <w:name w:val="xl146"/>
    <w:basedOn w:val="Normal"/>
    <w:rsid w:val="000B665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147">
    <w:name w:val="xl147"/>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pt-BR" w:eastAsia="pt-BR"/>
    </w:rPr>
  </w:style>
  <w:style w:type="paragraph" w:customStyle="1" w:styleId="xl148">
    <w:name w:val="xl148"/>
    <w:basedOn w:val="Normal"/>
    <w:rsid w:val="000B665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b/>
      <w:bCs/>
      <w:sz w:val="24"/>
      <w:szCs w:val="24"/>
      <w:lang w:val="pt-BR" w:eastAsia="pt-BR"/>
    </w:rPr>
  </w:style>
  <w:style w:type="paragraph" w:customStyle="1" w:styleId="xl149">
    <w:name w:val="xl149"/>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150">
    <w:name w:val="xl150"/>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151">
    <w:name w:val="xl151"/>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52">
    <w:name w:val="xl152"/>
    <w:basedOn w:val="Normal"/>
    <w:rsid w:val="000B665D"/>
    <w:pPr>
      <w:spacing w:before="100" w:beforeAutospacing="1" w:after="100" w:afterAutospacing="1" w:line="240" w:lineRule="auto"/>
      <w:textAlignment w:val="center"/>
    </w:pPr>
    <w:rPr>
      <w:rFonts w:ascii="Times New Roman" w:hAnsi="Times New Roman"/>
      <w:sz w:val="24"/>
      <w:szCs w:val="24"/>
      <w:lang w:val="pt-BR" w:eastAsia="pt-BR"/>
    </w:rPr>
  </w:style>
  <w:style w:type="paragraph" w:customStyle="1" w:styleId="xl153">
    <w:name w:val="xl153"/>
    <w:basedOn w:val="Normal"/>
    <w:rsid w:val="000B665D"/>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54">
    <w:name w:val="xl154"/>
    <w:basedOn w:val="Normal"/>
    <w:rsid w:val="000B665D"/>
    <w:pPr>
      <w:pBdr>
        <w:top w:val="single" w:sz="8" w:space="0" w:color="auto"/>
        <w:left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55">
    <w:name w:val="xl155"/>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56">
    <w:name w:val="xl156"/>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57">
    <w:name w:val="xl157"/>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58">
    <w:name w:val="xl158"/>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59">
    <w:name w:val="xl159"/>
    <w:basedOn w:val="Normal"/>
    <w:rsid w:val="000B665D"/>
    <w:pPr>
      <w:shd w:val="clear" w:color="000000" w:fill="FFFFFF"/>
      <w:spacing w:before="100" w:beforeAutospacing="1" w:after="100" w:afterAutospacing="1" w:line="240" w:lineRule="auto"/>
    </w:pPr>
    <w:rPr>
      <w:rFonts w:ascii="Times New Roman" w:hAnsi="Times New Roman"/>
      <w:sz w:val="24"/>
      <w:szCs w:val="24"/>
      <w:lang w:val="pt-BR" w:eastAsia="pt-BR"/>
    </w:rPr>
  </w:style>
  <w:style w:type="paragraph" w:customStyle="1" w:styleId="xl160">
    <w:name w:val="xl160"/>
    <w:basedOn w:val="Normal"/>
    <w:rsid w:val="000B665D"/>
    <w:pPr>
      <w:shd w:val="clear" w:color="000000" w:fill="FFFFFF"/>
      <w:spacing w:before="100" w:beforeAutospacing="1" w:after="100" w:afterAutospacing="1" w:line="240" w:lineRule="auto"/>
    </w:pPr>
    <w:rPr>
      <w:rFonts w:ascii="Times New Roman" w:hAnsi="Times New Roman"/>
      <w:b/>
      <w:bCs/>
      <w:sz w:val="24"/>
      <w:szCs w:val="24"/>
      <w:lang w:val="pt-BR" w:eastAsia="pt-BR"/>
    </w:rPr>
  </w:style>
  <w:style w:type="paragraph" w:customStyle="1" w:styleId="xl161">
    <w:name w:val="xl161"/>
    <w:basedOn w:val="Normal"/>
    <w:rsid w:val="000B665D"/>
    <w:pPr>
      <w:shd w:val="clear" w:color="000000" w:fill="FFFFFF"/>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162">
    <w:name w:val="xl162"/>
    <w:basedOn w:val="Normal"/>
    <w:rsid w:val="000B665D"/>
    <w:pPr>
      <w:shd w:val="clear" w:color="000000" w:fill="FFFFFF"/>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163">
    <w:name w:val="xl163"/>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64">
    <w:name w:val="xl164"/>
    <w:basedOn w:val="Normal"/>
    <w:rsid w:val="000B665D"/>
    <w:pPr>
      <w:pBdr>
        <w:top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lang w:val="pt-BR" w:eastAsia="pt-BR"/>
    </w:rPr>
  </w:style>
  <w:style w:type="paragraph" w:customStyle="1" w:styleId="xl165">
    <w:name w:val="xl165"/>
    <w:basedOn w:val="Normal"/>
    <w:rsid w:val="000B665D"/>
    <w:pPr>
      <w:pBdr>
        <w:top w:val="single" w:sz="4" w:space="0" w:color="auto"/>
      </w:pBdr>
      <w:spacing w:before="100" w:beforeAutospacing="1" w:after="100" w:afterAutospacing="1" w:line="240" w:lineRule="auto"/>
      <w:textAlignment w:val="center"/>
    </w:pPr>
    <w:rPr>
      <w:rFonts w:ascii="Times New Roman" w:hAnsi="Times New Roman"/>
      <w:sz w:val="18"/>
      <w:szCs w:val="18"/>
      <w:lang w:val="pt-BR" w:eastAsia="pt-BR"/>
    </w:rPr>
  </w:style>
  <w:style w:type="paragraph" w:customStyle="1" w:styleId="xl166">
    <w:name w:val="xl166"/>
    <w:basedOn w:val="Normal"/>
    <w:rsid w:val="000B665D"/>
    <w:pPr>
      <w:pBdr>
        <w:top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lang w:val="pt-BR" w:eastAsia="pt-BR"/>
    </w:rPr>
  </w:style>
  <w:style w:type="paragraph" w:customStyle="1" w:styleId="xl167">
    <w:name w:val="xl167"/>
    <w:basedOn w:val="Normal"/>
    <w:rsid w:val="000B665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68">
    <w:name w:val="xl168"/>
    <w:basedOn w:val="Normal"/>
    <w:rsid w:val="000B665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69">
    <w:name w:val="xl169"/>
    <w:basedOn w:val="Normal"/>
    <w:rsid w:val="000B665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70">
    <w:name w:val="xl170"/>
    <w:basedOn w:val="Normal"/>
    <w:rsid w:val="000B665D"/>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71">
    <w:name w:val="xl171"/>
    <w:basedOn w:val="Normal"/>
    <w:rsid w:val="000B665D"/>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4"/>
      <w:szCs w:val="24"/>
      <w:lang w:val="pt-BR" w:eastAsia="pt-BR"/>
    </w:rPr>
  </w:style>
  <w:style w:type="paragraph" w:customStyle="1" w:styleId="xl172">
    <w:name w:val="xl172"/>
    <w:basedOn w:val="Normal"/>
    <w:rsid w:val="000B665D"/>
    <w:pPr>
      <w:pBdr>
        <w:left w:val="single" w:sz="8" w:space="0" w:color="auto"/>
        <w:bottom w:val="single" w:sz="8" w:space="0" w:color="auto"/>
        <w:right w:val="single" w:sz="8" w:space="0" w:color="auto"/>
      </w:pBdr>
      <w:shd w:val="clear" w:color="000000" w:fill="E3410F"/>
      <w:spacing w:before="100" w:beforeAutospacing="1" w:after="100" w:afterAutospacing="1" w:line="240" w:lineRule="auto"/>
      <w:jc w:val="right"/>
      <w:textAlignment w:val="center"/>
    </w:pPr>
    <w:rPr>
      <w:rFonts w:ascii="Times New Roman" w:hAnsi="Times New Roman"/>
      <w:b/>
      <w:bCs/>
      <w:color w:val="FFFF00"/>
      <w:sz w:val="24"/>
      <w:szCs w:val="24"/>
      <w:lang w:val="pt-BR" w:eastAsia="pt-BR"/>
    </w:rPr>
  </w:style>
  <w:style w:type="paragraph" w:customStyle="1" w:styleId="xl173">
    <w:name w:val="xl173"/>
    <w:basedOn w:val="Normal"/>
    <w:rsid w:val="000B665D"/>
    <w:pPr>
      <w:pBdr>
        <w:left w:val="single" w:sz="8" w:space="0" w:color="auto"/>
        <w:right w:val="single" w:sz="8" w:space="0" w:color="auto"/>
      </w:pBdr>
      <w:shd w:val="clear" w:color="000000" w:fill="E3410F"/>
      <w:spacing w:before="100" w:beforeAutospacing="1" w:after="100" w:afterAutospacing="1" w:line="240" w:lineRule="auto"/>
      <w:jc w:val="right"/>
      <w:textAlignment w:val="center"/>
    </w:pPr>
    <w:rPr>
      <w:rFonts w:ascii="Times New Roman" w:hAnsi="Times New Roman"/>
      <w:b/>
      <w:bCs/>
      <w:color w:val="FFFF00"/>
      <w:sz w:val="24"/>
      <w:szCs w:val="24"/>
      <w:lang w:val="pt-BR" w:eastAsia="pt-BR"/>
    </w:rPr>
  </w:style>
  <w:style w:type="paragraph" w:customStyle="1" w:styleId="xl174">
    <w:name w:val="xl174"/>
    <w:basedOn w:val="Normal"/>
    <w:rsid w:val="000B665D"/>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pt-BR" w:eastAsia="pt-BR"/>
    </w:rPr>
  </w:style>
  <w:style w:type="paragraph" w:customStyle="1" w:styleId="xl175">
    <w:name w:val="xl175"/>
    <w:basedOn w:val="Normal"/>
    <w:rsid w:val="000B665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hAnsi="Times New Roman"/>
      <w:b/>
      <w:bCs/>
      <w:sz w:val="24"/>
      <w:szCs w:val="24"/>
      <w:lang w:val="pt-BR" w:eastAsia="pt-BR"/>
    </w:rPr>
  </w:style>
  <w:style w:type="paragraph" w:customStyle="1" w:styleId="xl176">
    <w:name w:val="xl176"/>
    <w:basedOn w:val="Normal"/>
    <w:rsid w:val="000B66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77">
    <w:name w:val="xl177"/>
    <w:basedOn w:val="Normal"/>
    <w:rsid w:val="000B665D"/>
    <w:pPr>
      <w:pBdr>
        <w:top w:val="single" w:sz="8" w:space="0" w:color="auto"/>
        <w:left w:val="single" w:sz="8" w:space="0" w:color="auto"/>
        <w:bottom w:val="single" w:sz="8" w:space="0" w:color="auto"/>
        <w:right w:val="single" w:sz="8" w:space="0" w:color="auto"/>
      </w:pBdr>
      <w:shd w:val="clear" w:color="000000" w:fill="E3410F"/>
      <w:spacing w:before="100" w:beforeAutospacing="1" w:after="100" w:afterAutospacing="1" w:line="240" w:lineRule="auto"/>
      <w:jc w:val="right"/>
      <w:textAlignment w:val="center"/>
    </w:pPr>
    <w:rPr>
      <w:rFonts w:ascii="Times New Roman" w:hAnsi="Times New Roman"/>
      <w:b/>
      <w:bCs/>
      <w:color w:val="FFFF00"/>
      <w:sz w:val="24"/>
      <w:szCs w:val="24"/>
      <w:lang w:val="pt-BR" w:eastAsia="pt-BR"/>
    </w:rPr>
  </w:style>
  <w:style w:type="paragraph" w:customStyle="1" w:styleId="xl178">
    <w:name w:val="xl178"/>
    <w:basedOn w:val="Normal"/>
    <w:rsid w:val="000B665D"/>
    <w:pPr>
      <w:pBdr>
        <w:top w:val="single" w:sz="8" w:space="0" w:color="auto"/>
        <w:left w:val="single" w:sz="8" w:space="0" w:color="auto"/>
        <w:bottom w:val="single" w:sz="8" w:space="0" w:color="auto"/>
        <w:right w:val="single" w:sz="8" w:space="0" w:color="auto"/>
      </w:pBdr>
      <w:shd w:val="clear" w:color="000000" w:fill="E3410F"/>
      <w:spacing w:before="100" w:beforeAutospacing="1" w:after="100" w:afterAutospacing="1" w:line="240" w:lineRule="auto"/>
      <w:jc w:val="right"/>
      <w:textAlignment w:val="center"/>
    </w:pPr>
    <w:rPr>
      <w:rFonts w:ascii="Times New Roman" w:hAnsi="Times New Roman"/>
      <w:b/>
      <w:bCs/>
      <w:color w:val="FFFF00"/>
      <w:sz w:val="24"/>
      <w:szCs w:val="24"/>
      <w:lang w:val="pt-BR" w:eastAsia="pt-BR"/>
    </w:rPr>
  </w:style>
  <w:style w:type="paragraph" w:customStyle="1" w:styleId="xl179">
    <w:name w:val="xl179"/>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b/>
      <w:bCs/>
      <w:sz w:val="30"/>
      <w:szCs w:val="30"/>
      <w:lang w:val="pt-BR" w:eastAsia="pt-BR"/>
    </w:rPr>
  </w:style>
  <w:style w:type="paragraph" w:customStyle="1" w:styleId="xl180">
    <w:name w:val="xl180"/>
    <w:basedOn w:val="Normal"/>
    <w:rsid w:val="000B665D"/>
    <w:pPr>
      <w:spacing w:before="100" w:beforeAutospacing="1" w:after="100" w:afterAutospacing="1" w:line="240" w:lineRule="auto"/>
      <w:jc w:val="center"/>
    </w:pPr>
    <w:rPr>
      <w:rFonts w:ascii="Times New Roman" w:hAnsi="Times New Roman"/>
      <w:b/>
      <w:bCs/>
      <w:sz w:val="28"/>
      <w:szCs w:val="28"/>
      <w:lang w:val="pt-BR" w:eastAsia="pt-BR"/>
    </w:rPr>
  </w:style>
  <w:style w:type="paragraph" w:customStyle="1" w:styleId="xl181">
    <w:name w:val="xl181"/>
    <w:basedOn w:val="Normal"/>
    <w:rsid w:val="000B665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2">
    <w:name w:val="xl182"/>
    <w:basedOn w:val="Normal"/>
    <w:rsid w:val="000B665D"/>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3">
    <w:name w:val="xl183"/>
    <w:basedOn w:val="Normal"/>
    <w:rsid w:val="000B665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4">
    <w:name w:val="xl184"/>
    <w:basedOn w:val="Normal"/>
    <w:rsid w:val="000B665D"/>
    <w:pPr>
      <w:pBdr>
        <w:top w:val="single" w:sz="8" w:space="0" w:color="auto"/>
        <w:left w:val="single" w:sz="8" w:space="0" w:color="auto"/>
        <w:bottom w:val="single" w:sz="8" w:space="0" w:color="auto"/>
        <w:right w:val="single" w:sz="8" w:space="0" w:color="auto"/>
      </w:pBdr>
      <w:shd w:val="clear" w:color="000000" w:fill="CC33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5">
    <w:name w:val="xl185"/>
    <w:basedOn w:val="Normal"/>
    <w:rsid w:val="000B665D"/>
    <w:pPr>
      <w:pBdr>
        <w:top w:val="single" w:sz="8" w:space="0" w:color="auto"/>
        <w:left w:val="single" w:sz="8" w:space="0" w:color="auto"/>
        <w:bottom w:val="single" w:sz="8" w:space="0" w:color="auto"/>
        <w:right w:val="single" w:sz="8" w:space="0" w:color="auto"/>
      </w:pBdr>
      <w:shd w:val="clear" w:color="000000" w:fill="CC33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6">
    <w:name w:val="xl186"/>
    <w:basedOn w:val="Normal"/>
    <w:rsid w:val="000B665D"/>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7">
    <w:name w:val="xl187"/>
    <w:basedOn w:val="Normal"/>
    <w:rsid w:val="000B665D"/>
    <w:pPr>
      <w:pBdr>
        <w:top w:val="single" w:sz="8" w:space="0" w:color="auto"/>
        <w:lef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8">
    <w:name w:val="xl188"/>
    <w:basedOn w:val="Normal"/>
    <w:rsid w:val="000B665D"/>
    <w:pPr>
      <w:pBdr>
        <w:top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9">
    <w:name w:val="xl189"/>
    <w:basedOn w:val="Normal"/>
    <w:rsid w:val="000B665D"/>
    <w:pPr>
      <w:pBdr>
        <w:top w:val="single" w:sz="8" w:space="0" w:color="auto"/>
        <w:righ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0">
    <w:name w:val="xl190"/>
    <w:basedOn w:val="Normal"/>
    <w:rsid w:val="000B665D"/>
    <w:pPr>
      <w:pBdr>
        <w:lef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1">
    <w:name w:val="xl191"/>
    <w:basedOn w:val="Normal"/>
    <w:rsid w:val="000B665D"/>
    <w:pP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2">
    <w:name w:val="xl192"/>
    <w:basedOn w:val="Normal"/>
    <w:rsid w:val="000B665D"/>
    <w:pPr>
      <w:pBdr>
        <w:righ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3">
    <w:name w:val="xl193"/>
    <w:basedOn w:val="Normal"/>
    <w:rsid w:val="000B665D"/>
    <w:pPr>
      <w:pBdr>
        <w:left w:val="single" w:sz="8" w:space="0" w:color="auto"/>
        <w:bottom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4">
    <w:name w:val="xl194"/>
    <w:basedOn w:val="Normal"/>
    <w:rsid w:val="000B665D"/>
    <w:pPr>
      <w:pBdr>
        <w:bottom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5">
    <w:name w:val="xl195"/>
    <w:basedOn w:val="Normal"/>
    <w:rsid w:val="000B665D"/>
    <w:pPr>
      <w:pBdr>
        <w:bottom w:val="single" w:sz="8" w:space="0" w:color="auto"/>
        <w:righ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6">
    <w:name w:val="xl196"/>
    <w:basedOn w:val="Normal"/>
    <w:rsid w:val="000B665D"/>
    <w:pPr>
      <w:pBdr>
        <w:top w:val="single" w:sz="8" w:space="0" w:color="auto"/>
        <w:lef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7">
    <w:name w:val="xl197"/>
    <w:basedOn w:val="Normal"/>
    <w:rsid w:val="000B665D"/>
    <w:pPr>
      <w:pBdr>
        <w:top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8">
    <w:name w:val="xl198"/>
    <w:basedOn w:val="Normal"/>
    <w:rsid w:val="000B665D"/>
    <w:pPr>
      <w:pBdr>
        <w:top w:val="single" w:sz="8" w:space="0" w:color="auto"/>
        <w:righ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9">
    <w:name w:val="xl199"/>
    <w:basedOn w:val="Normal"/>
    <w:rsid w:val="000B665D"/>
    <w:pPr>
      <w:pBdr>
        <w:lef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0">
    <w:name w:val="xl200"/>
    <w:basedOn w:val="Normal"/>
    <w:rsid w:val="000B665D"/>
    <w:pP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1">
    <w:name w:val="xl201"/>
    <w:basedOn w:val="Normal"/>
    <w:rsid w:val="000B665D"/>
    <w:pPr>
      <w:pBdr>
        <w:righ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2">
    <w:name w:val="xl202"/>
    <w:basedOn w:val="Normal"/>
    <w:rsid w:val="000B665D"/>
    <w:pPr>
      <w:pBdr>
        <w:left w:val="single" w:sz="8" w:space="0" w:color="auto"/>
        <w:bottom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3">
    <w:name w:val="xl203"/>
    <w:basedOn w:val="Normal"/>
    <w:rsid w:val="000B665D"/>
    <w:pPr>
      <w:pBdr>
        <w:bottom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4">
    <w:name w:val="xl204"/>
    <w:basedOn w:val="Normal"/>
    <w:rsid w:val="000B665D"/>
    <w:pPr>
      <w:pBdr>
        <w:bottom w:val="single" w:sz="8" w:space="0" w:color="auto"/>
        <w:righ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5">
    <w:name w:val="xl205"/>
    <w:basedOn w:val="Normal"/>
    <w:rsid w:val="000B665D"/>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6">
    <w:name w:val="xl206"/>
    <w:basedOn w:val="Normal"/>
    <w:rsid w:val="000B665D"/>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7">
    <w:name w:val="xl207"/>
    <w:basedOn w:val="Normal"/>
    <w:rsid w:val="000B665D"/>
    <w:pPr>
      <w:pBdr>
        <w:top w:val="single" w:sz="8" w:space="0" w:color="auto"/>
        <w:left w:val="single" w:sz="8" w:space="0" w:color="auto"/>
        <w:bottom w:val="single" w:sz="8" w:space="0" w:color="auto"/>
        <w:right w:val="single" w:sz="8" w:space="0" w:color="auto"/>
      </w:pBdr>
      <w:shd w:val="clear" w:color="000000" w:fill="CCCC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8">
    <w:name w:val="xl208"/>
    <w:basedOn w:val="Normal"/>
    <w:rsid w:val="000B665D"/>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09">
    <w:name w:val="xl209"/>
    <w:basedOn w:val="Normal"/>
    <w:rsid w:val="000B665D"/>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0">
    <w:name w:val="xl210"/>
    <w:basedOn w:val="Normal"/>
    <w:rsid w:val="000B665D"/>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1">
    <w:name w:val="xl211"/>
    <w:basedOn w:val="Normal"/>
    <w:rsid w:val="000B665D"/>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12">
    <w:name w:val="xl212"/>
    <w:basedOn w:val="Normal"/>
    <w:rsid w:val="000B665D"/>
    <w:pPr>
      <w:pBdr>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13">
    <w:name w:val="xl213"/>
    <w:basedOn w:val="Normal"/>
    <w:rsid w:val="000B665D"/>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14">
    <w:name w:val="xl214"/>
    <w:basedOn w:val="Normal"/>
    <w:rsid w:val="000B665D"/>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5">
    <w:name w:val="xl215"/>
    <w:basedOn w:val="Normal"/>
    <w:rsid w:val="000B665D"/>
    <w:pPr>
      <w:pBdr>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6">
    <w:name w:val="xl216"/>
    <w:basedOn w:val="Normal"/>
    <w:rsid w:val="000B665D"/>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7">
    <w:name w:val="xl217"/>
    <w:basedOn w:val="Normal"/>
    <w:rsid w:val="000B665D"/>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hAnsi="Arial" w:cs="Arial"/>
      <w:b/>
      <w:bCs/>
      <w:color w:val="FFFF00"/>
      <w:sz w:val="20"/>
      <w:szCs w:val="20"/>
      <w:lang w:val="pt-BR" w:eastAsia="pt-BR"/>
    </w:rPr>
  </w:style>
  <w:style w:type="paragraph" w:customStyle="1" w:styleId="xl218">
    <w:name w:val="xl218"/>
    <w:basedOn w:val="Normal"/>
    <w:rsid w:val="000B665D"/>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hAnsi="Arial" w:cs="Arial"/>
      <w:b/>
      <w:bCs/>
      <w:color w:val="FFFF00"/>
      <w:sz w:val="20"/>
      <w:szCs w:val="20"/>
      <w:lang w:val="pt-BR" w:eastAsia="pt-BR"/>
    </w:rPr>
  </w:style>
  <w:style w:type="paragraph" w:customStyle="1" w:styleId="xl219">
    <w:name w:val="xl219"/>
    <w:basedOn w:val="Normal"/>
    <w:rsid w:val="000B665D"/>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hAnsi="Arial" w:cs="Arial"/>
      <w:b/>
      <w:bCs/>
      <w:color w:val="FFFF00"/>
      <w:sz w:val="20"/>
      <w:szCs w:val="20"/>
      <w:lang w:val="pt-BR" w:eastAsia="pt-BR"/>
    </w:rPr>
  </w:style>
  <w:style w:type="paragraph" w:customStyle="1" w:styleId="xl220">
    <w:name w:val="xl220"/>
    <w:basedOn w:val="Normal"/>
    <w:rsid w:val="000B665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21">
    <w:name w:val="xl221"/>
    <w:basedOn w:val="Normal"/>
    <w:rsid w:val="000B665D"/>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22">
    <w:name w:val="xl222"/>
    <w:basedOn w:val="Normal"/>
    <w:rsid w:val="000B66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23">
    <w:name w:val="xl223"/>
    <w:basedOn w:val="Normal"/>
    <w:rsid w:val="000B665D"/>
    <w:pPr>
      <w:pBdr>
        <w:top w:val="single" w:sz="8" w:space="0" w:color="auto"/>
        <w:left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hAnsi="Times New Roman"/>
      <w:b/>
      <w:bCs/>
      <w:color w:val="002060"/>
      <w:sz w:val="18"/>
      <w:szCs w:val="18"/>
      <w:lang w:val="pt-BR" w:eastAsia="pt-BR"/>
    </w:rPr>
  </w:style>
  <w:style w:type="paragraph" w:customStyle="1" w:styleId="xl224">
    <w:name w:val="xl224"/>
    <w:basedOn w:val="Normal"/>
    <w:rsid w:val="000B665D"/>
    <w:pPr>
      <w:pBdr>
        <w:left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hAnsi="Times New Roman"/>
      <w:b/>
      <w:bCs/>
      <w:color w:val="002060"/>
      <w:sz w:val="18"/>
      <w:szCs w:val="18"/>
      <w:lang w:val="pt-BR" w:eastAsia="pt-BR"/>
    </w:rPr>
  </w:style>
  <w:style w:type="paragraph" w:customStyle="1" w:styleId="xl225">
    <w:name w:val="xl225"/>
    <w:basedOn w:val="Normal"/>
    <w:rsid w:val="000B665D"/>
    <w:pPr>
      <w:pBdr>
        <w:left w:val="single" w:sz="8" w:space="0" w:color="auto"/>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hAnsi="Times New Roman"/>
      <w:b/>
      <w:bCs/>
      <w:color w:val="002060"/>
      <w:sz w:val="18"/>
      <w:szCs w:val="18"/>
      <w:lang w:val="pt-BR" w:eastAsia="pt-BR"/>
    </w:rPr>
  </w:style>
  <w:style w:type="paragraph" w:customStyle="1" w:styleId="xl226">
    <w:name w:val="xl226"/>
    <w:basedOn w:val="Normal"/>
    <w:rsid w:val="000B665D"/>
    <w:pPr>
      <w:pBdr>
        <w:top w:val="single" w:sz="8" w:space="0" w:color="auto"/>
        <w:left w:val="single" w:sz="8" w:space="0" w:color="auto"/>
        <w:right w:val="single" w:sz="8" w:space="0" w:color="auto"/>
      </w:pBdr>
      <w:shd w:val="clear" w:color="000000" w:fill="E3410F"/>
      <w:spacing w:before="100" w:beforeAutospacing="1" w:after="100" w:afterAutospacing="1" w:line="240" w:lineRule="auto"/>
      <w:jc w:val="center"/>
      <w:textAlignment w:val="center"/>
    </w:pPr>
    <w:rPr>
      <w:rFonts w:ascii="Times New Roman" w:hAnsi="Times New Roman"/>
      <w:b/>
      <w:bCs/>
      <w:color w:val="FFFF00"/>
      <w:sz w:val="18"/>
      <w:szCs w:val="18"/>
      <w:lang w:val="pt-BR" w:eastAsia="pt-BR"/>
    </w:rPr>
  </w:style>
  <w:style w:type="paragraph" w:customStyle="1" w:styleId="xl227">
    <w:name w:val="xl227"/>
    <w:basedOn w:val="Normal"/>
    <w:rsid w:val="000B665D"/>
    <w:pPr>
      <w:pBdr>
        <w:left w:val="single" w:sz="8" w:space="0" w:color="auto"/>
        <w:right w:val="single" w:sz="8" w:space="0" w:color="auto"/>
      </w:pBdr>
      <w:shd w:val="clear" w:color="000000" w:fill="E3410F"/>
      <w:spacing w:before="100" w:beforeAutospacing="1" w:after="100" w:afterAutospacing="1" w:line="240" w:lineRule="auto"/>
      <w:jc w:val="center"/>
      <w:textAlignment w:val="center"/>
    </w:pPr>
    <w:rPr>
      <w:rFonts w:ascii="Times New Roman" w:hAnsi="Times New Roman"/>
      <w:b/>
      <w:bCs/>
      <w:color w:val="FFFF00"/>
      <w:sz w:val="18"/>
      <w:szCs w:val="18"/>
      <w:lang w:val="pt-BR" w:eastAsia="pt-BR"/>
    </w:rPr>
  </w:style>
  <w:style w:type="paragraph" w:customStyle="1" w:styleId="xl228">
    <w:name w:val="xl228"/>
    <w:basedOn w:val="Normal"/>
    <w:rsid w:val="000B665D"/>
    <w:pPr>
      <w:pBdr>
        <w:left w:val="single" w:sz="8" w:space="0" w:color="auto"/>
        <w:bottom w:val="single" w:sz="8" w:space="0" w:color="auto"/>
        <w:right w:val="single" w:sz="8" w:space="0" w:color="auto"/>
      </w:pBdr>
      <w:shd w:val="clear" w:color="000000" w:fill="E3410F"/>
      <w:spacing w:before="100" w:beforeAutospacing="1" w:after="100" w:afterAutospacing="1" w:line="240" w:lineRule="auto"/>
      <w:jc w:val="center"/>
      <w:textAlignment w:val="center"/>
    </w:pPr>
    <w:rPr>
      <w:rFonts w:ascii="Times New Roman" w:hAnsi="Times New Roman"/>
      <w:b/>
      <w:bCs/>
      <w:color w:val="FFFF00"/>
      <w:sz w:val="18"/>
      <w:szCs w:val="18"/>
      <w:lang w:val="pt-BR" w:eastAsia="pt-BR"/>
    </w:rPr>
  </w:style>
  <w:style w:type="paragraph" w:customStyle="1" w:styleId="xl229">
    <w:name w:val="xl229"/>
    <w:basedOn w:val="Normal"/>
    <w:rsid w:val="000B665D"/>
    <w:pPr>
      <w:pBdr>
        <w:left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0">
    <w:name w:val="xl230"/>
    <w:basedOn w:val="Normal"/>
    <w:rsid w:val="000B665D"/>
    <w:pP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1">
    <w:name w:val="xl231"/>
    <w:basedOn w:val="Normal"/>
    <w:rsid w:val="000B665D"/>
    <w:pPr>
      <w:pBdr>
        <w:right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2">
    <w:name w:val="xl232"/>
    <w:basedOn w:val="Normal"/>
    <w:rsid w:val="000B665D"/>
    <w:pPr>
      <w:pBdr>
        <w:top w:val="single" w:sz="8" w:space="0" w:color="auto"/>
        <w:left w:val="single" w:sz="8" w:space="0" w:color="auto"/>
        <w:bottom w:val="single" w:sz="8" w:space="0" w:color="auto"/>
      </w:pBdr>
      <w:shd w:val="clear" w:color="000000" w:fill="538ED5"/>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3">
    <w:name w:val="xl233"/>
    <w:basedOn w:val="Normal"/>
    <w:rsid w:val="000B665D"/>
    <w:pPr>
      <w:pBdr>
        <w:top w:val="single" w:sz="8" w:space="0" w:color="auto"/>
        <w:bottom w:val="single" w:sz="8" w:space="0" w:color="auto"/>
      </w:pBdr>
      <w:shd w:val="clear" w:color="000000" w:fill="538ED5"/>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4">
    <w:name w:val="xl234"/>
    <w:basedOn w:val="Normal"/>
    <w:rsid w:val="000B665D"/>
    <w:pPr>
      <w:pBdr>
        <w:top w:val="single" w:sz="8" w:space="0" w:color="auto"/>
        <w:bottom w:val="single" w:sz="8" w:space="0" w:color="auto"/>
        <w:right w:val="single" w:sz="8" w:space="0" w:color="auto"/>
      </w:pBdr>
      <w:shd w:val="clear" w:color="000000" w:fill="538ED5"/>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5">
    <w:name w:val="xl235"/>
    <w:basedOn w:val="Normal"/>
    <w:rsid w:val="000B665D"/>
    <w:pPr>
      <w:pBdr>
        <w:left w:val="single" w:sz="8" w:space="0" w:color="auto"/>
        <w:bottom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6">
    <w:name w:val="xl236"/>
    <w:basedOn w:val="Normal"/>
    <w:rsid w:val="000B665D"/>
    <w:pPr>
      <w:pBdr>
        <w:bottom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7">
    <w:name w:val="xl237"/>
    <w:basedOn w:val="Normal"/>
    <w:rsid w:val="000B665D"/>
    <w:pPr>
      <w:pBdr>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8">
    <w:name w:val="xl238"/>
    <w:basedOn w:val="Normal"/>
    <w:rsid w:val="000B665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40"/>
      <w:szCs w:val="40"/>
      <w:lang w:val="pt-BR" w:eastAsia="pt-BR"/>
    </w:rPr>
  </w:style>
  <w:style w:type="paragraph" w:customStyle="1" w:styleId="xl239">
    <w:name w:val="xl239"/>
    <w:basedOn w:val="Normal"/>
    <w:rsid w:val="000B66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0">
    <w:name w:val="xl240"/>
    <w:basedOn w:val="Normal"/>
    <w:rsid w:val="000B665D"/>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1">
    <w:name w:val="xl241"/>
    <w:basedOn w:val="Normal"/>
    <w:rsid w:val="000B665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sz w:val="24"/>
      <w:szCs w:val="24"/>
      <w:lang w:val="pt-BR" w:eastAsia="pt-BR"/>
    </w:rPr>
  </w:style>
  <w:style w:type="paragraph" w:customStyle="1" w:styleId="xl242">
    <w:name w:val="xl242"/>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3">
    <w:name w:val="xl243"/>
    <w:basedOn w:val="Normal"/>
    <w:rsid w:val="000B665D"/>
    <w:pPr>
      <w:spacing w:before="100" w:beforeAutospacing="1" w:after="100" w:afterAutospacing="1" w:line="240" w:lineRule="auto"/>
      <w:jc w:val="center"/>
      <w:textAlignment w:val="center"/>
    </w:pPr>
    <w:rPr>
      <w:rFonts w:ascii="Times New Roman" w:hAnsi="Times New Roman"/>
      <w:b/>
      <w:bCs/>
      <w:color w:val="FF0000"/>
      <w:sz w:val="28"/>
      <w:szCs w:val="28"/>
      <w:lang w:val="pt-BR" w:eastAsia="pt-BR"/>
    </w:rPr>
  </w:style>
  <w:style w:type="paragraph" w:customStyle="1" w:styleId="xl244">
    <w:name w:val="xl244"/>
    <w:basedOn w:val="Normal"/>
    <w:rsid w:val="000B665D"/>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5">
    <w:name w:val="xl245"/>
    <w:basedOn w:val="Normal"/>
    <w:rsid w:val="000B665D"/>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6">
    <w:name w:val="xl246"/>
    <w:basedOn w:val="Normal"/>
    <w:rsid w:val="000B665D"/>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7">
    <w:name w:val="xl247"/>
    <w:basedOn w:val="Normal"/>
    <w:rsid w:val="000B665D"/>
    <w:pPr>
      <w:shd w:val="clear" w:color="000000" w:fill="FF0000"/>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8">
    <w:name w:val="xl248"/>
    <w:basedOn w:val="Normal"/>
    <w:rsid w:val="000B66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9">
    <w:name w:val="xl249"/>
    <w:basedOn w:val="Normal"/>
    <w:rsid w:val="000B665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0">
    <w:name w:val="xl250"/>
    <w:basedOn w:val="Normal"/>
    <w:rsid w:val="000B66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1">
    <w:name w:val="xl251"/>
    <w:basedOn w:val="Normal"/>
    <w:rsid w:val="000B665D"/>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2">
    <w:name w:val="xl252"/>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3">
    <w:name w:val="xl253"/>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4">
    <w:name w:val="xl254"/>
    <w:basedOn w:val="Normal"/>
    <w:rsid w:val="000B66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5">
    <w:name w:val="xl255"/>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6">
    <w:name w:val="xl256"/>
    <w:basedOn w:val="Normal"/>
    <w:rsid w:val="000B665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7">
    <w:name w:val="xl257"/>
    <w:basedOn w:val="Normal"/>
    <w:rsid w:val="000B665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8">
    <w:name w:val="xl258"/>
    <w:basedOn w:val="Normal"/>
    <w:rsid w:val="000B66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9">
    <w:name w:val="xl259"/>
    <w:basedOn w:val="Normal"/>
    <w:rsid w:val="000B66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260">
    <w:name w:val="xl260"/>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val="pt-BR" w:eastAsia="pt-BR"/>
    </w:rPr>
  </w:style>
  <w:style w:type="paragraph" w:customStyle="1" w:styleId="xl261">
    <w:name w:val="xl261"/>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lang w:val="pt-BR" w:eastAsia="pt-BR"/>
    </w:rPr>
  </w:style>
  <w:style w:type="paragraph" w:customStyle="1" w:styleId="xl262">
    <w:name w:val="xl262"/>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263">
    <w:name w:val="xl263"/>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264">
    <w:name w:val="xl264"/>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65">
    <w:name w:val="xl265"/>
    <w:basedOn w:val="Normal"/>
    <w:rsid w:val="000B665D"/>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66">
    <w:name w:val="xl266"/>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67">
    <w:name w:val="xl267"/>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b/>
      <w:bCs/>
      <w:color w:val="FF0000"/>
      <w:sz w:val="28"/>
      <w:szCs w:val="28"/>
      <w:lang w:val="pt-BR" w:eastAsia="pt-BR"/>
    </w:rPr>
  </w:style>
  <w:style w:type="paragraph" w:customStyle="1" w:styleId="xl268">
    <w:name w:val="xl268"/>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val="pt-BR" w:eastAsia="pt-BR"/>
    </w:rPr>
  </w:style>
  <w:style w:type="paragraph" w:customStyle="1" w:styleId="xl269">
    <w:name w:val="xl269"/>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sz w:val="24"/>
      <w:szCs w:val="24"/>
      <w:lang w:val="pt-BR" w:eastAsia="pt-BR"/>
    </w:rPr>
  </w:style>
  <w:style w:type="paragraph" w:customStyle="1" w:styleId="xl270">
    <w:name w:val="xl270"/>
    <w:basedOn w:val="Normal"/>
    <w:rsid w:val="000B665D"/>
    <w:pPr>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styleId="MapadoDocumento">
    <w:name w:val="Document Map"/>
    <w:basedOn w:val="Normal"/>
    <w:link w:val="MapadoDocumentoChar"/>
    <w:uiPriority w:val="99"/>
    <w:semiHidden/>
    <w:unhideWhenUsed/>
    <w:rsid w:val="000B665D"/>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B665D"/>
    <w:rPr>
      <w:rFonts w:ascii="Tahoma" w:hAnsi="Tahoma" w:cs="Tahoma"/>
      <w:sz w:val="16"/>
      <w:szCs w:val="16"/>
      <w:lang w:val="en-US" w:eastAsia="en-US"/>
    </w:rPr>
  </w:style>
  <w:style w:type="paragraph" w:styleId="NormalWeb">
    <w:name w:val="Normal (Web)"/>
    <w:basedOn w:val="Normal"/>
    <w:uiPriority w:val="99"/>
    <w:unhideWhenUsed/>
    <w:rsid w:val="00C84141"/>
    <w:pPr>
      <w:spacing w:before="100" w:beforeAutospacing="1" w:after="100" w:afterAutospacing="1" w:line="240" w:lineRule="auto"/>
    </w:pPr>
    <w:rPr>
      <w:rFonts w:ascii="Times New Roman" w:eastAsiaTheme="minorHAnsi" w:hAnsi="Times New Roman"/>
      <w:sz w:val="24"/>
      <w:szCs w:val="24"/>
      <w:lang w:val="pt-BR" w:eastAsia="pt-BR"/>
    </w:rPr>
  </w:style>
  <w:style w:type="paragraph" w:customStyle="1" w:styleId="nospacing">
    <w:name w:val="nospacing"/>
    <w:basedOn w:val="Normal"/>
    <w:uiPriority w:val="99"/>
    <w:semiHidden/>
    <w:rsid w:val="00C84141"/>
    <w:pPr>
      <w:spacing w:before="100" w:beforeAutospacing="1" w:after="100" w:afterAutospacing="1" w:line="240" w:lineRule="auto"/>
    </w:pPr>
    <w:rPr>
      <w:rFonts w:ascii="Times New Roman" w:eastAsiaTheme="minorHAnsi" w:hAnsi="Times New Roman"/>
      <w:sz w:val="24"/>
      <w:szCs w:val="24"/>
      <w:lang w:val="pt-BR" w:eastAsia="pt-BR"/>
    </w:rPr>
  </w:style>
  <w:style w:type="paragraph" w:customStyle="1" w:styleId="estilo1">
    <w:name w:val="estilo1"/>
    <w:basedOn w:val="Normal"/>
    <w:uiPriority w:val="99"/>
    <w:semiHidden/>
    <w:rsid w:val="00C84141"/>
    <w:pPr>
      <w:spacing w:before="100" w:beforeAutospacing="1" w:after="100" w:afterAutospacing="1" w:line="240" w:lineRule="auto"/>
    </w:pPr>
    <w:rPr>
      <w:rFonts w:ascii="Times New Roman" w:eastAsiaTheme="minorHAnsi" w:hAnsi="Times New Roman"/>
      <w:sz w:val="24"/>
      <w:szCs w:val="24"/>
      <w:lang w:val="pt-BR" w:eastAsia="pt-BR"/>
    </w:rPr>
  </w:style>
  <w:style w:type="character" w:customStyle="1" w:styleId="apple-converted-space">
    <w:name w:val="apple-converted-space"/>
    <w:basedOn w:val="Fontepargpadro"/>
    <w:rsid w:val="00C84141"/>
  </w:style>
  <w:style w:type="paragraph" w:customStyle="1" w:styleId="Default">
    <w:name w:val="Default"/>
    <w:rsid w:val="001A21B9"/>
    <w:pPr>
      <w:autoSpaceDE w:val="0"/>
      <w:autoSpaceDN w:val="0"/>
      <w:adjustRightInd w:val="0"/>
    </w:pPr>
    <w:rPr>
      <w:rFonts w:ascii="Times New Roman" w:hAnsi="Times New Roman"/>
      <w:color w:val="000000"/>
      <w:sz w:val="24"/>
      <w:szCs w:val="24"/>
    </w:rPr>
  </w:style>
  <w:style w:type="paragraph" w:customStyle="1" w:styleId="A010177">
    <w:name w:val="_A010177"/>
    <w:basedOn w:val="Normal"/>
    <w:rsid w:val="002C1938"/>
    <w:pPr>
      <w:spacing w:after="0" w:line="240" w:lineRule="auto"/>
      <w:jc w:val="both"/>
    </w:pPr>
    <w:rPr>
      <w:rFonts w:ascii="Times New Roman" w:hAnsi="Times New Roman"/>
      <w:sz w:val="24"/>
      <w:szCs w:val="20"/>
      <w:lang w:val="pt-BR" w:eastAsia="pt-BR"/>
    </w:rPr>
  </w:style>
  <w:style w:type="table" w:styleId="Tabelacomgrade">
    <w:name w:val="Table Grid"/>
    <w:basedOn w:val="Tabelanormal"/>
    <w:uiPriority w:val="59"/>
    <w:rsid w:val="003F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512D24"/>
    <w:pPr>
      <w:spacing w:after="0" w:line="240" w:lineRule="auto"/>
      <w:jc w:val="both"/>
    </w:pPr>
    <w:rPr>
      <w:rFonts w:ascii="Times New Roman" w:hAnsi="Times New Roman"/>
      <w:sz w:val="24"/>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C0"/>
    <w:pPr>
      <w:spacing w:after="200" w:line="276" w:lineRule="auto"/>
    </w:pPr>
    <w:rPr>
      <w:sz w:val="22"/>
      <w:szCs w:val="22"/>
      <w:lang w:val="en-US" w:eastAsia="en-US"/>
    </w:rPr>
  </w:style>
  <w:style w:type="paragraph" w:styleId="Ttulo1">
    <w:name w:val="heading 1"/>
    <w:basedOn w:val="Normal"/>
    <w:next w:val="Normal"/>
    <w:link w:val="Ttulo1Char"/>
    <w:uiPriority w:val="9"/>
    <w:qFormat/>
    <w:rsid w:val="00555A47"/>
    <w:pPr>
      <w:keepNext/>
      <w:spacing w:before="240" w:after="60"/>
      <w:outlineLvl w:val="0"/>
    </w:pPr>
    <w:rPr>
      <w:rFonts w:ascii="Cambria" w:hAnsi="Cambria"/>
      <w:b/>
      <w:bCs/>
      <w:kern w:val="32"/>
      <w:sz w:val="32"/>
      <w:szCs w:val="32"/>
    </w:rPr>
  </w:style>
  <w:style w:type="paragraph" w:styleId="Ttulo3">
    <w:name w:val="heading 3"/>
    <w:basedOn w:val="Normal"/>
    <w:next w:val="Normal"/>
    <w:link w:val="Ttulo3Char"/>
    <w:uiPriority w:val="9"/>
    <w:semiHidden/>
    <w:unhideWhenUsed/>
    <w:qFormat/>
    <w:rsid w:val="007C3473"/>
    <w:pPr>
      <w:keepNext/>
      <w:spacing w:before="240" w:after="60"/>
      <w:outlineLvl w:val="2"/>
    </w:pPr>
    <w:rPr>
      <w:rFonts w:ascii="Cambria" w:hAnsi="Cambria"/>
      <w:b/>
      <w:bCs/>
      <w:sz w:val="26"/>
      <w:szCs w:val="26"/>
    </w:rPr>
  </w:style>
  <w:style w:type="paragraph" w:styleId="Ttulo6">
    <w:name w:val="heading 6"/>
    <w:basedOn w:val="Normal"/>
    <w:next w:val="Normal"/>
    <w:link w:val="Ttulo6Char"/>
    <w:uiPriority w:val="9"/>
    <w:qFormat/>
    <w:rsid w:val="004177FB"/>
    <w:pPr>
      <w:keepNext/>
      <w:tabs>
        <w:tab w:val="num" w:pos="1152"/>
      </w:tabs>
      <w:suppressAutoHyphens/>
      <w:spacing w:after="0" w:line="280" w:lineRule="atLeast"/>
      <w:ind w:left="1152" w:hanging="1152"/>
      <w:jc w:val="center"/>
      <w:outlineLvl w:val="5"/>
    </w:pPr>
    <w:rPr>
      <w:rFonts w:ascii="Times New Roman" w:hAnsi="Times New Roman"/>
      <w:b/>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5A47"/>
    <w:rPr>
      <w:rFonts w:ascii="Cambria" w:eastAsia="Times New Roman" w:hAnsi="Cambria" w:cs="Times New Roman"/>
      <w:b/>
      <w:bCs/>
      <w:kern w:val="32"/>
      <w:sz w:val="32"/>
      <w:szCs w:val="32"/>
    </w:rPr>
  </w:style>
  <w:style w:type="character" w:customStyle="1" w:styleId="Ttulo3Char">
    <w:name w:val="Título 3 Char"/>
    <w:basedOn w:val="Fontepargpadro"/>
    <w:link w:val="Ttulo3"/>
    <w:uiPriority w:val="9"/>
    <w:semiHidden/>
    <w:rsid w:val="007C3473"/>
    <w:rPr>
      <w:rFonts w:ascii="Cambria" w:eastAsia="Times New Roman" w:hAnsi="Cambria" w:cs="Times New Roman"/>
      <w:b/>
      <w:bCs/>
      <w:sz w:val="26"/>
      <w:szCs w:val="26"/>
      <w:lang w:val="en-US" w:eastAsia="en-US"/>
    </w:rPr>
  </w:style>
  <w:style w:type="character" w:customStyle="1" w:styleId="Ttulo6Char">
    <w:name w:val="Título 6 Char"/>
    <w:basedOn w:val="Fontepargpadro"/>
    <w:link w:val="Ttulo6"/>
    <w:uiPriority w:val="9"/>
    <w:rsid w:val="004177FB"/>
    <w:rPr>
      <w:rFonts w:ascii="Times New Roman" w:hAnsi="Times New Roman"/>
      <w:b/>
      <w:lang w:eastAsia="ar-SA"/>
    </w:rPr>
  </w:style>
  <w:style w:type="paragraph" w:styleId="Cabealho">
    <w:name w:val="header"/>
    <w:aliases w:val="Cabeçalho superior,hd,he,Heading 1a"/>
    <w:basedOn w:val="Normal"/>
    <w:link w:val="CabealhoChar"/>
    <w:uiPriority w:val="99"/>
    <w:unhideWhenUsed/>
    <w:rsid w:val="00555A47"/>
    <w:pPr>
      <w:tabs>
        <w:tab w:val="center" w:pos="4252"/>
        <w:tab w:val="right" w:pos="8504"/>
      </w:tabs>
    </w:pPr>
  </w:style>
  <w:style w:type="character" w:customStyle="1" w:styleId="CabealhoChar">
    <w:name w:val="Cabeçalho Char"/>
    <w:aliases w:val="Cabeçalho superior Char,hd Char,he Char,Heading 1a Char"/>
    <w:basedOn w:val="Fontepargpadro"/>
    <w:link w:val="Cabealho"/>
    <w:uiPriority w:val="99"/>
    <w:rsid w:val="00555A47"/>
  </w:style>
  <w:style w:type="paragraph" w:styleId="Rodap">
    <w:name w:val="footer"/>
    <w:basedOn w:val="Normal"/>
    <w:link w:val="RodapChar"/>
    <w:uiPriority w:val="99"/>
    <w:unhideWhenUsed/>
    <w:rsid w:val="00555A47"/>
    <w:pPr>
      <w:tabs>
        <w:tab w:val="center" w:pos="4252"/>
        <w:tab w:val="right" w:pos="8504"/>
      </w:tabs>
    </w:pPr>
  </w:style>
  <w:style w:type="character" w:customStyle="1" w:styleId="RodapChar">
    <w:name w:val="Rodapé Char"/>
    <w:basedOn w:val="Fontepargpadro"/>
    <w:link w:val="Rodap"/>
    <w:uiPriority w:val="99"/>
    <w:rsid w:val="00555A47"/>
  </w:style>
  <w:style w:type="character" w:styleId="Hyperlink">
    <w:name w:val="Hyperlink"/>
    <w:uiPriority w:val="99"/>
    <w:rsid w:val="00555A47"/>
    <w:rPr>
      <w:color w:val="0000FF"/>
      <w:u w:val="single"/>
    </w:rPr>
  </w:style>
  <w:style w:type="paragraph" w:styleId="CabealhodoSumrio">
    <w:name w:val="TOC Heading"/>
    <w:basedOn w:val="Ttulo1"/>
    <w:next w:val="Normal"/>
    <w:uiPriority w:val="39"/>
    <w:semiHidden/>
    <w:unhideWhenUsed/>
    <w:qFormat/>
    <w:rsid w:val="00555A47"/>
    <w:pPr>
      <w:keepLines/>
      <w:spacing w:before="480" w:after="0"/>
      <w:outlineLvl w:val="9"/>
    </w:pPr>
    <w:rPr>
      <w:color w:val="365F91"/>
      <w:kern w:val="0"/>
      <w:sz w:val="28"/>
      <w:szCs w:val="28"/>
      <w:lang w:val="pt-BR"/>
    </w:rPr>
  </w:style>
  <w:style w:type="paragraph" w:styleId="Sumrio1">
    <w:name w:val="toc 1"/>
    <w:basedOn w:val="Normal"/>
    <w:next w:val="Normal"/>
    <w:autoRedefine/>
    <w:uiPriority w:val="39"/>
    <w:unhideWhenUsed/>
    <w:rsid w:val="00555A47"/>
    <w:pPr>
      <w:tabs>
        <w:tab w:val="right" w:leader="dot" w:pos="9345"/>
      </w:tabs>
      <w:spacing w:after="100"/>
    </w:pPr>
    <w:rPr>
      <w:rFonts w:eastAsia="Calibri"/>
      <w:noProof/>
      <w:color w:val="000000"/>
      <w:lang w:val="pt-BR"/>
    </w:rPr>
  </w:style>
  <w:style w:type="paragraph" w:styleId="Textodebalo">
    <w:name w:val="Balloon Text"/>
    <w:basedOn w:val="Normal"/>
    <w:link w:val="TextodebaloChar"/>
    <w:uiPriority w:val="99"/>
    <w:semiHidden/>
    <w:unhideWhenUsed/>
    <w:rsid w:val="00C434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34A7"/>
    <w:rPr>
      <w:rFonts w:ascii="Tahoma" w:hAnsi="Tahoma" w:cs="Tahoma"/>
      <w:sz w:val="16"/>
      <w:szCs w:val="16"/>
      <w:lang w:val="en-US" w:eastAsia="en-US"/>
    </w:rPr>
  </w:style>
  <w:style w:type="paragraph" w:styleId="PargrafodaLista">
    <w:name w:val="List Paragraph"/>
    <w:basedOn w:val="Normal"/>
    <w:link w:val="PargrafodaListaChar"/>
    <w:uiPriority w:val="34"/>
    <w:qFormat/>
    <w:rsid w:val="006F2BB4"/>
    <w:pPr>
      <w:ind w:left="720"/>
      <w:contextualSpacing/>
    </w:pPr>
  </w:style>
  <w:style w:type="character" w:customStyle="1" w:styleId="PargrafodaListaChar">
    <w:name w:val="Parágrafo da Lista Char"/>
    <w:link w:val="PargrafodaLista"/>
    <w:uiPriority w:val="34"/>
    <w:rsid w:val="004177FB"/>
    <w:rPr>
      <w:sz w:val="22"/>
      <w:szCs w:val="22"/>
      <w:lang w:val="en-US" w:eastAsia="en-US"/>
    </w:rPr>
  </w:style>
  <w:style w:type="paragraph" w:styleId="Textodecomentrio">
    <w:name w:val="annotation text"/>
    <w:basedOn w:val="Normal"/>
    <w:link w:val="TextodecomentrioChar"/>
    <w:uiPriority w:val="99"/>
    <w:unhideWhenUsed/>
    <w:rsid w:val="004177FB"/>
    <w:pPr>
      <w:spacing w:line="240" w:lineRule="auto"/>
    </w:pPr>
    <w:rPr>
      <w:rFonts w:eastAsia="Calibri"/>
      <w:sz w:val="20"/>
      <w:szCs w:val="20"/>
    </w:rPr>
  </w:style>
  <w:style w:type="character" w:customStyle="1" w:styleId="TextodecomentrioChar">
    <w:name w:val="Texto de comentário Char"/>
    <w:basedOn w:val="Fontepargpadro"/>
    <w:link w:val="Textodecomentrio"/>
    <w:uiPriority w:val="99"/>
    <w:rsid w:val="004177FB"/>
    <w:rPr>
      <w:rFonts w:eastAsia="Calibri"/>
    </w:rPr>
  </w:style>
  <w:style w:type="character" w:customStyle="1" w:styleId="AssuntodocomentrioChar">
    <w:name w:val="Assunto do comentário Char"/>
    <w:basedOn w:val="TextodecomentrioChar"/>
    <w:link w:val="Assuntodocomentrio"/>
    <w:uiPriority w:val="99"/>
    <w:semiHidden/>
    <w:rsid w:val="004177FB"/>
    <w:rPr>
      <w:rFonts w:eastAsia="Calibri"/>
      <w:b/>
      <w:bCs/>
    </w:rPr>
  </w:style>
  <w:style w:type="paragraph" w:styleId="Assuntodocomentrio">
    <w:name w:val="annotation subject"/>
    <w:basedOn w:val="Textodecomentrio"/>
    <w:next w:val="Textodecomentrio"/>
    <w:link w:val="AssuntodocomentrioChar"/>
    <w:uiPriority w:val="99"/>
    <w:semiHidden/>
    <w:unhideWhenUsed/>
    <w:rsid w:val="004177FB"/>
    <w:rPr>
      <w:b/>
      <w:bCs/>
    </w:rPr>
  </w:style>
  <w:style w:type="character" w:customStyle="1" w:styleId="style23">
    <w:name w:val="style23"/>
    <w:basedOn w:val="Fontepargpadro"/>
    <w:rsid w:val="004177FB"/>
  </w:style>
  <w:style w:type="paragraph" w:styleId="Corpodetexto2">
    <w:name w:val="Body Text 2"/>
    <w:basedOn w:val="Normal"/>
    <w:link w:val="Corpodetexto2Char"/>
    <w:uiPriority w:val="99"/>
    <w:unhideWhenUsed/>
    <w:rsid w:val="004177FB"/>
    <w:pPr>
      <w:spacing w:after="120" w:line="480" w:lineRule="auto"/>
    </w:pPr>
    <w:rPr>
      <w:rFonts w:eastAsia="Calibri"/>
    </w:rPr>
  </w:style>
  <w:style w:type="character" w:customStyle="1" w:styleId="Corpodetexto2Char">
    <w:name w:val="Corpo de texto 2 Char"/>
    <w:basedOn w:val="Fontepargpadro"/>
    <w:link w:val="Corpodetexto2"/>
    <w:uiPriority w:val="99"/>
    <w:rsid w:val="004177FB"/>
    <w:rPr>
      <w:rFonts w:eastAsia="Calibri"/>
      <w:sz w:val="22"/>
      <w:szCs w:val="22"/>
      <w:lang w:eastAsia="en-US"/>
    </w:rPr>
  </w:style>
  <w:style w:type="character" w:customStyle="1" w:styleId="style84">
    <w:name w:val="style84"/>
    <w:basedOn w:val="Fontepargpadro"/>
    <w:rsid w:val="004177FB"/>
  </w:style>
  <w:style w:type="character" w:customStyle="1" w:styleId="fonte30-corpo-desc1">
    <w:name w:val="fonte30-corpo-desc1"/>
    <w:rsid w:val="004177FB"/>
    <w:rPr>
      <w:rFonts w:ascii="Arial" w:hAnsi="Arial" w:cs="Arial" w:hint="default"/>
      <w:color w:val="999999"/>
      <w:sz w:val="18"/>
      <w:szCs w:val="18"/>
    </w:rPr>
  </w:style>
  <w:style w:type="character" w:customStyle="1" w:styleId="TextosemFormataoChar">
    <w:name w:val="Texto sem Formatação Char"/>
    <w:basedOn w:val="Fontepargpadro"/>
    <w:link w:val="TextosemFormatao"/>
    <w:uiPriority w:val="99"/>
    <w:semiHidden/>
    <w:rsid w:val="004177FB"/>
    <w:rPr>
      <w:rFonts w:ascii="Consolas" w:eastAsia="Calibri" w:hAnsi="Consolas"/>
      <w:sz w:val="21"/>
      <w:szCs w:val="21"/>
      <w:lang w:eastAsia="en-US"/>
    </w:rPr>
  </w:style>
  <w:style w:type="paragraph" w:styleId="TextosemFormatao">
    <w:name w:val="Plain Text"/>
    <w:basedOn w:val="Normal"/>
    <w:link w:val="TextosemFormataoChar"/>
    <w:uiPriority w:val="99"/>
    <w:semiHidden/>
    <w:unhideWhenUsed/>
    <w:rsid w:val="004177FB"/>
    <w:pPr>
      <w:spacing w:after="0" w:line="240" w:lineRule="auto"/>
    </w:pPr>
    <w:rPr>
      <w:rFonts w:ascii="Consolas" w:eastAsia="Calibri" w:hAnsi="Consolas"/>
      <w:sz w:val="21"/>
      <w:szCs w:val="21"/>
    </w:rPr>
  </w:style>
  <w:style w:type="character" w:styleId="Forte">
    <w:name w:val="Strong"/>
    <w:uiPriority w:val="22"/>
    <w:qFormat/>
    <w:rsid w:val="004177FB"/>
    <w:rPr>
      <w:b/>
      <w:bCs/>
    </w:rPr>
  </w:style>
  <w:style w:type="paragraph" w:customStyle="1" w:styleId="Corpodetexto21">
    <w:name w:val="Corpo de texto 21"/>
    <w:basedOn w:val="Normal"/>
    <w:rsid w:val="004177FB"/>
    <w:pPr>
      <w:suppressAutoHyphens/>
      <w:spacing w:after="0" w:line="240" w:lineRule="auto"/>
      <w:jc w:val="both"/>
    </w:pPr>
    <w:rPr>
      <w:rFonts w:ascii="Arial" w:hAnsi="Arial" w:cs="Arial"/>
      <w:b/>
      <w:szCs w:val="20"/>
      <w:lang w:val="pt-BR" w:eastAsia="ar-SA"/>
    </w:rPr>
  </w:style>
  <w:style w:type="paragraph" w:styleId="Corpodetexto">
    <w:name w:val="Body Text"/>
    <w:basedOn w:val="Normal"/>
    <w:link w:val="CorpodetextoChar"/>
    <w:rsid w:val="007C3473"/>
    <w:pPr>
      <w:suppressAutoHyphens/>
      <w:spacing w:after="120" w:line="240" w:lineRule="auto"/>
    </w:pPr>
    <w:rPr>
      <w:rFonts w:ascii="Times New Roman" w:hAnsi="Times New Roman"/>
      <w:sz w:val="20"/>
      <w:szCs w:val="20"/>
      <w:lang w:val="pt-BR" w:eastAsia="zh-CN"/>
    </w:rPr>
  </w:style>
  <w:style w:type="character" w:customStyle="1" w:styleId="CorpodetextoChar">
    <w:name w:val="Corpo de texto Char"/>
    <w:basedOn w:val="Fontepargpadro"/>
    <w:link w:val="Corpodetexto"/>
    <w:rsid w:val="007C3473"/>
    <w:rPr>
      <w:rFonts w:ascii="Times New Roman" w:hAnsi="Times New Roman"/>
      <w:lang w:eastAsia="zh-CN"/>
    </w:rPr>
  </w:style>
  <w:style w:type="character" w:styleId="HiperlinkVisitado">
    <w:name w:val="FollowedHyperlink"/>
    <w:basedOn w:val="Fontepargpadro"/>
    <w:uiPriority w:val="99"/>
    <w:semiHidden/>
    <w:unhideWhenUsed/>
    <w:rsid w:val="000B665D"/>
    <w:rPr>
      <w:color w:val="800080"/>
      <w:u w:val="single"/>
    </w:rPr>
  </w:style>
  <w:style w:type="paragraph" w:customStyle="1" w:styleId="font5">
    <w:name w:val="font5"/>
    <w:basedOn w:val="Normal"/>
    <w:rsid w:val="000B665D"/>
    <w:pPr>
      <w:spacing w:before="100" w:beforeAutospacing="1" w:after="100" w:afterAutospacing="1" w:line="240" w:lineRule="auto"/>
    </w:pPr>
    <w:rPr>
      <w:rFonts w:ascii="Times New Roman" w:hAnsi="Times New Roman"/>
      <w:color w:val="000000"/>
      <w:sz w:val="18"/>
      <w:szCs w:val="18"/>
      <w:lang w:val="pt-BR" w:eastAsia="pt-BR"/>
    </w:rPr>
  </w:style>
  <w:style w:type="paragraph" w:customStyle="1" w:styleId="font6">
    <w:name w:val="font6"/>
    <w:basedOn w:val="Normal"/>
    <w:rsid w:val="000B665D"/>
    <w:pPr>
      <w:spacing w:before="100" w:beforeAutospacing="1" w:after="100" w:afterAutospacing="1" w:line="240" w:lineRule="auto"/>
    </w:pPr>
    <w:rPr>
      <w:rFonts w:ascii="Times New Roman" w:hAnsi="Times New Roman"/>
      <w:b/>
      <w:bCs/>
      <w:color w:val="000000"/>
      <w:sz w:val="18"/>
      <w:szCs w:val="18"/>
      <w:lang w:val="pt-BR" w:eastAsia="pt-BR"/>
    </w:rPr>
  </w:style>
  <w:style w:type="paragraph" w:customStyle="1" w:styleId="font7">
    <w:name w:val="font7"/>
    <w:basedOn w:val="Normal"/>
    <w:rsid w:val="000B665D"/>
    <w:pPr>
      <w:spacing w:before="100" w:beforeAutospacing="1" w:after="100" w:afterAutospacing="1" w:line="240" w:lineRule="auto"/>
    </w:pPr>
    <w:rPr>
      <w:rFonts w:ascii="Times New Roman" w:hAnsi="Times New Roman"/>
      <w:i/>
      <w:iCs/>
      <w:color w:val="000000"/>
      <w:sz w:val="18"/>
      <w:szCs w:val="18"/>
      <w:lang w:val="pt-BR" w:eastAsia="pt-BR"/>
    </w:rPr>
  </w:style>
  <w:style w:type="paragraph" w:customStyle="1" w:styleId="font8">
    <w:name w:val="font8"/>
    <w:basedOn w:val="Normal"/>
    <w:rsid w:val="000B665D"/>
    <w:pPr>
      <w:spacing w:before="100" w:beforeAutospacing="1" w:after="100" w:afterAutospacing="1" w:line="240" w:lineRule="auto"/>
    </w:pPr>
    <w:rPr>
      <w:rFonts w:ascii="Arial" w:hAnsi="Arial" w:cs="Arial"/>
      <w:b/>
      <w:bCs/>
      <w:color w:val="00B0F0"/>
      <w:lang w:val="pt-BR" w:eastAsia="pt-BR"/>
    </w:rPr>
  </w:style>
  <w:style w:type="paragraph" w:customStyle="1" w:styleId="xl65">
    <w:name w:val="xl65"/>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66">
    <w:name w:val="xl66"/>
    <w:basedOn w:val="Normal"/>
    <w:rsid w:val="000B665D"/>
    <w:pPr>
      <w:pBdr>
        <w:top w:val="single" w:sz="8" w:space="0" w:color="auto"/>
        <w:left w:val="single" w:sz="8" w:space="0" w:color="auto"/>
        <w:bottom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67">
    <w:name w:val="xl67"/>
    <w:basedOn w:val="Normal"/>
    <w:rsid w:val="000B665D"/>
    <w:pPr>
      <w:pBdr>
        <w:top w:val="single" w:sz="8" w:space="0" w:color="auto"/>
        <w:left w:val="single" w:sz="8" w:space="0" w:color="auto"/>
        <w:bottom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68">
    <w:name w:val="xl68"/>
    <w:basedOn w:val="Normal"/>
    <w:rsid w:val="000B665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69">
    <w:name w:val="xl69"/>
    <w:basedOn w:val="Normal"/>
    <w:rsid w:val="000B66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0">
    <w:name w:val="xl70"/>
    <w:basedOn w:val="Normal"/>
    <w:rsid w:val="000B665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1">
    <w:name w:val="xl71"/>
    <w:basedOn w:val="Normal"/>
    <w:rsid w:val="000B665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2">
    <w:name w:val="xl72"/>
    <w:basedOn w:val="Normal"/>
    <w:rsid w:val="000B665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3">
    <w:name w:val="xl73"/>
    <w:basedOn w:val="Normal"/>
    <w:rsid w:val="000B665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4">
    <w:name w:val="xl74"/>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5">
    <w:name w:val="xl75"/>
    <w:basedOn w:val="Normal"/>
    <w:rsid w:val="000B665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6">
    <w:name w:val="xl76"/>
    <w:basedOn w:val="Normal"/>
    <w:rsid w:val="000B665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7">
    <w:name w:val="xl77"/>
    <w:basedOn w:val="Normal"/>
    <w:rsid w:val="000B665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8">
    <w:name w:val="xl78"/>
    <w:basedOn w:val="Normal"/>
    <w:rsid w:val="000B66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79">
    <w:name w:val="xl79"/>
    <w:basedOn w:val="Normal"/>
    <w:rsid w:val="000B665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0">
    <w:name w:val="xl80"/>
    <w:basedOn w:val="Normal"/>
    <w:rsid w:val="000B665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1">
    <w:name w:val="xl81"/>
    <w:basedOn w:val="Normal"/>
    <w:rsid w:val="000B66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2">
    <w:name w:val="xl82"/>
    <w:basedOn w:val="Normal"/>
    <w:rsid w:val="000B665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3">
    <w:name w:val="xl83"/>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4">
    <w:name w:val="xl84"/>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5">
    <w:name w:val="xl85"/>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6">
    <w:name w:val="xl86"/>
    <w:basedOn w:val="Normal"/>
    <w:rsid w:val="000B665D"/>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7">
    <w:name w:val="xl87"/>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8">
    <w:name w:val="xl88"/>
    <w:basedOn w:val="Normal"/>
    <w:rsid w:val="000B665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89">
    <w:name w:val="xl89"/>
    <w:basedOn w:val="Normal"/>
    <w:rsid w:val="000B66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0">
    <w:name w:val="xl90"/>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1">
    <w:name w:val="xl91"/>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2">
    <w:name w:val="xl92"/>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3">
    <w:name w:val="xl93"/>
    <w:basedOn w:val="Normal"/>
    <w:rsid w:val="000B66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4">
    <w:name w:val="xl94"/>
    <w:basedOn w:val="Normal"/>
    <w:rsid w:val="000B665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5">
    <w:name w:val="xl95"/>
    <w:basedOn w:val="Normal"/>
    <w:rsid w:val="000B66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6">
    <w:name w:val="xl96"/>
    <w:basedOn w:val="Normal"/>
    <w:rsid w:val="000B665D"/>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7">
    <w:name w:val="xl97"/>
    <w:basedOn w:val="Normal"/>
    <w:rsid w:val="000B66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98">
    <w:name w:val="xl98"/>
    <w:basedOn w:val="Normal"/>
    <w:rsid w:val="000B665D"/>
    <w:pPr>
      <w:spacing w:before="100" w:beforeAutospacing="1" w:after="100" w:afterAutospacing="1" w:line="240" w:lineRule="auto"/>
      <w:textAlignment w:val="center"/>
    </w:pPr>
    <w:rPr>
      <w:rFonts w:ascii="Times New Roman" w:hAnsi="Times New Roman"/>
      <w:sz w:val="18"/>
      <w:szCs w:val="18"/>
      <w:lang w:val="pt-BR" w:eastAsia="pt-BR"/>
    </w:rPr>
  </w:style>
  <w:style w:type="paragraph" w:customStyle="1" w:styleId="xl99">
    <w:name w:val="xl99"/>
    <w:basedOn w:val="Normal"/>
    <w:rsid w:val="000B66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0">
    <w:name w:val="xl100"/>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1">
    <w:name w:val="xl101"/>
    <w:basedOn w:val="Normal"/>
    <w:rsid w:val="000B665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2">
    <w:name w:val="xl102"/>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3">
    <w:name w:val="xl103"/>
    <w:basedOn w:val="Normal"/>
    <w:rsid w:val="000B66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pt-BR" w:eastAsia="pt-BR"/>
    </w:rPr>
  </w:style>
  <w:style w:type="paragraph" w:customStyle="1" w:styleId="xl104">
    <w:name w:val="xl104"/>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lang w:val="pt-BR" w:eastAsia="pt-BR"/>
    </w:rPr>
  </w:style>
  <w:style w:type="paragraph" w:customStyle="1" w:styleId="xl105">
    <w:name w:val="xl105"/>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pt-BR" w:eastAsia="pt-BR"/>
    </w:rPr>
  </w:style>
  <w:style w:type="paragraph" w:customStyle="1" w:styleId="xl106">
    <w:name w:val="xl106"/>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7">
    <w:name w:val="xl107"/>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8">
    <w:name w:val="xl108"/>
    <w:basedOn w:val="Normal"/>
    <w:rsid w:val="000B665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09">
    <w:name w:val="xl109"/>
    <w:basedOn w:val="Normal"/>
    <w:rsid w:val="000B665D"/>
    <w:pPr>
      <w:pBdr>
        <w:top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10">
    <w:name w:val="xl110"/>
    <w:basedOn w:val="Normal"/>
    <w:rsid w:val="000B665D"/>
    <w:pPr>
      <w:pBdr>
        <w:top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11">
    <w:name w:val="xl111"/>
    <w:basedOn w:val="Normal"/>
    <w:rsid w:val="000B665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12">
    <w:name w:val="xl112"/>
    <w:basedOn w:val="Normal"/>
    <w:rsid w:val="000B66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13">
    <w:name w:val="xl113"/>
    <w:basedOn w:val="Normal"/>
    <w:rsid w:val="000B665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14">
    <w:name w:val="xl114"/>
    <w:basedOn w:val="Normal"/>
    <w:rsid w:val="000B66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5">
    <w:name w:val="xl115"/>
    <w:basedOn w:val="Normal"/>
    <w:rsid w:val="000B665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6">
    <w:name w:val="xl116"/>
    <w:basedOn w:val="Normal"/>
    <w:rsid w:val="000B665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7">
    <w:name w:val="xl117"/>
    <w:basedOn w:val="Normal"/>
    <w:rsid w:val="000B665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8">
    <w:name w:val="xl118"/>
    <w:basedOn w:val="Normal"/>
    <w:rsid w:val="000B66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19">
    <w:name w:val="xl119"/>
    <w:basedOn w:val="Normal"/>
    <w:rsid w:val="000B665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20">
    <w:name w:val="xl120"/>
    <w:basedOn w:val="Normal"/>
    <w:rsid w:val="000B665D"/>
    <w:pP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21">
    <w:name w:val="xl121"/>
    <w:basedOn w:val="Normal"/>
    <w:rsid w:val="000B665D"/>
    <w:pPr>
      <w:pBdr>
        <w:top w:val="single" w:sz="8" w:space="0" w:color="auto"/>
        <w:bottom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22">
    <w:name w:val="xl122"/>
    <w:basedOn w:val="Normal"/>
    <w:rsid w:val="000B665D"/>
    <w:pPr>
      <w:pBdr>
        <w:top w:val="single" w:sz="8" w:space="0" w:color="auto"/>
        <w:left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23">
    <w:name w:val="xl123"/>
    <w:basedOn w:val="Normal"/>
    <w:rsid w:val="000B665D"/>
    <w:pPr>
      <w:pBdr>
        <w:top w:val="single" w:sz="8" w:space="0" w:color="auto"/>
        <w:bottom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24">
    <w:name w:val="xl124"/>
    <w:basedOn w:val="Normal"/>
    <w:rsid w:val="000B665D"/>
    <w:pPr>
      <w:pBdr>
        <w:top w:val="single" w:sz="8" w:space="0" w:color="auto"/>
        <w:bottom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25">
    <w:name w:val="xl125"/>
    <w:basedOn w:val="Normal"/>
    <w:rsid w:val="000B665D"/>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26">
    <w:name w:val="xl126"/>
    <w:basedOn w:val="Normal"/>
    <w:rsid w:val="000B665D"/>
    <w:pPr>
      <w:pBdr>
        <w:bottom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27">
    <w:name w:val="xl127"/>
    <w:basedOn w:val="Normal"/>
    <w:rsid w:val="000B66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28">
    <w:name w:val="xl128"/>
    <w:basedOn w:val="Normal"/>
    <w:rsid w:val="000B665D"/>
    <w:pPr>
      <w:pBdr>
        <w:bottom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29">
    <w:name w:val="xl129"/>
    <w:basedOn w:val="Normal"/>
    <w:rsid w:val="000B665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0">
    <w:name w:val="xl130"/>
    <w:basedOn w:val="Normal"/>
    <w:rsid w:val="000B665D"/>
    <w:pPr>
      <w:pBdr>
        <w:top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31">
    <w:name w:val="xl131"/>
    <w:basedOn w:val="Normal"/>
    <w:rsid w:val="000B665D"/>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2">
    <w:name w:val="xl132"/>
    <w:basedOn w:val="Normal"/>
    <w:rsid w:val="000B66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3">
    <w:name w:val="xl133"/>
    <w:basedOn w:val="Normal"/>
    <w:rsid w:val="000B665D"/>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4">
    <w:name w:val="xl134"/>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35">
    <w:name w:val="xl135"/>
    <w:basedOn w:val="Normal"/>
    <w:rsid w:val="000B665D"/>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36">
    <w:name w:val="xl136"/>
    <w:basedOn w:val="Normal"/>
    <w:rsid w:val="000B665D"/>
    <w:pPr>
      <w:pBdr>
        <w:top w:val="single" w:sz="8" w:space="0" w:color="auto"/>
        <w:left w:val="single" w:sz="8" w:space="0" w:color="auto"/>
        <w:right w:val="single" w:sz="8" w:space="0" w:color="000000"/>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37">
    <w:name w:val="xl137"/>
    <w:basedOn w:val="Normal"/>
    <w:rsid w:val="000B665D"/>
    <w:pPr>
      <w:pBdr>
        <w:top w:val="single" w:sz="8" w:space="0" w:color="auto"/>
        <w:bottom w:val="single" w:sz="8" w:space="0" w:color="auto"/>
        <w:right w:val="single" w:sz="8" w:space="0" w:color="000000"/>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38">
    <w:name w:val="xl138"/>
    <w:basedOn w:val="Normal"/>
    <w:rsid w:val="000B665D"/>
    <w:pPr>
      <w:pBdr>
        <w:top w:val="single" w:sz="8" w:space="0" w:color="auto"/>
        <w:right w:val="single" w:sz="8" w:space="0" w:color="000000"/>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39">
    <w:name w:val="xl139"/>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40">
    <w:name w:val="xl140"/>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1">
    <w:name w:val="xl141"/>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2">
    <w:name w:val="xl142"/>
    <w:basedOn w:val="Normal"/>
    <w:rsid w:val="000B665D"/>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43">
    <w:name w:val="xl143"/>
    <w:basedOn w:val="Normal"/>
    <w:rsid w:val="000B665D"/>
    <w:pPr>
      <w:pBdr>
        <w:top w:val="single" w:sz="8" w:space="0" w:color="auto"/>
        <w:left w:val="single" w:sz="8"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4">
    <w:name w:val="xl144"/>
    <w:basedOn w:val="Normal"/>
    <w:rsid w:val="000B665D"/>
    <w:pPr>
      <w:pBdr>
        <w:top w:val="single" w:sz="8"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5">
    <w:name w:val="xl145"/>
    <w:basedOn w:val="Normal"/>
    <w:rsid w:val="000B665D"/>
    <w:pPr>
      <w:pBdr>
        <w:top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46">
    <w:name w:val="xl146"/>
    <w:basedOn w:val="Normal"/>
    <w:rsid w:val="000B665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147">
    <w:name w:val="xl147"/>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pt-BR" w:eastAsia="pt-BR"/>
    </w:rPr>
  </w:style>
  <w:style w:type="paragraph" w:customStyle="1" w:styleId="xl148">
    <w:name w:val="xl148"/>
    <w:basedOn w:val="Normal"/>
    <w:rsid w:val="000B665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b/>
      <w:bCs/>
      <w:sz w:val="24"/>
      <w:szCs w:val="24"/>
      <w:lang w:val="pt-BR" w:eastAsia="pt-BR"/>
    </w:rPr>
  </w:style>
  <w:style w:type="paragraph" w:customStyle="1" w:styleId="xl149">
    <w:name w:val="xl149"/>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150">
    <w:name w:val="xl150"/>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151">
    <w:name w:val="xl151"/>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52">
    <w:name w:val="xl152"/>
    <w:basedOn w:val="Normal"/>
    <w:rsid w:val="000B665D"/>
    <w:pPr>
      <w:spacing w:before="100" w:beforeAutospacing="1" w:after="100" w:afterAutospacing="1" w:line="240" w:lineRule="auto"/>
      <w:textAlignment w:val="center"/>
    </w:pPr>
    <w:rPr>
      <w:rFonts w:ascii="Times New Roman" w:hAnsi="Times New Roman"/>
      <w:sz w:val="24"/>
      <w:szCs w:val="24"/>
      <w:lang w:val="pt-BR" w:eastAsia="pt-BR"/>
    </w:rPr>
  </w:style>
  <w:style w:type="paragraph" w:customStyle="1" w:styleId="xl153">
    <w:name w:val="xl153"/>
    <w:basedOn w:val="Normal"/>
    <w:rsid w:val="000B665D"/>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54">
    <w:name w:val="xl154"/>
    <w:basedOn w:val="Normal"/>
    <w:rsid w:val="000B665D"/>
    <w:pPr>
      <w:pBdr>
        <w:top w:val="single" w:sz="8" w:space="0" w:color="auto"/>
        <w:left w:val="single" w:sz="8" w:space="0" w:color="auto"/>
        <w:right w:val="single" w:sz="8" w:space="0" w:color="auto"/>
      </w:pBdr>
      <w:shd w:val="clear" w:color="000000" w:fill="8BA3B9"/>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55">
    <w:name w:val="xl155"/>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56">
    <w:name w:val="xl156"/>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57">
    <w:name w:val="xl157"/>
    <w:basedOn w:val="Normal"/>
    <w:rsid w:val="000B6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58">
    <w:name w:val="xl158"/>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59">
    <w:name w:val="xl159"/>
    <w:basedOn w:val="Normal"/>
    <w:rsid w:val="000B665D"/>
    <w:pPr>
      <w:shd w:val="clear" w:color="000000" w:fill="FFFFFF"/>
      <w:spacing w:before="100" w:beforeAutospacing="1" w:after="100" w:afterAutospacing="1" w:line="240" w:lineRule="auto"/>
    </w:pPr>
    <w:rPr>
      <w:rFonts w:ascii="Times New Roman" w:hAnsi="Times New Roman"/>
      <w:sz w:val="24"/>
      <w:szCs w:val="24"/>
      <w:lang w:val="pt-BR" w:eastAsia="pt-BR"/>
    </w:rPr>
  </w:style>
  <w:style w:type="paragraph" w:customStyle="1" w:styleId="xl160">
    <w:name w:val="xl160"/>
    <w:basedOn w:val="Normal"/>
    <w:rsid w:val="000B665D"/>
    <w:pPr>
      <w:shd w:val="clear" w:color="000000" w:fill="FFFFFF"/>
      <w:spacing w:before="100" w:beforeAutospacing="1" w:after="100" w:afterAutospacing="1" w:line="240" w:lineRule="auto"/>
    </w:pPr>
    <w:rPr>
      <w:rFonts w:ascii="Times New Roman" w:hAnsi="Times New Roman"/>
      <w:b/>
      <w:bCs/>
      <w:sz w:val="24"/>
      <w:szCs w:val="24"/>
      <w:lang w:val="pt-BR" w:eastAsia="pt-BR"/>
    </w:rPr>
  </w:style>
  <w:style w:type="paragraph" w:customStyle="1" w:styleId="xl161">
    <w:name w:val="xl161"/>
    <w:basedOn w:val="Normal"/>
    <w:rsid w:val="000B665D"/>
    <w:pPr>
      <w:shd w:val="clear" w:color="000000" w:fill="FFFFFF"/>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162">
    <w:name w:val="xl162"/>
    <w:basedOn w:val="Normal"/>
    <w:rsid w:val="000B665D"/>
    <w:pPr>
      <w:shd w:val="clear" w:color="000000" w:fill="FFFFFF"/>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163">
    <w:name w:val="xl163"/>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64">
    <w:name w:val="xl164"/>
    <w:basedOn w:val="Normal"/>
    <w:rsid w:val="000B665D"/>
    <w:pPr>
      <w:pBdr>
        <w:top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lang w:val="pt-BR" w:eastAsia="pt-BR"/>
    </w:rPr>
  </w:style>
  <w:style w:type="paragraph" w:customStyle="1" w:styleId="xl165">
    <w:name w:val="xl165"/>
    <w:basedOn w:val="Normal"/>
    <w:rsid w:val="000B665D"/>
    <w:pPr>
      <w:pBdr>
        <w:top w:val="single" w:sz="4" w:space="0" w:color="auto"/>
      </w:pBdr>
      <w:spacing w:before="100" w:beforeAutospacing="1" w:after="100" w:afterAutospacing="1" w:line="240" w:lineRule="auto"/>
      <w:textAlignment w:val="center"/>
    </w:pPr>
    <w:rPr>
      <w:rFonts w:ascii="Times New Roman" w:hAnsi="Times New Roman"/>
      <w:sz w:val="18"/>
      <w:szCs w:val="18"/>
      <w:lang w:val="pt-BR" w:eastAsia="pt-BR"/>
    </w:rPr>
  </w:style>
  <w:style w:type="paragraph" w:customStyle="1" w:styleId="xl166">
    <w:name w:val="xl166"/>
    <w:basedOn w:val="Normal"/>
    <w:rsid w:val="000B665D"/>
    <w:pPr>
      <w:pBdr>
        <w:top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lang w:val="pt-BR" w:eastAsia="pt-BR"/>
    </w:rPr>
  </w:style>
  <w:style w:type="paragraph" w:customStyle="1" w:styleId="xl167">
    <w:name w:val="xl167"/>
    <w:basedOn w:val="Normal"/>
    <w:rsid w:val="000B665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68">
    <w:name w:val="xl168"/>
    <w:basedOn w:val="Normal"/>
    <w:rsid w:val="000B665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169">
    <w:name w:val="xl169"/>
    <w:basedOn w:val="Normal"/>
    <w:rsid w:val="000B665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70">
    <w:name w:val="xl170"/>
    <w:basedOn w:val="Normal"/>
    <w:rsid w:val="000B665D"/>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71">
    <w:name w:val="xl171"/>
    <w:basedOn w:val="Normal"/>
    <w:rsid w:val="000B665D"/>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4"/>
      <w:szCs w:val="24"/>
      <w:lang w:val="pt-BR" w:eastAsia="pt-BR"/>
    </w:rPr>
  </w:style>
  <w:style w:type="paragraph" w:customStyle="1" w:styleId="xl172">
    <w:name w:val="xl172"/>
    <w:basedOn w:val="Normal"/>
    <w:rsid w:val="000B665D"/>
    <w:pPr>
      <w:pBdr>
        <w:left w:val="single" w:sz="8" w:space="0" w:color="auto"/>
        <w:bottom w:val="single" w:sz="8" w:space="0" w:color="auto"/>
        <w:right w:val="single" w:sz="8" w:space="0" w:color="auto"/>
      </w:pBdr>
      <w:shd w:val="clear" w:color="000000" w:fill="E3410F"/>
      <w:spacing w:before="100" w:beforeAutospacing="1" w:after="100" w:afterAutospacing="1" w:line="240" w:lineRule="auto"/>
      <w:jc w:val="right"/>
      <w:textAlignment w:val="center"/>
    </w:pPr>
    <w:rPr>
      <w:rFonts w:ascii="Times New Roman" w:hAnsi="Times New Roman"/>
      <w:b/>
      <w:bCs/>
      <w:color w:val="FFFF00"/>
      <w:sz w:val="24"/>
      <w:szCs w:val="24"/>
      <w:lang w:val="pt-BR" w:eastAsia="pt-BR"/>
    </w:rPr>
  </w:style>
  <w:style w:type="paragraph" w:customStyle="1" w:styleId="xl173">
    <w:name w:val="xl173"/>
    <w:basedOn w:val="Normal"/>
    <w:rsid w:val="000B665D"/>
    <w:pPr>
      <w:pBdr>
        <w:left w:val="single" w:sz="8" w:space="0" w:color="auto"/>
        <w:right w:val="single" w:sz="8" w:space="0" w:color="auto"/>
      </w:pBdr>
      <w:shd w:val="clear" w:color="000000" w:fill="E3410F"/>
      <w:spacing w:before="100" w:beforeAutospacing="1" w:after="100" w:afterAutospacing="1" w:line="240" w:lineRule="auto"/>
      <w:jc w:val="right"/>
      <w:textAlignment w:val="center"/>
    </w:pPr>
    <w:rPr>
      <w:rFonts w:ascii="Times New Roman" w:hAnsi="Times New Roman"/>
      <w:b/>
      <w:bCs/>
      <w:color w:val="FFFF00"/>
      <w:sz w:val="24"/>
      <w:szCs w:val="24"/>
      <w:lang w:val="pt-BR" w:eastAsia="pt-BR"/>
    </w:rPr>
  </w:style>
  <w:style w:type="paragraph" w:customStyle="1" w:styleId="xl174">
    <w:name w:val="xl174"/>
    <w:basedOn w:val="Normal"/>
    <w:rsid w:val="000B665D"/>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pt-BR" w:eastAsia="pt-BR"/>
    </w:rPr>
  </w:style>
  <w:style w:type="paragraph" w:customStyle="1" w:styleId="xl175">
    <w:name w:val="xl175"/>
    <w:basedOn w:val="Normal"/>
    <w:rsid w:val="000B665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hAnsi="Times New Roman"/>
      <w:b/>
      <w:bCs/>
      <w:sz w:val="24"/>
      <w:szCs w:val="24"/>
      <w:lang w:val="pt-BR" w:eastAsia="pt-BR"/>
    </w:rPr>
  </w:style>
  <w:style w:type="paragraph" w:customStyle="1" w:styleId="xl176">
    <w:name w:val="xl176"/>
    <w:basedOn w:val="Normal"/>
    <w:rsid w:val="000B66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177">
    <w:name w:val="xl177"/>
    <w:basedOn w:val="Normal"/>
    <w:rsid w:val="000B665D"/>
    <w:pPr>
      <w:pBdr>
        <w:top w:val="single" w:sz="8" w:space="0" w:color="auto"/>
        <w:left w:val="single" w:sz="8" w:space="0" w:color="auto"/>
        <w:bottom w:val="single" w:sz="8" w:space="0" w:color="auto"/>
        <w:right w:val="single" w:sz="8" w:space="0" w:color="auto"/>
      </w:pBdr>
      <w:shd w:val="clear" w:color="000000" w:fill="E3410F"/>
      <w:spacing w:before="100" w:beforeAutospacing="1" w:after="100" w:afterAutospacing="1" w:line="240" w:lineRule="auto"/>
      <w:jc w:val="right"/>
      <w:textAlignment w:val="center"/>
    </w:pPr>
    <w:rPr>
      <w:rFonts w:ascii="Times New Roman" w:hAnsi="Times New Roman"/>
      <w:b/>
      <w:bCs/>
      <w:color w:val="FFFF00"/>
      <w:sz w:val="24"/>
      <w:szCs w:val="24"/>
      <w:lang w:val="pt-BR" w:eastAsia="pt-BR"/>
    </w:rPr>
  </w:style>
  <w:style w:type="paragraph" w:customStyle="1" w:styleId="xl178">
    <w:name w:val="xl178"/>
    <w:basedOn w:val="Normal"/>
    <w:rsid w:val="000B665D"/>
    <w:pPr>
      <w:pBdr>
        <w:top w:val="single" w:sz="8" w:space="0" w:color="auto"/>
        <w:left w:val="single" w:sz="8" w:space="0" w:color="auto"/>
        <w:bottom w:val="single" w:sz="8" w:space="0" w:color="auto"/>
        <w:right w:val="single" w:sz="8" w:space="0" w:color="auto"/>
      </w:pBdr>
      <w:shd w:val="clear" w:color="000000" w:fill="E3410F"/>
      <w:spacing w:before="100" w:beforeAutospacing="1" w:after="100" w:afterAutospacing="1" w:line="240" w:lineRule="auto"/>
      <w:jc w:val="right"/>
      <w:textAlignment w:val="center"/>
    </w:pPr>
    <w:rPr>
      <w:rFonts w:ascii="Times New Roman" w:hAnsi="Times New Roman"/>
      <w:b/>
      <w:bCs/>
      <w:color w:val="FFFF00"/>
      <w:sz w:val="24"/>
      <w:szCs w:val="24"/>
      <w:lang w:val="pt-BR" w:eastAsia="pt-BR"/>
    </w:rPr>
  </w:style>
  <w:style w:type="paragraph" w:customStyle="1" w:styleId="xl179">
    <w:name w:val="xl179"/>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b/>
      <w:bCs/>
      <w:sz w:val="30"/>
      <w:szCs w:val="30"/>
      <w:lang w:val="pt-BR" w:eastAsia="pt-BR"/>
    </w:rPr>
  </w:style>
  <w:style w:type="paragraph" w:customStyle="1" w:styleId="xl180">
    <w:name w:val="xl180"/>
    <w:basedOn w:val="Normal"/>
    <w:rsid w:val="000B665D"/>
    <w:pPr>
      <w:spacing w:before="100" w:beforeAutospacing="1" w:after="100" w:afterAutospacing="1" w:line="240" w:lineRule="auto"/>
      <w:jc w:val="center"/>
    </w:pPr>
    <w:rPr>
      <w:rFonts w:ascii="Times New Roman" w:hAnsi="Times New Roman"/>
      <w:b/>
      <w:bCs/>
      <w:sz w:val="28"/>
      <w:szCs w:val="28"/>
      <w:lang w:val="pt-BR" w:eastAsia="pt-BR"/>
    </w:rPr>
  </w:style>
  <w:style w:type="paragraph" w:customStyle="1" w:styleId="xl181">
    <w:name w:val="xl181"/>
    <w:basedOn w:val="Normal"/>
    <w:rsid w:val="000B665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2">
    <w:name w:val="xl182"/>
    <w:basedOn w:val="Normal"/>
    <w:rsid w:val="000B665D"/>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3">
    <w:name w:val="xl183"/>
    <w:basedOn w:val="Normal"/>
    <w:rsid w:val="000B665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4">
    <w:name w:val="xl184"/>
    <w:basedOn w:val="Normal"/>
    <w:rsid w:val="000B665D"/>
    <w:pPr>
      <w:pBdr>
        <w:top w:val="single" w:sz="8" w:space="0" w:color="auto"/>
        <w:left w:val="single" w:sz="8" w:space="0" w:color="auto"/>
        <w:bottom w:val="single" w:sz="8" w:space="0" w:color="auto"/>
        <w:right w:val="single" w:sz="8" w:space="0" w:color="auto"/>
      </w:pBdr>
      <w:shd w:val="clear" w:color="000000" w:fill="CC33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5">
    <w:name w:val="xl185"/>
    <w:basedOn w:val="Normal"/>
    <w:rsid w:val="000B665D"/>
    <w:pPr>
      <w:pBdr>
        <w:top w:val="single" w:sz="8" w:space="0" w:color="auto"/>
        <w:left w:val="single" w:sz="8" w:space="0" w:color="auto"/>
        <w:bottom w:val="single" w:sz="8" w:space="0" w:color="auto"/>
        <w:right w:val="single" w:sz="8" w:space="0" w:color="auto"/>
      </w:pBdr>
      <w:shd w:val="clear" w:color="000000" w:fill="CC33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6">
    <w:name w:val="xl186"/>
    <w:basedOn w:val="Normal"/>
    <w:rsid w:val="000B665D"/>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7">
    <w:name w:val="xl187"/>
    <w:basedOn w:val="Normal"/>
    <w:rsid w:val="000B665D"/>
    <w:pPr>
      <w:pBdr>
        <w:top w:val="single" w:sz="8" w:space="0" w:color="auto"/>
        <w:lef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8">
    <w:name w:val="xl188"/>
    <w:basedOn w:val="Normal"/>
    <w:rsid w:val="000B665D"/>
    <w:pPr>
      <w:pBdr>
        <w:top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89">
    <w:name w:val="xl189"/>
    <w:basedOn w:val="Normal"/>
    <w:rsid w:val="000B665D"/>
    <w:pPr>
      <w:pBdr>
        <w:top w:val="single" w:sz="8" w:space="0" w:color="auto"/>
        <w:righ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0">
    <w:name w:val="xl190"/>
    <w:basedOn w:val="Normal"/>
    <w:rsid w:val="000B665D"/>
    <w:pPr>
      <w:pBdr>
        <w:lef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1">
    <w:name w:val="xl191"/>
    <w:basedOn w:val="Normal"/>
    <w:rsid w:val="000B665D"/>
    <w:pP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2">
    <w:name w:val="xl192"/>
    <w:basedOn w:val="Normal"/>
    <w:rsid w:val="000B665D"/>
    <w:pPr>
      <w:pBdr>
        <w:righ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3">
    <w:name w:val="xl193"/>
    <w:basedOn w:val="Normal"/>
    <w:rsid w:val="000B665D"/>
    <w:pPr>
      <w:pBdr>
        <w:left w:val="single" w:sz="8" w:space="0" w:color="auto"/>
        <w:bottom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4">
    <w:name w:val="xl194"/>
    <w:basedOn w:val="Normal"/>
    <w:rsid w:val="000B665D"/>
    <w:pPr>
      <w:pBdr>
        <w:bottom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5">
    <w:name w:val="xl195"/>
    <w:basedOn w:val="Normal"/>
    <w:rsid w:val="000B665D"/>
    <w:pPr>
      <w:pBdr>
        <w:bottom w:val="single" w:sz="8" w:space="0" w:color="auto"/>
        <w:right w:val="single" w:sz="8" w:space="0" w:color="auto"/>
      </w:pBdr>
      <w:shd w:val="clear" w:color="000000" w:fill="808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6">
    <w:name w:val="xl196"/>
    <w:basedOn w:val="Normal"/>
    <w:rsid w:val="000B665D"/>
    <w:pPr>
      <w:pBdr>
        <w:top w:val="single" w:sz="8" w:space="0" w:color="auto"/>
        <w:lef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7">
    <w:name w:val="xl197"/>
    <w:basedOn w:val="Normal"/>
    <w:rsid w:val="000B665D"/>
    <w:pPr>
      <w:pBdr>
        <w:top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8">
    <w:name w:val="xl198"/>
    <w:basedOn w:val="Normal"/>
    <w:rsid w:val="000B665D"/>
    <w:pPr>
      <w:pBdr>
        <w:top w:val="single" w:sz="8" w:space="0" w:color="auto"/>
        <w:righ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199">
    <w:name w:val="xl199"/>
    <w:basedOn w:val="Normal"/>
    <w:rsid w:val="000B665D"/>
    <w:pPr>
      <w:pBdr>
        <w:lef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0">
    <w:name w:val="xl200"/>
    <w:basedOn w:val="Normal"/>
    <w:rsid w:val="000B665D"/>
    <w:pP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1">
    <w:name w:val="xl201"/>
    <w:basedOn w:val="Normal"/>
    <w:rsid w:val="000B665D"/>
    <w:pPr>
      <w:pBdr>
        <w:righ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2">
    <w:name w:val="xl202"/>
    <w:basedOn w:val="Normal"/>
    <w:rsid w:val="000B665D"/>
    <w:pPr>
      <w:pBdr>
        <w:left w:val="single" w:sz="8" w:space="0" w:color="auto"/>
        <w:bottom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3">
    <w:name w:val="xl203"/>
    <w:basedOn w:val="Normal"/>
    <w:rsid w:val="000B665D"/>
    <w:pPr>
      <w:pBdr>
        <w:bottom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4">
    <w:name w:val="xl204"/>
    <w:basedOn w:val="Normal"/>
    <w:rsid w:val="000B665D"/>
    <w:pPr>
      <w:pBdr>
        <w:bottom w:val="single" w:sz="8" w:space="0" w:color="auto"/>
        <w:right w:val="single" w:sz="8" w:space="0" w:color="auto"/>
      </w:pBdr>
      <w:shd w:val="clear" w:color="000000" w:fill="CC99FF"/>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5">
    <w:name w:val="xl205"/>
    <w:basedOn w:val="Normal"/>
    <w:rsid w:val="000B665D"/>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6">
    <w:name w:val="xl206"/>
    <w:basedOn w:val="Normal"/>
    <w:rsid w:val="000B665D"/>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7">
    <w:name w:val="xl207"/>
    <w:basedOn w:val="Normal"/>
    <w:rsid w:val="000B665D"/>
    <w:pPr>
      <w:pBdr>
        <w:top w:val="single" w:sz="8" w:space="0" w:color="auto"/>
        <w:left w:val="single" w:sz="8" w:space="0" w:color="auto"/>
        <w:bottom w:val="single" w:sz="8" w:space="0" w:color="auto"/>
        <w:right w:val="single" w:sz="8" w:space="0" w:color="auto"/>
      </w:pBdr>
      <w:shd w:val="clear" w:color="000000" w:fill="CCCC00"/>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08">
    <w:name w:val="xl208"/>
    <w:basedOn w:val="Normal"/>
    <w:rsid w:val="000B665D"/>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09">
    <w:name w:val="xl209"/>
    <w:basedOn w:val="Normal"/>
    <w:rsid w:val="000B665D"/>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0">
    <w:name w:val="xl210"/>
    <w:basedOn w:val="Normal"/>
    <w:rsid w:val="000B665D"/>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1">
    <w:name w:val="xl211"/>
    <w:basedOn w:val="Normal"/>
    <w:rsid w:val="000B665D"/>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12">
    <w:name w:val="xl212"/>
    <w:basedOn w:val="Normal"/>
    <w:rsid w:val="000B665D"/>
    <w:pPr>
      <w:pBdr>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13">
    <w:name w:val="xl213"/>
    <w:basedOn w:val="Normal"/>
    <w:rsid w:val="000B665D"/>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14">
    <w:name w:val="xl214"/>
    <w:basedOn w:val="Normal"/>
    <w:rsid w:val="000B665D"/>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5">
    <w:name w:val="xl215"/>
    <w:basedOn w:val="Normal"/>
    <w:rsid w:val="000B665D"/>
    <w:pPr>
      <w:pBdr>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6">
    <w:name w:val="xl216"/>
    <w:basedOn w:val="Normal"/>
    <w:rsid w:val="000B665D"/>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hAnsi="Arial" w:cs="Arial"/>
      <w:b/>
      <w:bCs/>
      <w:sz w:val="20"/>
      <w:szCs w:val="20"/>
      <w:lang w:val="pt-BR" w:eastAsia="pt-BR"/>
    </w:rPr>
  </w:style>
  <w:style w:type="paragraph" w:customStyle="1" w:styleId="xl217">
    <w:name w:val="xl217"/>
    <w:basedOn w:val="Normal"/>
    <w:rsid w:val="000B665D"/>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hAnsi="Arial" w:cs="Arial"/>
      <w:b/>
      <w:bCs/>
      <w:color w:val="FFFF00"/>
      <w:sz w:val="20"/>
      <w:szCs w:val="20"/>
      <w:lang w:val="pt-BR" w:eastAsia="pt-BR"/>
    </w:rPr>
  </w:style>
  <w:style w:type="paragraph" w:customStyle="1" w:styleId="xl218">
    <w:name w:val="xl218"/>
    <w:basedOn w:val="Normal"/>
    <w:rsid w:val="000B665D"/>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hAnsi="Arial" w:cs="Arial"/>
      <w:b/>
      <w:bCs/>
      <w:color w:val="FFFF00"/>
      <w:sz w:val="20"/>
      <w:szCs w:val="20"/>
      <w:lang w:val="pt-BR" w:eastAsia="pt-BR"/>
    </w:rPr>
  </w:style>
  <w:style w:type="paragraph" w:customStyle="1" w:styleId="xl219">
    <w:name w:val="xl219"/>
    <w:basedOn w:val="Normal"/>
    <w:rsid w:val="000B665D"/>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hAnsi="Arial" w:cs="Arial"/>
      <w:b/>
      <w:bCs/>
      <w:color w:val="FFFF00"/>
      <w:sz w:val="20"/>
      <w:szCs w:val="20"/>
      <w:lang w:val="pt-BR" w:eastAsia="pt-BR"/>
    </w:rPr>
  </w:style>
  <w:style w:type="paragraph" w:customStyle="1" w:styleId="xl220">
    <w:name w:val="xl220"/>
    <w:basedOn w:val="Normal"/>
    <w:rsid w:val="000B665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21">
    <w:name w:val="xl221"/>
    <w:basedOn w:val="Normal"/>
    <w:rsid w:val="000B665D"/>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22">
    <w:name w:val="xl222"/>
    <w:basedOn w:val="Normal"/>
    <w:rsid w:val="000B66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val="pt-BR" w:eastAsia="pt-BR"/>
    </w:rPr>
  </w:style>
  <w:style w:type="paragraph" w:customStyle="1" w:styleId="xl223">
    <w:name w:val="xl223"/>
    <w:basedOn w:val="Normal"/>
    <w:rsid w:val="000B665D"/>
    <w:pPr>
      <w:pBdr>
        <w:top w:val="single" w:sz="8" w:space="0" w:color="auto"/>
        <w:left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hAnsi="Times New Roman"/>
      <w:b/>
      <w:bCs/>
      <w:color w:val="002060"/>
      <w:sz w:val="18"/>
      <w:szCs w:val="18"/>
      <w:lang w:val="pt-BR" w:eastAsia="pt-BR"/>
    </w:rPr>
  </w:style>
  <w:style w:type="paragraph" w:customStyle="1" w:styleId="xl224">
    <w:name w:val="xl224"/>
    <w:basedOn w:val="Normal"/>
    <w:rsid w:val="000B665D"/>
    <w:pPr>
      <w:pBdr>
        <w:left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hAnsi="Times New Roman"/>
      <w:b/>
      <w:bCs/>
      <w:color w:val="002060"/>
      <w:sz w:val="18"/>
      <w:szCs w:val="18"/>
      <w:lang w:val="pt-BR" w:eastAsia="pt-BR"/>
    </w:rPr>
  </w:style>
  <w:style w:type="paragraph" w:customStyle="1" w:styleId="xl225">
    <w:name w:val="xl225"/>
    <w:basedOn w:val="Normal"/>
    <w:rsid w:val="000B665D"/>
    <w:pPr>
      <w:pBdr>
        <w:left w:val="single" w:sz="8" w:space="0" w:color="auto"/>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hAnsi="Times New Roman"/>
      <w:b/>
      <w:bCs/>
      <w:color w:val="002060"/>
      <w:sz w:val="18"/>
      <w:szCs w:val="18"/>
      <w:lang w:val="pt-BR" w:eastAsia="pt-BR"/>
    </w:rPr>
  </w:style>
  <w:style w:type="paragraph" w:customStyle="1" w:styleId="xl226">
    <w:name w:val="xl226"/>
    <w:basedOn w:val="Normal"/>
    <w:rsid w:val="000B665D"/>
    <w:pPr>
      <w:pBdr>
        <w:top w:val="single" w:sz="8" w:space="0" w:color="auto"/>
        <w:left w:val="single" w:sz="8" w:space="0" w:color="auto"/>
        <w:right w:val="single" w:sz="8" w:space="0" w:color="auto"/>
      </w:pBdr>
      <w:shd w:val="clear" w:color="000000" w:fill="E3410F"/>
      <w:spacing w:before="100" w:beforeAutospacing="1" w:after="100" w:afterAutospacing="1" w:line="240" w:lineRule="auto"/>
      <w:jc w:val="center"/>
      <w:textAlignment w:val="center"/>
    </w:pPr>
    <w:rPr>
      <w:rFonts w:ascii="Times New Roman" w:hAnsi="Times New Roman"/>
      <w:b/>
      <w:bCs/>
      <w:color w:val="FFFF00"/>
      <w:sz w:val="18"/>
      <w:szCs w:val="18"/>
      <w:lang w:val="pt-BR" w:eastAsia="pt-BR"/>
    </w:rPr>
  </w:style>
  <w:style w:type="paragraph" w:customStyle="1" w:styleId="xl227">
    <w:name w:val="xl227"/>
    <w:basedOn w:val="Normal"/>
    <w:rsid w:val="000B665D"/>
    <w:pPr>
      <w:pBdr>
        <w:left w:val="single" w:sz="8" w:space="0" w:color="auto"/>
        <w:right w:val="single" w:sz="8" w:space="0" w:color="auto"/>
      </w:pBdr>
      <w:shd w:val="clear" w:color="000000" w:fill="E3410F"/>
      <w:spacing w:before="100" w:beforeAutospacing="1" w:after="100" w:afterAutospacing="1" w:line="240" w:lineRule="auto"/>
      <w:jc w:val="center"/>
      <w:textAlignment w:val="center"/>
    </w:pPr>
    <w:rPr>
      <w:rFonts w:ascii="Times New Roman" w:hAnsi="Times New Roman"/>
      <w:b/>
      <w:bCs/>
      <w:color w:val="FFFF00"/>
      <w:sz w:val="18"/>
      <w:szCs w:val="18"/>
      <w:lang w:val="pt-BR" w:eastAsia="pt-BR"/>
    </w:rPr>
  </w:style>
  <w:style w:type="paragraph" w:customStyle="1" w:styleId="xl228">
    <w:name w:val="xl228"/>
    <w:basedOn w:val="Normal"/>
    <w:rsid w:val="000B665D"/>
    <w:pPr>
      <w:pBdr>
        <w:left w:val="single" w:sz="8" w:space="0" w:color="auto"/>
        <w:bottom w:val="single" w:sz="8" w:space="0" w:color="auto"/>
        <w:right w:val="single" w:sz="8" w:space="0" w:color="auto"/>
      </w:pBdr>
      <w:shd w:val="clear" w:color="000000" w:fill="E3410F"/>
      <w:spacing w:before="100" w:beforeAutospacing="1" w:after="100" w:afterAutospacing="1" w:line="240" w:lineRule="auto"/>
      <w:jc w:val="center"/>
      <w:textAlignment w:val="center"/>
    </w:pPr>
    <w:rPr>
      <w:rFonts w:ascii="Times New Roman" w:hAnsi="Times New Roman"/>
      <w:b/>
      <w:bCs/>
      <w:color w:val="FFFF00"/>
      <w:sz w:val="18"/>
      <w:szCs w:val="18"/>
      <w:lang w:val="pt-BR" w:eastAsia="pt-BR"/>
    </w:rPr>
  </w:style>
  <w:style w:type="paragraph" w:customStyle="1" w:styleId="xl229">
    <w:name w:val="xl229"/>
    <w:basedOn w:val="Normal"/>
    <w:rsid w:val="000B665D"/>
    <w:pPr>
      <w:pBdr>
        <w:left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0">
    <w:name w:val="xl230"/>
    <w:basedOn w:val="Normal"/>
    <w:rsid w:val="000B665D"/>
    <w:pP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1">
    <w:name w:val="xl231"/>
    <w:basedOn w:val="Normal"/>
    <w:rsid w:val="000B665D"/>
    <w:pPr>
      <w:pBdr>
        <w:right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2">
    <w:name w:val="xl232"/>
    <w:basedOn w:val="Normal"/>
    <w:rsid w:val="000B665D"/>
    <w:pPr>
      <w:pBdr>
        <w:top w:val="single" w:sz="8" w:space="0" w:color="auto"/>
        <w:left w:val="single" w:sz="8" w:space="0" w:color="auto"/>
        <w:bottom w:val="single" w:sz="8" w:space="0" w:color="auto"/>
      </w:pBdr>
      <w:shd w:val="clear" w:color="000000" w:fill="538ED5"/>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3">
    <w:name w:val="xl233"/>
    <w:basedOn w:val="Normal"/>
    <w:rsid w:val="000B665D"/>
    <w:pPr>
      <w:pBdr>
        <w:top w:val="single" w:sz="8" w:space="0" w:color="auto"/>
        <w:bottom w:val="single" w:sz="8" w:space="0" w:color="auto"/>
      </w:pBdr>
      <w:shd w:val="clear" w:color="000000" w:fill="538ED5"/>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4">
    <w:name w:val="xl234"/>
    <w:basedOn w:val="Normal"/>
    <w:rsid w:val="000B665D"/>
    <w:pPr>
      <w:pBdr>
        <w:top w:val="single" w:sz="8" w:space="0" w:color="auto"/>
        <w:bottom w:val="single" w:sz="8" w:space="0" w:color="auto"/>
        <w:right w:val="single" w:sz="8" w:space="0" w:color="auto"/>
      </w:pBdr>
      <w:shd w:val="clear" w:color="000000" w:fill="538ED5"/>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5">
    <w:name w:val="xl235"/>
    <w:basedOn w:val="Normal"/>
    <w:rsid w:val="000B665D"/>
    <w:pPr>
      <w:pBdr>
        <w:left w:val="single" w:sz="8" w:space="0" w:color="auto"/>
        <w:bottom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6">
    <w:name w:val="xl236"/>
    <w:basedOn w:val="Normal"/>
    <w:rsid w:val="000B665D"/>
    <w:pPr>
      <w:pBdr>
        <w:bottom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7">
    <w:name w:val="xl237"/>
    <w:basedOn w:val="Normal"/>
    <w:rsid w:val="000B665D"/>
    <w:pPr>
      <w:pBdr>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customStyle="1" w:styleId="xl238">
    <w:name w:val="xl238"/>
    <w:basedOn w:val="Normal"/>
    <w:rsid w:val="000B665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40"/>
      <w:szCs w:val="40"/>
      <w:lang w:val="pt-BR" w:eastAsia="pt-BR"/>
    </w:rPr>
  </w:style>
  <w:style w:type="paragraph" w:customStyle="1" w:styleId="xl239">
    <w:name w:val="xl239"/>
    <w:basedOn w:val="Normal"/>
    <w:rsid w:val="000B66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0">
    <w:name w:val="xl240"/>
    <w:basedOn w:val="Normal"/>
    <w:rsid w:val="000B665D"/>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1">
    <w:name w:val="xl241"/>
    <w:basedOn w:val="Normal"/>
    <w:rsid w:val="000B665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sz w:val="24"/>
      <w:szCs w:val="24"/>
      <w:lang w:val="pt-BR" w:eastAsia="pt-BR"/>
    </w:rPr>
  </w:style>
  <w:style w:type="paragraph" w:customStyle="1" w:styleId="xl242">
    <w:name w:val="xl242"/>
    <w:basedOn w:val="Normal"/>
    <w:rsid w:val="000B665D"/>
    <w:pPr>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3">
    <w:name w:val="xl243"/>
    <w:basedOn w:val="Normal"/>
    <w:rsid w:val="000B665D"/>
    <w:pPr>
      <w:spacing w:before="100" w:beforeAutospacing="1" w:after="100" w:afterAutospacing="1" w:line="240" w:lineRule="auto"/>
      <w:jc w:val="center"/>
      <w:textAlignment w:val="center"/>
    </w:pPr>
    <w:rPr>
      <w:rFonts w:ascii="Times New Roman" w:hAnsi="Times New Roman"/>
      <w:b/>
      <w:bCs/>
      <w:color w:val="FF0000"/>
      <w:sz w:val="28"/>
      <w:szCs w:val="28"/>
      <w:lang w:val="pt-BR" w:eastAsia="pt-BR"/>
    </w:rPr>
  </w:style>
  <w:style w:type="paragraph" w:customStyle="1" w:styleId="xl244">
    <w:name w:val="xl244"/>
    <w:basedOn w:val="Normal"/>
    <w:rsid w:val="000B665D"/>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5">
    <w:name w:val="xl245"/>
    <w:basedOn w:val="Normal"/>
    <w:rsid w:val="000B665D"/>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6">
    <w:name w:val="xl246"/>
    <w:basedOn w:val="Normal"/>
    <w:rsid w:val="000B665D"/>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7">
    <w:name w:val="xl247"/>
    <w:basedOn w:val="Normal"/>
    <w:rsid w:val="000B665D"/>
    <w:pPr>
      <w:shd w:val="clear" w:color="000000" w:fill="FF0000"/>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8">
    <w:name w:val="xl248"/>
    <w:basedOn w:val="Normal"/>
    <w:rsid w:val="000B66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49">
    <w:name w:val="xl249"/>
    <w:basedOn w:val="Normal"/>
    <w:rsid w:val="000B665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0">
    <w:name w:val="xl250"/>
    <w:basedOn w:val="Normal"/>
    <w:rsid w:val="000B66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1">
    <w:name w:val="xl251"/>
    <w:basedOn w:val="Normal"/>
    <w:rsid w:val="000B665D"/>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2">
    <w:name w:val="xl252"/>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3">
    <w:name w:val="xl253"/>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4">
    <w:name w:val="xl254"/>
    <w:basedOn w:val="Normal"/>
    <w:rsid w:val="000B66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5">
    <w:name w:val="xl255"/>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6">
    <w:name w:val="xl256"/>
    <w:basedOn w:val="Normal"/>
    <w:rsid w:val="000B665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7">
    <w:name w:val="xl257"/>
    <w:basedOn w:val="Normal"/>
    <w:rsid w:val="000B665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8">
    <w:name w:val="xl258"/>
    <w:basedOn w:val="Normal"/>
    <w:rsid w:val="000B66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59">
    <w:name w:val="xl259"/>
    <w:basedOn w:val="Normal"/>
    <w:rsid w:val="000B66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7"/>
      <w:szCs w:val="17"/>
      <w:lang w:val="pt-BR" w:eastAsia="pt-BR"/>
    </w:rPr>
  </w:style>
  <w:style w:type="paragraph" w:customStyle="1" w:styleId="xl260">
    <w:name w:val="xl260"/>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val="pt-BR" w:eastAsia="pt-BR"/>
    </w:rPr>
  </w:style>
  <w:style w:type="paragraph" w:customStyle="1" w:styleId="xl261">
    <w:name w:val="xl261"/>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lang w:val="pt-BR" w:eastAsia="pt-BR"/>
    </w:rPr>
  </w:style>
  <w:style w:type="paragraph" w:customStyle="1" w:styleId="xl262">
    <w:name w:val="xl262"/>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263">
    <w:name w:val="xl263"/>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color w:val="FF0000"/>
      <w:sz w:val="24"/>
      <w:szCs w:val="24"/>
      <w:lang w:val="pt-BR" w:eastAsia="pt-BR"/>
    </w:rPr>
  </w:style>
  <w:style w:type="paragraph" w:customStyle="1" w:styleId="xl264">
    <w:name w:val="xl264"/>
    <w:basedOn w:val="Normal"/>
    <w:rsid w:val="000B6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65">
    <w:name w:val="xl265"/>
    <w:basedOn w:val="Normal"/>
    <w:rsid w:val="000B665D"/>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66">
    <w:name w:val="xl266"/>
    <w:basedOn w:val="Normal"/>
    <w:rsid w:val="000B66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pt-BR" w:eastAsia="pt-BR"/>
    </w:rPr>
  </w:style>
  <w:style w:type="paragraph" w:customStyle="1" w:styleId="xl267">
    <w:name w:val="xl267"/>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b/>
      <w:bCs/>
      <w:color w:val="FF0000"/>
      <w:sz w:val="28"/>
      <w:szCs w:val="28"/>
      <w:lang w:val="pt-BR" w:eastAsia="pt-BR"/>
    </w:rPr>
  </w:style>
  <w:style w:type="paragraph" w:customStyle="1" w:styleId="xl268">
    <w:name w:val="xl268"/>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val="pt-BR" w:eastAsia="pt-BR"/>
    </w:rPr>
  </w:style>
  <w:style w:type="paragraph" w:customStyle="1" w:styleId="xl269">
    <w:name w:val="xl269"/>
    <w:basedOn w:val="Normal"/>
    <w:rsid w:val="000B665D"/>
    <w:pPr>
      <w:shd w:val="clear" w:color="000000" w:fill="FFFFFF"/>
      <w:spacing w:before="100" w:beforeAutospacing="1" w:after="100" w:afterAutospacing="1" w:line="240" w:lineRule="auto"/>
      <w:jc w:val="center"/>
      <w:textAlignment w:val="center"/>
    </w:pPr>
    <w:rPr>
      <w:rFonts w:ascii="Times New Roman" w:hAnsi="Times New Roman"/>
      <w:sz w:val="24"/>
      <w:szCs w:val="24"/>
      <w:lang w:val="pt-BR" w:eastAsia="pt-BR"/>
    </w:rPr>
  </w:style>
  <w:style w:type="paragraph" w:customStyle="1" w:styleId="xl270">
    <w:name w:val="xl270"/>
    <w:basedOn w:val="Normal"/>
    <w:rsid w:val="000B665D"/>
    <w:pPr>
      <w:spacing w:before="100" w:beforeAutospacing="1" w:after="100" w:afterAutospacing="1" w:line="240" w:lineRule="auto"/>
      <w:jc w:val="center"/>
      <w:textAlignment w:val="center"/>
    </w:pPr>
    <w:rPr>
      <w:rFonts w:ascii="Times New Roman" w:hAnsi="Times New Roman"/>
      <w:b/>
      <w:bCs/>
      <w:sz w:val="18"/>
      <w:szCs w:val="18"/>
      <w:lang w:val="pt-BR" w:eastAsia="pt-BR"/>
    </w:rPr>
  </w:style>
  <w:style w:type="paragraph" w:styleId="MapadoDocumento">
    <w:name w:val="Document Map"/>
    <w:basedOn w:val="Normal"/>
    <w:link w:val="MapadoDocumentoChar"/>
    <w:uiPriority w:val="99"/>
    <w:semiHidden/>
    <w:unhideWhenUsed/>
    <w:rsid w:val="000B665D"/>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B665D"/>
    <w:rPr>
      <w:rFonts w:ascii="Tahoma" w:hAnsi="Tahoma" w:cs="Tahoma"/>
      <w:sz w:val="16"/>
      <w:szCs w:val="16"/>
      <w:lang w:val="en-US" w:eastAsia="en-US"/>
    </w:rPr>
  </w:style>
  <w:style w:type="paragraph" w:styleId="NormalWeb">
    <w:name w:val="Normal (Web)"/>
    <w:basedOn w:val="Normal"/>
    <w:uiPriority w:val="99"/>
    <w:unhideWhenUsed/>
    <w:rsid w:val="00C84141"/>
    <w:pPr>
      <w:spacing w:before="100" w:beforeAutospacing="1" w:after="100" w:afterAutospacing="1" w:line="240" w:lineRule="auto"/>
    </w:pPr>
    <w:rPr>
      <w:rFonts w:ascii="Times New Roman" w:eastAsiaTheme="minorHAnsi" w:hAnsi="Times New Roman"/>
      <w:sz w:val="24"/>
      <w:szCs w:val="24"/>
      <w:lang w:val="pt-BR" w:eastAsia="pt-BR"/>
    </w:rPr>
  </w:style>
  <w:style w:type="paragraph" w:customStyle="1" w:styleId="nospacing">
    <w:name w:val="nospacing"/>
    <w:basedOn w:val="Normal"/>
    <w:uiPriority w:val="99"/>
    <w:semiHidden/>
    <w:rsid w:val="00C84141"/>
    <w:pPr>
      <w:spacing w:before="100" w:beforeAutospacing="1" w:after="100" w:afterAutospacing="1" w:line="240" w:lineRule="auto"/>
    </w:pPr>
    <w:rPr>
      <w:rFonts w:ascii="Times New Roman" w:eastAsiaTheme="minorHAnsi" w:hAnsi="Times New Roman"/>
      <w:sz w:val="24"/>
      <w:szCs w:val="24"/>
      <w:lang w:val="pt-BR" w:eastAsia="pt-BR"/>
    </w:rPr>
  </w:style>
  <w:style w:type="paragraph" w:customStyle="1" w:styleId="estilo1">
    <w:name w:val="estilo1"/>
    <w:basedOn w:val="Normal"/>
    <w:uiPriority w:val="99"/>
    <w:semiHidden/>
    <w:rsid w:val="00C84141"/>
    <w:pPr>
      <w:spacing w:before="100" w:beforeAutospacing="1" w:after="100" w:afterAutospacing="1" w:line="240" w:lineRule="auto"/>
    </w:pPr>
    <w:rPr>
      <w:rFonts w:ascii="Times New Roman" w:eastAsiaTheme="minorHAnsi" w:hAnsi="Times New Roman"/>
      <w:sz w:val="24"/>
      <w:szCs w:val="24"/>
      <w:lang w:val="pt-BR" w:eastAsia="pt-BR"/>
    </w:rPr>
  </w:style>
  <w:style w:type="character" w:customStyle="1" w:styleId="apple-converted-space">
    <w:name w:val="apple-converted-space"/>
    <w:basedOn w:val="Fontepargpadro"/>
    <w:rsid w:val="00C84141"/>
  </w:style>
  <w:style w:type="paragraph" w:customStyle="1" w:styleId="Default">
    <w:name w:val="Default"/>
    <w:rsid w:val="001A21B9"/>
    <w:pPr>
      <w:autoSpaceDE w:val="0"/>
      <w:autoSpaceDN w:val="0"/>
      <w:adjustRightInd w:val="0"/>
    </w:pPr>
    <w:rPr>
      <w:rFonts w:ascii="Times New Roman" w:hAnsi="Times New Roman"/>
      <w:color w:val="000000"/>
      <w:sz w:val="24"/>
      <w:szCs w:val="24"/>
    </w:rPr>
  </w:style>
  <w:style w:type="paragraph" w:customStyle="1" w:styleId="A010177">
    <w:name w:val="_A010177"/>
    <w:basedOn w:val="Normal"/>
    <w:rsid w:val="002C1938"/>
    <w:pPr>
      <w:spacing w:after="0" w:line="240" w:lineRule="auto"/>
      <w:jc w:val="both"/>
    </w:pPr>
    <w:rPr>
      <w:rFonts w:ascii="Times New Roman" w:hAnsi="Times New Roman"/>
      <w:sz w:val="24"/>
      <w:szCs w:val="20"/>
      <w:lang w:val="pt-BR" w:eastAsia="pt-BR"/>
    </w:rPr>
  </w:style>
  <w:style w:type="table" w:styleId="Tabelacomgrade">
    <w:name w:val="Table Grid"/>
    <w:basedOn w:val="Tabelanormal"/>
    <w:uiPriority w:val="59"/>
    <w:rsid w:val="003F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512D24"/>
    <w:pPr>
      <w:spacing w:after="0" w:line="240" w:lineRule="auto"/>
      <w:jc w:val="both"/>
    </w:pPr>
    <w:rPr>
      <w:rFonts w:ascii="Times New Roman" w:hAnsi="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9622">
      <w:bodyDiv w:val="1"/>
      <w:marLeft w:val="0"/>
      <w:marRight w:val="0"/>
      <w:marTop w:val="0"/>
      <w:marBottom w:val="0"/>
      <w:divBdr>
        <w:top w:val="none" w:sz="0" w:space="0" w:color="auto"/>
        <w:left w:val="none" w:sz="0" w:space="0" w:color="auto"/>
        <w:bottom w:val="none" w:sz="0" w:space="0" w:color="auto"/>
        <w:right w:val="none" w:sz="0" w:space="0" w:color="auto"/>
      </w:divBdr>
    </w:div>
    <w:div w:id="547687631">
      <w:bodyDiv w:val="1"/>
      <w:marLeft w:val="0"/>
      <w:marRight w:val="0"/>
      <w:marTop w:val="0"/>
      <w:marBottom w:val="0"/>
      <w:divBdr>
        <w:top w:val="none" w:sz="0" w:space="0" w:color="auto"/>
        <w:left w:val="none" w:sz="0" w:space="0" w:color="auto"/>
        <w:bottom w:val="none" w:sz="0" w:space="0" w:color="auto"/>
        <w:right w:val="none" w:sz="0" w:space="0" w:color="auto"/>
      </w:divBdr>
    </w:div>
    <w:div w:id="628586643">
      <w:bodyDiv w:val="1"/>
      <w:marLeft w:val="0"/>
      <w:marRight w:val="0"/>
      <w:marTop w:val="0"/>
      <w:marBottom w:val="0"/>
      <w:divBdr>
        <w:top w:val="none" w:sz="0" w:space="0" w:color="auto"/>
        <w:left w:val="none" w:sz="0" w:space="0" w:color="auto"/>
        <w:bottom w:val="none" w:sz="0" w:space="0" w:color="auto"/>
        <w:right w:val="none" w:sz="0" w:space="0" w:color="auto"/>
      </w:divBdr>
    </w:div>
    <w:div w:id="638190719">
      <w:bodyDiv w:val="1"/>
      <w:marLeft w:val="0"/>
      <w:marRight w:val="0"/>
      <w:marTop w:val="0"/>
      <w:marBottom w:val="0"/>
      <w:divBdr>
        <w:top w:val="none" w:sz="0" w:space="0" w:color="auto"/>
        <w:left w:val="none" w:sz="0" w:space="0" w:color="auto"/>
        <w:bottom w:val="none" w:sz="0" w:space="0" w:color="auto"/>
        <w:right w:val="none" w:sz="0" w:space="0" w:color="auto"/>
      </w:divBdr>
    </w:div>
    <w:div w:id="781921870">
      <w:bodyDiv w:val="1"/>
      <w:marLeft w:val="0"/>
      <w:marRight w:val="0"/>
      <w:marTop w:val="0"/>
      <w:marBottom w:val="0"/>
      <w:divBdr>
        <w:top w:val="none" w:sz="0" w:space="0" w:color="auto"/>
        <w:left w:val="none" w:sz="0" w:space="0" w:color="auto"/>
        <w:bottom w:val="none" w:sz="0" w:space="0" w:color="auto"/>
        <w:right w:val="none" w:sz="0" w:space="0" w:color="auto"/>
      </w:divBdr>
    </w:div>
    <w:div w:id="1428186993">
      <w:bodyDiv w:val="1"/>
      <w:marLeft w:val="0"/>
      <w:marRight w:val="0"/>
      <w:marTop w:val="0"/>
      <w:marBottom w:val="0"/>
      <w:divBdr>
        <w:top w:val="none" w:sz="0" w:space="0" w:color="auto"/>
        <w:left w:val="none" w:sz="0" w:space="0" w:color="auto"/>
        <w:bottom w:val="none" w:sz="0" w:space="0" w:color="auto"/>
        <w:right w:val="none" w:sz="0" w:space="0" w:color="auto"/>
      </w:divBdr>
    </w:div>
    <w:div w:id="1498228286">
      <w:bodyDiv w:val="1"/>
      <w:marLeft w:val="0"/>
      <w:marRight w:val="0"/>
      <w:marTop w:val="0"/>
      <w:marBottom w:val="0"/>
      <w:divBdr>
        <w:top w:val="none" w:sz="0" w:space="0" w:color="auto"/>
        <w:left w:val="none" w:sz="0" w:space="0" w:color="auto"/>
        <w:bottom w:val="none" w:sz="0" w:space="0" w:color="auto"/>
        <w:right w:val="none" w:sz="0" w:space="0" w:color="auto"/>
      </w:divBdr>
    </w:div>
    <w:div w:id="1954945979">
      <w:bodyDiv w:val="1"/>
      <w:marLeft w:val="0"/>
      <w:marRight w:val="0"/>
      <w:marTop w:val="0"/>
      <w:marBottom w:val="0"/>
      <w:divBdr>
        <w:top w:val="none" w:sz="0" w:space="0" w:color="auto"/>
        <w:left w:val="none" w:sz="0" w:space="0" w:color="auto"/>
        <w:bottom w:val="none" w:sz="0" w:space="0" w:color="auto"/>
        <w:right w:val="none" w:sz="0" w:space="0" w:color="auto"/>
      </w:divBdr>
    </w:div>
    <w:div w:id="2036496161">
      <w:bodyDiv w:val="1"/>
      <w:marLeft w:val="0"/>
      <w:marRight w:val="0"/>
      <w:marTop w:val="0"/>
      <w:marBottom w:val="0"/>
      <w:divBdr>
        <w:top w:val="none" w:sz="0" w:space="0" w:color="auto"/>
        <w:left w:val="none" w:sz="0" w:space="0" w:color="auto"/>
        <w:bottom w:val="none" w:sz="0" w:space="0" w:color="auto"/>
        <w:right w:val="none" w:sz="0" w:space="0" w:color="auto"/>
      </w:divBdr>
    </w:div>
    <w:div w:id="2081753000">
      <w:bodyDiv w:val="1"/>
      <w:marLeft w:val="0"/>
      <w:marRight w:val="0"/>
      <w:marTop w:val="0"/>
      <w:marBottom w:val="0"/>
      <w:divBdr>
        <w:top w:val="none" w:sz="0" w:space="0" w:color="auto"/>
        <w:left w:val="none" w:sz="0" w:space="0" w:color="auto"/>
        <w:bottom w:val="none" w:sz="0" w:space="0" w:color="auto"/>
        <w:right w:val="none" w:sz="0" w:space="0" w:color="auto"/>
      </w:divBdr>
    </w:div>
    <w:div w:id="210733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XXXX@palmares.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palmares.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almares.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8C354-D5F1-4ABB-9A9A-B1290110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103</Pages>
  <Words>51198</Words>
  <Characters>276472</Characters>
  <Application>Microsoft Office Word</Application>
  <DocSecurity>0</DocSecurity>
  <Lines>2303</Lines>
  <Paragraphs>654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327016</CharactersWithSpaces>
  <SharedDoc>false</SharedDoc>
  <HLinks>
    <vt:vector size="12" baseType="variant">
      <vt:variant>
        <vt:i4>3801114</vt:i4>
      </vt:variant>
      <vt:variant>
        <vt:i4>3</vt:i4>
      </vt:variant>
      <vt:variant>
        <vt:i4>0</vt:i4>
      </vt:variant>
      <vt:variant>
        <vt:i4>5</vt:i4>
      </vt:variant>
      <vt:variant>
        <vt:lpwstr>mailto:XXXX.XXXX@museus.gov.br</vt:lpwstr>
      </vt:variant>
      <vt:variant>
        <vt:lpwstr/>
      </vt:variant>
      <vt:variant>
        <vt:i4>3801114</vt:i4>
      </vt:variant>
      <vt:variant>
        <vt:i4>0</vt:i4>
      </vt:variant>
      <vt:variant>
        <vt:i4>0</vt:i4>
      </vt:variant>
      <vt:variant>
        <vt:i4>5</vt:i4>
      </vt:variant>
      <vt:variant>
        <vt:lpwstr>mailto:XXXX.XXXX@museus.gov.br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Ferreira Aragao</dc:creator>
  <cp:keywords/>
  <dc:description/>
  <cp:lastModifiedBy>Áurea Dias de Oliveira</cp:lastModifiedBy>
  <cp:revision>1481</cp:revision>
  <cp:lastPrinted>2015-10-26T18:07:00Z</cp:lastPrinted>
  <dcterms:created xsi:type="dcterms:W3CDTF">2015-10-14T16:09:00Z</dcterms:created>
  <dcterms:modified xsi:type="dcterms:W3CDTF">2015-11-05T12:41:00Z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-700529441</vt:i4>
  </property>
  <property fmtid="{D5CDD505-2E9C-101B-9397-08002B2CF9AE}" pid="3" name="_NewReviewCycle">
    <vt:lpwstr/>
  </property>
  <property fmtid="{D5CDD505-2E9C-101B-9397-08002B2CF9AE}" pid="4" name="_EmailSubject">
    <vt:lpwstr>PREGÃO ELETRÔNICO SISTEMA DE REGISTRO DE PREÇOS Nº 07/2014</vt:lpwstr>
  </property>
  <property fmtid="{D5CDD505-2E9C-101B-9397-08002B2CF9AE}" pid="5" name="_AuthorEmail">
    <vt:lpwstr>clayton.aragao@museus.gov.br</vt:lpwstr>
  </property>
  <property fmtid="{D5CDD505-2E9C-101B-9397-08002B2CF9AE}" pid="6" name="_AuthorEmailDisplayName">
    <vt:lpwstr>Clayton Ferreira Aragao</vt:lpwstr>
  </property>
  <property fmtid="{D5CDD505-2E9C-101B-9397-08002B2CF9AE}" pid="7" name="_PreviousAdHocReviewCycleID">
    <vt:i4>-77219603</vt:i4>
  </property>
  <property fmtid="{D5CDD505-2E9C-101B-9397-08002B2CF9AE}" pid="8" name="_ReviewingToolsShownOnce">
    <vt:lpwstr/>
  </property>
</Properties>
</file>